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4D2FB4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4D2FB4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5322674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532144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532144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532144" w:rsidRDefault="001C4BE8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03.05</w:t>
      </w:r>
      <w:r w:rsidR="003D0C11" w:rsidRPr="00532144">
        <w:rPr>
          <w:rFonts w:ascii="Arial" w:eastAsia="Times New Roman" w:hAnsi="Arial" w:cs="Arial"/>
          <w:b/>
          <w:lang w:val="ro-RO"/>
        </w:rPr>
        <w:t>.201</w:t>
      </w:r>
      <w:r w:rsidR="00A57D4D">
        <w:rPr>
          <w:rFonts w:ascii="Arial" w:eastAsia="Times New Roman" w:hAnsi="Arial" w:cs="Arial"/>
          <w:b/>
          <w:lang w:val="ro-RO"/>
        </w:rPr>
        <w:t>7</w:t>
      </w:r>
    </w:p>
    <w:p w:rsidR="003F317C" w:rsidRPr="00532144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532144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532144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BE664A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721098" w:rsidRPr="00E65071">
        <w:rPr>
          <w:rFonts w:ascii="Arial" w:hAnsi="Arial" w:cs="Arial"/>
          <w:lang w:val="ro-RO"/>
        </w:rPr>
        <w:t>SC GEMIR SERV COM SRL</w:t>
      </w:r>
      <w:r w:rsidR="00AE2F05" w:rsidRPr="00532144">
        <w:rPr>
          <w:rFonts w:ascii="Arial" w:eastAsia="Times New Roman" w:hAnsi="Arial" w:cs="Arial"/>
          <w:lang w:val="ro-RO"/>
        </w:rPr>
        <w:t>,</w:t>
      </w:r>
      <w:r w:rsidR="009A7113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cu </w:t>
      </w:r>
      <w:r w:rsidR="0069010E" w:rsidRPr="00532144">
        <w:rPr>
          <w:rFonts w:ascii="Arial" w:eastAsia="Times New Roman" w:hAnsi="Arial" w:cs="Arial"/>
          <w:lang w:val="ro-RO"/>
        </w:rPr>
        <w:t>sedi</w:t>
      </w:r>
      <w:r w:rsidR="00635D2D" w:rsidRPr="00532144">
        <w:rPr>
          <w:rFonts w:ascii="Arial" w:eastAsia="Times New Roman" w:hAnsi="Arial" w:cs="Arial"/>
          <w:lang w:val="ro-RO"/>
        </w:rPr>
        <w:t>u</w:t>
      </w:r>
      <w:r w:rsidR="00A81352" w:rsidRPr="00532144">
        <w:rPr>
          <w:rFonts w:ascii="Arial" w:eastAsia="Times New Roman" w:hAnsi="Arial" w:cs="Arial"/>
          <w:lang w:val="ro-RO"/>
        </w:rPr>
        <w:t>l</w:t>
      </w:r>
      <w:r w:rsidRPr="00532144">
        <w:rPr>
          <w:rFonts w:ascii="Arial" w:eastAsia="Times New Roman" w:hAnsi="Arial" w:cs="Arial"/>
          <w:lang w:val="ro-RO"/>
        </w:rPr>
        <w:t xml:space="preserve"> în </w:t>
      </w:r>
      <w:r w:rsidR="00721098" w:rsidRPr="005F11EA">
        <w:rPr>
          <w:rFonts w:ascii="Arial" w:eastAsia="Times New Roman" w:hAnsi="Arial" w:cs="Arial"/>
          <w:lang w:val="ro-RO"/>
        </w:rPr>
        <w:t xml:space="preserve">municipiul Bistriţa, </w:t>
      </w:r>
      <w:r w:rsidR="00721098">
        <w:rPr>
          <w:rFonts w:ascii="Arial" w:eastAsia="Times New Roman" w:hAnsi="Arial" w:cs="Arial"/>
          <w:lang w:val="ro-RO"/>
        </w:rPr>
        <w:t>str. Subcetate, nr. 18</w:t>
      </w:r>
      <w:r w:rsidR="00E07BBD" w:rsidRPr="00532144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A57D4D">
        <w:rPr>
          <w:rFonts w:ascii="Arial" w:eastAsia="Times New Roman" w:hAnsi="Arial" w:cs="Arial"/>
          <w:lang w:val="ro-RO"/>
        </w:rPr>
        <w:t>județul Bistriţa-Năsăud,</w:t>
      </w:r>
      <w:r w:rsidR="00262053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721098">
        <w:rPr>
          <w:rFonts w:ascii="Arial" w:eastAsia="Times New Roman" w:hAnsi="Arial" w:cs="Arial"/>
          <w:i/>
          <w:lang w:val="ro-RO"/>
        </w:rPr>
        <w:t>3905/05.04</w:t>
      </w:r>
      <w:r w:rsidR="00721098" w:rsidRPr="007300B5">
        <w:rPr>
          <w:rFonts w:ascii="Arial" w:eastAsia="Times New Roman" w:hAnsi="Arial" w:cs="Arial"/>
          <w:i/>
          <w:lang w:val="ro-RO"/>
        </w:rPr>
        <w:t>.201</w:t>
      </w:r>
      <w:r w:rsidR="00721098">
        <w:rPr>
          <w:rFonts w:ascii="Arial" w:eastAsia="Times New Roman" w:hAnsi="Arial" w:cs="Arial"/>
          <w:i/>
          <w:lang w:val="ro-RO"/>
        </w:rPr>
        <w:t>7</w:t>
      </w:r>
      <w:r w:rsidR="00BE664A" w:rsidRPr="005B74FA">
        <w:rPr>
          <w:rFonts w:ascii="Arial" w:eastAsia="Times New Roman" w:hAnsi="Arial" w:cs="Arial"/>
          <w:i/>
          <w:lang w:val="ro-RO"/>
        </w:rPr>
        <w:t>,</w:t>
      </w:r>
      <w:r w:rsidR="00BE664A" w:rsidRPr="005B74FA">
        <w:rPr>
          <w:rFonts w:ascii="Arial" w:eastAsia="Times New Roman" w:hAnsi="Arial" w:cs="Arial"/>
          <w:lang w:val="ro-RO"/>
        </w:rPr>
        <w:t xml:space="preserve"> </w:t>
      </w:r>
      <w:r w:rsidR="00BE664A" w:rsidRPr="005B74FA">
        <w:rPr>
          <w:rFonts w:ascii="Arial" w:eastAsia="Times New Roman" w:hAnsi="Arial" w:cs="Arial"/>
          <w:i/>
          <w:lang w:val="ro-RO"/>
        </w:rPr>
        <w:t>c</w:t>
      </w:r>
      <w:r w:rsidR="00721098">
        <w:rPr>
          <w:rFonts w:ascii="Arial" w:eastAsia="Times New Roman" w:hAnsi="Arial" w:cs="Arial"/>
          <w:i/>
          <w:lang w:val="ro-RO"/>
        </w:rPr>
        <w:t>u ultima completare la nr. 4713/26.04</w:t>
      </w:r>
      <w:r w:rsidR="00BE664A">
        <w:rPr>
          <w:rFonts w:ascii="Arial" w:eastAsia="Times New Roman" w:hAnsi="Arial" w:cs="Arial"/>
          <w:i/>
          <w:lang w:val="ro-RO"/>
        </w:rPr>
        <w:t>.2017</w:t>
      </w:r>
      <w:r w:rsidR="00A076C0" w:rsidRPr="00532144">
        <w:rPr>
          <w:rFonts w:ascii="Arial" w:eastAsia="Times New Roman" w:hAnsi="Arial" w:cs="Arial"/>
          <w:i/>
          <w:lang w:val="ro-RO"/>
        </w:rPr>
        <w:t>,</w:t>
      </w:r>
      <w:r w:rsidR="00A076C0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>în baza Ho</w:t>
      </w:r>
      <w:r w:rsidR="007E7CCD" w:rsidRPr="00532144">
        <w:rPr>
          <w:rFonts w:ascii="Arial" w:eastAsia="Times New Roman" w:hAnsi="Arial" w:cs="Arial"/>
          <w:lang w:val="ro-RO"/>
        </w:rPr>
        <w:t xml:space="preserve">tărârii Guvernului nr. 445/2009 </w:t>
      </w:r>
      <w:r w:rsidRPr="00532144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721098">
        <w:rPr>
          <w:rFonts w:ascii="Arial" w:eastAsia="Times New Roman" w:hAnsi="Arial" w:cs="Arial"/>
          <w:i/>
          <w:lang w:val="ro-RO"/>
        </w:rPr>
        <w:t>03.05</w:t>
      </w:r>
      <w:r w:rsidRPr="00532144">
        <w:rPr>
          <w:rFonts w:ascii="Arial" w:eastAsia="Times New Roman" w:hAnsi="Arial" w:cs="Arial"/>
          <w:i/>
          <w:lang w:val="ro-RO"/>
        </w:rPr>
        <w:t>.201</w:t>
      </w:r>
      <w:r w:rsidR="00A57D4D">
        <w:rPr>
          <w:rFonts w:ascii="Arial" w:eastAsia="Times New Roman" w:hAnsi="Arial" w:cs="Arial"/>
          <w:i/>
          <w:lang w:val="ro-RO"/>
        </w:rPr>
        <w:t>7</w:t>
      </w:r>
      <w:r w:rsidRPr="00532144">
        <w:rPr>
          <w:rFonts w:ascii="Arial" w:eastAsia="Times New Roman" w:hAnsi="Arial" w:cs="Arial"/>
          <w:lang w:val="ro-RO"/>
        </w:rPr>
        <w:t xml:space="preserve">, că proiectul </w:t>
      </w:r>
      <w:r w:rsidR="00721098">
        <w:rPr>
          <w:rFonts w:ascii="Arial" w:eastAsia="Times New Roman" w:hAnsi="Arial" w:cs="Arial"/>
          <w:i/>
          <w:lang w:val="ro-RO"/>
        </w:rPr>
        <w:t>Construire piscină de agrement și anexe</w:t>
      </w:r>
      <w:r w:rsidR="00721098" w:rsidRPr="00A607D3">
        <w:rPr>
          <w:rFonts w:ascii="Arial" w:eastAsia="Times New Roman" w:hAnsi="Arial" w:cs="Arial"/>
          <w:i/>
          <w:lang w:val="ro-RO"/>
        </w:rPr>
        <w:t xml:space="preserve">, </w:t>
      </w:r>
      <w:r w:rsidR="009A7113">
        <w:rPr>
          <w:rFonts w:ascii="Arial" w:eastAsia="Times New Roman" w:hAnsi="Arial" w:cs="Arial"/>
          <w:i/>
          <w:lang w:val="ro-RO"/>
        </w:rPr>
        <w:t xml:space="preserve">derulat prin </w:t>
      </w:r>
      <w:r w:rsidR="009A7113" w:rsidRPr="009A7113">
        <w:rPr>
          <w:rFonts w:ascii="Arial" w:hAnsi="Arial" w:cs="Arial"/>
          <w:bCs/>
          <w:i/>
          <w:lang w:eastAsia="ar-SA"/>
        </w:rPr>
        <w:t>PNDR</w:t>
      </w:r>
      <w:r w:rsidR="009A7113">
        <w:rPr>
          <w:rFonts w:ascii="Arial" w:hAnsi="Arial" w:cs="Arial"/>
          <w:bCs/>
          <w:i/>
          <w:lang w:eastAsia="ar-SA"/>
        </w:rPr>
        <w:t xml:space="preserve">, </w:t>
      </w:r>
      <w:r w:rsidR="00721098" w:rsidRPr="00A607D3">
        <w:rPr>
          <w:rFonts w:ascii="Arial" w:eastAsia="Times New Roman" w:hAnsi="Arial" w:cs="Arial"/>
          <w:lang w:val="ro-RO"/>
        </w:rPr>
        <w:t xml:space="preserve">propus a fi amplasat în </w:t>
      </w:r>
      <w:r w:rsidR="00721098" w:rsidRPr="00E11D5E">
        <w:rPr>
          <w:rFonts w:ascii="Arial" w:eastAsia="Times New Roman" w:hAnsi="Arial" w:cs="Arial"/>
          <w:i/>
          <w:lang w:val="ro-RO"/>
        </w:rPr>
        <w:t>localitatea Livezile, nr. 600, comuna Livezile</w:t>
      </w:r>
      <w:r w:rsidR="00BE664A" w:rsidRPr="00BE664A">
        <w:rPr>
          <w:rFonts w:ascii="Arial" w:eastAsia="Times New Roman" w:hAnsi="Arial" w:cs="Arial"/>
          <w:lang w:val="ro-RO"/>
        </w:rPr>
        <w:t xml:space="preserve">, </w:t>
      </w:r>
      <w:r w:rsidR="009E63AC" w:rsidRPr="00BE664A">
        <w:rPr>
          <w:rFonts w:ascii="Arial" w:eastAsia="Times New Roman" w:hAnsi="Arial" w:cs="Arial"/>
          <w:lang w:val="ro-RO"/>
        </w:rPr>
        <w:t>județul</w:t>
      </w:r>
      <w:r w:rsidRPr="00BE664A">
        <w:rPr>
          <w:rFonts w:ascii="Arial" w:eastAsia="Times New Roman" w:hAnsi="Arial" w:cs="Arial"/>
          <w:lang w:val="ro-RO"/>
        </w:rPr>
        <w:t xml:space="preserve"> Bistriţa-Năsăud,</w:t>
      </w:r>
      <w:r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532144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721098" w:rsidRDefault="00825666" w:rsidP="007210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</w:t>
      </w:r>
      <w:r w:rsidRPr="00721098">
        <w:rPr>
          <w:rFonts w:ascii="Arial" w:eastAsia="Times New Roman" w:hAnsi="Arial" w:cs="Arial"/>
          <w:lang w:val="ro-RO"/>
        </w:rPr>
        <w:t xml:space="preserve">a impactului asupra mediului sunt următoarele: </w:t>
      </w:r>
    </w:p>
    <w:p w:rsidR="001A76A0" w:rsidRPr="00721098" w:rsidRDefault="004C11CF" w:rsidP="007210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1098">
        <w:rPr>
          <w:rFonts w:ascii="Arial" w:eastAsia="Times New Roman" w:hAnsi="Arial" w:cs="Arial"/>
          <w:i/>
          <w:lang w:val="ro-RO"/>
        </w:rPr>
        <w:t>a</w:t>
      </w:r>
      <w:r w:rsidR="001A76A0" w:rsidRPr="00721098">
        <w:rPr>
          <w:rFonts w:ascii="Arial" w:eastAsia="Times New Roman" w:hAnsi="Arial" w:cs="Arial"/>
          <w:i/>
          <w:lang w:val="ro-RO"/>
        </w:rPr>
        <w:t xml:space="preserve">) </w:t>
      </w:r>
      <w:r w:rsidR="001A76A0" w:rsidRPr="00721098">
        <w:rPr>
          <w:rFonts w:ascii="Arial" w:hAnsi="Arial" w:cs="Arial"/>
          <w:i/>
          <w:lang w:val="ro-RO"/>
        </w:rPr>
        <w:t xml:space="preserve">proiectul intră sub incidenţa HG nr. 445/2009 privind evaluarea impactului anumitor proiecte publice şi private asupra mediului, fiind încadrat în Anexa 2 la </w:t>
      </w:r>
      <w:r w:rsidR="001A76A0" w:rsidRPr="00721098">
        <w:rPr>
          <w:rFonts w:ascii="Arial" w:hAnsi="Arial" w:cs="Arial"/>
          <w:i/>
          <w:iCs/>
          <w:lang w:val="ro-RO"/>
        </w:rPr>
        <w:t>punctul 10,</w:t>
      </w:r>
      <w:r w:rsidR="001A76A0" w:rsidRPr="00721098">
        <w:rPr>
          <w:rFonts w:ascii="Arial" w:hAnsi="Arial" w:cs="Arial"/>
          <w:i/>
          <w:lang w:val="ro-RO"/>
        </w:rPr>
        <w:t xml:space="preserve"> lit. b) proiecte de dezvoltare urbană; </w:t>
      </w:r>
    </w:p>
    <w:p w:rsidR="00721098" w:rsidRPr="00721098" w:rsidRDefault="001A76A0" w:rsidP="007210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1098">
        <w:rPr>
          <w:rFonts w:ascii="Arial" w:hAnsi="Arial" w:cs="Arial"/>
          <w:i/>
          <w:lang w:val="ro-RO"/>
        </w:rPr>
        <w:t xml:space="preserve">b) </w:t>
      </w:r>
      <w:r w:rsidR="00721098" w:rsidRPr="00721098">
        <w:rPr>
          <w:rFonts w:ascii="Arial" w:hAnsi="Arial" w:cs="Arial"/>
          <w:i/>
          <w:lang w:val="ro-RO"/>
        </w:rPr>
        <w:t>prin proiect se propune construirea unei piscine de agrement formată din 3 bazine de înot și a unor anexe care asigură spații auxiliare necesare acestei activități;</w:t>
      </w:r>
    </w:p>
    <w:p w:rsidR="00721098" w:rsidRPr="00721098" w:rsidRDefault="00721098" w:rsidP="007210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1098">
        <w:rPr>
          <w:rFonts w:ascii="Arial" w:hAnsi="Arial" w:cs="Arial"/>
          <w:i/>
          <w:lang w:val="ro-RO"/>
        </w:rPr>
        <w:t>- piscina va avea capacitatea de 100 adulți și 55 copii și va cuprinde: 1 bazin de înot cu 4 culoare (250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 w:rsidRPr="00721098">
        <w:rPr>
          <w:rFonts w:ascii="Arial" w:hAnsi="Arial" w:cs="Arial"/>
          <w:i/>
          <w:lang w:val="ro-RO"/>
        </w:rPr>
        <w:t>, 375 m</w:t>
      </w:r>
      <w:r w:rsidRPr="00721098">
        <w:rPr>
          <w:rFonts w:ascii="Arial" w:hAnsi="Arial" w:cs="Arial"/>
          <w:i/>
          <w:vertAlign w:val="superscript"/>
          <w:lang w:val="ro-RO"/>
        </w:rPr>
        <w:t>3</w:t>
      </w:r>
      <w:r w:rsidRPr="00721098">
        <w:rPr>
          <w:rFonts w:ascii="Arial" w:hAnsi="Arial" w:cs="Arial"/>
          <w:i/>
          <w:lang w:val="ro-RO"/>
        </w:rPr>
        <w:t>), 1 bazin de relaxare (130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 w:rsidRPr="00721098">
        <w:rPr>
          <w:rFonts w:ascii="Arial" w:hAnsi="Arial" w:cs="Arial"/>
          <w:i/>
          <w:lang w:val="ro-RO"/>
        </w:rPr>
        <w:t>, 156 m</w:t>
      </w:r>
      <w:r w:rsidRPr="00721098">
        <w:rPr>
          <w:rFonts w:ascii="Arial" w:hAnsi="Arial" w:cs="Arial"/>
          <w:i/>
          <w:vertAlign w:val="superscript"/>
          <w:lang w:val="ro-RO"/>
        </w:rPr>
        <w:t>3</w:t>
      </w:r>
      <w:r w:rsidRPr="00721098">
        <w:rPr>
          <w:rFonts w:ascii="Arial" w:hAnsi="Arial" w:cs="Arial"/>
          <w:i/>
          <w:lang w:val="ro-RO"/>
        </w:rPr>
        <w:t>), 1 bazin de copii mici (100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 w:rsidRPr="00721098">
        <w:rPr>
          <w:rFonts w:ascii="Arial" w:hAnsi="Arial" w:cs="Arial"/>
          <w:i/>
          <w:lang w:val="ro-RO"/>
        </w:rPr>
        <w:t>, 50 m</w:t>
      </w:r>
      <w:r w:rsidRPr="00721098">
        <w:rPr>
          <w:rFonts w:ascii="Arial" w:hAnsi="Arial" w:cs="Arial"/>
          <w:i/>
          <w:vertAlign w:val="superscript"/>
          <w:lang w:val="ro-RO"/>
        </w:rPr>
        <w:t>3</w:t>
      </w:r>
      <w:r w:rsidRPr="00721098">
        <w:rPr>
          <w:rFonts w:ascii="Arial" w:hAnsi="Arial" w:cs="Arial"/>
          <w:i/>
          <w:lang w:val="ro-RO"/>
        </w:rPr>
        <w:t>) și un cămin tehnic unde vor fi montate instalațiile de filtrare a apei (filtru de nisip cuarțos), schimbătoarele de căldură, sistemul de tratare/dezinfectare a apei, sismemul de control pentru menținerea nivelului apei; bazinele și spațiul tehnic vor fi realizate din beton armat și hidroizolate;</w:t>
      </w:r>
    </w:p>
    <w:p w:rsidR="00721098" w:rsidRPr="00721098" w:rsidRDefault="00721098" w:rsidP="007210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1098">
        <w:rPr>
          <w:rFonts w:ascii="Arial" w:hAnsi="Arial" w:cs="Arial"/>
          <w:i/>
          <w:lang w:val="ro-RO"/>
        </w:rPr>
        <w:t>- anexele sunt construcții parter, cu suprafața de 80,94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 w:rsidRPr="00721098">
        <w:rPr>
          <w:rFonts w:ascii="Arial" w:hAnsi="Arial" w:cs="Arial"/>
          <w:i/>
          <w:lang w:val="ro-RO"/>
        </w:rPr>
        <w:t>, care vor cuprinde vestiare, dușuri, depozit, cabina pază, casă bilete;</w:t>
      </w:r>
    </w:p>
    <w:p w:rsidR="00721098" w:rsidRDefault="00721098" w:rsidP="007210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1098">
        <w:rPr>
          <w:rFonts w:ascii="Arial" w:hAnsi="Arial" w:cs="Arial"/>
          <w:i/>
          <w:lang w:val="ro-RO"/>
        </w:rPr>
        <w:t>- suprafaţa totală a terenului este de 2454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 w:rsidRPr="00721098">
        <w:rPr>
          <w:rFonts w:ascii="Arial" w:hAnsi="Arial" w:cs="Arial"/>
          <w:i/>
          <w:lang w:val="ro-RO"/>
        </w:rPr>
        <w:t>, din care: suprafaţă construită piscine - 575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 w:rsidRPr="00721098">
        <w:rPr>
          <w:rFonts w:ascii="Arial" w:hAnsi="Arial" w:cs="Arial"/>
          <w:i/>
          <w:lang w:val="ro-RO"/>
        </w:rPr>
        <w:t>, suprafaţă construită anexe - 80,94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 w:rsidRPr="00721098">
        <w:rPr>
          <w:rFonts w:ascii="Arial" w:hAnsi="Arial" w:cs="Arial"/>
          <w:i/>
          <w:lang w:val="ro-RO"/>
        </w:rPr>
        <w:t>, loc de joacă copii (pavele cauciuc) - 26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>
        <w:rPr>
          <w:rFonts w:ascii="Arial" w:hAnsi="Arial" w:cs="Arial"/>
          <w:i/>
          <w:lang w:val="ro-RO"/>
        </w:rPr>
        <w:t>, zonă sezlonguri -</w:t>
      </w:r>
      <w:r w:rsidRPr="00721098">
        <w:rPr>
          <w:rFonts w:ascii="Arial" w:hAnsi="Arial" w:cs="Arial"/>
          <w:i/>
          <w:lang w:val="ro-RO"/>
        </w:rPr>
        <w:t xml:space="preserve"> 861,45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>
        <w:rPr>
          <w:rFonts w:ascii="Arial" w:hAnsi="Arial" w:cs="Arial"/>
          <w:i/>
          <w:lang w:val="ro-RO"/>
        </w:rPr>
        <w:t xml:space="preserve">, </w:t>
      </w:r>
      <w:r w:rsidRPr="00721098">
        <w:rPr>
          <w:rFonts w:ascii="Arial" w:hAnsi="Arial" w:cs="Arial"/>
          <w:i/>
          <w:lang w:val="ro-RO"/>
        </w:rPr>
        <w:t>căi de acces (pavaj) - 87,73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 w:rsidRPr="00721098">
        <w:rPr>
          <w:rFonts w:ascii="Arial" w:hAnsi="Arial" w:cs="Arial"/>
          <w:i/>
          <w:lang w:val="ro-RO"/>
        </w:rPr>
        <w:t>, spaţii verzi - 822,88 m</w:t>
      </w:r>
      <w:r w:rsidRPr="00721098">
        <w:rPr>
          <w:rFonts w:ascii="Arial" w:hAnsi="Arial" w:cs="Arial"/>
          <w:i/>
          <w:vertAlign w:val="superscript"/>
          <w:lang w:val="ro-RO"/>
        </w:rPr>
        <w:t>2</w:t>
      </w:r>
      <w:r w:rsidRPr="00721098">
        <w:rPr>
          <w:rFonts w:ascii="Arial" w:hAnsi="Arial" w:cs="Arial"/>
          <w:i/>
          <w:lang w:val="ro-RO"/>
        </w:rPr>
        <w:t>;</w:t>
      </w:r>
    </w:p>
    <w:p w:rsidR="00721098" w:rsidRPr="00721098" w:rsidRDefault="00721098" w:rsidP="007210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- locurile de parcare (existente</w:t>
      </w:r>
      <w:r w:rsidRPr="00721098">
        <w:rPr>
          <w:rFonts w:ascii="Arial" w:hAnsi="Arial" w:cs="Arial"/>
          <w:i/>
          <w:lang w:val="ro-RO"/>
        </w:rPr>
        <w:t>)</w:t>
      </w:r>
      <w:r>
        <w:rPr>
          <w:rFonts w:ascii="Arial" w:hAnsi="Arial" w:cs="Arial"/>
          <w:i/>
          <w:lang w:val="ro-RO"/>
        </w:rPr>
        <w:t xml:space="preserve"> </w:t>
      </w:r>
      <w:r w:rsidRPr="00721098">
        <w:rPr>
          <w:rFonts w:ascii="Arial" w:hAnsi="Arial" w:cs="Arial"/>
          <w:i/>
          <w:lang w:val="ro-RO"/>
        </w:rPr>
        <w:t>sunt amplasate terenul din vecinătatea amplasamentului propus - proprietatea titularului;</w:t>
      </w:r>
    </w:p>
    <w:p w:rsidR="00721098" w:rsidRPr="00721098" w:rsidRDefault="00721098" w:rsidP="007210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1098">
        <w:rPr>
          <w:rFonts w:ascii="Arial" w:hAnsi="Arial" w:cs="Arial"/>
          <w:i/>
          <w:lang w:val="ro-RO"/>
        </w:rPr>
        <w:t>- încălzirea apei din piscină și apa caldă pentru dușuri vor fi asigurate de o centrală termică pe combustibil solid (lemn);</w:t>
      </w:r>
    </w:p>
    <w:p w:rsidR="00003E67" w:rsidRPr="00721098" w:rsidRDefault="00003E67" w:rsidP="007210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1098">
        <w:rPr>
          <w:rFonts w:ascii="Arial" w:hAnsi="Arial" w:cs="Arial"/>
          <w:i/>
          <w:lang w:val="ro-RO"/>
        </w:rPr>
        <w:t>- alimentarea cu apă a obiectivului se va realiza din rețeaua de alimentare cu apă</w:t>
      </w:r>
      <w:r w:rsidR="00721098" w:rsidRPr="00721098">
        <w:rPr>
          <w:rFonts w:ascii="Arial" w:hAnsi="Arial" w:cs="Arial"/>
          <w:i/>
          <w:lang w:val="ro-RO"/>
        </w:rPr>
        <w:t xml:space="preserve"> din zonă</w:t>
      </w:r>
      <w:r w:rsidR="00460169" w:rsidRPr="00721098">
        <w:rPr>
          <w:rFonts w:ascii="Arial" w:hAnsi="Arial" w:cs="Arial"/>
          <w:i/>
          <w:lang w:val="ro-RO"/>
        </w:rPr>
        <w:t>, iar</w:t>
      </w:r>
      <w:r w:rsidRPr="00721098">
        <w:rPr>
          <w:rFonts w:ascii="Arial" w:hAnsi="Arial" w:cs="Arial"/>
          <w:i/>
          <w:lang w:val="ro-RO"/>
        </w:rPr>
        <w:t xml:space="preserve"> apele uzate menajere vor fi evacuate în </w:t>
      </w:r>
      <w:r w:rsidRPr="00721098">
        <w:rPr>
          <w:rFonts w:ascii="Arial" w:eastAsia="Times New Roman" w:hAnsi="Arial" w:cs="Arial"/>
          <w:i/>
          <w:lang w:val="ro-RO"/>
        </w:rPr>
        <w:t xml:space="preserve">reţeaua de canalizare </w:t>
      </w:r>
      <w:r w:rsidR="00721098" w:rsidRPr="00721098">
        <w:rPr>
          <w:rFonts w:ascii="Arial" w:eastAsia="Times New Roman" w:hAnsi="Arial" w:cs="Arial"/>
          <w:i/>
          <w:lang w:val="ro-RO"/>
        </w:rPr>
        <w:t>existentă în zonă, administrată de SC AQUABIS SA Bistrița</w:t>
      </w:r>
      <w:r w:rsidRPr="00721098">
        <w:rPr>
          <w:rFonts w:ascii="Arial" w:eastAsia="Times New Roman" w:hAnsi="Arial" w:cs="Arial"/>
          <w:i/>
          <w:lang w:val="ro-RO"/>
        </w:rPr>
        <w:t>;</w:t>
      </w:r>
    </w:p>
    <w:p w:rsidR="002E2517" w:rsidRPr="001A76A0" w:rsidRDefault="002E2517" w:rsidP="001A76A0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A76A0">
        <w:rPr>
          <w:rFonts w:ascii="Arial" w:hAnsi="Arial" w:cs="Arial"/>
          <w:i/>
          <w:lang w:val="ro-RO" w:eastAsia="ar-SA"/>
        </w:rPr>
        <w:t>c) proiectul nu are efect</w:t>
      </w:r>
      <w:r w:rsidR="00FD7917" w:rsidRPr="001A76A0">
        <w:rPr>
          <w:rFonts w:ascii="Arial" w:hAnsi="Arial" w:cs="Arial"/>
          <w:i/>
          <w:lang w:val="ro-RO" w:eastAsia="ar-SA"/>
        </w:rPr>
        <w:t>e</w:t>
      </w:r>
      <w:r w:rsidRPr="001A76A0">
        <w:rPr>
          <w:rFonts w:ascii="Arial" w:hAnsi="Arial" w:cs="Arial"/>
          <w:i/>
          <w:lang w:val="ro-RO" w:eastAsia="ar-SA"/>
        </w:rPr>
        <w:t xml:space="preserve"> cumulativ</w:t>
      </w:r>
      <w:r w:rsidR="00FD7917" w:rsidRPr="001A76A0">
        <w:rPr>
          <w:rFonts w:ascii="Arial" w:hAnsi="Arial" w:cs="Arial"/>
          <w:i/>
          <w:lang w:val="ro-RO" w:eastAsia="ar-SA"/>
        </w:rPr>
        <w:t>e</w:t>
      </w:r>
      <w:r w:rsidRPr="001A76A0">
        <w:rPr>
          <w:rFonts w:ascii="Arial" w:hAnsi="Arial" w:cs="Arial"/>
          <w:i/>
          <w:lang w:val="ro-RO" w:eastAsia="ar-SA"/>
        </w:rPr>
        <w:t xml:space="preserve"> </w:t>
      </w:r>
      <w:r w:rsidR="00FD7917" w:rsidRPr="001A76A0">
        <w:rPr>
          <w:rFonts w:ascii="Arial" w:eastAsia="Times New Roman" w:hAnsi="Arial" w:cs="Arial"/>
          <w:i/>
          <w:lang w:val="ro-RO"/>
        </w:rPr>
        <w:t>semnificative</w:t>
      </w:r>
      <w:r w:rsidR="00FD7917" w:rsidRPr="001A76A0">
        <w:rPr>
          <w:rFonts w:ascii="Arial" w:hAnsi="Arial" w:cs="Arial"/>
          <w:i/>
          <w:lang w:val="ro-RO" w:eastAsia="ar-SA"/>
        </w:rPr>
        <w:t xml:space="preserve"> </w:t>
      </w:r>
      <w:r w:rsidRPr="001A76A0">
        <w:rPr>
          <w:rFonts w:ascii="Arial" w:hAnsi="Arial" w:cs="Arial"/>
          <w:i/>
          <w:lang w:val="ro-RO" w:eastAsia="ar-SA"/>
        </w:rPr>
        <w:t>cu alte proiecte/construcţii existente în zonă;</w:t>
      </w:r>
    </w:p>
    <w:p w:rsidR="003D0C11" w:rsidRPr="001A76A0" w:rsidRDefault="003D0C11" w:rsidP="001A76A0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A76A0">
        <w:rPr>
          <w:rFonts w:ascii="Arial" w:hAnsi="Arial" w:cs="Arial"/>
          <w:i/>
          <w:lang w:val="ro-RO" w:eastAsia="ar-SA"/>
        </w:rPr>
        <w:t>d</w:t>
      </w:r>
      <w:r w:rsidR="002E2517" w:rsidRPr="001A76A0">
        <w:rPr>
          <w:rFonts w:ascii="Arial" w:hAnsi="Arial" w:cs="Arial"/>
          <w:i/>
          <w:lang w:val="ro-RO" w:eastAsia="ar-SA"/>
        </w:rPr>
        <w:t xml:space="preserve">) </w:t>
      </w:r>
      <w:r w:rsidRPr="001A76A0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1A76A0" w:rsidRDefault="003D0C11" w:rsidP="001A76A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lastRenderedPageBreak/>
        <w:t>e</w:t>
      </w:r>
      <w:r w:rsidR="002E2517" w:rsidRPr="001A76A0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1A76A0" w:rsidRDefault="003D0C11" w:rsidP="001A76A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t>f</w:t>
      </w:r>
      <w:r w:rsidR="002E2517" w:rsidRPr="001A76A0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1A76A0">
        <w:rPr>
          <w:rFonts w:ascii="Arial" w:eastAsia="Times New Roman" w:hAnsi="Arial" w:cs="Arial"/>
          <w:i/>
          <w:iCs/>
          <w:lang w:val="ro-RO"/>
        </w:rPr>
        <w:t>g</w:t>
      </w:r>
      <w:r w:rsidR="00825666" w:rsidRPr="001A76A0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1A76A0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A76A0">
        <w:rPr>
          <w:rFonts w:ascii="Arial" w:eastAsia="Times New Roman" w:hAnsi="Arial" w:cs="Arial"/>
          <w:i/>
          <w:lang w:val="ro-RO"/>
        </w:rPr>
        <w:t>h</w:t>
      </w:r>
      <w:r w:rsidR="00825666" w:rsidRPr="001A76A0">
        <w:rPr>
          <w:rFonts w:ascii="Arial" w:eastAsia="Times New Roman" w:hAnsi="Arial" w:cs="Arial"/>
          <w:i/>
          <w:lang w:val="ro-RO"/>
        </w:rPr>
        <w:t xml:space="preserve">) </w:t>
      </w:r>
      <w:r w:rsidRPr="001A76A0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721098">
        <w:rPr>
          <w:rFonts w:ascii="Arial" w:eastAsia="Times New Roman" w:hAnsi="Arial" w:cs="Arial"/>
          <w:i/>
          <w:lang w:val="ro-RO"/>
        </w:rPr>
        <w:t>comunei Livezile</w:t>
      </w:r>
      <w:r w:rsidRPr="001A76A0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3D0C11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A76A0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1A76A0" w:rsidRDefault="00825666" w:rsidP="004C11C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1A76A0" w:rsidRDefault="00825666" w:rsidP="004C1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A76A0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1A76A0" w:rsidRDefault="00105357" w:rsidP="004C11C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t>a) proiectul propus</w:t>
      </w:r>
      <w:r w:rsidR="0074675E" w:rsidRPr="001A76A0">
        <w:rPr>
          <w:rFonts w:ascii="Arial" w:hAnsi="Arial" w:cs="Arial"/>
          <w:i/>
          <w:lang w:val="ro-RO"/>
        </w:rPr>
        <w:t xml:space="preserve"> nu</w:t>
      </w:r>
      <w:r w:rsidRPr="001A76A0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1A76A0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1A76A0">
        <w:rPr>
          <w:rFonts w:ascii="Arial" w:hAnsi="Arial" w:cs="Arial"/>
          <w:i/>
          <w:lang w:val="ro-RO"/>
        </w:rPr>
        <w:t>;</w:t>
      </w:r>
    </w:p>
    <w:p w:rsidR="00D50E2D" w:rsidRPr="001A76A0" w:rsidRDefault="00D50E2D" w:rsidP="004C1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1A76A0" w:rsidRDefault="009A3CC0" w:rsidP="004C1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A76A0">
        <w:rPr>
          <w:rFonts w:ascii="Arial" w:hAnsi="Arial" w:cs="Arial"/>
          <w:b/>
          <w:bCs/>
          <w:lang w:val="ro-RO"/>
        </w:rPr>
        <w:t>Condiţii de realizare a proiectului</w:t>
      </w:r>
      <w:r w:rsidRPr="001A76A0">
        <w:rPr>
          <w:rFonts w:ascii="Arial" w:hAnsi="Arial" w:cs="Arial"/>
          <w:b/>
          <w:lang w:val="ro-RO"/>
        </w:rPr>
        <w:t>:</w:t>
      </w:r>
    </w:p>
    <w:p w:rsidR="00691505" w:rsidRPr="001A76A0" w:rsidRDefault="0074675E" w:rsidP="004C11C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A76A0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3D0C11" w:rsidRPr="00532144" w:rsidRDefault="00BC57AC" w:rsidP="004C11C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color w:val="000000"/>
          <w:lang w:val="ro-RO"/>
        </w:rPr>
        <w:t>2</w:t>
      </w:r>
      <w:r w:rsidR="003D0C11" w:rsidRPr="001A76A0">
        <w:rPr>
          <w:rFonts w:ascii="Arial" w:hAnsi="Arial" w:cs="Arial"/>
          <w:i/>
          <w:color w:val="000000"/>
          <w:lang w:val="ro-RO"/>
        </w:rPr>
        <w:t xml:space="preserve">. </w:t>
      </w:r>
      <w:r w:rsidR="003D0C11" w:rsidRPr="001A76A0">
        <w:rPr>
          <w:rFonts w:ascii="Arial" w:hAnsi="Arial" w:cs="Arial"/>
          <w:i/>
          <w:lang w:val="ro-RO" w:eastAsia="ar-SA"/>
        </w:rPr>
        <w:t>M</w:t>
      </w:r>
      <w:r w:rsidR="003D0C11" w:rsidRPr="001A76A0">
        <w:rPr>
          <w:rFonts w:ascii="Arial" w:hAnsi="Arial" w:cs="Arial"/>
          <w:i/>
          <w:lang w:val="ro-RO"/>
        </w:rPr>
        <w:t>aterialele necesare pe parcursul execuţiei lucrărilor vor fi depozitate numai în incintă, în locuri special amenajate, astfel încât să se asigure protecţia factorilor de mediu</w:t>
      </w:r>
      <w:r w:rsidR="003D0C11" w:rsidRPr="004C11CF">
        <w:rPr>
          <w:rFonts w:ascii="Arial" w:hAnsi="Arial" w:cs="Arial"/>
          <w:i/>
          <w:lang w:val="ro-RO"/>
        </w:rPr>
        <w:t>. Se interzice depozitarea</w:t>
      </w:r>
      <w:r w:rsidR="003D0C11" w:rsidRPr="00532144">
        <w:rPr>
          <w:rFonts w:ascii="Arial" w:hAnsi="Arial" w:cs="Arial"/>
          <w:i/>
          <w:lang w:val="ro-RO"/>
        </w:rPr>
        <w:t xml:space="preserve"> necontrolată a deşeurilor (direct pe sol, etc.).</w:t>
      </w:r>
    </w:p>
    <w:p w:rsidR="003D0C11" w:rsidRDefault="00BC57AC" w:rsidP="0069150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="003D0C11" w:rsidRPr="00532144">
        <w:rPr>
          <w:rFonts w:ascii="Arial" w:hAnsi="Arial" w:cs="Arial"/>
          <w:i/>
          <w:lang w:val="ro-RO"/>
        </w:rPr>
        <w:t>. Pe parcursul execuţ</w:t>
      </w:r>
      <w:r w:rsidR="00460169">
        <w:rPr>
          <w:rFonts w:ascii="Arial" w:hAnsi="Arial" w:cs="Arial"/>
          <w:i/>
          <w:lang w:val="ro-RO"/>
        </w:rPr>
        <w:t xml:space="preserve">iei lucrărilor se vor lua toate </w:t>
      </w:r>
      <w:r w:rsidR="003D0C11" w:rsidRPr="00532144">
        <w:rPr>
          <w:rFonts w:ascii="Arial" w:hAnsi="Arial" w:cs="Arial"/>
          <w:i/>
          <w:lang w:val="ro-RO"/>
        </w:rPr>
        <w:t>măsurile pentru prevenirea poluărilor accidentale, iar la finalizarea lucrărilor se vor îndepărta atât materialele rămase neutilizate, cât şi deşeurile rezultate în timpul lucrărilor şi se impune refacerea la starea iniţială a terenului afectat de lucrări.</w:t>
      </w:r>
    </w:p>
    <w:p w:rsidR="00BC57AC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4</w:t>
      </w:r>
      <w:r w:rsidRPr="002944D8">
        <w:rPr>
          <w:rFonts w:ascii="Arial" w:eastAsia="Times New Roman" w:hAnsi="Arial" w:cs="Arial"/>
          <w:i/>
          <w:lang w:val="ro-RO"/>
        </w:rPr>
        <w:t>. Mijloacele auto şi utilajele folosite vor respecta normele şi prevederile privind emisiile de noxe şi vor fi întreţinute corespunzător pentru evitarea scurgerilor accidentale de carburanţi şi lubrifianţi.</w:t>
      </w:r>
    </w:p>
    <w:p w:rsidR="00BC57AC" w:rsidRPr="00532144" w:rsidRDefault="00BC57AC" w:rsidP="00BC57A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Pr="00532144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toate măsurile necesare pentru:</w:t>
      </w:r>
    </w:p>
    <w:p w:rsidR="00BC57AC" w:rsidRPr="00532144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57AC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lang w:val="ro-RO"/>
        </w:rPr>
        <w:t xml:space="preserve">    </w:t>
      </w:r>
      <w:r w:rsidRPr="00BC57AC">
        <w:rPr>
          <w:rFonts w:ascii="Arial" w:hAnsi="Arial" w:cs="Arial"/>
          <w:lang w:val="ro-RO"/>
        </w:rPr>
        <w:t>-</w:t>
      </w:r>
      <w:r w:rsidRPr="00532144">
        <w:rPr>
          <w:lang w:val="ro-RO"/>
        </w:rPr>
        <w:t xml:space="preserve"> </w:t>
      </w:r>
      <w:r w:rsidRPr="00532144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57AC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6</w:t>
      </w:r>
      <w:r w:rsidRPr="002944D8">
        <w:rPr>
          <w:rFonts w:ascii="Arial" w:eastAsia="Times New Roman" w:hAnsi="Arial" w:cs="Arial"/>
          <w:i/>
          <w:lang w:val="ro-RO"/>
        </w:rPr>
        <w:t>. S</w:t>
      </w:r>
      <w:r w:rsidRPr="002944D8">
        <w:rPr>
          <w:rFonts w:ascii="Arial" w:eastAsia="Times New Roman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57AC" w:rsidRPr="002944D8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7</w:t>
      </w:r>
      <w:r w:rsidRPr="002944D8">
        <w:rPr>
          <w:rFonts w:ascii="Arial" w:eastAsia="Times New Roman" w:hAnsi="Arial" w:cs="Arial"/>
          <w:i/>
          <w:lang w:val="ro-RO"/>
        </w:rPr>
        <w:t>. Se vor asigura condiţii pentru ca</w:t>
      </w:r>
      <w:r w:rsidRPr="002944D8">
        <w:rPr>
          <w:rFonts w:ascii="Arial" w:eastAsia="Times New Roman" w:hAnsi="Arial" w:cs="Arial"/>
          <w:i/>
          <w:iCs/>
          <w:lang w:val="ro-RO"/>
        </w:rPr>
        <w:t xml:space="preserve"> nivelul de zgomot la limita obiectivului să se încadreze în limitele prevăzute de Ord. Ministrului Sănătăţii nr. 119/2014 pentru aprobarea Normelor de igienă şi sănătate publică privind mediul de viaţă al populaţiei.</w:t>
      </w:r>
    </w:p>
    <w:p w:rsidR="003D0C11" w:rsidRDefault="00BC57AC" w:rsidP="003D0C1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8</w:t>
      </w:r>
      <w:r w:rsidR="003D0C11" w:rsidRPr="00532144">
        <w:rPr>
          <w:rFonts w:ascii="Arial" w:hAnsi="Arial" w:cs="Arial"/>
          <w:i/>
          <w:iCs/>
          <w:lang w:val="ro-RO"/>
        </w:rPr>
        <w:t>. Deşeurile  menajere vor fi transportate şi depozitate prin relaţie contractuală cu operatorul de salubritate,</w:t>
      </w:r>
      <w:r w:rsidR="003D0C11" w:rsidRPr="00532144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3D0C11" w:rsidRPr="00532144">
        <w:rPr>
          <w:rFonts w:ascii="Arial" w:hAnsi="Arial" w:cs="Arial"/>
          <w:i/>
          <w:iCs/>
          <w:lang w:val="ro-RO"/>
        </w:rPr>
        <w:t>.</w:t>
      </w:r>
    </w:p>
    <w:p w:rsidR="00721098" w:rsidRPr="00C1340F" w:rsidRDefault="009A7113" w:rsidP="00721098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bCs/>
          <w:i/>
          <w:lang w:val="ro-RO"/>
        </w:rPr>
        <w:t>9</w:t>
      </w:r>
      <w:r w:rsidR="00721098" w:rsidRPr="00C1340F">
        <w:rPr>
          <w:rFonts w:ascii="Arial" w:hAnsi="Arial" w:cs="Arial"/>
          <w:bCs/>
          <w:i/>
          <w:lang w:val="ro-RO"/>
        </w:rPr>
        <w:t>. La terminarea lucrărilor se vor amenaja spaţii verzi şi se vor planta arbori sau arbuşti la limita incintei amplasamentului.</w:t>
      </w:r>
    </w:p>
    <w:p w:rsidR="00004788" w:rsidRPr="00532144" w:rsidRDefault="009A7113" w:rsidP="00994F1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10</w:t>
      </w:r>
      <w:r w:rsidR="003D0C11" w:rsidRPr="00532144">
        <w:rPr>
          <w:rFonts w:ascii="Arial" w:hAnsi="Arial" w:cs="Arial"/>
          <w:i/>
          <w:lang w:val="ro-RO"/>
        </w:rPr>
        <w:t xml:space="preserve">. </w:t>
      </w:r>
      <w:r w:rsidR="00994F10" w:rsidRPr="00532144">
        <w:rPr>
          <w:rFonts w:ascii="Arial" w:hAnsi="Arial" w:cs="Arial"/>
          <w:i/>
          <w:lang w:val="ro-RO"/>
        </w:rPr>
        <w:t>La finalizarea proiectului se va notifica Agenţia pentru Protecţia Mediului Bistriţa-Năsăud şi Comisariatul Judeţean BN al GNM pentru verificarea conformării cu actul de reglementare.</w:t>
      </w:r>
    </w:p>
    <w:p w:rsidR="00994F10" w:rsidRPr="00532144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  <w:r w:rsidRPr="002944D8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5F365C" w:rsidRPr="002944D8" w:rsidRDefault="005F365C" w:rsidP="005F365C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BF05FB" w:rsidRPr="00532144" w:rsidRDefault="003F317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812452" w:rsidRPr="0053214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4A0795" w:rsidRPr="00532144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32144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532144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4C11CF" w:rsidRPr="004C11CF" w:rsidRDefault="003F317C" w:rsidP="004C11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C11CF">
        <w:rPr>
          <w:rFonts w:ascii="Arial" w:hAnsi="Arial" w:cs="Arial"/>
          <w:lang w:val="ro-RO"/>
        </w:rPr>
        <w:t xml:space="preserve">    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ing. Marinela</w:t>
      </w:r>
      <w:r w:rsidR="004C11CF" w:rsidRPr="004C11CF">
        <w:rPr>
          <w:sz w:val="20"/>
          <w:szCs w:val="20"/>
          <w:lang w:val="ro-RO"/>
        </w:rPr>
        <w:t xml:space="preserve">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Suciu</w:t>
      </w:r>
    </w:p>
    <w:p w:rsidR="00825666" w:rsidRPr="00532144" w:rsidRDefault="00825666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1245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</w:p>
    <w:p w:rsidR="0019489D" w:rsidRPr="00532144" w:rsidRDefault="0019489D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532144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532144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>Georgeta Iușan</w:t>
      </w:r>
    </w:p>
    <w:sectPr w:rsidR="009B1DE0" w:rsidRPr="00532144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FF" w:rsidRDefault="00E809FF" w:rsidP="0010560A">
      <w:pPr>
        <w:spacing w:after="0" w:line="240" w:lineRule="auto"/>
      </w:pPr>
      <w:r>
        <w:separator/>
      </w:r>
    </w:p>
  </w:endnote>
  <w:endnote w:type="continuationSeparator" w:id="0">
    <w:p w:rsidR="00E809FF" w:rsidRDefault="00E809F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4D2F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2FB4">
              <w:rPr>
                <w:b/>
                <w:sz w:val="24"/>
                <w:szCs w:val="24"/>
              </w:rPr>
              <w:fldChar w:fldCharType="separate"/>
            </w:r>
            <w:r w:rsidR="009A7113">
              <w:rPr>
                <w:b/>
                <w:noProof/>
              </w:rPr>
              <w:t>1</w:t>
            </w:r>
            <w:r w:rsidR="004D2FB4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4D2F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2FB4">
              <w:rPr>
                <w:b/>
                <w:sz w:val="24"/>
                <w:szCs w:val="24"/>
              </w:rPr>
              <w:fldChar w:fldCharType="separate"/>
            </w:r>
            <w:r w:rsidR="009A7113">
              <w:rPr>
                <w:b/>
                <w:noProof/>
              </w:rPr>
              <w:t>3</w:t>
            </w:r>
            <w:r w:rsidR="004D2FB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FF" w:rsidRDefault="00E809FF" w:rsidP="0010560A">
      <w:pPr>
        <w:spacing w:after="0" w:line="240" w:lineRule="auto"/>
      </w:pPr>
      <w:r>
        <w:separator/>
      </w:r>
    </w:p>
  </w:footnote>
  <w:footnote w:type="continuationSeparator" w:id="0">
    <w:p w:rsidR="00E809FF" w:rsidRDefault="00E809F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3E67"/>
    <w:rsid w:val="00004788"/>
    <w:rsid w:val="00007AA4"/>
    <w:rsid w:val="00011939"/>
    <w:rsid w:val="00011AD1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5357"/>
    <w:rsid w:val="0010560A"/>
    <w:rsid w:val="001136A1"/>
    <w:rsid w:val="00117CBE"/>
    <w:rsid w:val="001274F0"/>
    <w:rsid w:val="00130855"/>
    <w:rsid w:val="00140DBC"/>
    <w:rsid w:val="00154372"/>
    <w:rsid w:val="00161785"/>
    <w:rsid w:val="00163FDA"/>
    <w:rsid w:val="0017069E"/>
    <w:rsid w:val="0019489D"/>
    <w:rsid w:val="00197F2B"/>
    <w:rsid w:val="001A3659"/>
    <w:rsid w:val="001A568C"/>
    <w:rsid w:val="001A76A0"/>
    <w:rsid w:val="001A7911"/>
    <w:rsid w:val="001B0834"/>
    <w:rsid w:val="001B0A3A"/>
    <w:rsid w:val="001B1D56"/>
    <w:rsid w:val="001B30EE"/>
    <w:rsid w:val="001C4BE8"/>
    <w:rsid w:val="001D0270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70A6"/>
    <w:rsid w:val="004C79AB"/>
    <w:rsid w:val="004D2FB4"/>
    <w:rsid w:val="004E5A4A"/>
    <w:rsid w:val="004F3DF5"/>
    <w:rsid w:val="00503A4D"/>
    <w:rsid w:val="0050643F"/>
    <w:rsid w:val="005158C7"/>
    <w:rsid w:val="0051797E"/>
    <w:rsid w:val="005205EF"/>
    <w:rsid w:val="00532144"/>
    <w:rsid w:val="00532353"/>
    <w:rsid w:val="00536232"/>
    <w:rsid w:val="00555B18"/>
    <w:rsid w:val="00564AA4"/>
    <w:rsid w:val="00571253"/>
    <w:rsid w:val="00575325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2379"/>
    <w:rsid w:val="00706555"/>
    <w:rsid w:val="00713E4B"/>
    <w:rsid w:val="007153B4"/>
    <w:rsid w:val="00721098"/>
    <w:rsid w:val="00726667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81E71"/>
    <w:rsid w:val="008860D7"/>
    <w:rsid w:val="008915FA"/>
    <w:rsid w:val="00894587"/>
    <w:rsid w:val="00897309"/>
    <w:rsid w:val="0089789D"/>
    <w:rsid w:val="008A1902"/>
    <w:rsid w:val="008B52E1"/>
    <w:rsid w:val="008D7863"/>
    <w:rsid w:val="008F2B89"/>
    <w:rsid w:val="008F7960"/>
    <w:rsid w:val="008F7B44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90773"/>
    <w:rsid w:val="00C97F5F"/>
    <w:rsid w:val="00CA215F"/>
    <w:rsid w:val="00CA7673"/>
    <w:rsid w:val="00CC19DB"/>
    <w:rsid w:val="00CC214A"/>
    <w:rsid w:val="00CC704F"/>
    <w:rsid w:val="00CD517A"/>
    <w:rsid w:val="00CE0E5D"/>
    <w:rsid w:val="00CE1E2B"/>
    <w:rsid w:val="00CF29B2"/>
    <w:rsid w:val="00CF3E93"/>
    <w:rsid w:val="00CF3ED2"/>
    <w:rsid w:val="00CF7034"/>
    <w:rsid w:val="00D14AF3"/>
    <w:rsid w:val="00D176A7"/>
    <w:rsid w:val="00D30A8C"/>
    <w:rsid w:val="00D310B6"/>
    <w:rsid w:val="00D351F4"/>
    <w:rsid w:val="00D43EF3"/>
    <w:rsid w:val="00D45BCE"/>
    <w:rsid w:val="00D50E2D"/>
    <w:rsid w:val="00D833BF"/>
    <w:rsid w:val="00D93045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09FF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6C6B"/>
    <w:rsid w:val="00F40DF3"/>
    <w:rsid w:val="00F52A98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5429"/>
    <w:rsid w:val="00FB5A19"/>
    <w:rsid w:val="00FC05F7"/>
    <w:rsid w:val="00FC4BDA"/>
    <w:rsid w:val="00FD7917"/>
    <w:rsid w:val="00FD7FB3"/>
    <w:rsid w:val="00FE092A"/>
    <w:rsid w:val="00FE53F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0410-2605-47B3-AF77-B5A7792D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1478</Words>
  <Characters>8576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iusan.georgeta</cp:lastModifiedBy>
  <cp:revision>4</cp:revision>
  <cp:lastPrinted>2013-01-04T11:38:00Z</cp:lastPrinted>
  <dcterms:created xsi:type="dcterms:W3CDTF">2017-04-06T12:31:00Z</dcterms:created>
  <dcterms:modified xsi:type="dcterms:W3CDTF">2017-05-03T10:17:00Z</dcterms:modified>
</cp:coreProperties>
</file>