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BB" w:rsidRPr="009C577B" w:rsidRDefault="00205C6D" w:rsidP="004010D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7" o:title=""/>
          </v:shape>
          <o:OLEObject Type="Embed" ProgID="Msxml2.SAXXMLReader.5.0" ShapeID="_x0000_s1026" DrawAspect="Content" ObjectID="_1557224071" r:id="rId8"/>
        </w:pict>
      </w:r>
      <w:r w:rsidR="002A0367" w:rsidRPr="009C577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7756BB" w:rsidRPr="009C577B">
        <w:rPr>
          <w:lang w:val="ro-RO"/>
        </w:rPr>
        <w:tab/>
      </w:r>
    </w:p>
    <w:p w:rsidR="007756BB" w:rsidRPr="009C577B" w:rsidRDefault="007756BB"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9C577B">
        <w:rPr>
          <w:rFonts w:ascii="Times New Roman" w:hAnsi="Times New Roman" w:cs="Times New Roman"/>
          <w:b/>
          <w:bCs/>
          <w:color w:val="00214E"/>
          <w:sz w:val="32"/>
          <w:szCs w:val="32"/>
          <w:lang w:val="ro-RO"/>
        </w:rPr>
        <w:t>Ministerul Mediului</w:t>
      </w:r>
    </w:p>
    <w:p w:rsidR="007756BB" w:rsidRPr="009C577B" w:rsidRDefault="007756BB" w:rsidP="00957825">
      <w:pPr>
        <w:tabs>
          <w:tab w:val="left" w:pos="3270"/>
        </w:tabs>
        <w:jc w:val="center"/>
        <w:rPr>
          <w:rFonts w:ascii="Times New Roman" w:hAnsi="Times New Roman" w:cs="Times New Roman"/>
          <w:sz w:val="36"/>
          <w:szCs w:val="36"/>
          <w:lang w:val="ro-RO"/>
        </w:rPr>
      </w:pPr>
      <w:r w:rsidRPr="009C577B">
        <w:rPr>
          <w:rFonts w:ascii="Times New Roman" w:hAnsi="Times New Roman" w:cs="Times New Roman"/>
          <w:b/>
          <w:bCs/>
          <w:color w:val="00214E"/>
          <w:sz w:val="36"/>
          <w:szCs w:val="36"/>
          <w:lang w:val="ro-RO"/>
        </w:rPr>
        <w:t>Agenţia Naţională pentru Protecţia Mediului</w:t>
      </w:r>
    </w:p>
    <w:tbl>
      <w:tblPr>
        <w:tblpPr w:leftFromText="180" w:rightFromText="180" w:vertAnchor="text" w:horzAnchor="margin" w:tblpY="46"/>
        <w:tblW w:w="0" w:type="auto"/>
        <w:tblBorders>
          <w:top w:val="single" w:sz="8" w:space="0" w:color="000000"/>
          <w:bottom w:val="single" w:sz="8" w:space="0" w:color="000000"/>
        </w:tblBorders>
        <w:tblLook w:val="0000"/>
      </w:tblPr>
      <w:tblGrid>
        <w:gridCol w:w="9676"/>
      </w:tblGrid>
      <w:tr w:rsidR="00413CC4" w:rsidRPr="009C577B" w:rsidTr="00413CC4">
        <w:trPr>
          <w:trHeight w:val="226"/>
        </w:trPr>
        <w:tc>
          <w:tcPr>
            <w:tcW w:w="9676" w:type="dxa"/>
            <w:tcBorders>
              <w:top w:val="single" w:sz="8" w:space="0" w:color="000000"/>
              <w:bottom w:val="single" w:sz="8" w:space="0" w:color="000000"/>
            </w:tcBorders>
            <w:shd w:val="clear" w:color="auto" w:fill="DAEEF3"/>
          </w:tcPr>
          <w:p w:rsidR="00413CC4" w:rsidRPr="009C577B" w:rsidRDefault="00413CC4" w:rsidP="00413CC4">
            <w:pPr>
              <w:pStyle w:val="Header"/>
              <w:tabs>
                <w:tab w:val="clear" w:pos="4680"/>
                <w:tab w:val="clear" w:pos="9360"/>
              </w:tabs>
              <w:spacing w:before="120"/>
              <w:jc w:val="center"/>
              <w:rPr>
                <w:rFonts w:ascii="Garamond" w:hAnsi="Garamond" w:cs="Garamond"/>
                <w:b/>
                <w:bCs/>
                <w:color w:val="00214E"/>
                <w:sz w:val="36"/>
                <w:szCs w:val="36"/>
                <w:lang w:val="ro-RO"/>
              </w:rPr>
            </w:pPr>
            <w:r w:rsidRPr="009C577B">
              <w:rPr>
                <w:rFonts w:ascii="Times New Roman" w:hAnsi="Times New Roman" w:cs="Times New Roman"/>
                <w:b/>
                <w:bCs/>
                <w:color w:val="00214E"/>
                <w:sz w:val="36"/>
                <w:szCs w:val="36"/>
                <w:lang w:val="ro-RO"/>
              </w:rPr>
              <w:t>Agenţia pentru Protecţia Mediului Bistriţa-Năsăud</w:t>
            </w:r>
          </w:p>
        </w:tc>
      </w:tr>
    </w:tbl>
    <w:p w:rsidR="007E6F19" w:rsidRDefault="007E6F19" w:rsidP="009B1DE0">
      <w:pPr>
        <w:spacing w:before="120" w:line="60" w:lineRule="atLeast"/>
        <w:outlineLvl w:val="0"/>
        <w:rPr>
          <w:rFonts w:ascii="Garamond" w:hAnsi="Garamond" w:cs="Garamond"/>
          <w:b/>
          <w:bCs/>
          <w:color w:val="FFFFFF"/>
          <w:sz w:val="16"/>
          <w:szCs w:val="16"/>
          <w:lang w:val="ro-RO"/>
        </w:rPr>
      </w:pPr>
    </w:p>
    <w:p w:rsidR="00882E89" w:rsidRDefault="00882E89" w:rsidP="009B1DE0">
      <w:pPr>
        <w:spacing w:before="120" w:line="60" w:lineRule="atLeast"/>
        <w:outlineLvl w:val="0"/>
        <w:rPr>
          <w:rFonts w:ascii="Garamond" w:hAnsi="Garamond" w:cs="Garamond"/>
          <w:b/>
          <w:bCs/>
          <w:color w:val="FFFFFF"/>
          <w:sz w:val="16"/>
          <w:szCs w:val="16"/>
          <w:lang w:val="ro-RO"/>
        </w:rPr>
      </w:pPr>
    </w:p>
    <w:p w:rsidR="00882E89" w:rsidRDefault="00882E89" w:rsidP="009B1DE0">
      <w:pPr>
        <w:spacing w:before="120" w:line="60" w:lineRule="atLeast"/>
        <w:outlineLvl w:val="0"/>
        <w:rPr>
          <w:rFonts w:ascii="Garamond" w:hAnsi="Garamond" w:cs="Garamond"/>
          <w:b/>
          <w:bCs/>
          <w:color w:val="FFFFFF"/>
          <w:sz w:val="16"/>
          <w:szCs w:val="16"/>
          <w:lang w:val="ro-RO"/>
        </w:rPr>
      </w:pPr>
    </w:p>
    <w:p w:rsidR="002F247E" w:rsidRPr="009C577B" w:rsidRDefault="002F247E" w:rsidP="009B1DE0">
      <w:pPr>
        <w:spacing w:before="120" w:line="60" w:lineRule="atLeast"/>
        <w:outlineLvl w:val="0"/>
        <w:rPr>
          <w:rFonts w:ascii="Garamond" w:hAnsi="Garamond" w:cs="Garamond"/>
          <w:b/>
          <w:bCs/>
          <w:color w:val="FFFFFF"/>
          <w:sz w:val="16"/>
          <w:szCs w:val="16"/>
          <w:lang w:val="ro-RO"/>
        </w:rPr>
      </w:pPr>
      <w:bookmarkStart w:id="0" w:name="_GoBack"/>
      <w:bookmarkEnd w:id="0"/>
    </w:p>
    <w:p w:rsidR="000C2F0C" w:rsidRPr="009C577B" w:rsidRDefault="009F4B61" w:rsidP="00AC0E90">
      <w:pPr>
        <w:spacing w:after="0" w:line="240" w:lineRule="auto"/>
        <w:jc w:val="center"/>
        <w:rPr>
          <w:rFonts w:ascii="Arial" w:hAnsi="Arial" w:cs="Arial"/>
          <w:b/>
          <w:sz w:val="20"/>
          <w:szCs w:val="20"/>
          <w:lang w:val="ro-RO"/>
        </w:rPr>
      </w:pPr>
      <w:r w:rsidRPr="009C577B">
        <w:rPr>
          <w:rFonts w:ascii="Arial" w:hAnsi="Arial" w:cs="Arial"/>
          <w:b/>
          <w:sz w:val="20"/>
          <w:szCs w:val="20"/>
          <w:lang w:val="ro-RO"/>
        </w:rPr>
        <w:t>DECIZIA ETAPEI DE ÎNCADRARE - proiect</w:t>
      </w:r>
    </w:p>
    <w:p w:rsidR="006A056E" w:rsidRPr="009C577B" w:rsidRDefault="006A056E" w:rsidP="00AC0E90">
      <w:pPr>
        <w:spacing w:after="0" w:line="240" w:lineRule="auto"/>
        <w:jc w:val="center"/>
        <w:rPr>
          <w:rFonts w:ascii="Arial" w:hAnsi="Arial" w:cs="Arial"/>
          <w:b/>
          <w:sz w:val="20"/>
          <w:szCs w:val="20"/>
          <w:lang w:val="ro-RO"/>
        </w:rPr>
      </w:pPr>
    </w:p>
    <w:p w:rsidR="00AC0E90" w:rsidRPr="009C577B" w:rsidRDefault="00882E89" w:rsidP="00AC0E90">
      <w:pPr>
        <w:spacing w:after="0" w:line="240" w:lineRule="auto"/>
        <w:jc w:val="center"/>
        <w:rPr>
          <w:rFonts w:ascii="Arial" w:hAnsi="Arial" w:cs="Arial"/>
          <w:sz w:val="20"/>
          <w:szCs w:val="20"/>
          <w:lang w:val="ro-RO"/>
        </w:rPr>
      </w:pPr>
      <w:r>
        <w:rPr>
          <w:rFonts w:ascii="Arial" w:hAnsi="Arial" w:cs="Arial"/>
          <w:b/>
          <w:sz w:val="20"/>
          <w:szCs w:val="20"/>
          <w:lang w:val="ro-RO"/>
        </w:rPr>
        <w:t>25 MAI 2017</w:t>
      </w:r>
    </w:p>
    <w:p w:rsidR="00AC0E90" w:rsidRPr="009C577B" w:rsidRDefault="00AC0E90" w:rsidP="00AC0E90">
      <w:pPr>
        <w:spacing w:after="0" w:line="240" w:lineRule="auto"/>
        <w:ind w:firstLine="720"/>
        <w:jc w:val="both"/>
        <w:rPr>
          <w:rFonts w:ascii="Arial" w:hAnsi="Arial" w:cs="Arial"/>
          <w:sz w:val="20"/>
          <w:szCs w:val="20"/>
          <w:lang w:val="ro-RO"/>
        </w:rPr>
      </w:pPr>
    </w:p>
    <w:p w:rsidR="00413CC4" w:rsidRPr="009C577B" w:rsidRDefault="00413CC4" w:rsidP="00AC0E90">
      <w:pPr>
        <w:spacing w:after="0" w:line="240" w:lineRule="auto"/>
        <w:ind w:firstLine="720"/>
        <w:jc w:val="both"/>
        <w:rPr>
          <w:rFonts w:ascii="Arial" w:hAnsi="Arial" w:cs="Arial"/>
          <w:sz w:val="20"/>
          <w:szCs w:val="20"/>
          <w:lang w:val="ro-RO"/>
        </w:rPr>
      </w:pPr>
    </w:p>
    <w:p w:rsidR="00AC0E90" w:rsidRPr="009C577B" w:rsidRDefault="00AC0E90" w:rsidP="00AC0E90">
      <w:pPr>
        <w:spacing w:after="0" w:line="240" w:lineRule="auto"/>
        <w:ind w:firstLine="720"/>
        <w:jc w:val="both"/>
        <w:rPr>
          <w:rFonts w:ascii="Arial" w:hAnsi="Arial" w:cs="Arial"/>
          <w:sz w:val="20"/>
          <w:szCs w:val="20"/>
          <w:lang w:val="ro-RO"/>
        </w:rPr>
      </w:pPr>
      <w:r w:rsidRPr="009C577B">
        <w:rPr>
          <w:rFonts w:ascii="Arial" w:hAnsi="Arial" w:cs="Arial"/>
          <w:sz w:val="20"/>
          <w:szCs w:val="20"/>
          <w:lang w:val="ro-RO"/>
        </w:rPr>
        <w:t xml:space="preserve">Ca urmare a solicitării de emitere a acordului de mediu </w:t>
      </w:r>
      <w:r w:rsidR="00C4473D" w:rsidRPr="009C577B">
        <w:rPr>
          <w:rFonts w:ascii="Arial" w:hAnsi="Arial" w:cs="Arial"/>
          <w:sz w:val="20"/>
          <w:szCs w:val="20"/>
          <w:lang w:val="ro-RO"/>
        </w:rPr>
        <w:t>depusă</w:t>
      </w:r>
      <w:r w:rsidRPr="009C577B">
        <w:rPr>
          <w:rFonts w:ascii="Arial" w:hAnsi="Arial" w:cs="Arial"/>
          <w:sz w:val="20"/>
          <w:szCs w:val="20"/>
          <w:lang w:val="ro-RO"/>
        </w:rPr>
        <w:t xml:space="preserve"> de</w:t>
      </w:r>
      <w:r w:rsidR="00393D5E" w:rsidRPr="009C577B">
        <w:rPr>
          <w:rFonts w:ascii="Arial" w:hAnsi="Arial" w:cs="Arial"/>
          <w:sz w:val="20"/>
          <w:szCs w:val="20"/>
          <w:lang w:val="ro-RO"/>
        </w:rPr>
        <w:t>:</w:t>
      </w:r>
      <w:r w:rsidRPr="009C577B">
        <w:rPr>
          <w:rFonts w:ascii="Arial" w:hAnsi="Arial" w:cs="Arial"/>
          <w:sz w:val="20"/>
          <w:szCs w:val="20"/>
          <w:lang w:val="ro-RO"/>
        </w:rPr>
        <w:t xml:space="preserve"> </w:t>
      </w:r>
      <w:r w:rsidR="00882E89">
        <w:rPr>
          <w:rFonts w:ascii="Arial" w:hAnsi="Arial" w:cs="Arial"/>
          <w:sz w:val="20"/>
          <w:szCs w:val="20"/>
          <w:lang w:val="ro-RO"/>
        </w:rPr>
        <w:t>U.A.T. PRUNDU BÎRGĂULUI</w:t>
      </w:r>
      <w:r w:rsidR="00210E04" w:rsidRPr="009C577B">
        <w:rPr>
          <w:rFonts w:ascii="Arial" w:hAnsi="Arial" w:cs="Arial"/>
          <w:sz w:val="20"/>
          <w:szCs w:val="20"/>
          <w:lang w:val="ro-RO"/>
        </w:rPr>
        <w:t xml:space="preserve">, </w:t>
      </w:r>
      <w:r w:rsidRPr="009C577B">
        <w:rPr>
          <w:rFonts w:ascii="Arial" w:hAnsi="Arial" w:cs="Arial"/>
          <w:sz w:val="20"/>
          <w:szCs w:val="20"/>
          <w:lang w:val="ro-RO"/>
        </w:rPr>
        <w:t xml:space="preserve">cu </w:t>
      </w:r>
      <w:r w:rsidR="00393D5E" w:rsidRPr="009C577B">
        <w:rPr>
          <w:rFonts w:ascii="Arial" w:hAnsi="Arial" w:cs="Arial"/>
          <w:sz w:val="20"/>
          <w:szCs w:val="20"/>
          <w:lang w:val="ro-RO"/>
        </w:rPr>
        <w:t>sediul</w:t>
      </w:r>
      <w:r w:rsidRPr="009C577B">
        <w:rPr>
          <w:rFonts w:ascii="Arial" w:hAnsi="Arial" w:cs="Arial"/>
          <w:sz w:val="20"/>
          <w:szCs w:val="20"/>
          <w:lang w:val="ro-RO"/>
        </w:rPr>
        <w:t xml:space="preserve"> în</w:t>
      </w:r>
      <w:r w:rsidR="009F4B61" w:rsidRPr="009C577B">
        <w:rPr>
          <w:rFonts w:ascii="Arial" w:hAnsi="Arial" w:cs="Arial"/>
          <w:sz w:val="20"/>
          <w:szCs w:val="20"/>
          <w:lang w:val="ro-RO"/>
        </w:rPr>
        <w:t>:</w:t>
      </w:r>
      <w:r w:rsidRPr="009C577B">
        <w:rPr>
          <w:rFonts w:ascii="Arial" w:hAnsi="Arial" w:cs="Arial"/>
          <w:sz w:val="20"/>
          <w:szCs w:val="20"/>
          <w:lang w:val="ro-RO"/>
        </w:rPr>
        <w:t xml:space="preserve"> </w:t>
      </w:r>
      <w:r w:rsidR="00393D5E" w:rsidRPr="009C577B">
        <w:rPr>
          <w:rFonts w:ascii="Arial" w:hAnsi="Arial" w:cs="Arial"/>
          <w:sz w:val="20"/>
          <w:szCs w:val="20"/>
          <w:lang w:val="ro-RO"/>
        </w:rPr>
        <w:t xml:space="preserve">localitatea </w:t>
      </w:r>
      <w:r w:rsidR="00882E89">
        <w:rPr>
          <w:rFonts w:ascii="Arial" w:hAnsi="Arial" w:cs="Arial"/>
          <w:sz w:val="20"/>
          <w:szCs w:val="20"/>
          <w:lang w:val="ro-RO"/>
        </w:rPr>
        <w:t>Prundu</w:t>
      </w:r>
      <w:r w:rsidR="00406200">
        <w:rPr>
          <w:rFonts w:ascii="Arial" w:hAnsi="Arial" w:cs="Arial"/>
          <w:sz w:val="20"/>
          <w:szCs w:val="20"/>
          <w:lang w:val="ro-RO"/>
        </w:rPr>
        <w:t xml:space="preserve"> Bîrgăului, </w:t>
      </w:r>
      <w:r w:rsidR="00882E89">
        <w:rPr>
          <w:rFonts w:ascii="Arial" w:hAnsi="Arial" w:cs="Arial"/>
          <w:sz w:val="20"/>
          <w:szCs w:val="20"/>
          <w:lang w:val="ro-RO"/>
        </w:rPr>
        <w:t xml:space="preserve">str. Principală, </w:t>
      </w:r>
      <w:r w:rsidR="00393D5E" w:rsidRPr="009C577B">
        <w:rPr>
          <w:rFonts w:ascii="Arial" w:hAnsi="Arial" w:cs="Arial"/>
          <w:sz w:val="20"/>
          <w:szCs w:val="20"/>
          <w:lang w:val="ro-RO"/>
        </w:rPr>
        <w:t xml:space="preserve">nr. </w:t>
      </w:r>
      <w:r w:rsidR="00882E89">
        <w:rPr>
          <w:rFonts w:ascii="Arial" w:hAnsi="Arial" w:cs="Arial"/>
          <w:sz w:val="20"/>
          <w:szCs w:val="20"/>
          <w:lang w:val="ro-RO"/>
        </w:rPr>
        <w:t>512</w:t>
      </w:r>
      <w:r w:rsidR="00393D5E" w:rsidRPr="009C577B">
        <w:rPr>
          <w:rFonts w:ascii="Arial" w:hAnsi="Arial" w:cs="Arial"/>
          <w:sz w:val="20"/>
          <w:szCs w:val="20"/>
          <w:lang w:val="ro-RO"/>
        </w:rPr>
        <w:t xml:space="preserve">, comuna </w:t>
      </w:r>
      <w:r w:rsidR="00882E89">
        <w:rPr>
          <w:rFonts w:ascii="Arial" w:hAnsi="Arial" w:cs="Arial"/>
          <w:sz w:val="20"/>
          <w:szCs w:val="20"/>
          <w:lang w:val="ro-RO"/>
        </w:rPr>
        <w:t>Prundu</w:t>
      </w:r>
      <w:r w:rsidR="00406200">
        <w:rPr>
          <w:rFonts w:ascii="Arial" w:hAnsi="Arial" w:cs="Arial"/>
          <w:sz w:val="20"/>
          <w:szCs w:val="20"/>
          <w:lang w:val="ro-RO"/>
        </w:rPr>
        <w:t xml:space="preserve"> Bîrgăului</w:t>
      </w:r>
      <w:r w:rsidR="007E6F19" w:rsidRPr="009C577B">
        <w:rPr>
          <w:rFonts w:ascii="Arial" w:hAnsi="Arial" w:cs="Arial"/>
          <w:sz w:val="20"/>
          <w:szCs w:val="20"/>
          <w:lang w:val="ro-RO"/>
        </w:rPr>
        <w:t xml:space="preserve">, </w:t>
      </w:r>
      <w:r w:rsidR="00EF22E0" w:rsidRPr="009C577B">
        <w:rPr>
          <w:rFonts w:ascii="Arial" w:hAnsi="Arial" w:cs="Arial"/>
          <w:sz w:val="20"/>
          <w:szCs w:val="20"/>
          <w:lang w:val="ro-RO"/>
        </w:rPr>
        <w:t>județul B</w:t>
      </w:r>
      <w:r w:rsidR="007E6F19" w:rsidRPr="009C577B">
        <w:rPr>
          <w:rFonts w:ascii="Arial" w:hAnsi="Arial" w:cs="Arial"/>
          <w:sz w:val="20"/>
          <w:szCs w:val="20"/>
          <w:lang w:val="ro-RO"/>
        </w:rPr>
        <w:t>istrița-Năsăud</w:t>
      </w:r>
      <w:r w:rsidR="00785ECF" w:rsidRPr="009C577B">
        <w:rPr>
          <w:rFonts w:ascii="Arial" w:hAnsi="Arial" w:cs="Arial"/>
          <w:sz w:val="20"/>
          <w:szCs w:val="20"/>
          <w:lang w:val="ro-RO"/>
        </w:rPr>
        <w:t>,</w:t>
      </w:r>
      <w:r w:rsidRPr="009C577B">
        <w:rPr>
          <w:rFonts w:ascii="Arial" w:hAnsi="Arial" w:cs="Arial"/>
          <w:sz w:val="20"/>
          <w:szCs w:val="20"/>
          <w:lang w:val="ro-RO"/>
        </w:rPr>
        <w:t xml:space="preserve"> înregistrată la Agenţia pentru Protecţia Mediului Bistriţa-Năsăud cu nr. </w:t>
      </w:r>
      <w:r w:rsidR="00406200">
        <w:rPr>
          <w:rFonts w:ascii="Arial" w:hAnsi="Arial" w:cs="Arial"/>
          <w:sz w:val="20"/>
          <w:szCs w:val="20"/>
          <w:lang w:val="ro-RO"/>
        </w:rPr>
        <w:t>11</w:t>
      </w:r>
      <w:r w:rsidR="00030F93" w:rsidRPr="009C577B">
        <w:rPr>
          <w:rFonts w:ascii="Arial" w:hAnsi="Arial" w:cs="Arial"/>
          <w:sz w:val="20"/>
          <w:szCs w:val="20"/>
          <w:lang w:val="ro-RO"/>
        </w:rPr>
        <w:t>.</w:t>
      </w:r>
      <w:r w:rsidR="00882E89">
        <w:rPr>
          <w:rFonts w:ascii="Arial" w:hAnsi="Arial" w:cs="Arial"/>
          <w:sz w:val="20"/>
          <w:szCs w:val="20"/>
          <w:lang w:val="ro-RO"/>
        </w:rPr>
        <w:t>448</w:t>
      </w:r>
      <w:r w:rsidRPr="009C577B">
        <w:rPr>
          <w:rFonts w:ascii="Arial" w:hAnsi="Arial" w:cs="Arial"/>
          <w:sz w:val="20"/>
          <w:szCs w:val="20"/>
          <w:lang w:val="ro-RO"/>
        </w:rPr>
        <w:t>/</w:t>
      </w:r>
      <w:r w:rsidR="00882E89">
        <w:rPr>
          <w:rFonts w:ascii="Arial" w:hAnsi="Arial" w:cs="Arial"/>
          <w:sz w:val="20"/>
          <w:szCs w:val="20"/>
          <w:lang w:val="ro-RO"/>
        </w:rPr>
        <w:t>13</w:t>
      </w:r>
      <w:r w:rsidR="00DA6DDE" w:rsidRPr="009C577B">
        <w:rPr>
          <w:rFonts w:ascii="Arial" w:hAnsi="Arial" w:cs="Arial"/>
          <w:sz w:val="20"/>
          <w:szCs w:val="20"/>
          <w:lang w:val="ro-RO"/>
        </w:rPr>
        <w:t>.</w:t>
      </w:r>
      <w:r w:rsidR="00406200">
        <w:rPr>
          <w:rFonts w:ascii="Arial" w:hAnsi="Arial" w:cs="Arial"/>
          <w:sz w:val="20"/>
          <w:szCs w:val="20"/>
          <w:lang w:val="ro-RO"/>
        </w:rPr>
        <w:t>10.</w:t>
      </w:r>
      <w:r w:rsidRPr="009C577B">
        <w:rPr>
          <w:rFonts w:ascii="Arial" w:hAnsi="Arial" w:cs="Arial"/>
          <w:sz w:val="20"/>
          <w:szCs w:val="20"/>
          <w:lang w:val="ro-RO"/>
        </w:rPr>
        <w:t>201</w:t>
      </w:r>
      <w:r w:rsidR="00882E89">
        <w:rPr>
          <w:rFonts w:ascii="Arial" w:hAnsi="Arial" w:cs="Arial"/>
          <w:sz w:val="20"/>
          <w:szCs w:val="20"/>
          <w:lang w:val="ro-RO"/>
        </w:rPr>
        <w:t>6</w:t>
      </w:r>
      <w:r w:rsidRPr="009C577B">
        <w:rPr>
          <w:rFonts w:ascii="Arial" w:hAnsi="Arial" w:cs="Arial"/>
          <w:sz w:val="20"/>
          <w:szCs w:val="20"/>
          <w:lang w:val="ro-RO"/>
        </w:rPr>
        <w:t>,</w:t>
      </w:r>
      <w:r w:rsidR="00AC29DB" w:rsidRPr="009C577B">
        <w:rPr>
          <w:rFonts w:ascii="Arial" w:hAnsi="Arial" w:cs="Arial"/>
          <w:sz w:val="20"/>
          <w:szCs w:val="20"/>
          <w:lang w:val="ro-RO"/>
        </w:rPr>
        <w:t xml:space="preserve"> </w:t>
      </w:r>
      <w:r w:rsidR="00406200">
        <w:rPr>
          <w:rFonts w:ascii="Arial" w:hAnsi="Arial" w:cs="Arial"/>
          <w:sz w:val="20"/>
          <w:szCs w:val="20"/>
          <w:lang w:val="ro-RO"/>
        </w:rPr>
        <w:t xml:space="preserve">ultima completare cu nr. </w:t>
      </w:r>
      <w:r w:rsidR="00882E89">
        <w:rPr>
          <w:rFonts w:ascii="Arial" w:hAnsi="Arial" w:cs="Arial"/>
          <w:sz w:val="20"/>
          <w:szCs w:val="20"/>
          <w:lang w:val="ro-RO"/>
        </w:rPr>
        <w:t>5.585</w:t>
      </w:r>
      <w:r w:rsidR="00406200">
        <w:rPr>
          <w:rFonts w:ascii="Arial" w:hAnsi="Arial" w:cs="Arial"/>
          <w:sz w:val="20"/>
          <w:szCs w:val="20"/>
          <w:lang w:val="ro-RO"/>
        </w:rPr>
        <w:t>/</w:t>
      </w:r>
      <w:r w:rsidR="00882E89">
        <w:rPr>
          <w:rFonts w:ascii="Arial" w:hAnsi="Arial" w:cs="Arial"/>
          <w:sz w:val="20"/>
          <w:szCs w:val="20"/>
          <w:lang w:val="ro-RO"/>
        </w:rPr>
        <w:t>16.05.2017</w:t>
      </w:r>
      <w:r w:rsidR="00406200">
        <w:rPr>
          <w:rFonts w:ascii="Arial" w:hAnsi="Arial" w:cs="Arial"/>
          <w:sz w:val="20"/>
          <w:szCs w:val="20"/>
          <w:lang w:val="ro-RO"/>
        </w:rPr>
        <w:t xml:space="preserve">, </w:t>
      </w:r>
      <w:r w:rsidRPr="009C577B">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aprobată</w:t>
      </w:r>
      <w:r w:rsidR="0033382C">
        <w:rPr>
          <w:rFonts w:ascii="Arial" w:hAnsi="Arial" w:cs="Arial"/>
          <w:sz w:val="20"/>
          <w:szCs w:val="20"/>
          <w:lang w:val="ro-RO"/>
        </w:rPr>
        <w:t xml:space="preserve"> cu modificări</w:t>
      </w:r>
      <w:r w:rsidRPr="009C577B">
        <w:rPr>
          <w:rFonts w:ascii="Arial" w:hAnsi="Arial" w:cs="Arial"/>
          <w:sz w:val="20"/>
          <w:szCs w:val="20"/>
          <w:lang w:val="ro-RO"/>
        </w:rPr>
        <w:t xml:space="preserve"> prin Legea nr. 49/2011,</w:t>
      </w:r>
    </w:p>
    <w:p w:rsidR="00AC0E90" w:rsidRPr="009C577B" w:rsidRDefault="00AC0E90" w:rsidP="00AC0E90">
      <w:pPr>
        <w:spacing w:after="0" w:line="240" w:lineRule="auto"/>
        <w:ind w:firstLine="720"/>
        <w:jc w:val="both"/>
        <w:rPr>
          <w:rFonts w:ascii="Arial" w:hAnsi="Arial" w:cs="Arial"/>
          <w:sz w:val="20"/>
          <w:szCs w:val="20"/>
          <w:lang w:val="ro-RO"/>
        </w:rPr>
      </w:pPr>
      <w:r w:rsidRPr="009C577B">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220473">
        <w:rPr>
          <w:rFonts w:ascii="Arial" w:hAnsi="Arial" w:cs="Arial"/>
          <w:i/>
          <w:sz w:val="20"/>
          <w:szCs w:val="20"/>
          <w:lang w:val="ro-RO"/>
        </w:rPr>
        <w:t>24.05.2017</w:t>
      </w:r>
      <w:r w:rsidRPr="009C577B">
        <w:rPr>
          <w:rFonts w:ascii="Arial" w:hAnsi="Arial" w:cs="Arial"/>
          <w:sz w:val="20"/>
          <w:szCs w:val="20"/>
          <w:lang w:val="ro-RO"/>
        </w:rPr>
        <w:t xml:space="preserve">, că </w:t>
      </w:r>
      <w:r w:rsidR="00912516" w:rsidRPr="009C577B">
        <w:rPr>
          <w:rFonts w:ascii="Arial" w:hAnsi="Arial" w:cs="Arial"/>
          <w:sz w:val="20"/>
          <w:szCs w:val="20"/>
          <w:lang w:val="ro-RO"/>
        </w:rPr>
        <w:t xml:space="preserve">proiectul: </w:t>
      </w:r>
      <w:r w:rsidR="00912516" w:rsidRPr="009C577B">
        <w:rPr>
          <w:rFonts w:ascii="Arial" w:hAnsi="Arial" w:cs="Arial"/>
          <w:i/>
          <w:sz w:val="20"/>
          <w:szCs w:val="20"/>
          <w:lang w:val="ro-RO"/>
        </w:rPr>
        <w:t>"</w:t>
      </w:r>
      <w:r w:rsidR="00220473">
        <w:rPr>
          <w:rFonts w:ascii="Arial" w:hAnsi="Arial" w:cs="Arial"/>
          <w:i/>
          <w:sz w:val="20"/>
          <w:szCs w:val="20"/>
          <w:lang w:val="ro-RO"/>
        </w:rPr>
        <w:t>Extindere rețea de apă și apă uzată în comuna Prundu Bîrgăului, județul Bistrița-Năsăud</w:t>
      </w:r>
      <w:r w:rsidR="00912516" w:rsidRPr="009C577B">
        <w:rPr>
          <w:rFonts w:ascii="Arial" w:hAnsi="Arial" w:cs="Arial"/>
          <w:i/>
          <w:sz w:val="20"/>
          <w:szCs w:val="20"/>
          <w:lang w:val="ro-RO"/>
        </w:rPr>
        <w:t xml:space="preserve">", </w:t>
      </w:r>
      <w:r w:rsidR="00406200">
        <w:rPr>
          <w:rFonts w:ascii="Arial" w:hAnsi="Arial" w:cs="Arial"/>
          <w:i/>
          <w:sz w:val="20"/>
          <w:szCs w:val="20"/>
          <w:lang w:val="ro-RO"/>
        </w:rPr>
        <w:t xml:space="preserve">prin P.N.D.R. 2014-2020, </w:t>
      </w:r>
      <w:r w:rsidR="00912516" w:rsidRPr="009C577B">
        <w:rPr>
          <w:rFonts w:ascii="Arial" w:hAnsi="Arial" w:cs="Arial"/>
          <w:sz w:val="20"/>
          <w:szCs w:val="20"/>
          <w:lang w:val="ro-RO"/>
        </w:rPr>
        <w:t xml:space="preserve">amplasat în: </w:t>
      </w:r>
      <w:r w:rsidR="00F31E7E" w:rsidRPr="009C577B">
        <w:rPr>
          <w:rFonts w:ascii="Arial" w:hAnsi="Arial" w:cs="Arial"/>
          <w:i/>
          <w:sz w:val="20"/>
          <w:szCs w:val="20"/>
          <w:lang w:val="ro-RO"/>
        </w:rPr>
        <w:t>localit</w:t>
      </w:r>
      <w:r w:rsidR="00220473">
        <w:rPr>
          <w:rFonts w:ascii="Arial" w:hAnsi="Arial" w:cs="Arial"/>
          <w:i/>
          <w:sz w:val="20"/>
          <w:szCs w:val="20"/>
          <w:lang w:val="ro-RO"/>
        </w:rPr>
        <w:t>ățile Susenii Bîrgăului și Prundu Bîrgăului</w:t>
      </w:r>
      <w:r w:rsidR="00F31E7E" w:rsidRPr="009C577B">
        <w:rPr>
          <w:rFonts w:ascii="Arial" w:hAnsi="Arial" w:cs="Arial"/>
          <w:i/>
          <w:sz w:val="20"/>
          <w:szCs w:val="20"/>
          <w:lang w:val="ro-RO"/>
        </w:rPr>
        <w:t xml:space="preserve">, </w:t>
      </w:r>
      <w:r w:rsidR="00406200">
        <w:rPr>
          <w:rFonts w:ascii="Arial" w:hAnsi="Arial" w:cs="Arial"/>
          <w:i/>
          <w:sz w:val="20"/>
          <w:szCs w:val="20"/>
          <w:lang w:val="ro-RO"/>
        </w:rPr>
        <w:t>in</w:t>
      </w:r>
      <w:r w:rsidR="00F31E7E" w:rsidRPr="009C577B">
        <w:rPr>
          <w:rFonts w:ascii="Arial" w:hAnsi="Arial" w:cs="Arial"/>
          <w:i/>
          <w:sz w:val="20"/>
          <w:szCs w:val="20"/>
          <w:lang w:val="ro-RO"/>
        </w:rPr>
        <w:t>travilan</w:t>
      </w:r>
      <w:r w:rsidR="00A5199E" w:rsidRPr="009C577B">
        <w:rPr>
          <w:rFonts w:ascii="Arial" w:hAnsi="Arial" w:cs="Arial"/>
          <w:i/>
          <w:sz w:val="20"/>
          <w:szCs w:val="20"/>
          <w:lang w:val="ro-RO"/>
        </w:rPr>
        <w:t xml:space="preserve">, </w:t>
      </w:r>
      <w:r w:rsidR="00F31E7E" w:rsidRPr="009C577B">
        <w:rPr>
          <w:rFonts w:ascii="Arial" w:hAnsi="Arial" w:cs="Arial"/>
          <w:i/>
          <w:sz w:val="20"/>
          <w:szCs w:val="20"/>
          <w:lang w:val="ro-RO"/>
        </w:rPr>
        <w:t xml:space="preserve">comuna </w:t>
      </w:r>
      <w:r w:rsidR="00220473">
        <w:rPr>
          <w:rFonts w:ascii="Arial" w:hAnsi="Arial" w:cs="Arial"/>
          <w:i/>
          <w:sz w:val="20"/>
          <w:szCs w:val="20"/>
          <w:lang w:val="ro-RO"/>
        </w:rPr>
        <w:t>Prundu</w:t>
      </w:r>
      <w:r w:rsidR="00406200">
        <w:rPr>
          <w:rFonts w:ascii="Arial" w:hAnsi="Arial" w:cs="Arial"/>
          <w:i/>
          <w:sz w:val="20"/>
          <w:szCs w:val="20"/>
          <w:lang w:val="ro-RO"/>
        </w:rPr>
        <w:t xml:space="preserve"> Bîrgăului</w:t>
      </w:r>
      <w:r w:rsidR="00A5199E" w:rsidRPr="009C577B">
        <w:rPr>
          <w:rFonts w:ascii="Arial" w:hAnsi="Arial" w:cs="Arial"/>
          <w:i/>
          <w:sz w:val="20"/>
          <w:szCs w:val="20"/>
          <w:lang w:val="ro-RO"/>
        </w:rPr>
        <w:t>,</w:t>
      </w:r>
      <w:r w:rsidR="00912516" w:rsidRPr="009C577B">
        <w:rPr>
          <w:rFonts w:ascii="Arial" w:hAnsi="Arial" w:cs="Arial"/>
          <w:i/>
          <w:sz w:val="20"/>
          <w:szCs w:val="20"/>
          <w:lang w:val="ro-RO"/>
        </w:rPr>
        <w:t xml:space="preserve"> jud</w:t>
      </w:r>
      <w:r w:rsidR="00220473">
        <w:rPr>
          <w:rFonts w:ascii="Arial" w:hAnsi="Arial" w:cs="Arial"/>
          <w:i/>
          <w:sz w:val="20"/>
          <w:szCs w:val="20"/>
          <w:lang w:val="ro-RO"/>
        </w:rPr>
        <w:t>ețul</w:t>
      </w:r>
      <w:r w:rsidR="00912516" w:rsidRPr="009C577B">
        <w:rPr>
          <w:rFonts w:ascii="Arial" w:hAnsi="Arial" w:cs="Arial"/>
          <w:i/>
          <w:sz w:val="20"/>
          <w:szCs w:val="20"/>
          <w:lang w:val="ro-RO"/>
        </w:rPr>
        <w:t xml:space="preserve"> Bistriţa-Năsăud, </w:t>
      </w:r>
      <w:r w:rsidRPr="009C577B">
        <w:rPr>
          <w:rFonts w:ascii="Arial" w:hAnsi="Arial" w:cs="Arial"/>
          <w:bCs/>
          <w:sz w:val="20"/>
          <w:szCs w:val="20"/>
          <w:lang w:val="ro-RO"/>
        </w:rPr>
        <w:t>nu se supune evaluării impactului asupra mediului</w:t>
      </w:r>
      <w:r w:rsidRPr="009C577B">
        <w:rPr>
          <w:rFonts w:ascii="Arial" w:hAnsi="Arial" w:cs="Arial"/>
          <w:sz w:val="20"/>
          <w:szCs w:val="20"/>
          <w:lang w:val="ro-RO"/>
        </w:rPr>
        <w:t xml:space="preserve"> şi nu se supune evaluării adecvate. </w:t>
      </w:r>
    </w:p>
    <w:p w:rsidR="00AC0E90" w:rsidRPr="009C577B" w:rsidRDefault="00AC0E90" w:rsidP="00AC0E90">
      <w:pPr>
        <w:spacing w:after="0" w:line="240" w:lineRule="auto"/>
        <w:ind w:firstLine="720"/>
        <w:jc w:val="both"/>
        <w:rPr>
          <w:rFonts w:ascii="Arial" w:hAnsi="Arial" w:cs="Arial"/>
          <w:sz w:val="20"/>
          <w:szCs w:val="20"/>
          <w:lang w:val="ro-RO"/>
        </w:rPr>
      </w:pPr>
      <w:r w:rsidRPr="009C577B">
        <w:rPr>
          <w:rFonts w:ascii="Arial" w:hAnsi="Arial" w:cs="Arial"/>
          <w:sz w:val="20"/>
          <w:szCs w:val="20"/>
          <w:lang w:val="ro-RO"/>
        </w:rPr>
        <w:t>Justificarea prezentei decizii:</w:t>
      </w:r>
    </w:p>
    <w:p w:rsidR="00AC0E90" w:rsidRPr="009C577B" w:rsidRDefault="00AC0E90" w:rsidP="00AC0E90">
      <w:pPr>
        <w:autoSpaceDE w:val="0"/>
        <w:autoSpaceDN w:val="0"/>
        <w:adjustRightInd w:val="0"/>
        <w:spacing w:after="0" w:line="240" w:lineRule="auto"/>
        <w:jc w:val="both"/>
        <w:rPr>
          <w:rFonts w:ascii="Arial" w:hAnsi="Arial" w:cs="Arial"/>
          <w:sz w:val="20"/>
          <w:szCs w:val="20"/>
          <w:lang w:val="ro-RO"/>
        </w:rPr>
      </w:pPr>
      <w:r w:rsidRPr="009C577B">
        <w:rPr>
          <w:rFonts w:ascii="Arial" w:hAnsi="Arial" w:cs="Arial"/>
          <w:sz w:val="20"/>
          <w:szCs w:val="20"/>
          <w:lang w:val="ro-RO"/>
        </w:rPr>
        <w:tab/>
      </w:r>
      <w:r w:rsidRPr="009C577B">
        <w:rPr>
          <w:rFonts w:ascii="Arial" w:hAnsi="Arial" w:cs="Arial"/>
          <w:b/>
          <w:sz w:val="20"/>
          <w:szCs w:val="20"/>
          <w:lang w:val="ro-RO"/>
        </w:rPr>
        <w:t>I.</w:t>
      </w:r>
      <w:r w:rsidRPr="009C577B">
        <w:rPr>
          <w:rFonts w:ascii="Arial" w:hAnsi="Arial" w:cs="Arial"/>
          <w:sz w:val="20"/>
          <w:szCs w:val="20"/>
          <w:lang w:val="ro-RO"/>
        </w:rPr>
        <w:t xml:space="preserve"> Motivele care au stat la baza luării deciziei etapei de încadrare în procedura de evaluare a impactului asupra mediului sunt următoarele: </w:t>
      </w:r>
    </w:p>
    <w:p w:rsidR="00220473" w:rsidRPr="00220473" w:rsidRDefault="00613412" w:rsidP="00220473">
      <w:pPr>
        <w:spacing w:after="0" w:line="240" w:lineRule="auto"/>
        <w:jc w:val="both"/>
        <w:rPr>
          <w:rFonts w:ascii="Arial" w:hAnsi="Arial" w:cs="Arial"/>
          <w:i/>
          <w:sz w:val="20"/>
          <w:szCs w:val="20"/>
          <w:lang w:val="ro-RO"/>
        </w:rPr>
      </w:pPr>
      <w:r w:rsidRPr="009C577B">
        <w:rPr>
          <w:rFonts w:ascii="Arial" w:hAnsi="Arial" w:cs="Arial"/>
          <w:i/>
          <w:sz w:val="20"/>
          <w:szCs w:val="20"/>
          <w:lang w:val="ro-RO"/>
        </w:rPr>
        <w:t xml:space="preserve">a) </w:t>
      </w:r>
      <w:r w:rsidR="00DC63EE">
        <w:rPr>
          <w:rFonts w:ascii="Arial" w:hAnsi="Arial" w:cs="Arial"/>
          <w:i/>
          <w:sz w:val="20"/>
          <w:szCs w:val="20"/>
          <w:lang w:val="ro-RO"/>
        </w:rPr>
        <w:t>P</w:t>
      </w:r>
      <w:r w:rsidRPr="009C577B">
        <w:rPr>
          <w:rFonts w:ascii="Arial" w:hAnsi="Arial" w:cs="Arial"/>
          <w:i/>
          <w:sz w:val="20"/>
          <w:szCs w:val="20"/>
          <w:lang w:val="ro-RO"/>
        </w:rPr>
        <w:t>roiectul intră sub incidenţa H.G. nr. 445/2009 privind evaluarea impactului anumitor proiecte publice şi private asupra mediului</w:t>
      </w:r>
      <w:r w:rsidR="0020001B" w:rsidRPr="009C577B">
        <w:rPr>
          <w:rFonts w:ascii="Arial" w:hAnsi="Arial" w:cs="Arial"/>
          <w:i/>
          <w:sz w:val="20"/>
          <w:szCs w:val="20"/>
          <w:lang w:val="ro-RO"/>
        </w:rPr>
        <w:t xml:space="preserve">, </w:t>
      </w:r>
      <w:r w:rsidR="00DC14A0" w:rsidRPr="009C577B">
        <w:rPr>
          <w:rFonts w:ascii="Arial" w:hAnsi="Arial" w:cs="Arial"/>
          <w:i/>
          <w:sz w:val="20"/>
          <w:szCs w:val="20"/>
          <w:lang w:val="ro-RO"/>
        </w:rPr>
        <w:t>fiind încadrat în Anexa 2</w:t>
      </w:r>
      <w:r w:rsidR="00220473">
        <w:rPr>
          <w:rFonts w:ascii="Arial" w:hAnsi="Arial" w:cs="Arial"/>
          <w:i/>
          <w:sz w:val="20"/>
          <w:szCs w:val="20"/>
          <w:lang w:val="ro-RO"/>
        </w:rPr>
        <w:t>,</w:t>
      </w:r>
      <w:r w:rsidR="00220473" w:rsidRPr="00220473">
        <w:t xml:space="preserve"> </w:t>
      </w:r>
      <w:r w:rsidR="00220473" w:rsidRPr="00220473">
        <w:rPr>
          <w:rFonts w:ascii="Arial" w:hAnsi="Arial" w:cs="Arial"/>
          <w:i/>
          <w:sz w:val="20"/>
          <w:szCs w:val="20"/>
          <w:lang w:val="ro-RO"/>
        </w:rPr>
        <w:t xml:space="preserve"> la:</w:t>
      </w:r>
    </w:p>
    <w:p w:rsidR="00220473" w:rsidRPr="00220473" w:rsidRDefault="00220473" w:rsidP="00220473">
      <w:pPr>
        <w:spacing w:after="0" w:line="240" w:lineRule="auto"/>
        <w:jc w:val="both"/>
        <w:rPr>
          <w:rFonts w:ascii="Arial" w:hAnsi="Arial" w:cs="Arial"/>
          <w:i/>
          <w:sz w:val="20"/>
          <w:szCs w:val="20"/>
          <w:lang w:val="ro-RO"/>
        </w:rPr>
      </w:pPr>
      <w:r w:rsidRPr="00220473">
        <w:rPr>
          <w:rFonts w:ascii="Arial" w:hAnsi="Arial" w:cs="Arial"/>
          <w:i/>
          <w:sz w:val="20"/>
          <w:szCs w:val="20"/>
          <w:lang w:val="ro-RO"/>
        </w:rPr>
        <w:t xml:space="preserve">            - punctul 10, lit. </w:t>
      </w:r>
      <w:r>
        <w:rPr>
          <w:rFonts w:ascii="Arial" w:hAnsi="Arial" w:cs="Arial"/>
          <w:i/>
          <w:sz w:val="20"/>
          <w:szCs w:val="20"/>
          <w:lang w:val="ro-RO"/>
        </w:rPr>
        <w:t>b</w:t>
      </w:r>
      <w:r w:rsidRPr="00220473">
        <w:rPr>
          <w:rFonts w:ascii="Arial" w:hAnsi="Arial" w:cs="Arial"/>
          <w:i/>
          <w:sz w:val="20"/>
          <w:szCs w:val="20"/>
          <w:lang w:val="ro-RO"/>
        </w:rPr>
        <w:t xml:space="preserve">): "proiecte de dezvoltare </w:t>
      </w:r>
      <w:r>
        <w:rPr>
          <w:rFonts w:ascii="Arial" w:hAnsi="Arial" w:cs="Arial"/>
          <w:i/>
          <w:sz w:val="20"/>
          <w:szCs w:val="20"/>
          <w:lang w:val="ro-RO"/>
        </w:rPr>
        <w:t>urbană</w:t>
      </w:r>
      <w:r w:rsidRPr="00220473">
        <w:rPr>
          <w:rFonts w:ascii="Arial" w:hAnsi="Arial" w:cs="Arial"/>
          <w:i/>
          <w:sz w:val="20"/>
          <w:szCs w:val="20"/>
          <w:lang w:val="ro-RO"/>
        </w:rPr>
        <w:t xml:space="preserve">";    </w:t>
      </w:r>
    </w:p>
    <w:p w:rsidR="00DC14A0" w:rsidRPr="009C577B" w:rsidRDefault="00220473" w:rsidP="00220473">
      <w:pPr>
        <w:spacing w:after="0" w:line="240" w:lineRule="auto"/>
        <w:jc w:val="both"/>
        <w:rPr>
          <w:rFonts w:ascii="Arial" w:hAnsi="Arial" w:cs="Arial"/>
          <w:i/>
          <w:sz w:val="20"/>
          <w:szCs w:val="20"/>
          <w:lang w:val="ro-RO"/>
        </w:rPr>
      </w:pPr>
      <w:r w:rsidRPr="00220473">
        <w:rPr>
          <w:rFonts w:ascii="Arial" w:hAnsi="Arial" w:cs="Arial"/>
          <w:i/>
          <w:sz w:val="20"/>
          <w:szCs w:val="20"/>
          <w:lang w:val="ro-RO"/>
        </w:rPr>
        <w:t xml:space="preserve">            - punctul 13, lit. a): "orice modificare sau extindere, altele decât cele prevăzute la pct. 22 din anexa 1, ale proiectelor prevăzute în anexa 1 sau în prezenta anexă, executate sau în curs de a fi executate";  </w:t>
      </w:r>
    </w:p>
    <w:p w:rsidR="00F06209" w:rsidRDefault="00564DA0" w:rsidP="00F06209">
      <w:pPr>
        <w:spacing w:after="0" w:line="240" w:lineRule="auto"/>
        <w:jc w:val="both"/>
        <w:rPr>
          <w:rFonts w:ascii="Arial" w:hAnsi="Arial" w:cs="Arial"/>
          <w:i/>
          <w:sz w:val="20"/>
          <w:szCs w:val="20"/>
          <w:lang w:val="ro-RO"/>
        </w:rPr>
      </w:pPr>
      <w:r w:rsidRPr="009C577B">
        <w:rPr>
          <w:rFonts w:ascii="Arial" w:eastAsia="Times New Roman" w:hAnsi="Arial" w:cs="Arial"/>
          <w:i/>
          <w:sz w:val="20"/>
          <w:szCs w:val="20"/>
          <w:lang w:val="ro-RO"/>
        </w:rPr>
        <w:t xml:space="preserve">b) </w:t>
      </w:r>
      <w:r w:rsidR="00E562D1">
        <w:rPr>
          <w:rFonts w:ascii="Arial" w:hAnsi="Arial" w:cs="Arial"/>
          <w:i/>
          <w:sz w:val="20"/>
          <w:szCs w:val="20"/>
          <w:lang w:val="ro-RO"/>
        </w:rPr>
        <w:t>P</w:t>
      </w:r>
      <w:r w:rsidR="00E562D1" w:rsidRPr="009C577B">
        <w:rPr>
          <w:rFonts w:ascii="Arial" w:hAnsi="Arial" w:cs="Arial"/>
          <w:i/>
          <w:sz w:val="20"/>
          <w:szCs w:val="20"/>
          <w:lang w:val="ro-RO"/>
        </w:rPr>
        <w:t xml:space="preserve">roiectul prevede </w:t>
      </w:r>
      <w:r w:rsidR="007B080D" w:rsidRPr="007B080D">
        <w:rPr>
          <w:rFonts w:ascii="Arial" w:eastAsia="Times New Roman" w:hAnsi="Arial" w:cs="Arial"/>
          <w:i/>
          <w:sz w:val="20"/>
          <w:szCs w:val="20"/>
          <w:lang w:val="ro-RO"/>
        </w:rPr>
        <w:t>preluarea centralizată a apelor uzate de la punctele de evacuare pe tronsoanele f</w:t>
      </w:r>
      <w:r w:rsidR="00AF18E4">
        <w:rPr>
          <w:rFonts w:ascii="Arial" w:eastAsia="Times New Roman" w:hAnsi="Arial" w:cs="Arial"/>
          <w:i/>
          <w:sz w:val="20"/>
          <w:szCs w:val="20"/>
          <w:lang w:val="ro-RO"/>
        </w:rPr>
        <w:t>ă</w:t>
      </w:r>
      <w:r w:rsidR="007B080D" w:rsidRPr="007B080D">
        <w:rPr>
          <w:rFonts w:ascii="Arial" w:eastAsia="Times New Roman" w:hAnsi="Arial" w:cs="Arial"/>
          <w:i/>
          <w:sz w:val="20"/>
          <w:szCs w:val="20"/>
          <w:lang w:val="ro-RO"/>
        </w:rPr>
        <w:t>r</w:t>
      </w:r>
      <w:r w:rsidR="00AF18E4">
        <w:rPr>
          <w:rFonts w:ascii="Arial" w:eastAsia="Times New Roman" w:hAnsi="Arial" w:cs="Arial"/>
          <w:i/>
          <w:sz w:val="20"/>
          <w:szCs w:val="20"/>
          <w:lang w:val="ro-RO"/>
        </w:rPr>
        <w:t>ă</w:t>
      </w:r>
      <w:r w:rsidR="007B080D" w:rsidRPr="007B080D">
        <w:rPr>
          <w:rFonts w:ascii="Arial" w:eastAsia="Times New Roman" w:hAnsi="Arial" w:cs="Arial"/>
          <w:i/>
          <w:sz w:val="20"/>
          <w:szCs w:val="20"/>
          <w:lang w:val="ro-RO"/>
        </w:rPr>
        <w:t xml:space="preserve"> canalizare, transportul şi desc</w:t>
      </w:r>
      <w:r w:rsidR="00AF18E4">
        <w:rPr>
          <w:rFonts w:ascii="Arial" w:eastAsia="Times New Roman" w:hAnsi="Arial" w:cs="Arial"/>
          <w:i/>
          <w:sz w:val="20"/>
          <w:szCs w:val="20"/>
          <w:lang w:val="ro-RO"/>
        </w:rPr>
        <w:t>ărcarea acestora î</w:t>
      </w:r>
      <w:r w:rsidR="007B080D" w:rsidRPr="007B080D">
        <w:rPr>
          <w:rFonts w:ascii="Arial" w:eastAsia="Times New Roman" w:hAnsi="Arial" w:cs="Arial"/>
          <w:i/>
          <w:sz w:val="20"/>
          <w:szCs w:val="20"/>
          <w:lang w:val="ro-RO"/>
        </w:rPr>
        <w:t>n colectorul principal</w:t>
      </w:r>
      <w:r w:rsidR="00AE331D">
        <w:rPr>
          <w:rFonts w:ascii="Arial" w:eastAsia="Times New Roman" w:hAnsi="Arial" w:cs="Arial"/>
          <w:i/>
          <w:sz w:val="20"/>
          <w:szCs w:val="20"/>
          <w:lang w:val="ro-RO"/>
        </w:rPr>
        <w:t xml:space="preserve"> </w:t>
      </w:r>
      <w:r w:rsidR="00AF18E4">
        <w:rPr>
          <w:rFonts w:ascii="Arial" w:eastAsia="Times New Roman" w:hAnsi="Arial" w:cs="Arial"/>
          <w:i/>
          <w:sz w:val="20"/>
          <w:szCs w:val="20"/>
          <w:lang w:val="ro-RO"/>
        </w:rPr>
        <w:t>de canalizare,</w:t>
      </w:r>
      <w:r w:rsidR="007B080D" w:rsidRPr="007B080D">
        <w:rPr>
          <w:rFonts w:ascii="Arial" w:eastAsia="Times New Roman" w:hAnsi="Arial" w:cs="Arial"/>
          <w:i/>
          <w:sz w:val="20"/>
          <w:szCs w:val="20"/>
          <w:lang w:val="ro-RO"/>
        </w:rPr>
        <w:t xml:space="preserve"> c</w:t>
      </w:r>
      <w:r w:rsidR="00AF18E4">
        <w:rPr>
          <w:rFonts w:ascii="Arial" w:eastAsia="Times New Roman" w:hAnsi="Arial" w:cs="Arial"/>
          <w:i/>
          <w:sz w:val="20"/>
          <w:szCs w:val="20"/>
          <w:lang w:val="ro-RO"/>
        </w:rPr>
        <w:t>ar</w:t>
      </w:r>
      <w:r w:rsidR="007B080D" w:rsidRPr="007B080D">
        <w:rPr>
          <w:rFonts w:ascii="Arial" w:eastAsia="Times New Roman" w:hAnsi="Arial" w:cs="Arial"/>
          <w:i/>
          <w:sz w:val="20"/>
          <w:szCs w:val="20"/>
          <w:lang w:val="ro-RO"/>
        </w:rPr>
        <w:t>e transport</w:t>
      </w:r>
      <w:r w:rsidR="00AF18E4">
        <w:rPr>
          <w:rFonts w:ascii="Arial" w:eastAsia="Times New Roman" w:hAnsi="Arial" w:cs="Arial"/>
          <w:i/>
          <w:sz w:val="20"/>
          <w:szCs w:val="20"/>
          <w:lang w:val="ro-RO"/>
        </w:rPr>
        <w:t>ă</w:t>
      </w:r>
      <w:r w:rsidR="007B080D" w:rsidRPr="007B080D">
        <w:rPr>
          <w:rFonts w:ascii="Arial" w:eastAsia="Times New Roman" w:hAnsi="Arial" w:cs="Arial"/>
          <w:i/>
          <w:sz w:val="20"/>
          <w:szCs w:val="20"/>
          <w:lang w:val="ro-RO"/>
        </w:rPr>
        <w:t xml:space="preserve"> apa uzat</w:t>
      </w:r>
      <w:r w:rsidR="00AF18E4">
        <w:rPr>
          <w:rFonts w:ascii="Arial" w:eastAsia="Times New Roman" w:hAnsi="Arial" w:cs="Arial"/>
          <w:i/>
          <w:sz w:val="20"/>
          <w:szCs w:val="20"/>
          <w:lang w:val="ro-RO"/>
        </w:rPr>
        <w:t>ă</w:t>
      </w:r>
      <w:r w:rsidR="007B080D" w:rsidRPr="007B080D">
        <w:rPr>
          <w:rFonts w:ascii="Arial" w:eastAsia="Times New Roman" w:hAnsi="Arial" w:cs="Arial"/>
          <w:i/>
          <w:sz w:val="20"/>
          <w:szCs w:val="20"/>
          <w:lang w:val="ro-RO"/>
        </w:rPr>
        <w:t xml:space="preserve"> la staţia de epurare a apelor uzate din </w:t>
      </w:r>
      <w:r w:rsidR="00AF18E4">
        <w:rPr>
          <w:rFonts w:ascii="Arial" w:eastAsia="Times New Roman" w:hAnsi="Arial" w:cs="Arial"/>
          <w:i/>
          <w:sz w:val="20"/>
          <w:szCs w:val="20"/>
          <w:lang w:val="ro-RO"/>
        </w:rPr>
        <w:t>m</w:t>
      </w:r>
      <w:r w:rsidR="007B080D" w:rsidRPr="007B080D">
        <w:rPr>
          <w:rFonts w:ascii="Arial" w:eastAsia="Times New Roman" w:hAnsi="Arial" w:cs="Arial"/>
          <w:i/>
          <w:sz w:val="20"/>
          <w:szCs w:val="20"/>
          <w:lang w:val="ro-RO"/>
        </w:rPr>
        <w:t>unicipiul Bistrița, precum și extinderea rețelei de alimentare cu apă pe str</w:t>
      </w:r>
      <w:r w:rsidR="00AF18E4">
        <w:rPr>
          <w:rFonts w:ascii="Arial" w:eastAsia="Times New Roman" w:hAnsi="Arial" w:cs="Arial"/>
          <w:i/>
          <w:sz w:val="20"/>
          <w:szCs w:val="20"/>
          <w:lang w:val="ro-RO"/>
        </w:rPr>
        <w:t>ă</w:t>
      </w:r>
      <w:r w:rsidR="007B080D" w:rsidRPr="007B080D">
        <w:rPr>
          <w:rFonts w:ascii="Arial" w:eastAsia="Times New Roman" w:hAnsi="Arial" w:cs="Arial"/>
          <w:i/>
          <w:sz w:val="20"/>
          <w:szCs w:val="20"/>
          <w:lang w:val="ro-RO"/>
        </w:rPr>
        <w:t>zile unde aceasta nu exista</w:t>
      </w:r>
      <w:r w:rsidR="00AF18E4">
        <w:rPr>
          <w:rFonts w:ascii="Arial" w:eastAsia="Times New Roman" w:hAnsi="Arial" w:cs="Arial"/>
          <w:i/>
          <w:sz w:val="20"/>
          <w:szCs w:val="20"/>
          <w:lang w:val="ro-RO"/>
        </w:rPr>
        <w:t xml:space="preserve"> </w:t>
      </w:r>
      <w:r w:rsidR="00045D31">
        <w:rPr>
          <w:rFonts w:ascii="Arial" w:hAnsi="Arial" w:cs="Arial"/>
          <w:i/>
          <w:sz w:val="20"/>
          <w:szCs w:val="20"/>
          <w:lang w:val="ro-RO"/>
        </w:rPr>
        <w:t>(</w:t>
      </w:r>
      <w:r w:rsidR="00AF18E4">
        <w:rPr>
          <w:rFonts w:ascii="Arial" w:hAnsi="Arial" w:cs="Arial"/>
          <w:i/>
          <w:sz w:val="20"/>
          <w:szCs w:val="20"/>
          <w:lang w:val="ro-RO"/>
        </w:rPr>
        <w:t>î</w:t>
      </w:r>
      <w:r w:rsidR="00045D31">
        <w:rPr>
          <w:rFonts w:ascii="Arial" w:hAnsi="Arial" w:cs="Arial"/>
          <w:i/>
          <w:sz w:val="20"/>
          <w:szCs w:val="20"/>
          <w:lang w:val="ro-RO"/>
        </w:rPr>
        <w:t xml:space="preserve">n prezent </w:t>
      </w:r>
      <w:r w:rsidR="00AF18E4">
        <w:rPr>
          <w:rFonts w:ascii="Arial" w:hAnsi="Arial" w:cs="Arial"/>
          <w:i/>
          <w:sz w:val="20"/>
          <w:szCs w:val="20"/>
          <w:lang w:val="ro-RO"/>
        </w:rPr>
        <w:t>sunt</w:t>
      </w:r>
      <w:r w:rsidR="00045D31">
        <w:rPr>
          <w:rFonts w:ascii="Arial" w:hAnsi="Arial" w:cs="Arial"/>
          <w:i/>
          <w:sz w:val="20"/>
          <w:szCs w:val="20"/>
          <w:lang w:val="ro-RO"/>
        </w:rPr>
        <w:t xml:space="preserve"> racordați la sistemul de apă potabilă cca. 95% dintre locuitori</w:t>
      </w:r>
      <w:r w:rsidR="00147219">
        <w:rPr>
          <w:rFonts w:ascii="Arial" w:hAnsi="Arial" w:cs="Arial"/>
          <w:i/>
          <w:sz w:val="20"/>
          <w:szCs w:val="20"/>
          <w:lang w:val="ro-RO"/>
        </w:rPr>
        <w:t>, iar</w:t>
      </w:r>
      <w:r w:rsidR="00045D31">
        <w:rPr>
          <w:rFonts w:ascii="Arial" w:hAnsi="Arial" w:cs="Arial"/>
          <w:i/>
          <w:sz w:val="20"/>
          <w:szCs w:val="20"/>
          <w:lang w:val="ro-RO"/>
        </w:rPr>
        <w:t xml:space="preserve"> </w:t>
      </w:r>
      <w:r w:rsidR="00DD624E">
        <w:rPr>
          <w:rFonts w:ascii="Arial" w:hAnsi="Arial" w:cs="Arial"/>
          <w:i/>
          <w:sz w:val="20"/>
          <w:szCs w:val="20"/>
          <w:lang w:val="ro-RO"/>
        </w:rPr>
        <w:t>la rețeaua de</w:t>
      </w:r>
      <w:r w:rsidR="00DD624E" w:rsidRPr="00DD624E">
        <w:rPr>
          <w:rFonts w:ascii="Arial" w:hAnsi="Arial" w:cs="Arial"/>
          <w:i/>
          <w:sz w:val="20"/>
          <w:szCs w:val="20"/>
          <w:lang w:val="ro-RO"/>
        </w:rPr>
        <w:t xml:space="preserve"> canalizare menajeră</w:t>
      </w:r>
      <w:r w:rsidR="00DD624E">
        <w:rPr>
          <w:rFonts w:ascii="Arial" w:hAnsi="Arial" w:cs="Arial"/>
          <w:i/>
          <w:sz w:val="20"/>
          <w:szCs w:val="20"/>
          <w:lang w:val="ro-RO"/>
        </w:rPr>
        <w:t xml:space="preserve"> sunt</w:t>
      </w:r>
      <w:r w:rsidR="00DD624E" w:rsidRPr="00DD624E">
        <w:rPr>
          <w:rFonts w:ascii="Arial" w:hAnsi="Arial" w:cs="Arial"/>
          <w:i/>
          <w:sz w:val="20"/>
          <w:szCs w:val="20"/>
          <w:lang w:val="ro-RO"/>
        </w:rPr>
        <w:t xml:space="preserve"> neracordat</w:t>
      </w:r>
      <w:r w:rsidR="00DD624E">
        <w:rPr>
          <w:rFonts w:ascii="Arial" w:hAnsi="Arial" w:cs="Arial"/>
          <w:i/>
          <w:sz w:val="20"/>
          <w:szCs w:val="20"/>
          <w:lang w:val="ro-RO"/>
        </w:rPr>
        <w:t>e</w:t>
      </w:r>
      <w:r w:rsidR="00DD624E" w:rsidRPr="00DD624E">
        <w:rPr>
          <w:rFonts w:ascii="Arial" w:hAnsi="Arial" w:cs="Arial"/>
          <w:i/>
          <w:sz w:val="20"/>
          <w:szCs w:val="20"/>
          <w:lang w:val="ro-RO"/>
        </w:rPr>
        <w:t xml:space="preserve"> </w:t>
      </w:r>
      <w:r w:rsidR="00DD624E">
        <w:rPr>
          <w:rFonts w:ascii="Arial" w:hAnsi="Arial" w:cs="Arial"/>
          <w:i/>
          <w:sz w:val="20"/>
          <w:szCs w:val="20"/>
          <w:lang w:val="ro-RO"/>
        </w:rPr>
        <w:t>cca.</w:t>
      </w:r>
      <w:r w:rsidR="00DD624E" w:rsidRPr="00DD624E">
        <w:rPr>
          <w:rFonts w:ascii="Arial" w:hAnsi="Arial" w:cs="Arial"/>
          <w:i/>
          <w:sz w:val="20"/>
          <w:szCs w:val="20"/>
          <w:lang w:val="ro-RO"/>
        </w:rPr>
        <w:t xml:space="preserve"> 253 gospod</w:t>
      </w:r>
      <w:r w:rsidR="00DD624E">
        <w:rPr>
          <w:rFonts w:ascii="Arial" w:hAnsi="Arial" w:cs="Arial"/>
          <w:i/>
          <w:sz w:val="20"/>
          <w:szCs w:val="20"/>
          <w:lang w:val="ro-RO"/>
        </w:rPr>
        <w:t>ă</w:t>
      </w:r>
      <w:r w:rsidR="00DD624E" w:rsidRPr="00DD624E">
        <w:rPr>
          <w:rFonts w:ascii="Arial" w:hAnsi="Arial" w:cs="Arial"/>
          <w:i/>
          <w:sz w:val="20"/>
          <w:szCs w:val="20"/>
          <w:lang w:val="ro-RO"/>
        </w:rPr>
        <w:t>rii</w:t>
      </w:r>
      <w:r w:rsidR="00DD624E">
        <w:rPr>
          <w:rFonts w:ascii="Arial" w:hAnsi="Arial" w:cs="Arial"/>
          <w:i/>
          <w:sz w:val="20"/>
          <w:szCs w:val="20"/>
          <w:lang w:val="ro-RO"/>
        </w:rPr>
        <w:t>, respectiv</w:t>
      </w:r>
      <w:r w:rsidR="00DD624E" w:rsidRPr="00DD624E">
        <w:rPr>
          <w:rFonts w:ascii="Arial" w:hAnsi="Arial" w:cs="Arial"/>
          <w:i/>
          <w:sz w:val="20"/>
          <w:szCs w:val="20"/>
          <w:lang w:val="ro-RO"/>
        </w:rPr>
        <w:t xml:space="preserve"> 1250 locuitori</w:t>
      </w:r>
      <w:r w:rsidR="00DD624E">
        <w:rPr>
          <w:rFonts w:ascii="Arial" w:hAnsi="Arial" w:cs="Arial"/>
          <w:i/>
          <w:sz w:val="20"/>
          <w:szCs w:val="20"/>
          <w:lang w:val="ro-RO"/>
        </w:rPr>
        <w:t xml:space="preserve"> din cei cca. 6500 locuitori ai comunei</w:t>
      </w:r>
      <w:r w:rsidR="00045D31">
        <w:rPr>
          <w:rFonts w:ascii="Arial" w:hAnsi="Arial" w:cs="Arial"/>
          <w:i/>
          <w:sz w:val="20"/>
          <w:szCs w:val="20"/>
          <w:lang w:val="ro-RO"/>
        </w:rPr>
        <w:t>).</w:t>
      </w:r>
    </w:p>
    <w:p w:rsidR="00045D31" w:rsidRDefault="00045D31" w:rsidP="00F06209">
      <w:pPr>
        <w:spacing w:after="0" w:line="240" w:lineRule="auto"/>
        <w:jc w:val="both"/>
        <w:rPr>
          <w:rFonts w:ascii="Arial" w:hAnsi="Arial" w:cs="Arial"/>
          <w:i/>
          <w:sz w:val="20"/>
          <w:szCs w:val="20"/>
          <w:lang w:val="ro-RO"/>
        </w:rPr>
      </w:pPr>
      <w:r>
        <w:rPr>
          <w:rFonts w:ascii="Arial" w:hAnsi="Arial" w:cs="Arial"/>
          <w:i/>
          <w:sz w:val="20"/>
          <w:szCs w:val="20"/>
          <w:lang w:val="ro-RO"/>
        </w:rPr>
        <w:tab/>
      </w:r>
      <w:r w:rsidR="00AC22EC" w:rsidRPr="00AC22EC">
        <w:rPr>
          <w:rFonts w:ascii="Arial" w:hAnsi="Arial" w:cs="Arial"/>
          <w:i/>
          <w:sz w:val="20"/>
          <w:szCs w:val="20"/>
          <w:lang w:val="ro-RO"/>
        </w:rPr>
        <w:t>Lucrările vor fi amplasate în intravilanul comun</w:t>
      </w:r>
      <w:r w:rsidR="00AC22EC">
        <w:rPr>
          <w:rFonts w:ascii="Arial" w:hAnsi="Arial" w:cs="Arial"/>
          <w:i/>
          <w:sz w:val="20"/>
          <w:szCs w:val="20"/>
          <w:lang w:val="ro-RO"/>
        </w:rPr>
        <w:t>e</w:t>
      </w:r>
      <w:r w:rsidR="00AC22EC" w:rsidRPr="00AC22EC">
        <w:rPr>
          <w:rFonts w:ascii="Arial" w:hAnsi="Arial" w:cs="Arial"/>
          <w:i/>
          <w:sz w:val="20"/>
          <w:szCs w:val="20"/>
          <w:lang w:val="ro-RO"/>
        </w:rPr>
        <w:t>i Prundu Bîrgăului, pe teren proprietate public</w:t>
      </w:r>
      <w:r w:rsidR="00AC22EC">
        <w:rPr>
          <w:rFonts w:ascii="Arial" w:hAnsi="Arial" w:cs="Arial"/>
          <w:i/>
          <w:sz w:val="20"/>
          <w:szCs w:val="20"/>
          <w:lang w:val="ro-RO"/>
        </w:rPr>
        <w:t>ă</w:t>
      </w:r>
      <w:r w:rsidR="00AC22EC" w:rsidRPr="00AC22EC">
        <w:rPr>
          <w:rFonts w:ascii="Arial" w:hAnsi="Arial" w:cs="Arial"/>
          <w:i/>
          <w:sz w:val="20"/>
          <w:szCs w:val="20"/>
          <w:lang w:val="ro-RO"/>
        </w:rPr>
        <w:t>.</w:t>
      </w:r>
      <w:r w:rsidR="00AC22EC">
        <w:rPr>
          <w:rFonts w:ascii="Arial" w:hAnsi="Arial" w:cs="Arial"/>
          <w:i/>
          <w:sz w:val="20"/>
          <w:szCs w:val="20"/>
          <w:lang w:val="ro-RO"/>
        </w:rPr>
        <w:t xml:space="preserve"> </w:t>
      </w:r>
      <w:r>
        <w:rPr>
          <w:rFonts w:ascii="Arial" w:hAnsi="Arial" w:cs="Arial"/>
          <w:i/>
          <w:sz w:val="20"/>
          <w:szCs w:val="20"/>
          <w:lang w:val="ro-RO"/>
        </w:rPr>
        <w:t>Se p</w:t>
      </w:r>
      <w:r w:rsidR="00DD624E">
        <w:rPr>
          <w:rFonts w:ascii="Arial" w:hAnsi="Arial" w:cs="Arial"/>
          <w:i/>
          <w:sz w:val="20"/>
          <w:szCs w:val="20"/>
          <w:lang w:val="ro-RO"/>
        </w:rPr>
        <w:t>ropune</w:t>
      </w:r>
      <w:r>
        <w:rPr>
          <w:rFonts w:ascii="Arial" w:hAnsi="Arial" w:cs="Arial"/>
          <w:i/>
          <w:sz w:val="20"/>
          <w:szCs w:val="20"/>
          <w:lang w:val="ro-RO"/>
        </w:rPr>
        <w:t>:</w:t>
      </w:r>
    </w:p>
    <w:p w:rsidR="00D74813" w:rsidRPr="00D74813" w:rsidRDefault="00045D31" w:rsidP="00D74813">
      <w:pPr>
        <w:spacing w:after="0" w:line="240" w:lineRule="auto"/>
        <w:jc w:val="both"/>
        <w:rPr>
          <w:rFonts w:ascii="Arial" w:hAnsi="Arial" w:cs="Arial"/>
          <w:i/>
          <w:sz w:val="20"/>
          <w:szCs w:val="20"/>
          <w:lang w:val="ro-RO"/>
        </w:rPr>
      </w:pPr>
      <w:r w:rsidRPr="00D74813">
        <w:rPr>
          <w:rFonts w:ascii="Arial" w:hAnsi="Arial" w:cs="Arial"/>
          <w:b/>
          <w:i/>
          <w:sz w:val="20"/>
          <w:szCs w:val="20"/>
          <w:lang w:val="ro-RO"/>
        </w:rPr>
        <w:t xml:space="preserve">   </w:t>
      </w:r>
      <w:r w:rsidR="00D74813" w:rsidRPr="00D74813">
        <w:rPr>
          <w:rFonts w:ascii="Arial" w:hAnsi="Arial" w:cs="Arial"/>
          <w:b/>
          <w:i/>
          <w:sz w:val="20"/>
          <w:szCs w:val="20"/>
          <w:lang w:val="ro-RO"/>
        </w:rPr>
        <w:t xml:space="preserve"> </w:t>
      </w:r>
      <w:r w:rsidRPr="00D74813">
        <w:rPr>
          <w:rFonts w:ascii="Arial" w:hAnsi="Arial" w:cs="Arial"/>
          <w:b/>
          <w:i/>
          <w:sz w:val="20"/>
          <w:szCs w:val="20"/>
          <w:lang w:val="ro-RO"/>
        </w:rPr>
        <w:t>1.</w:t>
      </w:r>
      <w:r>
        <w:rPr>
          <w:rFonts w:ascii="Arial" w:hAnsi="Arial" w:cs="Arial"/>
          <w:i/>
          <w:sz w:val="20"/>
          <w:szCs w:val="20"/>
          <w:lang w:val="ro-RO"/>
        </w:rPr>
        <w:t xml:space="preserve"> Extinderea rețelelor de apă potabilă</w:t>
      </w:r>
      <w:r w:rsidR="00AC22EC">
        <w:rPr>
          <w:rFonts w:ascii="Arial" w:hAnsi="Arial" w:cs="Arial"/>
          <w:i/>
          <w:sz w:val="20"/>
          <w:szCs w:val="20"/>
          <w:lang w:val="ro-RO"/>
        </w:rPr>
        <w:t xml:space="preserve"> </w:t>
      </w:r>
      <w:r w:rsidR="00AC22EC" w:rsidRPr="00AC22EC">
        <w:rPr>
          <w:rFonts w:ascii="Arial" w:hAnsi="Arial" w:cs="Arial"/>
          <w:i/>
          <w:sz w:val="20"/>
          <w:szCs w:val="20"/>
          <w:lang w:val="ro-RO"/>
        </w:rPr>
        <w:t>în sistem ramificat</w:t>
      </w:r>
      <w:r w:rsidR="00AC22EC">
        <w:rPr>
          <w:rFonts w:ascii="Arial" w:hAnsi="Arial" w:cs="Arial"/>
          <w:i/>
          <w:sz w:val="20"/>
          <w:szCs w:val="20"/>
          <w:lang w:val="ro-RO"/>
        </w:rPr>
        <w:t>,</w:t>
      </w:r>
      <w:r w:rsidR="00AC22EC" w:rsidRPr="00AC22EC">
        <w:rPr>
          <w:rFonts w:ascii="Arial" w:hAnsi="Arial" w:cs="Arial"/>
          <w:i/>
          <w:sz w:val="20"/>
          <w:szCs w:val="20"/>
          <w:lang w:val="ro-RO"/>
        </w:rPr>
        <w:t xml:space="preserve"> porn</w:t>
      </w:r>
      <w:r w:rsidR="00AC22EC">
        <w:rPr>
          <w:rFonts w:ascii="Arial" w:hAnsi="Arial" w:cs="Arial"/>
          <w:i/>
          <w:sz w:val="20"/>
          <w:szCs w:val="20"/>
          <w:lang w:val="ro-RO"/>
        </w:rPr>
        <w:t>ind</w:t>
      </w:r>
      <w:r w:rsidR="00AC22EC" w:rsidRPr="00AC22EC">
        <w:rPr>
          <w:rFonts w:ascii="Arial" w:hAnsi="Arial" w:cs="Arial"/>
          <w:i/>
          <w:sz w:val="20"/>
          <w:szCs w:val="20"/>
          <w:lang w:val="ro-RO"/>
        </w:rPr>
        <w:t xml:space="preserve"> din c</w:t>
      </w:r>
      <w:r w:rsidR="00AC22EC">
        <w:rPr>
          <w:rFonts w:ascii="Arial" w:hAnsi="Arial" w:cs="Arial"/>
          <w:i/>
          <w:sz w:val="20"/>
          <w:szCs w:val="20"/>
          <w:lang w:val="ro-RO"/>
        </w:rPr>
        <w:t>ă</w:t>
      </w:r>
      <w:r w:rsidR="00AC22EC" w:rsidRPr="00AC22EC">
        <w:rPr>
          <w:rFonts w:ascii="Arial" w:hAnsi="Arial" w:cs="Arial"/>
          <w:i/>
          <w:sz w:val="20"/>
          <w:szCs w:val="20"/>
          <w:lang w:val="ro-RO"/>
        </w:rPr>
        <w:t xml:space="preserve">minele rețelei </w:t>
      </w:r>
      <w:r w:rsidR="00D74813" w:rsidRPr="00AC22EC">
        <w:rPr>
          <w:rFonts w:ascii="Arial" w:hAnsi="Arial" w:cs="Arial"/>
          <w:i/>
          <w:sz w:val="20"/>
          <w:szCs w:val="20"/>
          <w:lang w:val="ro-RO"/>
        </w:rPr>
        <w:t>existente</w:t>
      </w:r>
      <w:r w:rsidR="00D74813">
        <w:rPr>
          <w:rFonts w:ascii="Arial" w:hAnsi="Arial" w:cs="Arial"/>
          <w:i/>
          <w:sz w:val="20"/>
          <w:szCs w:val="20"/>
          <w:lang w:val="ro-RO"/>
        </w:rPr>
        <w:t xml:space="preserve">, iar </w:t>
      </w:r>
      <w:r w:rsidR="00AC22EC" w:rsidRPr="00AC22EC">
        <w:rPr>
          <w:rFonts w:ascii="Arial" w:hAnsi="Arial" w:cs="Arial"/>
          <w:i/>
          <w:sz w:val="20"/>
          <w:szCs w:val="20"/>
          <w:lang w:val="ro-RO"/>
        </w:rPr>
        <w:t xml:space="preserve"> </w:t>
      </w:r>
      <w:r w:rsidR="00D74813">
        <w:rPr>
          <w:rFonts w:ascii="Arial" w:hAnsi="Arial" w:cs="Arial"/>
          <w:i/>
          <w:sz w:val="20"/>
          <w:szCs w:val="20"/>
          <w:lang w:val="ro-RO"/>
        </w:rPr>
        <w:t>a</w:t>
      </w:r>
      <w:r w:rsidR="00AC22EC" w:rsidRPr="00AC22EC">
        <w:rPr>
          <w:rFonts w:ascii="Arial" w:hAnsi="Arial" w:cs="Arial"/>
          <w:i/>
          <w:sz w:val="20"/>
          <w:szCs w:val="20"/>
          <w:lang w:val="ro-RO"/>
        </w:rPr>
        <w:t>limentarea cu apă a consumatorilor prin branşamente individuale</w:t>
      </w:r>
      <w:r w:rsidR="00D74813">
        <w:rPr>
          <w:rFonts w:ascii="Arial" w:hAnsi="Arial" w:cs="Arial"/>
          <w:i/>
          <w:sz w:val="20"/>
          <w:szCs w:val="20"/>
          <w:lang w:val="ro-RO"/>
        </w:rPr>
        <w:t xml:space="preserve">. </w:t>
      </w:r>
      <w:r w:rsidR="00D74813" w:rsidRPr="00D74813">
        <w:rPr>
          <w:rFonts w:ascii="Arial" w:hAnsi="Arial" w:cs="Arial"/>
          <w:i/>
          <w:sz w:val="20"/>
          <w:szCs w:val="20"/>
          <w:lang w:val="ro-RO"/>
        </w:rPr>
        <w:t>Pe extinderea reţelei de alimentare cu apă propusă prin proiect sunt necesare:</w:t>
      </w:r>
    </w:p>
    <w:p w:rsidR="00D74813" w:rsidRPr="00D74813" w:rsidRDefault="00D74813" w:rsidP="00D74813">
      <w:pPr>
        <w:spacing w:after="0" w:line="240" w:lineRule="auto"/>
        <w:jc w:val="both"/>
        <w:rPr>
          <w:rFonts w:ascii="Arial" w:hAnsi="Arial" w:cs="Arial"/>
          <w:i/>
          <w:sz w:val="20"/>
          <w:szCs w:val="20"/>
          <w:lang w:val="ro-RO"/>
        </w:rPr>
      </w:pPr>
      <w:r>
        <w:rPr>
          <w:rFonts w:ascii="Arial" w:hAnsi="Arial" w:cs="Arial"/>
          <w:i/>
          <w:sz w:val="20"/>
          <w:szCs w:val="20"/>
          <w:lang w:val="ro-RO"/>
        </w:rPr>
        <w:t xml:space="preserve">        - </w:t>
      </w:r>
      <w:r w:rsidRPr="00D74813">
        <w:rPr>
          <w:rFonts w:ascii="Arial" w:hAnsi="Arial" w:cs="Arial"/>
          <w:i/>
          <w:sz w:val="20"/>
          <w:szCs w:val="20"/>
          <w:lang w:val="ro-RO"/>
        </w:rPr>
        <w:t>2807 ml de conduct</w:t>
      </w:r>
      <w:r>
        <w:rPr>
          <w:rFonts w:ascii="Arial" w:hAnsi="Arial" w:cs="Arial"/>
          <w:i/>
          <w:sz w:val="20"/>
          <w:szCs w:val="20"/>
          <w:lang w:val="ro-RO"/>
        </w:rPr>
        <w:t>ă</w:t>
      </w:r>
      <w:r w:rsidRPr="00D74813">
        <w:rPr>
          <w:rFonts w:ascii="Arial" w:hAnsi="Arial" w:cs="Arial"/>
          <w:i/>
          <w:sz w:val="20"/>
          <w:szCs w:val="20"/>
          <w:lang w:val="ro-RO"/>
        </w:rPr>
        <w:t xml:space="preserve"> de alimentare cu ap</w:t>
      </w:r>
      <w:r>
        <w:rPr>
          <w:rFonts w:ascii="Arial" w:hAnsi="Arial" w:cs="Arial"/>
          <w:i/>
          <w:sz w:val="20"/>
          <w:szCs w:val="20"/>
          <w:lang w:val="ro-RO"/>
        </w:rPr>
        <w:t xml:space="preserve">ă, </w:t>
      </w:r>
      <w:r w:rsidRPr="00D74813">
        <w:rPr>
          <w:rFonts w:ascii="Arial" w:hAnsi="Arial" w:cs="Arial"/>
          <w:i/>
          <w:sz w:val="20"/>
          <w:szCs w:val="20"/>
          <w:lang w:val="ro-RO"/>
        </w:rPr>
        <w:t>tubulatură PEID</w:t>
      </w:r>
      <w:r w:rsidR="00122DE0">
        <w:rPr>
          <w:rFonts w:ascii="Arial" w:hAnsi="Arial" w:cs="Arial"/>
          <w:i/>
          <w:sz w:val="20"/>
          <w:szCs w:val="20"/>
          <w:lang w:val="ro-RO"/>
        </w:rPr>
        <w:t>-</w:t>
      </w:r>
      <w:r w:rsidRPr="00D74813">
        <w:rPr>
          <w:rFonts w:ascii="Arial" w:hAnsi="Arial" w:cs="Arial"/>
          <w:i/>
          <w:sz w:val="20"/>
          <w:szCs w:val="20"/>
          <w:lang w:val="ro-RO"/>
        </w:rPr>
        <w:t>PE100 PN6</w:t>
      </w:r>
      <w:r>
        <w:rPr>
          <w:rFonts w:ascii="Arial" w:hAnsi="Arial" w:cs="Arial"/>
          <w:i/>
          <w:sz w:val="20"/>
          <w:szCs w:val="20"/>
          <w:lang w:val="ro-RO"/>
        </w:rPr>
        <w:t>, cu</w:t>
      </w:r>
      <w:r w:rsidRPr="00D74813">
        <w:rPr>
          <w:rFonts w:ascii="Arial" w:hAnsi="Arial" w:cs="Arial"/>
          <w:i/>
          <w:sz w:val="20"/>
          <w:szCs w:val="20"/>
          <w:lang w:val="ro-RO"/>
        </w:rPr>
        <w:t xml:space="preserve"> D</w:t>
      </w:r>
      <w:r w:rsidR="00122DE0">
        <w:rPr>
          <w:rFonts w:ascii="Arial" w:hAnsi="Arial" w:cs="Arial"/>
          <w:i/>
          <w:sz w:val="20"/>
          <w:szCs w:val="20"/>
          <w:lang w:val="ro-RO"/>
        </w:rPr>
        <w:t>e</w:t>
      </w:r>
      <w:r>
        <w:rPr>
          <w:rFonts w:ascii="Arial" w:hAnsi="Arial" w:cs="Arial"/>
          <w:i/>
          <w:sz w:val="20"/>
          <w:szCs w:val="20"/>
          <w:lang w:val="ro-RO"/>
        </w:rPr>
        <w:t xml:space="preserve"> = </w:t>
      </w:r>
      <w:r w:rsidRPr="00D74813">
        <w:rPr>
          <w:rFonts w:ascii="Arial" w:hAnsi="Arial" w:cs="Arial"/>
          <w:i/>
          <w:sz w:val="20"/>
          <w:szCs w:val="20"/>
          <w:lang w:val="ro-RO"/>
        </w:rPr>
        <w:t>110</w:t>
      </w:r>
      <w:r>
        <w:rPr>
          <w:rFonts w:ascii="Arial" w:hAnsi="Arial" w:cs="Arial"/>
          <w:i/>
          <w:sz w:val="20"/>
          <w:szCs w:val="20"/>
          <w:lang w:val="ro-RO"/>
        </w:rPr>
        <w:t xml:space="preserve"> mm</w:t>
      </w:r>
      <w:r w:rsidRPr="00D74813">
        <w:rPr>
          <w:rFonts w:ascii="Arial" w:hAnsi="Arial" w:cs="Arial"/>
          <w:i/>
          <w:sz w:val="20"/>
          <w:szCs w:val="20"/>
          <w:lang w:val="ro-RO"/>
        </w:rPr>
        <w:t xml:space="preserve">; </w:t>
      </w:r>
    </w:p>
    <w:p w:rsidR="00D74813" w:rsidRPr="00D74813" w:rsidRDefault="00D74813" w:rsidP="00D74813">
      <w:pPr>
        <w:spacing w:after="0" w:line="240" w:lineRule="auto"/>
        <w:jc w:val="both"/>
        <w:rPr>
          <w:rFonts w:ascii="Arial" w:hAnsi="Arial" w:cs="Arial"/>
          <w:i/>
          <w:sz w:val="20"/>
          <w:szCs w:val="20"/>
          <w:lang w:val="ro-RO"/>
        </w:rPr>
      </w:pPr>
      <w:r>
        <w:rPr>
          <w:rFonts w:ascii="Arial" w:hAnsi="Arial" w:cs="Arial"/>
          <w:i/>
          <w:sz w:val="20"/>
          <w:szCs w:val="20"/>
          <w:lang w:val="ro-RO"/>
        </w:rPr>
        <w:t xml:space="preserve">        - </w:t>
      </w:r>
      <w:r w:rsidRPr="00D74813">
        <w:rPr>
          <w:rFonts w:ascii="Arial" w:hAnsi="Arial" w:cs="Arial"/>
          <w:i/>
          <w:sz w:val="20"/>
          <w:szCs w:val="20"/>
          <w:lang w:val="ro-RO"/>
        </w:rPr>
        <w:t>12 buc hidranți de incendiu</w:t>
      </w:r>
      <w:r>
        <w:rPr>
          <w:rFonts w:ascii="Arial" w:hAnsi="Arial" w:cs="Arial"/>
          <w:i/>
          <w:sz w:val="20"/>
          <w:szCs w:val="20"/>
          <w:lang w:val="ro-RO"/>
        </w:rPr>
        <w:t>,</w:t>
      </w:r>
      <w:r w:rsidRPr="00D74813">
        <w:rPr>
          <w:rFonts w:ascii="Arial" w:hAnsi="Arial" w:cs="Arial"/>
          <w:i/>
          <w:sz w:val="20"/>
          <w:szCs w:val="20"/>
          <w:lang w:val="ro-RO"/>
        </w:rPr>
        <w:t xml:space="preserve"> 10 cămine de vane</w:t>
      </w:r>
      <w:r>
        <w:rPr>
          <w:rFonts w:ascii="Arial" w:hAnsi="Arial" w:cs="Arial"/>
          <w:i/>
          <w:sz w:val="20"/>
          <w:szCs w:val="20"/>
          <w:lang w:val="ro-RO"/>
        </w:rPr>
        <w:t>;</w:t>
      </w:r>
      <w:r w:rsidRPr="00D74813">
        <w:rPr>
          <w:rFonts w:ascii="Arial" w:hAnsi="Arial" w:cs="Arial"/>
          <w:i/>
          <w:sz w:val="20"/>
          <w:szCs w:val="20"/>
          <w:lang w:val="ro-RO"/>
        </w:rPr>
        <w:t xml:space="preserve"> </w:t>
      </w:r>
    </w:p>
    <w:p w:rsidR="00D74813" w:rsidRPr="00D74813" w:rsidRDefault="00D74813" w:rsidP="00D74813">
      <w:pPr>
        <w:spacing w:after="0" w:line="240" w:lineRule="auto"/>
        <w:jc w:val="both"/>
        <w:rPr>
          <w:rFonts w:ascii="Arial" w:hAnsi="Arial" w:cs="Arial"/>
          <w:i/>
          <w:sz w:val="20"/>
          <w:szCs w:val="20"/>
          <w:lang w:val="ro-RO"/>
        </w:rPr>
      </w:pPr>
      <w:r>
        <w:rPr>
          <w:rFonts w:ascii="Arial" w:hAnsi="Arial" w:cs="Arial"/>
          <w:i/>
          <w:sz w:val="20"/>
          <w:szCs w:val="20"/>
          <w:lang w:val="ro-RO"/>
        </w:rPr>
        <w:t xml:space="preserve">        - </w:t>
      </w:r>
      <w:r w:rsidRPr="00D74813">
        <w:rPr>
          <w:rFonts w:ascii="Arial" w:hAnsi="Arial" w:cs="Arial"/>
          <w:i/>
          <w:sz w:val="20"/>
          <w:szCs w:val="20"/>
          <w:lang w:val="ro-RO"/>
        </w:rPr>
        <w:t>2 instalații de aerisire</w:t>
      </w:r>
      <w:r>
        <w:rPr>
          <w:rFonts w:ascii="Arial" w:hAnsi="Arial" w:cs="Arial"/>
          <w:i/>
          <w:sz w:val="20"/>
          <w:szCs w:val="20"/>
          <w:lang w:val="ro-RO"/>
        </w:rPr>
        <w:t>;</w:t>
      </w:r>
    </w:p>
    <w:p w:rsidR="00D74813" w:rsidRPr="00D74813" w:rsidRDefault="00D74813" w:rsidP="00D74813">
      <w:pPr>
        <w:spacing w:after="0" w:line="240" w:lineRule="auto"/>
        <w:jc w:val="both"/>
        <w:rPr>
          <w:rFonts w:ascii="Arial" w:hAnsi="Arial" w:cs="Arial"/>
          <w:i/>
          <w:sz w:val="20"/>
          <w:szCs w:val="20"/>
          <w:lang w:val="ro-RO"/>
        </w:rPr>
      </w:pPr>
      <w:r>
        <w:rPr>
          <w:rFonts w:ascii="Arial" w:hAnsi="Arial" w:cs="Arial"/>
          <w:i/>
          <w:sz w:val="20"/>
          <w:szCs w:val="20"/>
          <w:lang w:val="ro-RO"/>
        </w:rPr>
        <w:t xml:space="preserve">        - </w:t>
      </w:r>
      <w:r w:rsidRPr="00D74813">
        <w:rPr>
          <w:rFonts w:ascii="Arial" w:hAnsi="Arial" w:cs="Arial"/>
          <w:i/>
          <w:sz w:val="20"/>
          <w:szCs w:val="20"/>
          <w:lang w:val="ro-RO"/>
        </w:rPr>
        <w:t>40 c</w:t>
      </w:r>
      <w:r>
        <w:rPr>
          <w:rFonts w:ascii="Arial" w:hAnsi="Arial" w:cs="Arial"/>
          <w:i/>
          <w:sz w:val="20"/>
          <w:szCs w:val="20"/>
          <w:lang w:val="ro-RO"/>
        </w:rPr>
        <w:t>ă</w:t>
      </w:r>
      <w:r w:rsidRPr="00D74813">
        <w:rPr>
          <w:rFonts w:ascii="Arial" w:hAnsi="Arial" w:cs="Arial"/>
          <w:i/>
          <w:sz w:val="20"/>
          <w:szCs w:val="20"/>
          <w:lang w:val="ro-RO"/>
        </w:rPr>
        <w:t>mine de bran</w:t>
      </w:r>
      <w:r>
        <w:rPr>
          <w:rFonts w:ascii="Arial" w:hAnsi="Arial" w:cs="Arial"/>
          <w:i/>
          <w:sz w:val="20"/>
          <w:szCs w:val="20"/>
          <w:lang w:val="ro-RO"/>
        </w:rPr>
        <w:t>ș</w:t>
      </w:r>
      <w:r w:rsidRPr="00D74813">
        <w:rPr>
          <w:rFonts w:ascii="Arial" w:hAnsi="Arial" w:cs="Arial"/>
          <w:i/>
          <w:sz w:val="20"/>
          <w:szCs w:val="20"/>
          <w:lang w:val="ro-RO"/>
        </w:rPr>
        <w:t>ament.</w:t>
      </w:r>
    </w:p>
    <w:p w:rsidR="00D74813" w:rsidRPr="00D74813" w:rsidRDefault="00D74813" w:rsidP="00D74813">
      <w:pPr>
        <w:spacing w:after="0" w:line="240" w:lineRule="auto"/>
        <w:ind w:firstLine="720"/>
        <w:jc w:val="both"/>
        <w:rPr>
          <w:rFonts w:ascii="Arial" w:hAnsi="Arial" w:cs="Arial"/>
          <w:i/>
          <w:sz w:val="20"/>
          <w:szCs w:val="20"/>
          <w:lang w:val="ro-RO"/>
        </w:rPr>
      </w:pPr>
      <w:r w:rsidRPr="00D74813">
        <w:rPr>
          <w:rFonts w:ascii="Arial" w:hAnsi="Arial" w:cs="Arial"/>
          <w:i/>
          <w:sz w:val="20"/>
          <w:szCs w:val="20"/>
          <w:lang w:val="ro-RO"/>
        </w:rPr>
        <w:t>Sistemul propus asigură posibilitatea extinderii reţelei de distribuţie sau închiderea anumitor tronsoane în caz de avarii.</w:t>
      </w:r>
      <w:r>
        <w:rPr>
          <w:rFonts w:ascii="Arial" w:hAnsi="Arial" w:cs="Arial"/>
          <w:i/>
          <w:sz w:val="20"/>
          <w:szCs w:val="20"/>
          <w:lang w:val="ro-RO"/>
        </w:rPr>
        <w:t xml:space="preserve"> </w:t>
      </w:r>
      <w:r w:rsidRPr="00D74813">
        <w:rPr>
          <w:rFonts w:ascii="Arial" w:hAnsi="Arial" w:cs="Arial"/>
          <w:i/>
          <w:sz w:val="20"/>
          <w:szCs w:val="20"/>
          <w:lang w:val="ro-RO"/>
        </w:rPr>
        <w:t>Căminele vor fi executate îngropat, din beton armat prefabricat şi vor fi utilate cu vane cu sertar plan şi corp cauciucat</w:t>
      </w:r>
      <w:r>
        <w:rPr>
          <w:rFonts w:ascii="Arial" w:hAnsi="Arial" w:cs="Arial"/>
          <w:i/>
          <w:sz w:val="20"/>
          <w:szCs w:val="20"/>
          <w:lang w:val="ro-RO"/>
        </w:rPr>
        <w:t xml:space="preserve"> (t</w:t>
      </w:r>
      <w:r w:rsidRPr="00D74813">
        <w:rPr>
          <w:rFonts w:ascii="Arial" w:hAnsi="Arial" w:cs="Arial"/>
          <w:i/>
          <w:sz w:val="20"/>
          <w:szCs w:val="20"/>
          <w:lang w:val="ro-RO"/>
        </w:rPr>
        <w:t>oate căminele vor fi amplasate în afara zonei carosabile</w:t>
      </w:r>
      <w:r>
        <w:rPr>
          <w:rFonts w:ascii="Arial" w:hAnsi="Arial" w:cs="Arial"/>
          <w:i/>
          <w:sz w:val="20"/>
          <w:szCs w:val="20"/>
          <w:lang w:val="ro-RO"/>
        </w:rPr>
        <w:t>)</w:t>
      </w:r>
      <w:r w:rsidRPr="00D74813">
        <w:rPr>
          <w:rFonts w:ascii="Arial" w:hAnsi="Arial" w:cs="Arial"/>
          <w:i/>
          <w:sz w:val="20"/>
          <w:szCs w:val="20"/>
          <w:lang w:val="ro-RO"/>
        </w:rPr>
        <w:t>.</w:t>
      </w:r>
    </w:p>
    <w:p w:rsidR="00045D31" w:rsidRDefault="00D74813" w:rsidP="00D74813">
      <w:pPr>
        <w:spacing w:after="0" w:line="240" w:lineRule="auto"/>
        <w:ind w:firstLine="720"/>
        <w:jc w:val="both"/>
        <w:rPr>
          <w:rFonts w:ascii="Arial" w:hAnsi="Arial" w:cs="Arial"/>
          <w:i/>
          <w:sz w:val="20"/>
          <w:szCs w:val="20"/>
          <w:lang w:val="ro-RO"/>
        </w:rPr>
      </w:pPr>
      <w:r w:rsidRPr="00D74813">
        <w:rPr>
          <w:rFonts w:ascii="Arial" w:hAnsi="Arial" w:cs="Arial"/>
          <w:i/>
          <w:sz w:val="20"/>
          <w:szCs w:val="20"/>
          <w:lang w:val="ro-RO"/>
        </w:rPr>
        <w:t>Traseul rețelei intersecteaz</w:t>
      </w:r>
      <w:r>
        <w:rPr>
          <w:rFonts w:ascii="Arial" w:hAnsi="Arial" w:cs="Arial"/>
          <w:i/>
          <w:sz w:val="20"/>
          <w:szCs w:val="20"/>
          <w:lang w:val="ro-RO"/>
        </w:rPr>
        <w:t>ă</w:t>
      </w:r>
      <w:r w:rsidRPr="00D74813">
        <w:rPr>
          <w:rFonts w:ascii="Arial" w:hAnsi="Arial" w:cs="Arial"/>
          <w:i/>
          <w:sz w:val="20"/>
          <w:szCs w:val="20"/>
          <w:lang w:val="ro-RO"/>
        </w:rPr>
        <w:t xml:space="preserve"> cursul unei v</w:t>
      </w:r>
      <w:r>
        <w:rPr>
          <w:rFonts w:ascii="Arial" w:hAnsi="Arial" w:cs="Arial"/>
          <w:i/>
          <w:sz w:val="20"/>
          <w:szCs w:val="20"/>
          <w:lang w:val="ro-RO"/>
        </w:rPr>
        <w:t>ă</w:t>
      </w:r>
      <w:r w:rsidRPr="00D74813">
        <w:rPr>
          <w:rFonts w:ascii="Arial" w:hAnsi="Arial" w:cs="Arial"/>
          <w:i/>
          <w:sz w:val="20"/>
          <w:szCs w:val="20"/>
          <w:lang w:val="ro-RO"/>
        </w:rPr>
        <w:t>i și drumuri laterale</w:t>
      </w:r>
      <w:r>
        <w:rPr>
          <w:rFonts w:ascii="Arial" w:hAnsi="Arial" w:cs="Arial"/>
          <w:i/>
          <w:sz w:val="20"/>
          <w:szCs w:val="20"/>
          <w:lang w:val="ro-RO"/>
        </w:rPr>
        <w:t xml:space="preserve">. </w:t>
      </w:r>
      <w:r w:rsidRPr="00D74813">
        <w:rPr>
          <w:rFonts w:ascii="Arial" w:hAnsi="Arial" w:cs="Arial"/>
          <w:i/>
          <w:sz w:val="20"/>
          <w:szCs w:val="20"/>
          <w:lang w:val="ro-RO"/>
        </w:rPr>
        <w:t>Traversările se vor realiza subteran, prin s</w:t>
      </w:r>
      <w:r>
        <w:rPr>
          <w:rFonts w:ascii="Arial" w:hAnsi="Arial" w:cs="Arial"/>
          <w:i/>
          <w:sz w:val="20"/>
          <w:szCs w:val="20"/>
          <w:lang w:val="ro-RO"/>
        </w:rPr>
        <w:t>ă</w:t>
      </w:r>
      <w:r w:rsidRPr="00D74813">
        <w:rPr>
          <w:rFonts w:ascii="Arial" w:hAnsi="Arial" w:cs="Arial"/>
          <w:i/>
          <w:sz w:val="20"/>
          <w:szCs w:val="20"/>
          <w:lang w:val="ro-RO"/>
        </w:rPr>
        <w:t>p</w:t>
      </w:r>
      <w:r>
        <w:rPr>
          <w:rFonts w:ascii="Arial" w:hAnsi="Arial" w:cs="Arial"/>
          <w:i/>
          <w:sz w:val="20"/>
          <w:szCs w:val="20"/>
          <w:lang w:val="ro-RO"/>
        </w:rPr>
        <w:t>ă</w:t>
      </w:r>
      <w:r w:rsidRPr="00D74813">
        <w:rPr>
          <w:rFonts w:ascii="Arial" w:hAnsi="Arial" w:cs="Arial"/>
          <w:i/>
          <w:sz w:val="20"/>
          <w:szCs w:val="20"/>
          <w:lang w:val="ro-RO"/>
        </w:rPr>
        <w:t>tur</w:t>
      </w:r>
      <w:r>
        <w:rPr>
          <w:rFonts w:ascii="Arial" w:hAnsi="Arial" w:cs="Arial"/>
          <w:i/>
          <w:sz w:val="20"/>
          <w:szCs w:val="20"/>
          <w:lang w:val="ro-RO"/>
        </w:rPr>
        <w:t>ă</w:t>
      </w:r>
      <w:r w:rsidRPr="00D74813">
        <w:rPr>
          <w:rFonts w:ascii="Arial" w:hAnsi="Arial" w:cs="Arial"/>
          <w:i/>
          <w:sz w:val="20"/>
          <w:szCs w:val="20"/>
          <w:lang w:val="ro-RO"/>
        </w:rPr>
        <w:t xml:space="preserve"> deschis</w:t>
      </w:r>
      <w:r>
        <w:rPr>
          <w:rFonts w:ascii="Arial" w:hAnsi="Arial" w:cs="Arial"/>
          <w:i/>
          <w:sz w:val="20"/>
          <w:szCs w:val="20"/>
          <w:lang w:val="ro-RO"/>
        </w:rPr>
        <w:t>ă</w:t>
      </w:r>
      <w:r w:rsidRPr="00D74813">
        <w:rPr>
          <w:rFonts w:ascii="Arial" w:hAnsi="Arial" w:cs="Arial"/>
          <w:i/>
          <w:sz w:val="20"/>
          <w:szCs w:val="20"/>
          <w:lang w:val="ro-RO"/>
        </w:rPr>
        <w:t>. Pe toată lungimea traversării v</w:t>
      </w:r>
      <w:r>
        <w:rPr>
          <w:rFonts w:ascii="Arial" w:hAnsi="Arial" w:cs="Arial"/>
          <w:i/>
          <w:sz w:val="20"/>
          <w:szCs w:val="20"/>
          <w:lang w:val="ro-RO"/>
        </w:rPr>
        <w:t>ă</w:t>
      </w:r>
      <w:r w:rsidRPr="00D74813">
        <w:rPr>
          <w:rFonts w:ascii="Arial" w:hAnsi="Arial" w:cs="Arial"/>
          <w:i/>
          <w:sz w:val="20"/>
          <w:szCs w:val="20"/>
          <w:lang w:val="ro-RO"/>
        </w:rPr>
        <w:t>ii, conducta de distributie va fi protejată împotriva</w:t>
      </w:r>
      <w:r>
        <w:rPr>
          <w:rFonts w:ascii="Arial" w:hAnsi="Arial" w:cs="Arial"/>
          <w:i/>
          <w:sz w:val="20"/>
          <w:szCs w:val="20"/>
          <w:lang w:val="ro-RO"/>
        </w:rPr>
        <w:t xml:space="preserve"> </w:t>
      </w:r>
      <w:r w:rsidRPr="00D74813">
        <w:rPr>
          <w:rFonts w:ascii="Arial" w:hAnsi="Arial" w:cs="Arial"/>
          <w:i/>
          <w:sz w:val="20"/>
          <w:szCs w:val="20"/>
          <w:lang w:val="ro-RO"/>
        </w:rPr>
        <w:t>eroziunii de o conduct</w:t>
      </w:r>
      <w:r>
        <w:rPr>
          <w:rFonts w:ascii="Arial" w:hAnsi="Arial" w:cs="Arial"/>
          <w:i/>
          <w:sz w:val="20"/>
          <w:szCs w:val="20"/>
          <w:lang w:val="ro-RO"/>
        </w:rPr>
        <w:t>ă</w:t>
      </w:r>
      <w:r w:rsidRPr="00D74813">
        <w:rPr>
          <w:rFonts w:ascii="Arial" w:hAnsi="Arial" w:cs="Arial"/>
          <w:i/>
          <w:sz w:val="20"/>
          <w:szCs w:val="20"/>
          <w:lang w:val="ro-RO"/>
        </w:rPr>
        <w:t xml:space="preserve"> metalică de protecţie. În aval se prevede un cămin de vane pentru sectorizare în cazul apariţiei defecţiunilor.</w:t>
      </w:r>
    </w:p>
    <w:p w:rsidR="00DD204C" w:rsidRPr="00DD204C" w:rsidRDefault="00D74813" w:rsidP="00DD204C">
      <w:pPr>
        <w:spacing w:after="0" w:line="240" w:lineRule="auto"/>
        <w:jc w:val="both"/>
        <w:rPr>
          <w:rFonts w:ascii="Arial" w:hAnsi="Arial" w:cs="Arial"/>
          <w:i/>
          <w:sz w:val="20"/>
          <w:szCs w:val="20"/>
          <w:lang w:val="ro-RO"/>
        </w:rPr>
      </w:pPr>
      <w:r w:rsidRPr="00D74813">
        <w:rPr>
          <w:rFonts w:ascii="Arial" w:hAnsi="Arial" w:cs="Arial"/>
          <w:b/>
          <w:i/>
          <w:sz w:val="20"/>
          <w:szCs w:val="20"/>
          <w:lang w:val="ro-RO"/>
        </w:rPr>
        <w:t xml:space="preserve">    2. </w:t>
      </w:r>
      <w:r w:rsidR="00907711" w:rsidRPr="00907711">
        <w:rPr>
          <w:rFonts w:ascii="Arial" w:hAnsi="Arial" w:cs="Arial"/>
          <w:i/>
          <w:sz w:val="20"/>
          <w:szCs w:val="20"/>
          <w:lang w:val="ro-RO"/>
        </w:rPr>
        <w:t>Ex</w:t>
      </w:r>
      <w:r w:rsidR="00907711">
        <w:rPr>
          <w:rFonts w:ascii="Arial" w:hAnsi="Arial" w:cs="Arial"/>
          <w:i/>
          <w:sz w:val="20"/>
          <w:szCs w:val="20"/>
          <w:lang w:val="ro-RO"/>
        </w:rPr>
        <w:t xml:space="preserve">tinderea rețelelor de </w:t>
      </w:r>
      <w:r w:rsidR="00122DE0">
        <w:rPr>
          <w:rFonts w:ascii="Arial" w:hAnsi="Arial" w:cs="Arial"/>
          <w:i/>
          <w:sz w:val="20"/>
          <w:szCs w:val="20"/>
          <w:lang w:val="ro-RO"/>
        </w:rPr>
        <w:t xml:space="preserve">canalizare, </w:t>
      </w:r>
      <w:r w:rsidR="00122DE0" w:rsidRPr="00122DE0">
        <w:rPr>
          <w:rFonts w:ascii="Arial" w:hAnsi="Arial" w:cs="Arial"/>
          <w:i/>
          <w:sz w:val="20"/>
          <w:szCs w:val="20"/>
          <w:lang w:val="ro-RO"/>
        </w:rPr>
        <w:t>proiectat</w:t>
      </w:r>
      <w:r w:rsidR="00122DE0">
        <w:rPr>
          <w:rFonts w:ascii="Arial" w:hAnsi="Arial" w:cs="Arial"/>
          <w:i/>
          <w:sz w:val="20"/>
          <w:szCs w:val="20"/>
          <w:lang w:val="ro-RO"/>
        </w:rPr>
        <w:t>e</w:t>
      </w:r>
      <w:r w:rsidR="00122DE0" w:rsidRPr="00122DE0">
        <w:rPr>
          <w:rFonts w:ascii="Arial" w:hAnsi="Arial" w:cs="Arial"/>
          <w:i/>
          <w:sz w:val="20"/>
          <w:szCs w:val="20"/>
          <w:lang w:val="ro-RO"/>
        </w:rPr>
        <w:t xml:space="preserve"> </w:t>
      </w:r>
      <w:r w:rsidR="00122DE0">
        <w:rPr>
          <w:rFonts w:ascii="Arial" w:hAnsi="Arial" w:cs="Arial"/>
          <w:i/>
          <w:sz w:val="20"/>
          <w:szCs w:val="20"/>
          <w:lang w:val="ro-RO"/>
        </w:rPr>
        <w:t>î</w:t>
      </w:r>
      <w:r w:rsidR="00122DE0" w:rsidRPr="00122DE0">
        <w:rPr>
          <w:rFonts w:ascii="Arial" w:hAnsi="Arial" w:cs="Arial"/>
          <w:i/>
          <w:sz w:val="20"/>
          <w:szCs w:val="20"/>
          <w:lang w:val="ro-RO"/>
        </w:rPr>
        <w:t xml:space="preserve">n sistem separativ (nu preia </w:t>
      </w:r>
      <w:r w:rsidR="00122DE0">
        <w:rPr>
          <w:rFonts w:ascii="Arial" w:hAnsi="Arial" w:cs="Arial"/>
          <w:i/>
          <w:sz w:val="20"/>
          <w:szCs w:val="20"/>
          <w:lang w:val="ro-RO"/>
        </w:rPr>
        <w:t>și</w:t>
      </w:r>
      <w:r w:rsidR="00122DE0" w:rsidRPr="00122DE0">
        <w:rPr>
          <w:rFonts w:ascii="Arial" w:hAnsi="Arial" w:cs="Arial"/>
          <w:i/>
          <w:sz w:val="20"/>
          <w:szCs w:val="20"/>
          <w:lang w:val="ro-RO"/>
        </w:rPr>
        <w:t xml:space="preserve"> apele pluviale), dimensionat</w:t>
      </w:r>
      <w:r w:rsidR="00122DE0">
        <w:rPr>
          <w:rFonts w:ascii="Arial" w:hAnsi="Arial" w:cs="Arial"/>
          <w:i/>
          <w:sz w:val="20"/>
          <w:szCs w:val="20"/>
          <w:lang w:val="ro-RO"/>
        </w:rPr>
        <w:t>ă</w:t>
      </w:r>
      <w:r w:rsidR="00122DE0" w:rsidRPr="00122DE0">
        <w:rPr>
          <w:rFonts w:ascii="Arial" w:hAnsi="Arial" w:cs="Arial"/>
          <w:i/>
          <w:sz w:val="20"/>
          <w:szCs w:val="20"/>
          <w:lang w:val="ro-RO"/>
        </w:rPr>
        <w:t xml:space="preserve"> astfel </w:t>
      </w:r>
      <w:r w:rsidR="00122DE0">
        <w:rPr>
          <w:rFonts w:ascii="Arial" w:hAnsi="Arial" w:cs="Arial"/>
          <w:i/>
          <w:sz w:val="20"/>
          <w:szCs w:val="20"/>
          <w:lang w:val="ro-RO"/>
        </w:rPr>
        <w:t>î</w:t>
      </w:r>
      <w:r w:rsidR="00122DE0" w:rsidRPr="00122DE0">
        <w:rPr>
          <w:rFonts w:ascii="Arial" w:hAnsi="Arial" w:cs="Arial"/>
          <w:i/>
          <w:sz w:val="20"/>
          <w:szCs w:val="20"/>
          <w:lang w:val="ro-RO"/>
        </w:rPr>
        <w:t>nc</w:t>
      </w:r>
      <w:r w:rsidR="00122DE0">
        <w:rPr>
          <w:rFonts w:ascii="Arial" w:hAnsi="Arial" w:cs="Arial"/>
          <w:i/>
          <w:sz w:val="20"/>
          <w:szCs w:val="20"/>
          <w:lang w:val="ro-RO"/>
        </w:rPr>
        <w:t>â</w:t>
      </w:r>
      <w:r w:rsidR="00122DE0" w:rsidRPr="00122DE0">
        <w:rPr>
          <w:rFonts w:ascii="Arial" w:hAnsi="Arial" w:cs="Arial"/>
          <w:i/>
          <w:sz w:val="20"/>
          <w:szCs w:val="20"/>
          <w:lang w:val="ro-RO"/>
        </w:rPr>
        <w:t>t s</w:t>
      </w:r>
      <w:r w:rsidR="00122DE0">
        <w:rPr>
          <w:rFonts w:ascii="Arial" w:hAnsi="Arial" w:cs="Arial"/>
          <w:i/>
          <w:sz w:val="20"/>
          <w:szCs w:val="20"/>
          <w:lang w:val="ro-RO"/>
        </w:rPr>
        <w:t>ă</w:t>
      </w:r>
      <w:r w:rsidR="00122DE0" w:rsidRPr="00122DE0">
        <w:rPr>
          <w:rFonts w:ascii="Arial" w:hAnsi="Arial" w:cs="Arial"/>
          <w:i/>
          <w:sz w:val="20"/>
          <w:szCs w:val="20"/>
          <w:lang w:val="ro-RO"/>
        </w:rPr>
        <w:t xml:space="preserve"> </w:t>
      </w:r>
      <w:r w:rsidR="00122DE0">
        <w:rPr>
          <w:rFonts w:ascii="Arial" w:hAnsi="Arial" w:cs="Arial"/>
          <w:i/>
          <w:sz w:val="20"/>
          <w:szCs w:val="20"/>
          <w:lang w:val="ro-RO"/>
        </w:rPr>
        <w:t xml:space="preserve">poată </w:t>
      </w:r>
      <w:r w:rsidR="00122DE0" w:rsidRPr="00122DE0">
        <w:rPr>
          <w:rFonts w:ascii="Arial" w:hAnsi="Arial" w:cs="Arial"/>
          <w:i/>
          <w:sz w:val="20"/>
          <w:szCs w:val="20"/>
          <w:lang w:val="ro-RO"/>
        </w:rPr>
        <w:t>pre</w:t>
      </w:r>
      <w:r w:rsidR="00122DE0">
        <w:rPr>
          <w:rFonts w:ascii="Arial" w:hAnsi="Arial" w:cs="Arial"/>
          <w:i/>
          <w:sz w:val="20"/>
          <w:szCs w:val="20"/>
          <w:lang w:val="ro-RO"/>
        </w:rPr>
        <w:t>lua</w:t>
      </w:r>
      <w:r w:rsidR="00122DE0" w:rsidRPr="00122DE0">
        <w:rPr>
          <w:rFonts w:ascii="Arial" w:hAnsi="Arial" w:cs="Arial"/>
          <w:i/>
          <w:sz w:val="20"/>
          <w:szCs w:val="20"/>
          <w:lang w:val="ro-RO"/>
        </w:rPr>
        <w:t xml:space="preserve"> debitele de ape uzate menajere din bazinul aferent </w:t>
      </w:r>
      <w:r w:rsidR="00122DE0">
        <w:rPr>
          <w:rFonts w:ascii="Arial" w:hAnsi="Arial" w:cs="Arial"/>
          <w:i/>
          <w:sz w:val="20"/>
          <w:szCs w:val="20"/>
          <w:lang w:val="ro-RO"/>
        </w:rPr>
        <w:t>ș</w:t>
      </w:r>
      <w:r w:rsidR="00122DE0" w:rsidRPr="00122DE0">
        <w:rPr>
          <w:rFonts w:ascii="Arial" w:hAnsi="Arial" w:cs="Arial"/>
          <w:i/>
          <w:sz w:val="20"/>
          <w:szCs w:val="20"/>
          <w:lang w:val="ro-RO"/>
        </w:rPr>
        <w:t>i s</w:t>
      </w:r>
      <w:r w:rsidR="00122DE0">
        <w:rPr>
          <w:rFonts w:ascii="Arial" w:hAnsi="Arial" w:cs="Arial"/>
          <w:i/>
          <w:sz w:val="20"/>
          <w:szCs w:val="20"/>
          <w:lang w:val="ro-RO"/>
        </w:rPr>
        <w:t>ă</w:t>
      </w:r>
      <w:r w:rsidR="00122DE0" w:rsidRPr="00122DE0">
        <w:rPr>
          <w:rFonts w:ascii="Arial" w:hAnsi="Arial" w:cs="Arial"/>
          <w:i/>
          <w:sz w:val="20"/>
          <w:szCs w:val="20"/>
          <w:lang w:val="ro-RO"/>
        </w:rPr>
        <w:t xml:space="preserve"> le </w:t>
      </w:r>
      <w:r w:rsidR="00122DE0" w:rsidRPr="00122DE0">
        <w:rPr>
          <w:rFonts w:ascii="Arial" w:hAnsi="Arial" w:cs="Arial"/>
          <w:i/>
          <w:sz w:val="20"/>
          <w:szCs w:val="20"/>
          <w:lang w:val="ro-RO"/>
        </w:rPr>
        <w:lastRenderedPageBreak/>
        <w:t>conduc</w:t>
      </w:r>
      <w:r w:rsidR="00122DE0">
        <w:rPr>
          <w:rFonts w:ascii="Arial" w:hAnsi="Arial" w:cs="Arial"/>
          <w:i/>
          <w:sz w:val="20"/>
          <w:szCs w:val="20"/>
          <w:lang w:val="ro-RO"/>
        </w:rPr>
        <w:t>ă</w:t>
      </w:r>
      <w:r w:rsidR="00122DE0" w:rsidRPr="00122DE0">
        <w:rPr>
          <w:rFonts w:ascii="Arial" w:hAnsi="Arial" w:cs="Arial"/>
          <w:i/>
          <w:sz w:val="20"/>
          <w:szCs w:val="20"/>
          <w:lang w:val="ro-RO"/>
        </w:rPr>
        <w:t xml:space="preserve"> gravitational spre canalizarea existent</w:t>
      </w:r>
      <w:r w:rsidR="00122DE0">
        <w:rPr>
          <w:rFonts w:ascii="Arial" w:hAnsi="Arial" w:cs="Arial"/>
          <w:i/>
          <w:sz w:val="20"/>
          <w:szCs w:val="20"/>
          <w:lang w:val="ro-RO"/>
        </w:rPr>
        <w:t>ă</w:t>
      </w:r>
      <w:r w:rsidR="00122DE0" w:rsidRPr="00122DE0">
        <w:rPr>
          <w:rFonts w:ascii="Arial" w:hAnsi="Arial" w:cs="Arial"/>
          <w:i/>
          <w:sz w:val="20"/>
          <w:szCs w:val="20"/>
          <w:lang w:val="ro-RO"/>
        </w:rPr>
        <w:t xml:space="preserve"> </w:t>
      </w:r>
      <w:r w:rsidR="00122DE0">
        <w:rPr>
          <w:rFonts w:ascii="Arial" w:hAnsi="Arial" w:cs="Arial"/>
          <w:i/>
          <w:sz w:val="20"/>
          <w:szCs w:val="20"/>
          <w:lang w:val="ro-RO"/>
        </w:rPr>
        <w:t>î</w:t>
      </w:r>
      <w:r w:rsidR="00122DE0" w:rsidRPr="00122DE0">
        <w:rPr>
          <w:rFonts w:ascii="Arial" w:hAnsi="Arial" w:cs="Arial"/>
          <w:i/>
          <w:sz w:val="20"/>
          <w:szCs w:val="20"/>
          <w:lang w:val="ro-RO"/>
        </w:rPr>
        <w:t>n zon</w:t>
      </w:r>
      <w:r w:rsidR="00122DE0">
        <w:rPr>
          <w:rFonts w:ascii="Arial" w:hAnsi="Arial" w:cs="Arial"/>
          <w:i/>
          <w:sz w:val="20"/>
          <w:szCs w:val="20"/>
          <w:lang w:val="ro-RO"/>
        </w:rPr>
        <w:t>ă</w:t>
      </w:r>
      <w:r w:rsidR="00122DE0" w:rsidRPr="00122DE0">
        <w:rPr>
          <w:rFonts w:ascii="Arial" w:hAnsi="Arial" w:cs="Arial"/>
          <w:i/>
          <w:sz w:val="20"/>
          <w:szCs w:val="20"/>
          <w:lang w:val="ro-RO"/>
        </w:rPr>
        <w:t>, fun</w:t>
      </w:r>
      <w:r w:rsidR="00122DE0">
        <w:rPr>
          <w:rFonts w:ascii="Arial" w:hAnsi="Arial" w:cs="Arial"/>
          <w:i/>
          <w:sz w:val="20"/>
          <w:szCs w:val="20"/>
          <w:lang w:val="ro-RO"/>
        </w:rPr>
        <w:t>cț</w:t>
      </w:r>
      <w:r w:rsidR="00122DE0" w:rsidRPr="00122DE0">
        <w:rPr>
          <w:rFonts w:ascii="Arial" w:hAnsi="Arial" w:cs="Arial"/>
          <w:i/>
          <w:sz w:val="20"/>
          <w:szCs w:val="20"/>
          <w:lang w:val="ro-RO"/>
        </w:rPr>
        <w:t>ie de configura</w:t>
      </w:r>
      <w:r w:rsidR="00122DE0">
        <w:rPr>
          <w:rFonts w:ascii="Arial" w:hAnsi="Arial" w:cs="Arial"/>
          <w:i/>
          <w:sz w:val="20"/>
          <w:szCs w:val="20"/>
          <w:lang w:val="ro-RO"/>
        </w:rPr>
        <w:t>ț</w:t>
      </w:r>
      <w:r w:rsidR="00122DE0" w:rsidRPr="00122DE0">
        <w:rPr>
          <w:rFonts w:ascii="Arial" w:hAnsi="Arial" w:cs="Arial"/>
          <w:i/>
          <w:sz w:val="20"/>
          <w:szCs w:val="20"/>
          <w:lang w:val="ro-RO"/>
        </w:rPr>
        <w:t>ia terenului</w:t>
      </w:r>
      <w:r w:rsidR="00122DE0">
        <w:rPr>
          <w:rFonts w:ascii="Arial" w:hAnsi="Arial" w:cs="Arial"/>
          <w:i/>
          <w:sz w:val="20"/>
          <w:szCs w:val="20"/>
          <w:lang w:val="ro-RO"/>
        </w:rPr>
        <w:t xml:space="preserve"> (p</w:t>
      </w:r>
      <w:r w:rsidR="00122DE0" w:rsidRPr="00122DE0">
        <w:rPr>
          <w:rFonts w:ascii="Arial" w:hAnsi="Arial" w:cs="Arial"/>
          <w:i/>
          <w:sz w:val="20"/>
          <w:szCs w:val="20"/>
          <w:lang w:val="ro-RO"/>
        </w:rPr>
        <w:t>e str</w:t>
      </w:r>
      <w:r w:rsidR="00122DE0">
        <w:rPr>
          <w:rFonts w:ascii="Arial" w:hAnsi="Arial" w:cs="Arial"/>
          <w:i/>
          <w:sz w:val="20"/>
          <w:szCs w:val="20"/>
          <w:lang w:val="ro-RO"/>
        </w:rPr>
        <w:t>ă</w:t>
      </w:r>
      <w:r w:rsidR="00122DE0" w:rsidRPr="00122DE0">
        <w:rPr>
          <w:rFonts w:ascii="Arial" w:hAnsi="Arial" w:cs="Arial"/>
          <w:i/>
          <w:sz w:val="20"/>
          <w:szCs w:val="20"/>
          <w:lang w:val="ro-RO"/>
        </w:rPr>
        <w:t>zile studiate s-au prev</w:t>
      </w:r>
      <w:r w:rsidR="00122DE0">
        <w:rPr>
          <w:rFonts w:ascii="Arial" w:hAnsi="Arial" w:cs="Arial"/>
          <w:i/>
          <w:sz w:val="20"/>
          <w:szCs w:val="20"/>
          <w:lang w:val="ro-RO"/>
        </w:rPr>
        <w:t>ă</w:t>
      </w:r>
      <w:r w:rsidR="00122DE0" w:rsidRPr="00122DE0">
        <w:rPr>
          <w:rFonts w:ascii="Arial" w:hAnsi="Arial" w:cs="Arial"/>
          <w:i/>
          <w:sz w:val="20"/>
          <w:szCs w:val="20"/>
          <w:lang w:val="ro-RO"/>
        </w:rPr>
        <w:t>zut re</w:t>
      </w:r>
      <w:r w:rsidR="00122DE0">
        <w:rPr>
          <w:rFonts w:ascii="Arial" w:hAnsi="Arial" w:cs="Arial"/>
          <w:i/>
          <w:sz w:val="20"/>
          <w:szCs w:val="20"/>
          <w:lang w:val="ro-RO"/>
        </w:rPr>
        <w:t>ț</w:t>
      </w:r>
      <w:r w:rsidR="00122DE0" w:rsidRPr="00122DE0">
        <w:rPr>
          <w:rFonts w:ascii="Arial" w:hAnsi="Arial" w:cs="Arial"/>
          <w:i/>
          <w:sz w:val="20"/>
          <w:szCs w:val="20"/>
          <w:lang w:val="ro-RO"/>
        </w:rPr>
        <w:t>ele de canalizare menajer</w:t>
      </w:r>
      <w:r w:rsidR="00122DE0">
        <w:rPr>
          <w:rFonts w:ascii="Arial" w:hAnsi="Arial" w:cs="Arial"/>
          <w:i/>
          <w:sz w:val="20"/>
          <w:szCs w:val="20"/>
          <w:lang w:val="ro-RO"/>
        </w:rPr>
        <w:t>ă</w:t>
      </w:r>
      <w:r w:rsidR="00122DE0" w:rsidRPr="00122DE0">
        <w:rPr>
          <w:rFonts w:ascii="Arial" w:hAnsi="Arial" w:cs="Arial"/>
          <w:i/>
          <w:sz w:val="20"/>
          <w:szCs w:val="20"/>
          <w:lang w:val="ro-RO"/>
        </w:rPr>
        <w:t xml:space="preserve"> din tuburi din PP SN10, </w:t>
      </w:r>
      <w:r w:rsidR="00122DE0">
        <w:rPr>
          <w:rFonts w:ascii="Arial" w:hAnsi="Arial" w:cs="Arial"/>
          <w:i/>
          <w:sz w:val="20"/>
          <w:szCs w:val="20"/>
          <w:lang w:val="ro-RO"/>
        </w:rPr>
        <w:t xml:space="preserve">cu </w:t>
      </w:r>
      <w:r w:rsidR="00122DE0" w:rsidRPr="00122DE0">
        <w:rPr>
          <w:rFonts w:ascii="Arial" w:hAnsi="Arial" w:cs="Arial"/>
          <w:i/>
          <w:sz w:val="20"/>
          <w:szCs w:val="20"/>
          <w:lang w:val="ro-RO"/>
        </w:rPr>
        <w:t>De =</w:t>
      </w:r>
      <w:r w:rsidR="00122DE0">
        <w:rPr>
          <w:rFonts w:ascii="Arial" w:hAnsi="Arial" w:cs="Arial"/>
          <w:i/>
          <w:sz w:val="20"/>
          <w:szCs w:val="20"/>
          <w:lang w:val="ro-RO"/>
        </w:rPr>
        <w:t xml:space="preserve"> </w:t>
      </w:r>
      <w:r w:rsidR="00122DE0" w:rsidRPr="00122DE0">
        <w:rPr>
          <w:rFonts w:ascii="Arial" w:hAnsi="Arial" w:cs="Arial"/>
          <w:i/>
          <w:sz w:val="20"/>
          <w:szCs w:val="20"/>
          <w:lang w:val="ro-RO"/>
        </w:rPr>
        <w:t>250 mm</w:t>
      </w:r>
      <w:r w:rsidR="00DD204C">
        <w:rPr>
          <w:rFonts w:ascii="Arial" w:hAnsi="Arial" w:cs="Arial"/>
          <w:i/>
          <w:sz w:val="20"/>
          <w:szCs w:val="20"/>
          <w:lang w:val="ro-RO"/>
        </w:rPr>
        <w:t>)</w:t>
      </w:r>
      <w:r w:rsidR="00122DE0" w:rsidRPr="00122DE0">
        <w:rPr>
          <w:rFonts w:ascii="Arial" w:hAnsi="Arial" w:cs="Arial"/>
          <w:i/>
          <w:sz w:val="20"/>
          <w:szCs w:val="20"/>
          <w:lang w:val="ro-RO"/>
        </w:rPr>
        <w:t>.</w:t>
      </w:r>
      <w:r w:rsidR="00DD204C">
        <w:rPr>
          <w:rFonts w:ascii="Arial" w:hAnsi="Arial" w:cs="Arial"/>
          <w:i/>
          <w:sz w:val="20"/>
          <w:szCs w:val="20"/>
          <w:lang w:val="ro-RO"/>
        </w:rPr>
        <w:t xml:space="preserve"> </w:t>
      </w:r>
      <w:r w:rsidR="00DD204C" w:rsidRPr="00DD204C">
        <w:rPr>
          <w:rFonts w:ascii="Arial" w:hAnsi="Arial" w:cs="Arial"/>
          <w:i/>
          <w:sz w:val="20"/>
          <w:szCs w:val="20"/>
          <w:lang w:val="ro-RO"/>
        </w:rPr>
        <w:t>Traseele reţelelor de canalizare menajeră vor fi paralele cu drumurile pe care se pozează, de preferinţă în spaţiul verde, în acostamente şi trotuare.</w:t>
      </w:r>
    </w:p>
    <w:p w:rsidR="00DD204C" w:rsidRPr="00DD204C" w:rsidRDefault="00DD204C" w:rsidP="00DD204C">
      <w:pPr>
        <w:spacing w:after="0" w:line="240" w:lineRule="auto"/>
        <w:ind w:firstLine="720"/>
        <w:jc w:val="both"/>
        <w:rPr>
          <w:rFonts w:ascii="Arial" w:hAnsi="Arial" w:cs="Arial"/>
          <w:i/>
          <w:sz w:val="20"/>
          <w:szCs w:val="20"/>
          <w:lang w:val="ro-RO"/>
        </w:rPr>
      </w:pPr>
      <w:r w:rsidRPr="00DD204C">
        <w:rPr>
          <w:rFonts w:ascii="Arial" w:hAnsi="Arial" w:cs="Arial"/>
          <w:i/>
          <w:sz w:val="20"/>
          <w:szCs w:val="20"/>
          <w:lang w:val="ro-RO"/>
        </w:rPr>
        <w:t>Pe reţeaua de canalizare propusă prin proiect sunt necesare:</w:t>
      </w:r>
    </w:p>
    <w:p w:rsidR="00DD204C" w:rsidRPr="00DD204C" w:rsidRDefault="005E787E" w:rsidP="00DD204C">
      <w:pPr>
        <w:spacing w:after="0" w:line="240" w:lineRule="auto"/>
        <w:jc w:val="both"/>
        <w:rPr>
          <w:rFonts w:ascii="Arial" w:hAnsi="Arial" w:cs="Arial"/>
          <w:i/>
          <w:sz w:val="20"/>
          <w:szCs w:val="20"/>
          <w:lang w:val="ro-RO"/>
        </w:rPr>
      </w:pPr>
      <w:r>
        <w:rPr>
          <w:rFonts w:ascii="Arial" w:hAnsi="Arial" w:cs="Arial"/>
          <w:i/>
          <w:sz w:val="20"/>
          <w:szCs w:val="20"/>
          <w:lang w:val="ro-RO"/>
        </w:rPr>
        <w:t xml:space="preserve">        - </w:t>
      </w:r>
      <w:r w:rsidR="00DD204C" w:rsidRPr="00DD204C">
        <w:rPr>
          <w:rFonts w:ascii="Arial" w:hAnsi="Arial" w:cs="Arial"/>
          <w:i/>
          <w:sz w:val="20"/>
          <w:szCs w:val="20"/>
          <w:lang w:val="ro-RO"/>
        </w:rPr>
        <w:t>8380 ml de conducta de canalizare</w:t>
      </w:r>
      <w:r>
        <w:rPr>
          <w:rFonts w:ascii="Arial" w:hAnsi="Arial" w:cs="Arial"/>
          <w:i/>
          <w:sz w:val="20"/>
          <w:szCs w:val="20"/>
          <w:lang w:val="ro-RO"/>
        </w:rPr>
        <w:t>;</w:t>
      </w:r>
      <w:r w:rsidR="00DD204C" w:rsidRPr="00DD204C">
        <w:rPr>
          <w:rFonts w:ascii="Arial" w:hAnsi="Arial" w:cs="Arial"/>
          <w:i/>
          <w:sz w:val="20"/>
          <w:szCs w:val="20"/>
          <w:lang w:val="ro-RO"/>
        </w:rPr>
        <w:t xml:space="preserve"> </w:t>
      </w:r>
    </w:p>
    <w:p w:rsidR="00DD204C" w:rsidRPr="00DD204C" w:rsidRDefault="005E787E" w:rsidP="00DD204C">
      <w:pPr>
        <w:spacing w:after="0" w:line="240" w:lineRule="auto"/>
        <w:jc w:val="both"/>
        <w:rPr>
          <w:rFonts w:ascii="Arial" w:hAnsi="Arial" w:cs="Arial"/>
          <w:i/>
          <w:sz w:val="20"/>
          <w:szCs w:val="20"/>
          <w:lang w:val="ro-RO"/>
        </w:rPr>
      </w:pPr>
      <w:r>
        <w:rPr>
          <w:rFonts w:ascii="Arial" w:hAnsi="Arial" w:cs="Arial"/>
          <w:i/>
          <w:sz w:val="20"/>
          <w:szCs w:val="20"/>
          <w:lang w:val="ro-RO"/>
        </w:rPr>
        <w:t xml:space="preserve">        - </w:t>
      </w:r>
      <w:r w:rsidR="00DD204C" w:rsidRPr="00DD204C">
        <w:rPr>
          <w:rFonts w:ascii="Arial" w:hAnsi="Arial" w:cs="Arial"/>
          <w:i/>
          <w:sz w:val="20"/>
          <w:szCs w:val="20"/>
          <w:lang w:val="ro-RO"/>
        </w:rPr>
        <w:t>1463 ml conducta de refulare</w:t>
      </w:r>
      <w:r>
        <w:rPr>
          <w:rFonts w:ascii="Arial" w:hAnsi="Arial" w:cs="Arial"/>
          <w:i/>
          <w:sz w:val="20"/>
          <w:szCs w:val="20"/>
          <w:lang w:val="ro-RO"/>
        </w:rPr>
        <w:t>;</w:t>
      </w:r>
    </w:p>
    <w:p w:rsidR="00DD204C" w:rsidRPr="00DD204C" w:rsidRDefault="005E787E" w:rsidP="00DD204C">
      <w:pPr>
        <w:spacing w:after="0" w:line="240" w:lineRule="auto"/>
        <w:jc w:val="both"/>
        <w:rPr>
          <w:rFonts w:ascii="Arial" w:hAnsi="Arial" w:cs="Arial"/>
          <w:i/>
          <w:sz w:val="20"/>
          <w:szCs w:val="20"/>
          <w:lang w:val="ro-RO"/>
        </w:rPr>
      </w:pPr>
      <w:r>
        <w:rPr>
          <w:rFonts w:ascii="Arial" w:hAnsi="Arial" w:cs="Arial"/>
          <w:i/>
          <w:sz w:val="20"/>
          <w:szCs w:val="20"/>
          <w:lang w:val="ro-RO"/>
        </w:rPr>
        <w:t xml:space="preserve">        - </w:t>
      </w:r>
      <w:r w:rsidR="00DD204C" w:rsidRPr="00DD204C">
        <w:rPr>
          <w:rFonts w:ascii="Arial" w:hAnsi="Arial" w:cs="Arial"/>
          <w:i/>
          <w:sz w:val="20"/>
          <w:szCs w:val="20"/>
          <w:lang w:val="ro-RO"/>
        </w:rPr>
        <w:t>198 cămine de vizitare amplasate la distanţe de maxim 60 m în aliniament, precum şi la orice schimbare a direcţiei canalului în plan şi în punctele de intersecţie cu canalele locale</w:t>
      </w:r>
      <w:r>
        <w:rPr>
          <w:rFonts w:ascii="Arial" w:hAnsi="Arial" w:cs="Arial"/>
          <w:i/>
          <w:sz w:val="20"/>
          <w:szCs w:val="20"/>
          <w:lang w:val="ro-RO"/>
        </w:rPr>
        <w:t>;</w:t>
      </w:r>
      <w:r w:rsidR="00DD204C" w:rsidRPr="00DD204C">
        <w:rPr>
          <w:rFonts w:ascii="Arial" w:hAnsi="Arial" w:cs="Arial"/>
          <w:i/>
          <w:sz w:val="20"/>
          <w:szCs w:val="20"/>
          <w:lang w:val="ro-RO"/>
        </w:rPr>
        <w:t>.</w:t>
      </w:r>
    </w:p>
    <w:p w:rsidR="005E787E" w:rsidRDefault="005E787E" w:rsidP="00DD204C">
      <w:pPr>
        <w:spacing w:after="0" w:line="240" w:lineRule="auto"/>
        <w:jc w:val="both"/>
        <w:rPr>
          <w:rFonts w:ascii="Arial" w:hAnsi="Arial" w:cs="Arial"/>
          <w:i/>
          <w:sz w:val="20"/>
          <w:szCs w:val="20"/>
          <w:lang w:val="ro-RO"/>
        </w:rPr>
      </w:pPr>
      <w:r>
        <w:rPr>
          <w:rFonts w:ascii="Arial" w:hAnsi="Arial" w:cs="Arial"/>
          <w:i/>
          <w:sz w:val="20"/>
          <w:szCs w:val="20"/>
          <w:lang w:val="ro-RO"/>
        </w:rPr>
        <w:t xml:space="preserve">        - </w:t>
      </w:r>
      <w:r w:rsidRPr="00DD204C">
        <w:rPr>
          <w:rFonts w:ascii="Arial" w:hAnsi="Arial" w:cs="Arial"/>
          <w:i/>
          <w:sz w:val="20"/>
          <w:szCs w:val="20"/>
          <w:lang w:val="ro-RO"/>
        </w:rPr>
        <w:t>253 racorduri</w:t>
      </w:r>
      <w:r>
        <w:rPr>
          <w:rFonts w:ascii="Arial" w:hAnsi="Arial" w:cs="Arial"/>
          <w:i/>
          <w:sz w:val="20"/>
          <w:szCs w:val="20"/>
          <w:lang w:val="ro-RO"/>
        </w:rPr>
        <w:t>;</w:t>
      </w:r>
    </w:p>
    <w:p w:rsidR="00DD204C" w:rsidRPr="00DD204C" w:rsidRDefault="005E787E" w:rsidP="005E787E">
      <w:pPr>
        <w:spacing w:after="0" w:line="240" w:lineRule="auto"/>
        <w:jc w:val="both"/>
        <w:rPr>
          <w:rFonts w:ascii="Arial" w:hAnsi="Arial" w:cs="Arial"/>
          <w:i/>
          <w:sz w:val="20"/>
          <w:szCs w:val="20"/>
          <w:lang w:val="ro-RO"/>
        </w:rPr>
      </w:pPr>
      <w:r>
        <w:rPr>
          <w:rFonts w:ascii="Arial" w:hAnsi="Arial" w:cs="Arial"/>
          <w:i/>
          <w:sz w:val="20"/>
          <w:szCs w:val="20"/>
          <w:lang w:val="ro-RO"/>
        </w:rPr>
        <w:t xml:space="preserve">        - </w:t>
      </w:r>
      <w:r w:rsidR="00DD204C" w:rsidRPr="00DD204C">
        <w:rPr>
          <w:rFonts w:ascii="Arial" w:hAnsi="Arial" w:cs="Arial"/>
          <w:i/>
          <w:sz w:val="20"/>
          <w:szCs w:val="20"/>
          <w:lang w:val="ro-RO"/>
        </w:rPr>
        <w:t>5 staţii de pompare</w:t>
      </w:r>
      <w:r>
        <w:rPr>
          <w:rFonts w:ascii="Arial" w:hAnsi="Arial" w:cs="Arial"/>
          <w:i/>
          <w:sz w:val="20"/>
          <w:szCs w:val="20"/>
          <w:lang w:val="ro-RO"/>
        </w:rPr>
        <w:t xml:space="preserve">. </w:t>
      </w:r>
      <w:r w:rsidR="00DD204C" w:rsidRPr="00DD204C">
        <w:rPr>
          <w:rFonts w:ascii="Arial" w:hAnsi="Arial" w:cs="Arial"/>
          <w:i/>
          <w:sz w:val="20"/>
          <w:szCs w:val="20"/>
          <w:lang w:val="ro-RO"/>
        </w:rPr>
        <w:t>Configuraţia terenului pe care se propune extinderea reţelei de canalizare nu asigură în totalitate curgerea gravitaţională a apei uzate. Pentru asigurarea vitezei de autocurăţire şi evitarea adâncimilor mari de pozare, pe traseul reţelei de canalizare sunt prevazute 5 staţie de pompare prefabricate dotate cu pompe submersibile cu tocător, cu următoarele caracteristici:</w:t>
      </w:r>
    </w:p>
    <w:p w:rsidR="00DD204C" w:rsidRPr="00DD204C" w:rsidRDefault="005E787E" w:rsidP="00DD204C">
      <w:pPr>
        <w:spacing w:after="0" w:line="240" w:lineRule="auto"/>
        <w:jc w:val="both"/>
        <w:rPr>
          <w:rFonts w:ascii="Arial" w:hAnsi="Arial" w:cs="Arial"/>
          <w:i/>
          <w:sz w:val="20"/>
          <w:szCs w:val="20"/>
          <w:lang w:val="ro-RO"/>
        </w:rPr>
      </w:pPr>
      <w:r>
        <w:rPr>
          <w:rFonts w:ascii="Arial" w:hAnsi="Arial" w:cs="Arial"/>
          <w:i/>
          <w:sz w:val="20"/>
          <w:szCs w:val="20"/>
          <w:lang w:val="ro-RO"/>
        </w:rPr>
        <w:t xml:space="preserve">        - </w:t>
      </w:r>
      <w:r w:rsidR="00567123">
        <w:rPr>
          <w:rFonts w:ascii="Arial" w:hAnsi="Arial" w:cs="Arial"/>
          <w:i/>
          <w:sz w:val="20"/>
          <w:szCs w:val="20"/>
          <w:lang w:val="ro-RO"/>
        </w:rPr>
        <w:t>f</w:t>
      </w:r>
      <w:r w:rsidR="00DD204C" w:rsidRPr="00DD204C">
        <w:rPr>
          <w:rFonts w:ascii="Arial" w:hAnsi="Arial" w:cs="Arial"/>
          <w:i/>
          <w:sz w:val="20"/>
          <w:szCs w:val="20"/>
          <w:lang w:val="ro-RO"/>
        </w:rPr>
        <w:t>uncţionare automată pe baza senzorilor de nivel minim-maxim</w:t>
      </w:r>
      <w:r w:rsidR="00567123">
        <w:rPr>
          <w:rFonts w:ascii="Arial" w:hAnsi="Arial" w:cs="Arial"/>
          <w:i/>
          <w:sz w:val="20"/>
          <w:szCs w:val="20"/>
          <w:lang w:val="ro-RO"/>
        </w:rPr>
        <w:t>,</w:t>
      </w:r>
    </w:p>
    <w:p w:rsidR="00DD204C" w:rsidRPr="00DD204C" w:rsidRDefault="00567123" w:rsidP="00DD204C">
      <w:pPr>
        <w:spacing w:after="0" w:line="240" w:lineRule="auto"/>
        <w:jc w:val="both"/>
        <w:rPr>
          <w:rFonts w:ascii="Arial" w:hAnsi="Arial" w:cs="Arial"/>
          <w:i/>
          <w:sz w:val="20"/>
          <w:szCs w:val="20"/>
          <w:lang w:val="ro-RO"/>
        </w:rPr>
      </w:pPr>
      <w:r>
        <w:rPr>
          <w:rFonts w:ascii="Arial" w:hAnsi="Arial" w:cs="Arial"/>
          <w:i/>
          <w:sz w:val="20"/>
          <w:szCs w:val="20"/>
          <w:lang w:val="ro-RO"/>
        </w:rPr>
        <w:t xml:space="preserve">        - m</w:t>
      </w:r>
      <w:r w:rsidR="00DD204C" w:rsidRPr="00DD204C">
        <w:rPr>
          <w:rFonts w:ascii="Arial" w:hAnsi="Arial" w:cs="Arial"/>
          <w:i/>
          <w:sz w:val="20"/>
          <w:szCs w:val="20"/>
          <w:lang w:val="ro-RO"/>
        </w:rPr>
        <w:t>ontaj în cămin de PEID subteran</w:t>
      </w:r>
      <w:r>
        <w:rPr>
          <w:rFonts w:ascii="Arial" w:hAnsi="Arial" w:cs="Arial"/>
          <w:i/>
          <w:sz w:val="20"/>
          <w:szCs w:val="20"/>
          <w:lang w:val="ro-RO"/>
        </w:rPr>
        <w:t>,</w:t>
      </w:r>
    </w:p>
    <w:p w:rsidR="00122DE0" w:rsidRPr="00122DE0" w:rsidRDefault="00567123" w:rsidP="00DD204C">
      <w:pPr>
        <w:spacing w:after="0" w:line="240" w:lineRule="auto"/>
        <w:jc w:val="both"/>
        <w:rPr>
          <w:rFonts w:ascii="Arial" w:hAnsi="Arial" w:cs="Arial"/>
          <w:i/>
          <w:sz w:val="20"/>
          <w:szCs w:val="20"/>
          <w:lang w:val="ro-RO"/>
        </w:rPr>
      </w:pPr>
      <w:r>
        <w:rPr>
          <w:rFonts w:ascii="Arial" w:hAnsi="Arial" w:cs="Arial"/>
          <w:i/>
          <w:sz w:val="20"/>
          <w:szCs w:val="20"/>
          <w:lang w:val="ro-RO"/>
        </w:rPr>
        <w:t xml:space="preserve">        - n</w:t>
      </w:r>
      <w:r w:rsidR="00DD204C" w:rsidRPr="00DD204C">
        <w:rPr>
          <w:rFonts w:ascii="Arial" w:hAnsi="Arial" w:cs="Arial"/>
          <w:i/>
          <w:sz w:val="20"/>
          <w:szCs w:val="20"/>
          <w:lang w:val="ro-RO"/>
        </w:rPr>
        <w:t>umăr de pompe: 1A+1R.</w:t>
      </w:r>
    </w:p>
    <w:p w:rsidR="00D74813" w:rsidRDefault="00122DE0" w:rsidP="00567123">
      <w:pPr>
        <w:spacing w:after="0" w:line="240" w:lineRule="auto"/>
        <w:ind w:firstLine="720"/>
        <w:jc w:val="both"/>
        <w:rPr>
          <w:rFonts w:ascii="Arial" w:hAnsi="Arial" w:cs="Arial"/>
          <w:i/>
          <w:sz w:val="20"/>
          <w:szCs w:val="20"/>
          <w:lang w:val="ro-RO"/>
        </w:rPr>
      </w:pPr>
      <w:r w:rsidRPr="00122DE0">
        <w:rPr>
          <w:rFonts w:ascii="Arial" w:hAnsi="Arial" w:cs="Arial"/>
          <w:i/>
          <w:sz w:val="20"/>
          <w:szCs w:val="20"/>
          <w:lang w:val="ro-RO"/>
        </w:rPr>
        <w:t xml:space="preserve">Se vor realiza </w:t>
      </w:r>
      <w:r w:rsidR="00567123">
        <w:rPr>
          <w:rFonts w:ascii="Arial" w:hAnsi="Arial" w:cs="Arial"/>
          <w:i/>
          <w:sz w:val="20"/>
          <w:szCs w:val="20"/>
          <w:lang w:val="ro-RO"/>
        </w:rPr>
        <w:t>ș</w:t>
      </w:r>
      <w:r w:rsidRPr="00122DE0">
        <w:rPr>
          <w:rFonts w:ascii="Arial" w:hAnsi="Arial" w:cs="Arial"/>
          <w:i/>
          <w:sz w:val="20"/>
          <w:szCs w:val="20"/>
          <w:lang w:val="ro-RO"/>
        </w:rPr>
        <w:t>i racorduri de canalizare</w:t>
      </w:r>
      <w:r w:rsidR="00567123">
        <w:rPr>
          <w:rFonts w:ascii="Arial" w:hAnsi="Arial" w:cs="Arial"/>
          <w:i/>
          <w:sz w:val="20"/>
          <w:szCs w:val="20"/>
          <w:lang w:val="ro-RO"/>
        </w:rPr>
        <w:t>,</w:t>
      </w:r>
      <w:r w:rsidRPr="00122DE0">
        <w:rPr>
          <w:rFonts w:ascii="Arial" w:hAnsi="Arial" w:cs="Arial"/>
          <w:i/>
          <w:sz w:val="20"/>
          <w:szCs w:val="20"/>
          <w:lang w:val="ro-RO"/>
        </w:rPr>
        <w:t xml:space="preserve"> inclusiv c</w:t>
      </w:r>
      <w:r w:rsidR="00567123">
        <w:rPr>
          <w:rFonts w:ascii="Arial" w:hAnsi="Arial" w:cs="Arial"/>
          <w:i/>
          <w:sz w:val="20"/>
          <w:szCs w:val="20"/>
          <w:lang w:val="ro-RO"/>
        </w:rPr>
        <w:t>ă</w:t>
      </w:r>
      <w:r w:rsidRPr="00122DE0">
        <w:rPr>
          <w:rFonts w:ascii="Arial" w:hAnsi="Arial" w:cs="Arial"/>
          <w:i/>
          <w:sz w:val="20"/>
          <w:szCs w:val="20"/>
          <w:lang w:val="ro-RO"/>
        </w:rPr>
        <w:t>min</w:t>
      </w:r>
      <w:r w:rsidR="00567123">
        <w:rPr>
          <w:rFonts w:ascii="Arial" w:hAnsi="Arial" w:cs="Arial"/>
          <w:i/>
          <w:sz w:val="20"/>
          <w:szCs w:val="20"/>
          <w:lang w:val="ro-RO"/>
        </w:rPr>
        <w:t>e</w:t>
      </w:r>
      <w:r w:rsidRPr="00122DE0">
        <w:rPr>
          <w:rFonts w:ascii="Arial" w:hAnsi="Arial" w:cs="Arial"/>
          <w:i/>
          <w:sz w:val="20"/>
          <w:szCs w:val="20"/>
          <w:lang w:val="ro-RO"/>
        </w:rPr>
        <w:t xml:space="preserve"> de racord pentru riverani</w:t>
      </w:r>
      <w:r w:rsidR="00567123">
        <w:rPr>
          <w:rFonts w:ascii="Arial" w:hAnsi="Arial" w:cs="Arial"/>
          <w:i/>
          <w:sz w:val="20"/>
          <w:szCs w:val="20"/>
          <w:lang w:val="ro-RO"/>
        </w:rPr>
        <w:t xml:space="preserve"> (a</w:t>
      </w:r>
      <w:r w:rsidRPr="00122DE0">
        <w:rPr>
          <w:rFonts w:ascii="Arial" w:hAnsi="Arial" w:cs="Arial"/>
          <w:i/>
          <w:sz w:val="20"/>
          <w:szCs w:val="20"/>
          <w:lang w:val="ro-RO"/>
        </w:rPr>
        <w:t>cestea se vor executa p</w:t>
      </w:r>
      <w:r w:rsidR="00567123">
        <w:rPr>
          <w:rFonts w:ascii="Arial" w:hAnsi="Arial" w:cs="Arial"/>
          <w:i/>
          <w:sz w:val="20"/>
          <w:szCs w:val="20"/>
          <w:lang w:val="ro-RO"/>
        </w:rPr>
        <w:t>â</w:t>
      </w:r>
      <w:r w:rsidRPr="00122DE0">
        <w:rPr>
          <w:rFonts w:ascii="Arial" w:hAnsi="Arial" w:cs="Arial"/>
          <w:i/>
          <w:sz w:val="20"/>
          <w:szCs w:val="20"/>
          <w:lang w:val="ro-RO"/>
        </w:rPr>
        <w:t>n</w:t>
      </w:r>
      <w:r w:rsidR="00567123">
        <w:rPr>
          <w:rFonts w:ascii="Arial" w:hAnsi="Arial" w:cs="Arial"/>
          <w:i/>
          <w:sz w:val="20"/>
          <w:szCs w:val="20"/>
          <w:lang w:val="ro-RO"/>
        </w:rPr>
        <w:t>ă</w:t>
      </w:r>
      <w:r w:rsidRPr="00122DE0">
        <w:rPr>
          <w:rFonts w:ascii="Arial" w:hAnsi="Arial" w:cs="Arial"/>
          <w:i/>
          <w:sz w:val="20"/>
          <w:szCs w:val="20"/>
          <w:lang w:val="ro-RO"/>
        </w:rPr>
        <w:t xml:space="preserve"> la limita propriet</w:t>
      </w:r>
      <w:r w:rsidR="00567123">
        <w:rPr>
          <w:rFonts w:ascii="Arial" w:hAnsi="Arial" w:cs="Arial"/>
          <w:i/>
          <w:sz w:val="20"/>
          <w:szCs w:val="20"/>
          <w:lang w:val="ro-RO"/>
        </w:rPr>
        <w:t>ății)</w:t>
      </w:r>
      <w:r w:rsidRPr="00122DE0">
        <w:rPr>
          <w:rFonts w:ascii="Arial" w:hAnsi="Arial" w:cs="Arial"/>
          <w:i/>
          <w:sz w:val="20"/>
          <w:szCs w:val="20"/>
          <w:lang w:val="ro-RO"/>
        </w:rPr>
        <w:t>.</w:t>
      </w:r>
    </w:p>
    <w:p w:rsidR="00BC67DD" w:rsidRDefault="00BC67DD" w:rsidP="00BC67DD">
      <w:pPr>
        <w:spacing w:after="0" w:line="240" w:lineRule="auto"/>
        <w:ind w:firstLine="720"/>
        <w:jc w:val="both"/>
        <w:rPr>
          <w:rFonts w:ascii="Arial" w:hAnsi="Arial" w:cs="Arial"/>
          <w:i/>
          <w:sz w:val="20"/>
          <w:szCs w:val="20"/>
          <w:lang w:val="ro-RO"/>
        </w:rPr>
      </w:pPr>
      <w:r w:rsidRPr="00BC67DD">
        <w:rPr>
          <w:rFonts w:ascii="Arial" w:hAnsi="Arial" w:cs="Arial"/>
          <w:i/>
          <w:sz w:val="20"/>
          <w:szCs w:val="20"/>
          <w:lang w:val="ro-RO"/>
        </w:rPr>
        <w:t>Repartizarea traversărilor pe tronsoane este următoarea:</w:t>
      </w:r>
    </w:p>
    <w:p w:rsidR="00BC67DD" w:rsidRPr="00BC67DD" w:rsidRDefault="00BC67DD" w:rsidP="00BC67DD">
      <w:pPr>
        <w:spacing w:after="0" w:line="240" w:lineRule="auto"/>
        <w:jc w:val="both"/>
        <w:rPr>
          <w:rFonts w:ascii="Arial" w:hAnsi="Arial" w:cs="Arial"/>
          <w:i/>
          <w:sz w:val="20"/>
          <w:szCs w:val="20"/>
          <w:lang w:val="ro-RO"/>
        </w:rPr>
      </w:pPr>
      <w:r>
        <w:rPr>
          <w:rFonts w:ascii="Arial" w:hAnsi="Arial" w:cs="Arial"/>
          <w:i/>
          <w:sz w:val="20"/>
          <w:szCs w:val="20"/>
          <w:lang w:val="ro-RO"/>
        </w:rPr>
        <w:t>- s</w:t>
      </w:r>
      <w:r w:rsidRPr="00BC67DD">
        <w:rPr>
          <w:rFonts w:ascii="Arial" w:hAnsi="Arial" w:cs="Arial"/>
          <w:i/>
          <w:sz w:val="20"/>
          <w:szCs w:val="20"/>
          <w:lang w:val="ro-RO"/>
        </w:rPr>
        <w:t>ubtraversare drum judetean DJ173A</w:t>
      </w:r>
      <w:r>
        <w:rPr>
          <w:rFonts w:ascii="Arial" w:hAnsi="Arial" w:cs="Arial"/>
          <w:i/>
          <w:sz w:val="20"/>
          <w:szCs w:val="20"/>
          <w:lang w:val="ro-RO"/>
        </w:rPr>
        <w:t xml:space="preserve">, în conductă cu </w:t>
      </w:r>
      <w:r w:rsidRPr="00BC67DD">
        <w:rPr>
          <w:rFonts w:ascii="Arial" w:hAnsi="Arial" w:cs="Arial"/>
          <w:i/>
          <w:sz w:val="20"/>
          <w:szCs w:val="20"/>
          <w:lang w:val="ro-RO"/>
        </w:rPr>
        <w:t>D250</w:t>
      </w:r>
      <w:r>
        <w:rPr>
          <w:rFonts w:ascii="Arial" w:hAnsi="Arial" w:cs="Arial"/>
          <w:i/>
          <w:sz w:val="20"/>
          <w:szCs w:val="20"/>
          <w:lang w:val="ro-RO"/>
        </w:rPr>
        <w:t>, prin f</w:t>
      </w:r>
      <w:r w:rsidRPr="00BC67DD">
        <w:rPr>
          <w:rFonts w:ascii="Arial" w:hAnsi="Arial" w:cs="Arial"/>
          <w:i/>
          <w:sz w:val="20"/>
          <w:szCs w:val="20"/>
          <w:lang w:val="ro-RO"/>
        </w:rPr>
        <w:t>oraj orizontal</w:t>
      </w:r>
      <w:r>
        <w:rPr>
          <w:rFonts w:ascii="Arial" w:hAnsi="Arial" w:cs="Arial"/>
          <w:i/>
          <w:sz w:val="20"/>
          <w:szCs w:val="20"/>
          <w:lang w:val="ro-RO"/>
        </w:rPr>
        <w:t>, lungime 2</w:t>
      </w:r>
      <w:r w:rsidRPr="00BC67DD">
        <w:rPr>
          <w:rFonts w:ascii="Arial" w:hAnsi="Arial" w:cs="Arial"/>
          <w:i/>
          <w:sz w:val="20"/>
          <w:szCs w:val="20"/>
          <w:lang w:val="ro-RO"/>
        </w:rPr>
        <w:t>9,4</w:t>
      </w:r>
      <w:r>
        <w:rPr>
          <w:rFonts w:ascii="Arial" w:hAnsi="Arial" w:cs="Arial"/>
          <w:i/>
          <w:sz w:val="20"/>
          <w:szCs w:val="20"/>
          <w:lang w:val="ro-RO"/>
        </w:rPr>
        <w:t xml:space="preserve"> m;</w:t>
      </w:r>
    </w:p>
    <w:p w:rsidR="00BC67DD" w:rsidRPr="00BC67DD" w:rsidRDefault="00BC67DD" w:rsidP="00BC67DD">
      <w:pPr>
        <w:spacing w:after="0" w:line="240" w:lineRule="auto"/>
        <w:jc w:val="both"/>
        <w:rPr>
          <w:rFonts w:ascii="Arial" w:hAnsi="Arial" w:cs="Arial"/>
          <w:i/>
          <w:sz w:val="20"/>
          <w:szCs w:val="20"/>
          <w:lang w:val="ro-RO"/>
        </w:rPr>
      </w:pPr>
      <w:r>
        <w:rPr>
          <w:rFonts w:ascii="Arial" w:hAnsi="Arial" w:cs="Arial"/>
          <w:i/>
          <w:sz w:val="20"/>
          <w:szCs w:val="20"/>
          <w:lang w:val="ro-RO"/>
        </w:rPr>
        <w:t>- s</w:t>
      </w:r>
      <w:r w:rsidRPr="00BC67DD">
        <w:rPr>
          <w:rFonts w:ascii="Arial" w:hAnsi="Arial" w:cs="Arial"/>
          <w:i/>
          <w:sz w:val="20"/>
          <w:szCs w:val="20"/>
          <w:lang w:val="ro-RO"/>
        </w:rPr>
        <w:t xml:space="preserve">upratraversare </w:t>
      </w:r>
      <w:r>
        <w:rPr>
          <w:rFonts w:ascii="Arial" w:hAnsi="Arial" w:cs="Arial"/>
          <w:i/>
          <w:sz w:val="20"/>
          <w:szCs w:val="20"/>
          <w:lang w:val="ro-RO"/>
        </w:rPr>
        <w:t>râ</w:t>
      </w:r>
      <w:r w:rsidRPr="00BC67DD">
        <w:rPr>
          <w:rFonts w:ascii="Arial" w:hAnsi="Arial" w:cs="Arial"/>
          <w:i/>
          <w:sz w:val="20"/>
          <w:szCs w:val="20"/>
          <w:lang w:val="ro-RO"/>
        </w:rPr>
        <w:t>u Bistri</w:t>
      </w:r>
      <w:r>
        <w:rPr>
          <w:rFonts w:ascii="Arial" w:hAnsi="Arial" w:cs="Arial"/>
          <w:i/>
          <w:sz w:val="20"/>
          <w:szCs w:val="20"/>
          <w:lang w:val="ro-RO"/>
        </w:rPr>
        <w:t>ț</w:t>
      </w:r>
      <w:r w:rsidRPr="00BC67DD">
        <w:rPr>
          <w:rFonts w:ascii="Arial" w:hAnsi="Arial" w:cs="Arial"/>
          <w:i/>
          <w:sz w:val="20"/>
          <w:szCs w:val="20"/>
          <w:lang w:val="ro-RO"/>
        </w:rPr>
        <w:t>a</w:t>
      </w:r>
      <w:r>
        <w:rPr>
          <w:rFonts w:ascii="Arial" w:hAnsi="Arial" w:cs="Arial"/>
          <w:i/>
          <w:sz w:val="20"/>
          <w:szCs w:val="20"/>
          <w:lang w:val="ro-RO"/>
        </w:rPr>
        <w:t xml:space="preserve">, în conductă cu </w:t>
      </w:r>
      <w:r w:rsidRPr="00BC67DD">
        <w:rPr>
          <w:rFonts w:ascii="Arial" w:hAnsi="Arial" w:cs="Arial"/>
          <w:i/>
          <w:sz w:val="20"/>
          <w:szCs w:val="20"/>
          <w:lang w:val="ro-RO"/>
        </w:rPr>
        <w:t>D63</w:t>
      </w:r>
      <w:r>
        <w:rPr>
          <w:rFonts w:ascii="Arial" w:hAnsi="Arial" w:cs="Arial"/>
          <w:i/>
          <w:sz w:val="20"/>
          <w:szCs w:val="20"/>
          <w:lang w:val="ro-RO"/>
        </w:rPr>
        <w:t>, p</w:t>
      </w:r>
      <w:r w:rsidRPr="00BC67DD">
        <w:rPr>
          <w:rFonts w:ascii="Arial" w:hAnsi="Arial" w:cs="Arial"/>
          <w:i/>
          <w:sz w:val="20"/>
          <w:szCs w:val="20"/>
          <w:lang w:val="ro-RO"/>
        </w:rPr>
        <w:t>rindere de pod</w:t>
      </w:r>
      <w:r>
        <w:rPr>
          <w:rFonts w:ascii="Arial" w:hAnsi="Arial" w:cs="Arial"/>
          <w:i/>
          <w:sz w:val="20"/>
          <w:szCs w:val="20"/>
          <w:lang w:val="ro-RO"/>
        </w:rPr>
        <w:t xml:space="preserve">, lungime </w:t>
      </w:r>
      <w:r w:rsidRPr="00BC67DD">
        <w:rPr>
          <w:rFonts w:ascii="Arial" w:hAnsi="Arial" w:cs="Arial"/>
          <w:i/>
          <w:sz w:val="20"/>
          <w:szCs w:val="20"/>
          <w:lang w:val="ro-RO"/>
        </w:rPr>
        <w:t>44</w:t>
      </w:r>
      <w:r>
        <w:rPr>
          <w:rFonts w:ascii="Arial" w:hAnsi="Arial" w:cs="Arial"/>
          <w:i/>
          <w:sz w:val="20"/>
          <w:szCs w:val="20"/>
          <w:lang w:val="ro-RO"/>
        </w:rPr>
        <w:t xml:space="preserve"> m;</w:t>
      </w:r>
    </w:p>
    <w:p w:rsidR="00BC67DD" w:rsidRPr="00BC67DD" w:rsidRDefault="00BC67DD" w:rsidP="00BC67DD">
      <w:pPr>
        <w:spacing w:after="0" w:line="240" w:lineRule="auto"/>
        <w:jc w:val="both"/>
        <w:rPr>
          <w:rFonts w:ascii="Arial" w:hAnsi="Arial" w:cs="Arial"/>
          <w:i/>
          <w:sz w:val="20"/>
          <w:szCs w:val="20"/>
          <w:lang w:val="ro-RO"/>
        </w:rPr>
      </w:pPr>
      <w:r>
        <w:rPr>
          <w:rFonts w:ascii="Arial" w:hAnsi="Arial" w:cs="Arial"/>
          <w:i/>
          <w:sz w:val="20"/>
          <w:szCs w:val="20"/>
          <w:lang w:val="ro-RO"/>
        </w:rPr>
        <w:t>- s</w:t>
      </w:r>
      <w:r w:rsidRPr="00BC67DD">
        <w:rPr>
          <w:rFonts w:ascii="Arial" w:hAnsi="Arial" w:cs="Arial"/>
          <w:i/>
          <w:sz w:val="20"/>
          <w:szCs w:val="20"/>
          <w:lang w:val="ro-RO"/>
        </w:rPr>
        <w:t xml:space="preserve">ubtraversare </w:t>
      </w:r>
      <w:r>
        <w:rPr>
          <w:rFonts w:ascii="Arial" w:hAnsi="Arial" w:cs="Arial"/>
          <w:i/>
          <w:sz w:val="20"/>
          <w:szCs w:val="20"/>
          <w:lang w:val="ro-RO"/>
        </w:rPr>
        <w:t>v</w:t>
      </w:r>
      <w:r w:rsidRPr="00BC67DD">
        <w:rPr>
          <w:rFonts w:ascii="Arial" w:hAnsi="Arial" w:cs="Arial"/>
          <w:i/>
          <w:sz w:val="20"/>
          <w:szCs w:val="20"/>
          <w:lang w:val="ro-RO"/>
        </w:rPr>
        <w:t>ale</w:t>
      </w:r>
      <w:r>
        <w:rPr>
          <w:rFonts w:ascii="Arial" w:hAnsi="Arial" w:cs="Arial"/>
          <w:i/>
          <w:sz w:val="20"/>
          <w:szCs w:val="20"/>
          <w:lang w:val="ro-RO"/>
        </w:rPr>
        <w:t xml:space="preserve">, în conductă cu </w:t>
      </w:r>
      <w:r w:rsidRPr="00BC67DD">
        <w:rPr>
          <w:rFonts w:ascii="Arial" w:hAnsi="Arial" w:cs="Arial"/>
          <w:i/>
          <w:sz w:val="20"/>
          <w:szCs w:val="20"/>
          <w:lang w:val="ro-RO"/>
        </w:rPr>
        <w:t>D250</w:t>
      </w:r>
      <w:r>
        <w:rPr>
          <w:rFonts w:ascii="Arial" w:hAnsi="Arial" w:cs="Arial"/>
          <w:i/>
          <w:sz w:val="20"/>
          <w:szCs w:val="20"/>
          <w:lang w:val="ro-RO"/>
        </w:rPr>
        <w:t>, să</w:t>
      </w:r>
      <w:r w:rsidRPr="00BC67DD">
        <w:rPr>
          <w:rFonts w:ascii="Arial" w:hAnsi="Arial" w:cs="Arial"/>
          <w:i/>
          <w:sz w:val="20"/>
          <w:szCs w:val="20"/>
          <w:lang w:val="ro-RO"/>
        </w:rPr>
        <w:t>p</w:t>
      </w:r>
      <w:r>
        <w:rPr>
          <w:rFonts w:ascii="Arial" w:hAnsi="Arial" w:cs="Arial"/>
          <w:i/>
          <w:sz w:val="20"/>
          <w:szCs w:val="20"/>
          <w:lang w:val="ro-RO"/>
        </w:rPr>
        <w:t>ă</w:t>
      </w:r>
      <w:r w:rsidRPr="00BC67DD">
        <w:rPr>
          <w:rFonts w:ascii="Arial" w:hAnsi="Arial" w:cs="Arial"/>
          <w:i/>
          <w:sz w:val="20"/>
          <w:szCs w:val="20"/>
          <w:lang w:val="ro-RO"/>
        </w:rPr>
        <w:t>tur</w:t>
      </w:r>
      <w:r>
        <w:rPr>
          <w:rFonts w:ascii="Arial" w:hAnsi="Arial" w:cs="Arial"/>
          <w:i/>
          <w:sz w:val="20"/>
          <w:szCs w:val="20"/>
          <w:lang w:val="ro-RO"/>
        </w:rPr>
        <w:t>ă</w:t>
      </w:r>
      <w:r w:rsidRPr="00BC67DD">
        <w:rPr>
          <w:rFonts w:ascii="Arial" w:hAnsi="Arial" w:cs="Arial"/>
          <w:i/>
          <w:sz w:val="20"/>
          <w:szCs w:val="20"/>
          <w:lang w:val="ro-RO"/>
        </w:rPr>
        <w:t xml:space="preserve"> deschis</w:t>
      </w:r>
      <w:r>
        <w:rPr>
          <w:rFonts w:ascii="Arial" w:hAnsi="Arial" w:cs="Arial"/>
          <w:i/>
          <w:sz w:val="20"/>
          <w:szCs w:val="20"/>
          <w:lang w:val="ro-RO"/>
        </w:rPr>
        <w:t xml:space="preserve">ă, lungime </w:t>
      </w:r>
      <w:r w:rsidRPr="00BC67DD">
        <w:rPr>
          <w:rFonts w:ascii="Arial" w:hAnsi="Arial" w:cs="Arial"/>
          <w:i/>
          <w:sz w:val="20"/>
          <w:szCs w:val="20"/>
          <w:lang w:val="ro-RO"/>
        </w:rPr>
        <w:t>6,6</w:t>
      </w:r>
      <w:r>
        <w:rPr>
          <w:rFonts w:ascii="Arial" w:hAnsi="Arial" w:cs="Arial"/>
          <w:i/>
          <w:sz w:val="20"/>
          <w:szCs w:val="20"/>
          <w:lang w:val="ro-RO"/>
        </w:rPr>
        <w:t xml:space="preserve"> m</w:t>
      </w:r>
      <w:r w:rsidR="00AE331D">
        <w:rPr>
          <w:rFonts w:ascii="Arial" w:hAnsi="Arial" w:cs="Arial"/>
          <w:i/>
          <w:sz w:val="20"/>
          <w:szCs w:val="20"/>
          <w:lang w:val="ro-RO"/>
        </w:rPr>
        <w:t>.</w:t>
      </w:r>
    </w:p>
    <w:p w:rsidR="00A73E7F" w:rsidRPr="0078421F" w:rsidRDefault="00BC67DD" w:rsidP="0078421F">
      <w:pPr>
        <w:spacing w:after="0" w:line="240" w:lineRule="auto"/>
        <w:ind w:firstLine="720"/>
        <w:jc w:val="both"/>
        <w:rPr>
          <w:rFonts w:ascii="Arial" w:hAnsi="Arial" w:cs="Arial"/>
          <w:i/>
          <w:sz w:val="20"/>
          <w:szCs w:val="20"/>
          <w:lang w:val="ro-RO"/>
        </w:rPr>
      </w:pPr>
      <w:r w:rsidRPr="00BC67DD">
        <w:rPr>
          <w:rFonts w:ascii="Arial" w:hAnsi="Arial" w:cs="Arial"/>
          <w:i/>
          <w:sz w:val="20"/>
          <w:szCs w:val="20"/>
          <w:lang w:val="ro-RO"/>
        </w:rPr>
        <w:t>Traversările se vor realiza perpendicular pe axul drumului.</w:t>
      </w:r>
      <w:r>
        <w:rPr>
          <w:rFonts w:ascii="Arial" w:hAnsi="Arial" w:cs="Arial"/>
          <w:i/>
          <w:sz w:val="20"/>
          <w:szCs w:val="20"/>
          <w:lang w:val="ro-RO"/>
        </w:rPr>
        <w:t xml:space="preserve"> </w:t>
      </w:r>
      <w:r w:rsidRPr="00BC67DD">
        <w:rPr>
          <w:rFonts w:ascii="Arial" w:hAnsi="Arial" w:cs="Arial"/>
          <w:i/>
          <w:sz w:val="20"/>
          <w:szCs w:val="20"/>
          <w:lang w:val="ro-RO"/>
        </w:rPr>
        <w:t xml:space="preserve">Traversarea drumurilor locale </w:t>
      </w:r>
      <w:r>
        <w:rPr>
          <w:rFonts w:ascii="Arial" w:hAnsi="Arial" w:cs="Arial"/>
          <w:i/>
          <w:sz w:val="20"/>
          <w:szCs w:val="20"/>
          <w:lang w:val="ro-RO"/>
        </w:rPr>
        <w:t>ș</w:t>
      </w:r>
      <w:r w:rsidRPr="00BC67DD">
        <w:rPr>
          <w:rFonts w:ascii="Arial" w:hAnsi="Arial" w:cs="Arial"/>
          <w:i/>
          <w:sz w:val="20"/>
          <w:szCs w:val="20"/>
          <w:lang w:val="ro-RO"/>
        </w:rPr>
        <w:t>i a v</w:t>
      </w:r>
      <w:r>
        <w:rPr>
          <w:rFonts w:ascii="Arial" w:hAnsi="Arial" w:cs="Arial"/>
          <w:i/>
          <w:sz w:val="20"/>
          <w:szCs w:val="20"/>
          <w:lang w:val="ro-RO"/>
        </w:rPr>
        <w:t>ă</w:t>
      </w:r>
      <w:r w:rsidRPr="00BC67DD">
        <w:rPr>
          <w:rFonts w:ascii="Arial" w:hAnsi="Arial" w:cs="Arial"/>
          <w:i/>
          <w:sz w:val="20"/>
          <w:szCs w:val="20"/>
          <w:lang w:val="ro-RO"/>
        </w:rPr>
        <w:t xml:space="preserve">ilor mici </w:t>
      </w:r>
      <w:r>
        <w:rPr>
          <w:rFonts w:ascii="Arial" w:hAnsi="Arial" w:cs="Arial"/>
          <w:i/>
          <w:sz w:val="20"/>
          <w:szCs w:val="20"/>
          <w:lang w:val="ro-RO"/>
        </w:rPr>
        <w:t>ș</w:t>
      </w:r>
      <w:r w:rsidRPr="00BC67DD">
        <w:rPr>
          <w:rFonts w:ascii="Arial" w:hAnsi="Arial" w:cs="Arial"/>
          <w:i/>
          <w:sz w:val="20"/>
          <w:szCs w:val="20"/>
          <w:lang w:val="ro-RO"/>
        </w:rPr>
        <w:t>i pu</w:t>
      </w:r>
      <w:r>
        <w:rPr>
          <w:rFonts w:ascii="Arial" w:hAnsi="Arial" w:cs="Arial"/>
          <w:i/>
          <w:sz w:val="20"/>
          <w:szCs w:val="20"/>
          <w:lang w:val="ro-RO"/>
        </w:rPr>
        <w:t>ț</w:t>
      </w:r>
      <w:r w:rsidRPr="00BC67DD">
        <w:rPr>
          <w:rFonts w:ascii="Arial" w:hAnsi="Arial" w:cs="Arial"/>
          <w:i/>
          <w:sz w:val="20"/>
          <w:szCs w:val="20"/>
          <w:lang w:val="ro-RO"/>
        </w:rPr>
        <w:t>in ad</w:t>
      </w:r>
      <w:r>
        <w:rPr>
          <w:rFonts w:ascii="Arial" w:hAnsi="Arial" w:cs="Arial"/>
          <w:i/>
          <w:sz w:val="20"/>
          <w:szCs w:val="20"/>
          <w:lang w:val="ro-RO"/>
        </w:rPr>
        <w:t>â</w:t>
      </w:r>
      <w:r w:rsidRPr="00BC67DD">
        <w:rPr>
          <w:rFonts w:ascii="Arial" w:hAnsi="Arial" w:cs="Arial"/>
          <w:i/>
          <w:sz w:val="20"/>
          <w:szCs w:val="20"/>
          <w:lang w:val="ro-RO"/>
        </w:rPr>
        <w:t>nci se va realiza prin săpătură deschisă.</w:t>
      </w:r>
      <w:r>
        <w:rPr>
          <w:rFonts w:ascii="Arial" w:hAnsi="Arial" w:cs="Arial"/>
          <w:i/>
          <w:sz w:val="20"/>
          <w:szCs w:val="20"/>
          <w:lang w:val="ro-RO"/>
        </w:rPr>
        <w:t xml:space="preserve"> </w:t>
      </w:r>
      <w:r w:rsidRPr="00BC67DD">
        <w:rPr>
          <w:rFonts w:ascii="Arial" w:hAnsi="Arial" w:cs="Arial"/>
          <w:i/>
          <w:sz w:val="20"/>
          <w:szCs w:val="20"/>
          <w:lang w:val="ro-RO"/>
        </w:rPr>
        <w:t>Tronsoanele de canalizare paralele cu drumul național DN17 se vor realiza prin foraj orizontal dirijiat pentru a reduce la minim deteriorarea drumului. De asemenea, pe anumite sectoare ale re</w:t>
      </w:r>
      <w:r>
        <w:rPr>
          <w:rFonts w:ascii="Arial" w:hAnsi="Arial" w:cs="Arial"/>
          <w:i/>
          <w:sz w:val="20"/>
          <w:szCs w:val="20"/>
          <w:lang w:val="ro-RO"/>
        </w:rPr>
        <w:t>ț</w:t>
      </w:r>
      <w:r w:rsidRPr="00BC67DD">
        <w:rPr>
          <w:rFonts w:ascii="Arial" w:hAnsi="Arial" w:cs="Arial"/>
          <w:i/>
          <w:sz w:val="20"/>
          <w:szCs w:val="20"/>
          <w:lang w:val="ro-RO"/>
        </w:rPr>
        <w:t>elei de canalizare pozate la o adancime de peste 3,5 m,  pentru a preveni deteriorarea construc</w:t>
      </w:r>
      <w:r>
        <w:rPr>
          <w:rFonts w:ascii="Arial" w:hAnsi="Arial" w:cs="Arial"/>
          <w:i/>
          <w:sz w:val="20"/>
          <w:szCs w:val="20"/>
          <w:lang w:val="ro-RO"/>
        </w:rPr>
        <w:t>ț</w:t>
      </w:r>
      <w:r w:rsidRPr="00BC67DD">
        <w:rPr>
          <w:rFonts w:ascii="Arial" w:hAnsi="Arial" w:cs="Arial"/>
          <w:i/>
          <w:sz w:val="20"/>
          <w:szCs w:val="20"/>
          <w:lang w:val="ro-RO"/>
        </w:rPr>
        <w:t>iilor existente s-a propus execu</w:t>
      </w:r>
      <w:r>
        <w:rPr>
          <w:rFonts w:ascii="Arial" w:hAnsi="Arial" w:cs="Arial"/>
          <w:i/>
          <w:sz w:val="20"/>
          <w:szCs w:val="20"/>
          <w:lang w:val="ro-RO"/>
        </w:rPr>
        <w:t>ț</w:t>
      </w:r>
      <w:r w:rsidRPr="00BC67DD">
        <w:rPr>
          <w:rFonts w:ascii="Arial" w:hAnsi="Arial" w:cs="Arial"/>
          <w:i/>
          <w:sz w:val="20"/>
          <w:szCs w:val="20"/>
          <w:lang w:val="ro-RO"/>
        </w:rPr>
        <w:t>ia prin foraj orizontal.</w:t>
      </w:r>
    </w:p>
    <w:p w:rsidR="0078421F" w:rsidRPr="009C577B" w:rsidRDefault="000B4946" w:rsidP="00564DA0">
      <w:pPr>
        <w:spacing w:after="0" w:line="240" w:lineRule="auto"/>
        <w:jc w:val="both"/>
        <w:rPr>
          <w:rFonts w:ascii="Arial" w:hAnsi="Arial" w:cs="Arial"/>
          <w:i/>
          <w:sz w:val="20"/>
          <w:szCs w:val="20"/>
          <w:lang w:val="ro-RO"/>
        </w:rPr>
      </w:pPr>
      <w:r w:rsidRPr="009C577B">
        <w:rPr>
          <w:rFonts w:ascii="Arial" w:hAnsi="Arial" w:cs="Arial"/>
          <w:i/>
          <w:sz w:val="20"/>
          <w:szCs w:val="20"/>
          <w:lang w:val="ro-RO"/>
        </w:rPr>
        <w:t xml:space="preserve">c) </w:t>
      </w:r>
      <w:r w:rsidR="00DC63EE">
        <w:rPr>
          <w:rFonts w:ascii="Arial" w:hAnsi="Arial" w:cs="Arial"/>
          <w:i/>
          <w:sz w:val="20"/>
          <w:szCs w:val="20"/>
          <w:lang w:val="ro-RO"/>
        </w:rPr>
        <w:t>A</w:t>
      </w:r>
      <w:r w:rsidRPr="009C577B">
        <w:rPr>
          <w:rFonts w:ascii="Arial" w:hAnsi="Arial" w:cs="Arial"/>
          <w:i/>
          <w:sz w:val="20"/>
          <w:szCs w:val="20"/>
          <w:lang w:val="ro-RO"/>
        </w:rPr>
        <w:t>sigurarea utilităților:</w:t>
      </w:r>
      <w:r w:rsidR="0078421F">
        <w:rPr>
          <w:rFonts w:ascii="Arial" w:hAnsi="Arial" w:cs="Arial"/>
          <w:i/>
          <w:sz w:val="20"/>
          <w:szCs w:val="20"/>
          <w:lang w:val="ro-RO"/>
        </w:rPr>
        <w:t xml:space="preserve"> extinderile propuse vor fi racordae la sistemul integrat existent, prin intermediul căminelor proiectate.</w:t>
      </w:r>
    </w:p>
    <w:p w:rsidR="00564DA0" w:rsidRPr="009C577B" w:rsidRDefault="000B4946" w:rsidP="00564DA0">
      <w:pPr>
        <w:spacing w:after="0" w:line="240" w:lineRule="auto"/>
        <w:jc w:val="both"/>
        <w:rPr>
          <w:rFonts w:ascii="Arial" w:eastAsia="Times New Roman" w:hAnsi="Arial" w:cs="Arial"/>
          <w:i/>
          <w:sz w:val="20"/>
          <w:szCs w:val="20"/>
          <w:lang w:val="ro-RO"/>
        </w:rPr>
      </w:pPr>
      <w:r w:rsidRPr="009C577B">
        <w:rPr>
          <w:rFonts w:ascii="Arial" w:eastAsia="Times New Roman" w:hAnsi="Arial" w:cs="Arial"/>
          <w:i/>
          <w:sz w:val="20"/>
          <w:szCs w:val="20"/>
          <w:lang w:val="ro-RO"/>
        </w:rPr>
        <w:t>d</w:t>
      </w:r>
      <w:r w:rsidR="00DC63EE">
        <w:rPr>
          <w:rFonts w:ascii="Arial" w:eastAsia="Times New Roman" w:hAnsi="Arial" w:cs="Arial"/>
          <w:i/>
          <w:sz w:val="20"/>
          <w:szCs w:val="20"/>
          <w:lang w:val="ro-RO"/>
        </w:rPr>
        <w:t>) Î</w:t>
      </w:r>
      <w:r w:rsidR="00564DA0" w:rsidRPr="009C577B">
        <w:rPr>
          <w:rFonts w:ascii="Arial" w:eastAsia="Times New Roman" w:hAnsi="Arial" w:cs="Arial"/>
          <w:i/>
          <w:sz w:val="20"/>
          <w:szCs w:val="20"/>
          <w:lang w:val="ro-RO"/>
        </w:rPr>
        <w:t xml:space="preserve">n etapa de realizare a investiţiei şi după punerea în funcţiune a obiectivului nu se utilizează substanţe toxice şi periculoase </w:t>
      </w:r>
      <w:r w:rsidR="00564DA0" w:rsidRPr="009C577B">
        <w:rPr>
          <w:rFonts w:ascii="Arial" w:hAnsi="Arial" w:cs="Arial"/>
          <w:i/>
          <w:sz w:val="20"/>
          <w:szCs w:val="20"/>
          <w:lang w:val="ro-RO"/>
        </w:rPr>
        <w:t>sau tehnologii care să inducă risc de accidente</w:t>
      </w:r>
      <w:r w:rsidR="00DC63EE">
        <w:rPr>
          <w:rFonts w:ascii="Arial" w:eastAsia="Times New Roman" w:hAnsi="Arial" w:cs="Arial"/>
          <w:i/>
          <w:sz w:val="20"/>
          <w:szCs w:val="20"/>
          <w:lang w:val="ro-RO"/>
        </w:rPr>
        <w:t>.</w:t>
      </w:r>
      <w:r w:rsidR="00564DA0" w:rsidRPr="009C577B">
        <w:rPr>
          <w:rFonts w:ascii="Arial" w:eastAsia="Times New Roman" w:hAnsi="Arial" w:cs="Arial"/>
          <w:i/>
          <w:sz w:val="20"/>
          <w:szCs w:val="20"/>
          <w:lang w:val="ro-RO"/>
        </w:rPr>
        <w:t xml:space="preserve"> </w:t>
      </w:r>
    </w:p>
    <w:p w:rsidR="00564DA0" w:rsidRPr="009C577B" w:rsidRDefault="000B4946" w:rsidP="00564DA0">
      <w:pPr>
        <w:autoSpaceDE w:val="0"/>
        <w:autoSpaceDN w:val="0"/>
        <w:adjustRightInd w:val="0"/>
        <w:spacing w:after="0" w:line="240" w:lineRule="auto"/>
        <w:jc w:val="both"/>
        <w:rPr>
          <w:rFonts w:ascii="Arial" w:eastAsia="Times New Roman" w:hAnsi="Arial" w:cs="Arial"/>
          <w:i/>
          <w:sz w:val="20"/>
          <w:szCs w:val="20"/>
          <w:lang w:val="ro-RO"/>
        </w:rPr>
      </w:pPr>
      <w:r w:rsidRPr="009C577B">
        <w:rPr>
          <w:rFonts w:ascii="Arial" w:eastAsia="Times New Roman" w:hAnsi="Arial" w:cs="Arial"/>
          <w:i/>
          <w:sz w:val="20"/>
          <w:szCs w:val="20"/>
          <w:lang w:val="ro-RO"/>
        </w:rPr>
        <w:t>e</w:t>
      </w:r>
      <w:r w:rsidR="00564DA0" w:rsidRPr="009C577B">
        <w:rPr>
          <w:rFonts w:ascii="Arial" w:eastAsia="Times New Roman" w:hAnsi="Arial" w:cs="Arial"/>
          <w:i/>
          <w:sz w:val="20"/>
          <w:szCs w:val="20"/>
          <w:lang w:val="ro-RO"/>
        </w:rPr>
        <w:t xml:space="preserve">) </w:t>
      </w:r>
      <w:r w:rsidR="00DC63EE">
        <w:rPr>
          <w:rFonts w:ascii="Arial" w:eastAsia="Times New Roman" w:hAnsi="Arial" w:cs="Arial"/>
          <w:i/>
          <w:sz w:val="20"/>
          <w:szCs w:val="20"/>
          <w:lang w:val="ro-RO"/>
        </w:rPr>
        <w:t>P</w:t>
      </w:r>
      <w:r w:rsidR="00564DA0" w:rsidRPr="009C577B">
        <w:rPr>
          <w:rFonts w:ascii="Arial" w:eastAsia="Times New Roman" w:hAnsi="Arial" w:cs="Arial"/>
          <w:i/>
          <w:sz w:val="20"/>
          <w:szCs w:val="20"/>
          <w:lang w:val="ro-RO"/>
        </w:rPr>
        <w:t>roiectul are efecte cumulative cu alte proiecte/construcții de același tip existente în zonă</w:t>
      </w:r>
      <w:r w:rsidR="00CB0916">
        <w:rPr>
          <w:rFonts w:ascii="Arial" w:eastAsia="Times New Roman" w:hAnsi="Arial" w:cs="Arial"/>
          <w:i/>
          <w:sz w:val="20"/>
          <w:szCs w:val="20"/>
          <w:lang w:val="ro-RO"/>
        </w:rPr>
        <w:t xml:space="preserve">, dar </w:t>
      </w:r>
      <w:r w:rsidR="00DC63EE">
        <w:rPr>
          <w:rFonts w:ascii="Arial" w:eastAsia="Times New Roman" w:hAnsi="Arial" w:cs="Arial"/>
          <w:i/>
          <w:sz w:val="20"/>
          <w:szCs w:val="20"/>
          <w:lang w:val="ro-RO"/>
        </w:rPr>
        <w:t xml:space="preserve">impactul asupra factorilor de mediu </w:t>
      </w:r>
      <w:r w:rsidR="00CB0916">
        <w:rPr>
          <w:rFonts w:ascii="Arial" w:eastAsia="Times New Roman" w:hAnsi="Arial" w:cs="Arial"/>
          <w:i/>
          <w:sz w:val="20"/>
          <w:szCs w:val="20"/>
          <w:lang w:val="ro-RO"/>
        </w:rPr>
        <w:t>este nesemnificativ</w:t>
      </w:r>
      <w:r w:rsidR="00DC63EE">
        <w:rPr>
          <w:rFonts w:ascii="Arial" w:eastAsia="Times New Roman" w:hAnsi="Arial" w:cs="Arial"/>
          <w:i/>
          <w:sz w:val="20"/>
          <w:szCs w:val="20"/>
          <w:lang w:val="ro-RO"/>
        </w:rPr>
        <w:t>.</w:t>
      </w:r>
    </w:p>
    <w:p w:rsidR="00564DA0" w:rsidRPr="009C577B" w:rsidRDefault="000B4946" w:rsidP="00564DA0">
      <w:pPr>
        <w:tabs>
          <w:tab w:val="left" w:pos="284"/>
        </w:tabs>
        <w:spacing w:after="0" w:line="240" w:lineRule="auto"/>
        <w:jc w:val="both"/>
        <w:rPr>
          <w:rFonts w:ascii="Arial" w:hAnsi="Arial" w:cs="Arial"/>
          <w:i/>
          <w:iCs/>
          <w:snapToGrid w:val="0"/>
          <w:sz w:val="20"/>
          <w:szCs w:val="20"/>
          <w:lang w:val="ro-RO"/>
        </w:rPr>
      </w:pPr>
      <w:r w:rsidRPr="009C577B">
        <w:rPr>
          <w:rFonts w:ascii="Arial" w:hAnsi="Arial" w:cs="Arial"/>
          <w:i/>
          <w:iCs/>
          <w:snapToGrid w:val="0"/>
          <w:sz w:val="20"/>
          <w:szCs w:val="20"/>
          <w:lang w:val="ro-RO"/>
        </w:rPr>
        <w:t>f</w:t>
      </w:r>
      <w:r w:rsidR="00564DA0" w:rsidRPr="009C577B">
        <w:rPr>
          <w:rFonts w:ascii="Arial" w:hAnsi="Arial" w:cs="Arial"/>
          <w:i/>
          <w:iCs/>
          <w:snapToGrid w:val="0"/>
          <w:sz w:val="20"/>
          <w:szCs w:val="20"/>
          <w:lang w:val="ro-RO"/>
        </w:rPr>
        <w:t xml:space="preserve">) </w:t>
      </w:r>
      <w:r w:rsidR="00DC63EE">
        <w:rPr>
          <w:rFonts w:ascii="Arial" w:hAnsi="Arial" w:cs="Arial"/>
          <w:i/>
          <w:iCs/>
          <w:snapToGrid w:val="0"/>
          <w:sz w:val="20"/>
          <w:szCs w:val="20"/>
          <w:lang w:val="ro-RO"/>
        </w:rPr>
        <w:t>D</w:t>
      </w:r>
      <w:r w:rsidR="00564DA0" w:rsidRPr="009C577B">
        <w:rPr>
          <w:rFonts w:ascii="Arial" w:hAnsi="Arial" w:cs="Arial"/>
          <w:i/>
          <w:iCs/>
          <w:snapToGrid w:val="0"/>
          <w:sz w:val="20"/>
          <w:szCs w:val="20"/>
          <w:lang w:val="ro-RO"/>
        </w:rPr>
        <w:t>intre resursele naturale se vor utiliza agregate naturale (nisip, pietriș, balast) în etapa de realizare a investiției</w:t>
      </w:r>
      <w:r w:rsidR="00DC63EE">
        <w:rPr>
          <w:rFonts w:ascii="Arial" w:hAnsi="Arial" w:cs="Arial"/>
          <w:i/>
          <w:iCs/>
          <w:snapToGrid w:val="0"/>
          <w:sz w:val="20"/>
          <w:szCs w:val="20"/>
          <w:lang w:val="ro-RO"/>
        </w:rPr>
        <w:t>.</w:t>
      </w:r>
    </w:p>
    <w:p w:rsidR="00564DA0" w:rsidRPr="009C577B" w:rsidRDefault="000B4946" w:rsidP="00564DA0">
      <w:pPr>
        <w:spacing w:after="0" w:line="240" w:lineRule="auto"/>
        <w:jc w:val="both"/>
        <w:rPr>
          <w:rFonts w:ascii="Arial" w:hAnsi="Arial" w:cs="Arial"/>
          <w:i/>
          <w:sz w:val="20"/>
          <w:szCs w:val="20"/>
          <w:lang w:val="ro-RO"/>
        </w:rPr>
      </w:pPr>
      <w:r w:rsidRPr="009C577B">
        <w:rPr>
          <w:rFonts w:ascii="Arial" w:hAnsi="Arial" w:cs="Arial"/>
          <w:i/>
          <w:sz w:val="20"/>
          <w:szCs w:val="20"/>
          <w:lang w:val="ro-RO"/>
        </w:rPr>
        <w:t>g</w:t>
      </w:r>
      <w:r w:rsidR="00413CC4" w:rsidRPr="009C577B">
        <w:rPr>
          <w:rFonts w:ascii="Arial" w:hAnsi="Arial" w:cs="Arial"/>
          <w:i/>
          <w:sz w:val="20"/>
          <w:szCs w:val="20"/>
          <w:lang w:val="ro-RO"/>
        </w:rPr>
        <w:t xml:space="preserve">) </w:t>
      </w:r>
      <w:r w:rsidR="00DC63EE">
        <w:rPr>
          <w:rFonts w:ascii="Arial" w:hAnsi="Arial" w:cs="Arial"/>
          <w:i/>
          <w:sz w:val="20"/>
          <w:szCs w:val="20"/>
          <w:lang w:val="ro-RO"/>
        </w:rPr>
        <w:t>L</w:t>
      </w:r>
      <w:r w:rsidR="00564DA0" w:rsidRPr="009C577B">
        <w:rPr>
          <w:rFonts w:ascii="Arial" w:hAnsi="Arial" w:cs="Arial"/>
          <w:i/>
          <w:sz w:val="20"/>
          <w:szCs w:val="20"/>
          <w:lang w:val="ro-RO"/>
        </w:rPr>
        <w:t>a faza de realizare a proiectului rezultă deşeuri de construcție, care vor fi valorificate prin agenţi economici autorizaţi şi deşeuri de tip menajer, care vor fi predate operatorului de salubritate din zonă</w:t>
      </w:r>
      <w:r w:rsidRPr="009C577B">
        <w:rPr>
          <w:rFonts w:ascii="Arial" w:hAnsi="Arial" w:cs="Arial"/>
          <w:i/>
          <w:sz w:val="20"/>
          <w:szCs w:val="20"/>
          <w:lang w:val="ro-RO"/>
        </w:rPr>
        <w:t>, iar în perio</w:t>
      </w:r>
      <w:r w:rsidR="00413CC4" w:rsidRPr="009C577B">
        <w:rPr>
          <w:rFonts w:ascii="Arial" w:hAnsi="Arial" w:cs="Arial"/>
          <w:i/>
          <w:sz w:val="20"/>
          <w:szCs w:val="20"/>
          <w:lang w:val="ro-RO"/>
        </w:rPr>
        <w:t>a</w:t>
      </w:r>
      <w:r w:rsidRPr="009C577B">
        <w:rPr>
          <w:rFonts w:ascii="Arial" w:hAnsi="Arial" w:cs="Arial"/>
          <w:i/>
          <w:sz w:val="20"/>
          <w:szCs w:val="20"/>
          <w:lang w:val="ro-RO"/>
        </w:rPr>
        <w:t xml:space="preserve">da de funcționare, </w:t>
      </w:r>
      <w:r w:rsidR="0078103A" w:rsidRPr="009C577B">
        <w:rPr>
          <w:rFonts w:ascii="Arial" w:hAnsi="Arial" w:cs="Arial"/>
          <w:i/>
          <w:sz w:val="20"/>
          <w:szCs w:val="20"/>
          <w:lang w:val="ro-RO"/>
        </w:rPr>
        <w:t>deșuri de tip menajer, cu aceeași finalitate</w:t>
      </w:r>
      <w:r w:rsidR="00DC63EE">
        <w:rPr>
          <w:rFonts w:ascii="Arial" w:hAnsi="Arial" w:cs="Arial"/>
          <w:i/>
          <w:sz w:val="20"/>
          <w:szCs w:val="20"/>
          <w:lang w:val="ro-RO"/>
        </w:rPr>
        <w:t>.</w:t>
      </w:r>
    </w:p>
    <w:p w:rsidR="00564DA0" w:rsidRPr="009C577B" w:rsidRDefault="000B4946" w:rsidP="00564DA0">
      <w:pPr>
        <w:spacing w:after="0" w:line="240" w:lineRule="auto"/>
        <w:jc w:val="both"/>
        <w:rPr>
          <w:rFonts w:ascii="Arial" w:hAnsi="Arial" w:cs="Arial"/>
          <w:i/>
          <w:sz w:val="20"/>
          <w:szCs w:val="20"/>
          <w:lang w:val="ro-RO" w:eastAsia="ar-SA"/>
        </w:rPr>
      </w:pPr>
      <w:r w:rsidRPr="009C577B">
        <w:rPr>
          <w:rFonts w:ascii="Arial" w:hAnsi="Arial" w:cs="Arial"/>
          <w:i/>
          <w:sz w:val="20"/>
          <w:szCs w:val="20"/>
          <w:lang w:val="ro-RO" w:eastAsia="ar-SA"/>
        </w:rPr>
        <w:t>h)</w:t>
      </w:r>
      <w:r w:rsidR="00564DA0" w:rsidRPr="009C577B">
        <w:rPr>
          <w:rFonts w:ascii="Arial" w:hAnsi="Arial" w:cs="Arial"/>
          <w:i/>
          <w:sz w:val="20"/>
          <w:szCs w:val="20"/>
          <w:lang w:val="ro-RO" w:eastAsia="ar-SA"/>
        </w:rPr>
        <w:t xml:space="preserve"> </w:t>
      </w:r>
      <w:r w:rsidR="00DC63EE">
        <w:rPr>
          <w:rFonts w:ascii="Arial" w:hAnsi="Arial" w:cs="Arial"/>
          <w:i/>
          <w:sz w:val="20"/>
          <w:szCs w:val="20"/>
          <w:lang w:val="ro-RO" w:eastAsia="ar-SA"/>
        </w:rPr>
        <w:t>P</w:t>
      </w:r>
      <w:r w:rsidR="00564DA0" w:rsidRPr="009C577B">
        <w:rPr>
          <w:rFonts w:ascii="Arial" w:hAnsi="Arial" w:cs="Arial"/>
          <w:i/>
          <w:sz w:val="20"/>
          <w:szCs w:val="20"/>
          <w:lang w:val="ro-RO" w:eastAsia="ar-SA"/>
        </w:rPr>
        <w:t xml:space="preserve">roiectul este situat în afara zonelor de protecţie specială sau arie în care standardele de calitate ale mediului, stabilite </w:t>
      </w:r>
      <w:r w:rsidR="00DC63EE">
        <w:rPr>
          <w:rFonts w:ascii="Arial" w:hAnsi="Arial" w:cs="Arial"/>
          <w:i/>
          <w:sz w:val="20"/>
          <w:szCs w:val="20"/>
          <w:lang w:val="ro-RO" w:eastAsia="ar-SA"/>
        </w:rPr>
        <w:t>de legislaţie, au fost depăşite.</w:t>
      </w:r>
    </w:p>
    <w:p w:rsidR="00564DA0" w:rsidRPr="009C577B" w:rsidRDefault="000B4946" w:rsidP="00564DA0">
      <w:pPr>
        <w:spacing w:after="0" w:line="240" w:lineRule="auto"/>
        <w:jc w:val="both"/>
        <w:rPr>
          <w:rFonts w:ascii="Arial" w:hAnsi="Arial" w:cs="Arial"/>
          <w:i/>
          <w:sz w:val="20"/>
          <w:szCs w:val="20"/>
          <w:lang w:val="ro-RO"/>
        </w:rPr>
      </w:pPr>
      <w:r w:rsidRPr="009C577B">
        <w:rPr>
          <w:rFonts w:ascii="Arial" w:hAnsi="Arial" w:cs="Arial"/>
          <w:i/>
          <w:sz w:val="20"/>
          <w:szCs w:val="20"/>
          <w:lang w:val="ro-RO" w:eastAsia="ar-SA"/>
        </w:rPr>
        <w:t>i</w:t>
      </w:r>
      <w:r w:rsidR="00564DA0" w:rsidRPr="009C577B">
        <w:rPr>
          <w:rFonts w:ascii="Arial" w:hAnsi="Arial" w:cs="Arial"/>
          <w:i/>
          <w:sz w:val="20"/>
          <w:szCs w:val="20"/>
          <w:lang w:val="ro-RO" w:eastAsia="ar-SA"/>
        </w:rPr>
        <w:t xml:space="preserve">) </w:t>
      </w:r>
      <w:r w:rsidR="00DC63EE">
        <w:rPr>
          <w:rFonts w:ascii="Arial" w:hAnsi="Arial" w:cs="Arial"/>
          <w:i/>
          <w:sz w:val="20"/>
          <w:szCs w:val="20"/>
          <w:lang w:val="ro-RO"/>
        </w:rPr>
        <w:t>P</w:t>
      </w:r>
      <w:r w:rsidR="00564DA0" w:rsidRPr="009C577B">
        <w:rPr>
          <w:rFonts w:ascii="Arial" w:hAnsi="Arial" w:cs="Arial"/>
          <w:i/>
          <w:sz w:val="20"/>
          <w:szCs w:val="20"/>
          <w:lang w:val="ro-RO"/>
        </w:rPr>
        <w:t>rin respectarea măsurilor preventive şi de protecţia factorilor de mediu, probabilitatea impactului asupra factorilor de mediu este redusă</w:t>
      </w:r>
      <w:r w:rsidR="00DC63EE">
        <w:rPr>
          <w:rFonts w:ascii="Arial" w:hAnsi="Arial" w:cs="Arial"/>
          <w:i/>
          <w:sz w:val="20"/>
          <w:szCs w:val="20"/>
          <w:lang w:val="ro-RO"/>
        </w:rPr>
        <w:t>.</w:t>
      </w:r>
    </w:p>
    <w:p w:rsidR="00564DA0" w:rsidRPr="009C577B" w:rsidRDefault="000B4946" w:rsidP="00564DA0">
      <w:pPr>
        <w:spacing w:after="0" w:line="240" w:lineRule="auto"/>
        <w:jc w:val="both"/>
        <w:rPr>
          <w:rFonts w:ascii="Arial" w:eastAsia="Times New Roman" w:hAnsi="Arial" w:cs="Arial"/>
          <w:i/>
          <w:iCs/>
          <w:sz w:val="20"/>
          <w:szCs w:val="20"/>
          <w:lang w:val="ro-RO"/>
        </w:rPr>
      </w:pPr>
      <w:r w:rsidRPr="009C577B">
        <w:rPr>
          <w:rFonts w:ascii="Arial" w:eastAsia="Times New Roman" w:hAnsi="Arial" w:cs="Arial"/>
          <w:i/>
          <w:iCs/>
          <w:sz w:val="20"/>
          <w:szCs w:val="20"/>
          <w:lang w:val="ro-RO"/>
        </w:rPr>
        <w:t>j</w:t>
      </w:r>
      <w:r w:rsidR="00564DA0" w:rsidRPr="009C577B">
        <w:rPr>
          <w:rFonts w:ascii="Arial" w:eastAsia="Times New Roman" w:hAnsi="Arial" w:cs="Arial"/>
          <w:i/>
          <w:iCs/>
          <w:sz w:val="20"/>
          <w:szCs w:val="20"/>
          <w:lang w:val="ro-RO"/>
        </w:rPr>
        <w:t xml:space="preserve">) </w:t>
      </w:r>
      <w:r w:rsidR="00DC63EE">
        <w:rPr>
          <w:rFonts w:ascii="Arial" w:hAnsi="Arial" w:cs="Arial"/>
          <w:i/>
          <w:iCs/>
          <w:sz w:val="20"/>
          <w:szCs w:val="20"/>
          <w:lang w:val="ro-RO"/>
        </w:rPr>
        <w:t>P</w:t>
      </w:r>
      <w:r w:rsidR="003B7558" w:rsidRPr="009C577B">
        <w:rPr>
          <w:rFonts w:ascii="Arial" w:hAnsi="Arial" w:cs="Arial"/>
          <w:i/>
          <w:iCs/>
          <w:sz w:val="20"/>
          <w:szCs w:val="20"/>
          <w:lang w:val="ro-RO"/>
        </w:rPr>
        <w:t xml:space="preserve">roiectul a parcurs etapa de evaluare iniţială, </w:t>
      </w:r>
      <w:r w:rsidR="00564DA0" w:rsidRPr="009C577B">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r w:rsidR="00DC63EE">
        <w:rPr>
          <w:rFonts w:ascii="Arial" w:eastAsia="Times New Roman" w:hAnsi="Arial" w:cs="Arial"/>
          <w:i/>
          <w:sz w:val="20"/>
          <w:szCs w:val="20"/>
          <w:lang w:val="ro-RO"/>
        </w:rPr>
        <w:t>.</w:t>
      </w:r>
    </w:p>
    <w:p w:rsidR="00564DA0" w:rsidRPr="009C577B" w:rsidRDefault="000B4946" w:rsidP="00564DA0">
      <w:pPr>
        <w:spacing w:after="0" w:line="240" w:lineRule="auto"/>
        <w:jc w:val="both"/>
        <w:rPr>
          <w:rFonts w:ascii="Arial" w:eastAsia="Times New Roman" w:hAnsi="Arial" w:cs="Arial"/>
          <w:i/>
          <w:sz w:val="20"/>
          <w:szCs w:val="20"/>
          <w:lang w:val="ro-RO"/>
        </w:rPr>
      </w:pPr>
      <w:r w:rsidRPr="009C577B">
        <w:rPr>
          <w:rFonts w:ascii="Arial" w:eastAsia="Times New Roman" w:hAnsi="Arial" w:cs="Arial"/>
          <w:i/>
          <w:sz w:val="20"/>
          <w:szCs w:val="20"/>
          <w:lang w:val="ro-RO"/>
        </w:rPr>
        <w:t>k)</w:t>
      </w:r>
      <w:r w:rsidR="00564DA0" w:rsidRPr="009C577B">
        <w:rPr>
          <w:rFonts w:ascii="Arial" w:eastAsia="Times New Roman" w:hAnsi="Arial" w:cs="Arial"/>
          <w:i/>
          <w:sz w:val="20"/>
          <w:szCs w:val="20"/>
          <w:lang w:val="ro-RO"/>
        </w:rPr>
        <w:t xml:space="preserve"> </w:t>
      </w:r>
      <w:r w:rsidR="00DC63EE">
        <w:rPr>
          <w:rFonts w:ascii="Arial" w:hAnsi="Arial" w:cs="Arial"/>
          <w:i/>
          <w:sz w:val="20"/>
          <w:szCs w:val="20"/>
          <w:lang w:val="ro-RO"/>
        </w:rPr>
        <w:t>A</w:t>
      </w:r>
      <w:r w:rsidR="003B7558" w:rsidRPr="009C577B">
        <w:rPr>
          <w:rFonts w:ascii="Arial" w:hAnsi="Arial" w:cs="Arial"/>
          <w:i/>
          <w:sz w:val="20"/>
          <w:szCs w:val="20"/>
          <w:lang w:val="ro-RO"/>
        </w:rPr>
        <w:t>nunțul public de solicitare a fost mediatizat prin:</w:t>
      </w:r>
      <w:r w:rsidR="003B7558" w:rsidRPr="009C577B">
        <w:rPr>
          <w:rFonts w:ascii="Arial" w:eastAsia="Times New Roman" w:hAnsi="Arial" w:cs="Arial"/>
          <w:i/>
          <w:sz w:val="20"/>
          <w:szCs w:val="20"/>
          <w:lang w:val="ro-RO"/>
        </w:rPr>
        <w:t xml:space="preserve"> </w:t>
      </w:r>
      <w:r w:rsidR="00564DA0" w:rsidRPr="009C577B">
        <w:rPr>
          <w:rFonts w:ascii="Arial" w:eastAsia="Times New Roman" w:hAnsi="Arial" w:cs="Arial"/>
          <w:i/>
          <w:sz w:val="20"/>
          <w:szCs w:val="20"/>
          <w:lang w:val="ro-RO"/>
        </w:rPr>
        <w:t xml:space="preserve">afişare la sediul </w:t>
      </w:r>
      <w:r w:rsidR="0078421F">
        <w:rPr>
          <w:rFonts w:ascii="Arial" w:eastAsia="Times New Roman" w:hAnsi="Arial" w:cs="Arial"/>
          <w:i/>
          <w:sz w:val="20"/>
          <w:szCs w:val="20"/>
          <w:lang w:val="ro-RO"/>
        </w:rPr>
        <w:t xml:space="preserve">titularului, </w:t>
      </w:r>
      <w:r w:rsidR="00564DA0" w:rsidRPr="009C577B">
        <w:rPr>
          <w:rFonts w:ascii="Arial" w:eastAsia="Times New Roman" w:hAnsi="Arial" w:cs="Arial"/>
          <w:i/>
          <w:sz w:val="20"/>
          <w:szCs w:val="20"/>
          <w:lang w:val="ro-RO"/>
        </w:rPr>
        <w:t xml:space="preserve">publicare în presa locală şi afişare pe site-ul şi la sediul A.P.M. Bistriţa-Năsăud. </w:t>
      </w:r>
    </w:p>
    <w:p w:rsidR="00564DA0" w:rsidRPr="009C577B" w:rsidRDefault="00564DA0" w:rsidP="00564DA0">
      <w:pPr>
        <w:spacing w:after="0" w:line="240" w:lineRule="auto"/>
        <w:ind w:firstLine="720"/>
        <w:jc w:val="both"/>
        <w:rPr>
          <w:rFonts w:ascii="Arial" w:eastAsia="Times New Roman" w:hAnsi="Arial" w:cs="Arial"/>
          <w:i/>
          <w:sz w:val="20"/>
          <w:szCs w:val="20"/>
          <w:lang w:val="ro-RO"/>
        </w:rPr>
      </w:pPr>
      <w:r w:rsidRPr="009C577B">
        <w:rPr>
          <w:rFonts w:ascii="Arial" w:eastAsia="Times New Roman" w:hAnsi="Arial" w:cs="Arial"/>
          <w:i/>
          <w:sz w:val="20"/>
          <w:szCs w:val="20"/>
          <w:lang w:val="ro-RO"/>
        </w:rPr>
        <w:t>Nu s-au înregistrat observaţii/contestaţii/comentarii din partea publicului interesat</w:t>
      </w:r>
      <w:r w:rsidR="003B7558" w:rsidRPr="009C577B">
        <w:rPr>
          <w:rFonts w:ascii="Arial" w:eastAsia="Times New Roman" w:hAnsi="Arial" w:cs="Arial"/>
          <w:i/>
          <w:sz w:val="20"/>
          <w:szCs w:val="20"/>
          <w:lang w:val="ro-RO"/>
        </w:rPr>
        <w:t>.</w:t>
      </w:r>
      <w:r w:rsidR="00413CC4" w:rsidRPr="009C577B">
        <w:rPr>
          <w:rFonts w:ascii="Arial" w:eastAsia="Times New Roman" w:hAnsi="Arial" w:cs="Arial"/>
          <w:i/>
          <w:sz w:val="20"/>
          <w:szCs w:val="20"/>
          <w:lang w:val="ro-RO"/>
        </w:rPr>
        <w:t xml:space="preserve"> </w:t>
      </w:r>
    </w:p>
    <w:p w:rsidR="008D45BC" w:rsidRPr="009C577B" w:rsidRDefault="008D45BC" w:rsidP="00DC14A0">
      <w:pPr>
        <w:spacing w:after="0" w:line="240" w:lineRule="auto"/>
        <w:jc w:val="both"/>
        <w:rPr>
          <w:rFonts w:ascii="Arial" w:hAnsi="Arial" w:cs="Arial"/>
          <w:i/>
          <w:sz w:val="20"/>
          <w:szCs w:val="20"/>
          <w:lang w:val="ro-RO"/>
        </w:rPr>
      </w:pPr>
    </w:p>
    <w:p w:rsidR="00AC0E90" w:rsidRPr="009C577B" w:rsidRDefault="0020001B" w:rsidP="00C34E0A">
      <w:pPr>
        <w:spacing w:after="0" w:line="240" w:lineRule="auto"/>
        <w:jc w:val="both"/>
        <w:rPr>
          <w:rFonts w:ascii="Arial" w:hAnsi="Arial" w:cs="Arial"/>
          <w:sz w:val="20"/>
          <w:szCs w:val="20"/>
          <w:lang w:val="ro-RO"/>
        </w:rPr>
      </w:pPr>
      <w:r w:rsidRPr="009C577B">
        <w:rPr>
          <w:rFonts w:ascii="Arial" w:hAnsi="Arial" w:cs="Arial"/>
          <w:i/>
          <w:sz w:val="20"/>
          <w:szCs w:val="20"/>
          <w:lang w:val="ro-RO"/>
        </w:rPr>
        <w:t xml:space="preserve">           </w:t>
      </w:r>
      <w:r w:rsidR="00C34E0A" w:rsidRPr="009C577B">
        <w:rPr>
          <w:rFonts w:ascii="Arial" w:hAnsi="Arial" w:cs="Arial"/>
          <w:i/>
          <w:sz w:val="20"/>
          <w:szCs w:val="20"/>
          <w:lang w:val="ro-RO"/>
        </w:rPr>
        <w:t xml:space="preserve"> </w:t>
      </w:r>
      <w:r w:rsidR="00AC0E90" w:rsidRPr="009C577B">
        <w:rPr>
          <w:rFonts w:ascii="Arial" w:hAnsi="Arial" w:cs="Arial"/>
          <w:b/>
          <w:sz w:val="20"/>
          <w:szCs w:val="20"/>
          <w:lang w:val="ro-RO"/>
        </w:rPr>
        <w:t>II</w:t>
      </w:r>
      <w:r w:rsidR="00C4473D" w:rsidRPr="009C577B">
        <w:rPr>
          <w:rFonts w:ascii="Arial" w:hAnsi="Arial" w:cs="Arial"/>
          <w:b/>
          <w:sz w:val="20"/>
          <w:szCs w:val="20"/>
          <w:lang w:val="ro-RO"/>
        </w:rPr>
        <w:t>.</w:t>
      </w:r>
      <w:r w:rsidR="00AC0E90" w:rsidRPr="009C577B">
        <w:rPr>
          <w:rFonts w:ascii="Arial" w:hAnsi="Arial" w:cs="Arial"/>
          <w:sz w:val="20"/>
          <w:szCs w:val="20"/>
          <w:lang w:val="ro-RO"/>
        </w:rPr>
        <w:t xml:space="preserve"> Motivele care au stat la baza luării deciziei etapei de încadrare în procedura de evaluare adecvată sunt următoarele: </w:t>
      </w:r>
    </w:p>
    <w:p w:rsidR="00DC63EE" w:rsidRPr="00282643" w:rsidRDefault="00DC63EE" w:rsidP="00DC63EE">
      <w:pPr>
        <w:spacing w:after="0" w:line="240" w:lineRule="auto"/>
        <w:jc w:val="both"/>
        <w:rPr>
          <w:rFonts w:ascii="Arial" w:hAnsi="Arial" w:cs="Arial"/>
          <w:i/>
          <w:sz w:val="20"/>
          <w:szCs w:val="20"/>
          <w:lang w:val="ro-RO" w:eastAsia="ar-SA"/>
        </w:rPr>
      </w:pPr>
      <w:r w:rsidRPr="00282643">
        <w:rPr>
          <w:rFonts w:ascii="Arial" w:hAnsi="Arial" w:cs="Arial"/>
          <w:i/>
          <w:sz w:val="20"/>
          <w:szCs w:val="20"/>
          <w:lang w:val="ro-RO"/>
        </w:rPr>
        <w:t xml:space="preserve">a) Proiectul propus intră sub incidenţa art. 28 din </w:t>
      </w:r>
      <w:r w:rsidRPr="00282643">
        <w:rPr>
          <w:rStyle w:val="tli1"/>
          <w:rFonts w:ascii="Arial" w:hAnsi="Arial" w:cs="Arial"/>
          <w:i/>
          <w:sz w:val="20"/>
          <w:szCs w:val="20"/>
          <w:lang w:val="ro-RO"/>
        </w:rPr>
        <w:t xml:space="preserve">O.U.G. nr. 57/2007 </w:t>
      </w:r>
      <w:r w:rsidRPr="00282643">
        <w:rPr>
          <w:rFonts w:ascii="Arial" w:hAnsi="Arial" w:cs="Arial"/>
          <w:i/>
          <w:sz w:val="20"/>
          <w:szCs w:val="20"/>
          <w:lang w:val="ro-RO" w:eastAsia="ar-SA"/>
        </w:rPr>
        <w:t>privind regimul ariilor naturale protejate, conservarea habitatelor naturale, a florei şi faunei sălbatice, cu modificările şi completările ulterioare, proiectul fiind amplasat în Situl Natura 2000 ROSCI0051 Cuşma.</w:t>
      </w:r>
    </w:p>
    <w:p w:rsidR="00DC63EE" w:rsidRPr="00282643" w:rsidRDefault="00DC63EE" w:rsidP="00DC63EE">
      <w:pPr>
        <w:spacing w:after="0" w:line="240" w:lineRule="auto"/>
        <w:jc w:val="both"/>
        <w:rPr>
          <w:rFonts w:ascii="Arial" w:hAnsi="Arial" w:cs="Arial"/>
          <w:i/>
          <w:sz w:val="20"/>
          <w:szCs w:val="20"/>
          <w:lang w:val="ro-RO" w:eastAsia="ar-SA"/>
        </w:rPr>
      </w:pPr>
      <w:r w:rsidRPr="00282643">
        <w:rPr>
          <w:rFonts w:ascii="Arial" w:hAnsi="Arial" w:cs="Arial"/>
          <w:i/>
          <w:sz w:val="20"/>
          <w:szCs w:val="20"/>
          <w:lang w:val="ro-RO" w:eastAsia="ar-SA"/>
        </w:rPr>
        <w:t>b) P</w:t>
      </w:r>
      <w:r w:rsidRPr="00282643">
        <w:rPr>
          <w:rFonts w:ascii="Arial" w:hAnsi="Arial" w:cs="Arial"/>
          <w:i/>
          <w:sz w:val="20"/>
          <w:szCs w:val="20"/>
          <w:lang w:val="ro-RO"/>
        </w:rPr>
        <w:t xml:space="preserve">entru realizarea construcției propusă APP Bistricioara, OS Bistrița Bîrgăului, în calitate de custode al sitului Natura 2000 Cușma, a emis avizul nr. </w:t>
      </w:r>
      <w:r w:rsidR="00AE331D" w:rsidRPr="00AE331D">
        <w:rPr>
          <w:rFonts w:ascii="Arial" w:hAnsi="Arial" w:cs="Arial"/>
          <w:i/>
          <w:sz w:val="20"/>
          <w:szCs w:val="20"/>
          <w:lang w:val="ro-RO"/>
        </w:rPr>
        <w:t>1927</w:t>
      </w:r>
      <w:r w:rsidRPr="00AE331D">
        <w:rPr>
          <w:rFonts w:ascii="Arial" w:hAnsi="Arial" w:cs="Arial"/>
          <w:i/>
          <w:sz w:val="20"/>
          <w:szCs w:val="20"/>
          <w:lang w:val="ro-RO"/>
        </w:rPr>
        <w:t>/</w:t>
      </w:r>
      <w:r w:rsidR="00AE331D" w:rsidRPr="00AE331D">
        <w:rPr>
          <w:rFonts w:ascii="Arial" w:hAnsi="Arial" w:cs="Arial"/>
          <w:i/>
          <w:sz w:val="20"/>
          <w:szCs w:val="20"/>
          <w:lang w:val="ro-RO"/>
        </w:rPr>
        <w:t>6</w:t>
      </w:r>
      <w:r w:rsidRPr="00AE331D">
        <w:rPr>
          <w:rFonts w:ascii="Arial" w:hAnsi="Arial" w:cs="Arial"/>
          <w:i/>
          <w:sz w:val="20"/>
          <w:szCs w:val="20"/>
          <w:lang w:val="ro-RO"/>
        </w:rPr>
        <w:t xml:space="preserve">4 din </w:t>
      </w:r>
      <w:r w:rsidR="0078421F" w:rsidRPr="00AE331D">
        <w:rPr>
          <w:rFonts w:ascii="Arial" w:hAnsi="Arial" w:cs="Arial"/>
          <w:i/>
          <w:sz w:val="20"/>
          <w:szCs w:val="20"/>
          <w:lang w:val="ro-RO"/>
        </w:rPr>
        <w:t>2</w:t>
      </w:r>
      <w:r w:rsidR="00AE331D">
        <w:rPr>
          <w:rFonts w:ascii="Arial" w:hAnsi="Arial" w:cs="Arial"/>
          <w:i/>
          <w:sz w:val="20"/>
          <w:szCs w:val="20"/>
          <w:lang w:val="ro-RO"/>
        </w:rPr>
        <w:t>2</w:t>
      </w:r>
      <w:r w:rsidRPr="00AE331D">
        <w:rPr>
          <w:rFonts w:ascii="Arial" w:hAnsi="Arial" w:cs="Arial"/>
          <w:i/>
          <w:sz w:val="20"/>
          <w:szCs w:val="20"/>
          <w:lang w:val="ro-RO"/>
        </w:rPr>
        <w:t>.0</w:t>
      </w:r>
      <w:r w:rsidR="0078421F" w:rsidRPr="00AE331D">
        <w:rPr>
          <w:rFonts w:ascii="Arial" w:hAnsi="Arial" w:cs="Arial"/>
          <w:i/>
          <w:sz w:val="20"/>
          <w:szCs w:val="20"/>
          <w:lang w:val="ro-RO"/>
        </w:rPr>
        <w:t>5</w:t>
      </w:r>
      <w:r w:rsidRPr="00AE331D">
        <w:rPr>
          <w:rFonts w:ascii="Arial" w:hAnsi="Arial" w:cs="Arial"/>
          <w:i/>
          <w:sz w:val="20"/>
          <w:szCs w:val="20"/>
          <w:lang w:val="ro-RO"/>
        </w:rPr>
        <w:t>.201</w:t>
      </w:r>
      <w:r w:rsidR="0078421F" w:rsidRPr="00AE331D">
        <w:rPr>
          <w:rFonts w:ascii="Arial" w:hAnsi="Arial" w:cs="Arial"/>
          <w:i/>
          <w:sz w:val="20"/>
          <w:szCs w:val="20"/>
          <w:lang w:val="ro-RO"/>
        </w:rPr>
        <w:t>7</w:t>
      </w:r>
      <w:r w:rsidRPr="00282643">
        <w:rPr>
          <w:rFonts w:ascii="Arial" w:hAnsi="Arial" w:cs="Arial"/>
          <w:i/>
          <w:sz w:val="20"/>
          <w:szCs w:val="20"/>
          <w:lang w:val="ro-RO"/>
        </w:rPr>
        <w:t>.</w:t>
      </w:r>
      <w:r w:rsidR="0078421F">
        <w:rPr>
          <w:rFonts w:ascii="Arial" w:hAnsi="Arial" w:cs="Arial"/>
          <w:i/>
          <w:sz w:val="20"/>
          <w:szCs w:val="20"/>
          <w:lang w:val="ro-RO"/>
        </w:rPr>
        <w:t xml:space="preserve"> </w:t>
      </w:r>
    </w:p>
    <w:p w:rsidR="00DC63EE" w:rsidRPr="00282643" w:rsidRDefault="00DC63EE" w:rsidP="00DC63EE">
      <w:pPr>
        <w:spacing w:after="0" w:line="240" w:lineRule="auto"/>
        <w:jc w:val="both"/>
        <w:rPr>
          <w:rFonts w:ascii="Arial" w:hAnsi="Arial" w:cs="Arial"/>
          <w:i/>
          <w:sz w:val="20"/>
          <w:szCs w:val="20"/>
          <w:lang w:val="ro-RO"/>
        </w:rPr>
      </w:pPr>
      <w:r w:rsidRPr="00282643">
        <w:rPr>
          <w:rFonts w:ascii="Arial" w:hAnsi="Arial" w:cs="Arial"/>
          <w:i/>
          <w:iCs/>
          <w:sz w:val="20"/>
          <w:szCs w:val="20"/>
          <w:lang w:val="ro-RO"/>
        </w:rPr>
        <w:t xml:space="preserve">c) </w:t>
      </w:r>
      <w:r w:rsidRPr="00282643">
        <w:rPr>
          <w:rFonts w:ascii="Arial" w:hAnsi="Arial" w:cs="Arial"/>
          <w:i/>
          <w:sz w:val="20"/>
          <w:szCs w:val="20"/>
          <w:lang w:val="ro-RO"/>
        </w:rPr>
        <w:t xml:space="preserve">Situl Cuşma a fost declarat Sit Natura 2000 SCI pentru protejarea a 8 tipuri de habitate (7 habitate de pădure şi unul de tufăriş), 3 specii de mamifere (carnivore mari), 3 specii de reptile şi amfibieni, 3 specii de peşti şi 5 specii de nevertebrate, toate de interes comunitar. </w:t>
      </w:r>
    </w:p>
    <w:p w:rsidR="00DC63EE" w:rsidRPr="00282643" w:rsidRDefault="00DC63EE" w:rsidP="00DC63EE">
      <w:pPr>
        <w:spacing w:after="0" w:line="240" w:lineRule="auto"/>
        <w:jc w:val="both"/>
        <w:rPr>
          <w:rFonts w:ascii="Arial" w:hAnsi="Arial" w:cs="Arial"/>
          <w:i/>
          <w:sz w:val="20"/>
          <w:szCs w:val="20"/>
          <w:lang w:val="ro-RO"/>
        </w:rPr>
      </w:pPr>
      <w:r w:rsidRPr="00282643">
        <w:rPr>
          <w:rFonts w:ascii="Arial" w:hAnsi="Arial" w:cs="Arial"/>
          <w:i/>
          <w:sz w:val="20"/>
          <w:szCs w:val="20"/>
          <w:lang w:val="ro-RO"/>
        </w:rPr>
        <w:t>d) Din analiza listei de control pentru etapa de încadrare privind evaluarea adecvată nu rezultă un impact semnificativ al proiectului asupra sitului Natura 2000 ROSCI0051 Cuşma, deoarece:</w:t>
      </w:r>
    </w:p>
    <w:p w:rsidR="00DC63EE" w:rsidRPr="00282643" w:rsidRDefault="00DC63EE" w:rsidP="00DC63EE">
      <w:pPr>
        <w:tabs>
          <w:tab w:val="left" w:pos="990"/>
        </w:tabs>
        <w:spacing w:after="0" w:line="240" w:lineRule="auto"/>
        <w:ind w:firstLine="720"/>
        <w:jc w:val="both"/>
        <w:rPr>
          <w:rFonts w:ascii="Arial" w:hAnsi="Arial" w:cs="Arial"/>
          <w:i/>
          <w:sz w:val="20"/>
          <w:szCs w:val="20"/>
          <w:lang w:val="ro-RO"/>
        </w:rPr>
      </w:pPr>
      <w:r w:rsidRPr="00282643">
        <w:rPr>
          <w:rFonts w:ascii="Arial" w:hAnsi="Arial" w:cs="Arial"/>
          <w:i/>
          <w:sz w:val="20"/>
          <w:szCs w:val="20"/>
          <w:lang w:val="ro-RO"/>
        </w:rPr>
        <w:t>•</w:t>
      </w:r>
      <w:r w:rsidRPr="00282643">
        <w:rPr>
          <w:rFonts w:ascii="Arial" w:hAnsi="Arial" w:cs="Arial"/>
          <w:i/>
          <w:sz w:val="20"/>
          <w:szCs w:val="20"/>
          <w:lang w:val="ro-RO"/>
        </w:rPr>
        <w:tab/>
        <w:t>obiectivul nu este în legătură directă cu speciile şi habitatele pentru care a fost declarat situl şi nu are efecte semnificative asupra sitului;</w:t>
      </w:r>
    </w:p>
    <w:p w:rsidR="00DC63EE" w:rsidRPr="00282643" w:rsidRDefault="00DC63EE" w:rsidP="00DC63EE">
      <w:pPr>
        <w:tabs>
          <w:tab w:val="left" w:pos="990"/>
        </w:tabs>
        <w:spacing w:after="0" w:line="240" w:lineRule="auto"/>
        <w:ind w:firstLine="720"/>
        <w:jc w:val="both"/>
        <w:rPr>
          <w:rFonts w:ascii="Arial" w:hAnsi="Arial" w:cs="Arial"/>
          <w:i/>
          <w:sz w:val="20"/>
          <w:szCs w:val="20"/>
          <w:lang w:val="ro-RO"/>
        </w:rPr>
      </w:pPr>
      <w:r w:rsidRPr="00282643">
        <w:rPr>
          <w:rFonts w:ascii="Arial" w:hAnsi="Arial" w:cs="Arial"/>
          <w:i/>
          <w:sz w:val="20"/>
          <w:szCs w:val="20"/>
          <w:lang w:val="ro-RO"/>
        </w:rPr>
        <w:lastRenderedPageBreak/>
        <w:t>•</w:t>
      </w:r>
      <w:r w:rsidRPr="00282643">
        <w:rPr>
          <w:rFonts w:ascii="Arial" w:hAnsi="Arial" w:cs="Arial"/>
          <w:i/>
          <w:sz w:val="20"/>
          <w:szCs w:val="20"/>
          <w:lang w:val="ro-RO"/>
        </w:rPr>
        <w:tab/>
        <w:t>prin lucrările propuse şi prin respectarea măsurilor preventive şi de protecţia factorilor de mediu propuse, nu va fi afectată suprafaţa habitatelor, nu se va fragmenta habitatul şi nu vor fi afectate speciile de interes comunitar pentru care a fost desemnat situl; realizarea proiectului nu conduce la o deteriorare semnificativă sau  pierderea totală a unor habitate naturale de interes comunitar;</w:t>
      </w:r>
    </w:p>
    <w:p w:rsidR="00DC63EE" w:rsidRPr="00282643" w:rsidRDefault="00DC63EE" w:rsidP="00DC63EE">
      <w:pPr>
        <w:tabs>
          <w:tab w:val="left" w:pos="990"/>
        </w:tabs>
        <w:spacing w:after="0" w:line="240" w:lineRule="auto"/>
        <w:ind w:firstLine="720"/>
        <w:jc w:val="both"/>
        <w:rPr>
          <w:rFonts w:ascii="Arial" w:hAnsi="Arial" w:cs="Arial"/>
          <w:i/>
          <w:sz w:val="20"/>
          <w:szCs w:val="20"/>
          <w:lang w:val="ro-RO"/>
        </w:rPr>
      </w:pPr>
      <w:r w:rsidRPr="00282643">
        <w:rPr>
          <w:rFonts w:ascii="Arial" w:hAnsi="Arial" w:cs="Arial"/>
          <w:i/>
          <w:sz w:val="20"/>
          <w:szCs w:val="20"/>
          <w:lang w:val="ro-RO"/>
        </w:rPr>
        <w:t>•</w:t>
      </w:r>
      <w:r w:rsidRPr="00282643">
        <w:rPr>
          <w:rFonts w:ascii="Arial" w:hAnsi="Arial" w:cs="Arial"/>
          <w:i/>
          <w:sz w:val="20"/>
          <w:szCs w:val="20"/>
          <w:lang w:val="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DC63EE" w:rsidRPr="00282643" w:rsidRDefault="00DC63EE" w:rsidP="00DC63EE">
      <w:pPr>
        <w:tabs>
          <w:tab w:val="left" w:pos="990"/>
        </w:tabs>
        <w:spacing w:after="0" w:line="240" w:lineRule="auto"/>
        <w:ind w:firstLine="720"/>
        <w:jc w:val="both"/>
        <w:rPr>
          <w:rFonts w:ascii="Arial" w:hAnsi="Arial" w:cs="Arial"/>
          <w:i/>
          <w:sz w:val="20"/>
          <w:szCs w:val="20"/>
          <w:lang w:val="ro-RO"/>
        </w:rPr>
      </w:pPr>
      <w:r w:rsidRPr="00282643">
        <w:rPr>
          <w:rFonts w:ascii="Arial" w:hAnsi="Arial" w:cs="Arial"/>
          <w:i/>
          <w:sz w:val="20"/>
          <w:szCs w:val="20"/>
          <w:lang w:val="ro-RO"/>
        </w:rPr>
        <w:t>•</w:t>
      </w:r>
      <w:r w:rsidRPr="00282643">
        <w:rPr>
          <w:rFonts w:ascii="Arial" w:hAnsi="Arial" w:cs="Arial"/>
          <w:i/>
          <w:sz w:val="20"/>
          <w:szCs w:val="20"/>
          <w:lang w:val="ro-RO"/>
        </w:rPr>
        <w:tab/>
        <w:t>proiectul nu are influenţă directă asupra ariei naturale protejate de interes comunitar, prin emisii în aer, folosire de resurse naturale ş.a;</w:t>
      </w:r>
    </w:p>
    <w:p w:rsidR="00DC63EE" w:rsidRPr="00282643" w:rsidRDefault="00DC63EE" w:rsidP="00DC63EE">
      <w:pPr>
        <w:tabs>
          <w:tab w:val="left" w:pos="990"/>
        </w:tabs>
        <w:spacing w:after="0" w:line="240" w:lineRule="auto"/>
        <w:ind w:firstLine="720"/>
        <w:jc w:val="both"/>
        <w:rPr>
          <w:rFonts w:ascii="Arial" w:hAnsi="Arial" w:cs="Arial"/>
          <w:b/>
          <w:bCs/>
          <w:sz w:val="20"/>
          <w:szCs w:val="20"/>
          <w:lang w:val="ro-RO"/>
        </w:rPr>
      </w:pPr>
      <w:r w:rsidRPr="00282643">
        <w:rPr>
          <w:rFonts w:ascii="Arial" w:hAnsi="Arial" w:cs="Arial"/>
          <w:i/>
          <w:sz w:val="20"/>
          <w:szCs w:val="20"/>
          <w:lang w:val="ro-RO"/>
        </w:rPr>
        <w:t>•</w:t>
      </w:r>
      <w:r w:rsidRPr="00282643">
        <w:rPr>
          <w:rFonts w:ascii="Arial" w:hAnsi="Arial" w:cs="Arial"/>
          <w:i/>
          <w:sz w:val="20"/>
          <w:szCs w:val="20"/>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AC0E90" w:rsidRPr="009C577B" w:rsidRDefault="00AC0E90" w:rsidP="00AC0E90">
      <w:pPr>
        <w:autoSpaceDE w:val="0"/>
        <w:autoSpaceDN w:val="0"/>
        <w:adjustRightInd w:val="0"/>
        <w:spacing w:after="0" w:line="240" w:lineRule="auto"/>
        <w:jc w:val="both"/>
        <w:rPr>
          <w:rFonts w:ascii="Arial" w:hAnsi="Arial" w:cs="Arial"/>
          <w:sz w:val="20"/>
          <w:szCs w:val="20"/>
          <w:lang w:val="ro-RO"/>
        </w:rPr>
      </w:pPr>
    </w:p>
    <w:p w:rsidR="00B62A9C" w:rsidRPr="009C577B" w:rsidRDefault="00AC0E90" w:rsidP="00A52458">
      <w:pPr>
        <w:autoSpaceDE w:val="0"/>
        <w:autoSpaceDN w:val="0"/>
        <w:adjustRightInd w:val="0"/>
        <w:spacing w:after="0" w:line="240" w:lineRule="auto"/>
        <w:jc w:val="both"/>
        <w:rPr>
          <w:rFonts w:ascii="Arial" w:hAnsi="Arial" w:cs="Arial"/>
          <w:sz w:val="20"/>
          <w:szCs w:val="20"/>
          <w:lang w:val="ro-RO"/>
        </w:rPr>
      </w:pPr>
      <w:r w:rsidRPr="009C577B">
        <w:rPr>
          <w:rFonts w:ascii="Arial" w:hAnsi="Arial" w:cs="Arial"/>
          <w:b/>
          <w:sz w:val="20"/>
          <w:szCs w:val="20"/>
          <w:lang w:val="ro-RO"/>
        </w:rPr>
        <w:t>Condiţii de realizare a proiectului</w:t>
      </w:r>
      <w:r w:rsidRPr="009C577B">
        <w:rPr>
          <w:rFonts w:ascii="Arial" w:hAnsi="Arial" w:cs="Arial"/>
          <w:sz w:val="20"/>
          <w:szCs w:val="20"/>
          <w:lang w:val="ro-RO"/>
        </w:rPr>
        <w:t>:</w:t>
      </w:r>
    </w:p>
    <w:p w:rsidR="00DC63EE" w:rsidRPr="00282643" w:rsidRDefault="00DC63EE" w:rsidP="00DC63EE">
      <w:pPr>
        <w:spacing w:after="0" w:line="240" w:lineRule="auto"/>
        <w:jc w:val="both"/>
        <w:rPr>
          <w:rFonts w:ascii="Arial" w:hAnsi="Arial" w:cs="Arial"/>
          <w:i/>
          <w:sz w:val="20"/>
          <w:szCs w:val="20"/>
          <w:lang w:val="ro-RO" w:eastAsia="ar-SA"/>
        </w:rPr>
      </w:pPr>
      <w:r w:rsidRPr="00282643">
        <w:rPr>
          <w:rFonts w:ascii="Arial" w:hAnsi="Arial" w:cs="Arial"/>
          <w:i/>
          <w:sz w:val="20"/>
          <w:szCs w:val="20"/>
          <w:lang w:val="ro-RO" w:eastAsia="ar-SA"/>
        </w:rPr>
        <w:t>1. Se vor respecta prevederile O.U.G. nr. 195/2005 privind protecţia mediului, cu modificările şi completările ulterioare.</w:t>
      </w:r>
    </w:p>
    <w:p w:rsidR="00DC63EE" w:rsidRPr="00282643" w:rsidRDefault="00DC63EE" w:rsidP="00DC63EE">
      <w:pPr>
        <w:spacing w:after="0" w:line="240" w:lineRule="auto"/>
        <w:jc w:val="both"/>
        <w:rPr>
          <w:rFonts w:ascii="Arial" w:hAnsi="Arial" w:cs="Arial"/>
          <w:i/>
          <w:sz w:val="20"/>
          <w:szCs w:val="20"/>
          <w:lang w:val="ro-RO"/>
        </w:rPr>
      </w:pPr>
      <w:r w:rsidRPr="00282643">
        <w:rPr>
          <w:rFonts w:ascii="Arial" w:hAnsi="Arial" w:cs="Arial"/>
          <w:i/>
          <w:sz w:val="20"/>
          <w:szCs w:val="20"/>
          <w:lang w:val="ro-RO" w:eastAsia="ar-SA"/>
        </w:rPr>
        <w:t xml:space="preserve">2. </w:t>
      </w:r>
      <w:r w:rsidRPr="00282643">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DC63EE" w:rsidRPr="00282643" w:rsidRDefault="00DC63EE" w:rsidP="00DC63EE">
      <w:pPr>
        <w:spacing w:after="0" w:line="240" w:lineRule="auto"/>
        <w:jc w:val="both"/>
        <w:rPr>
          <w:rFonts w:ascii="Arial" w:hAnsi="Arial" w:cs="Arial"/>
          <w:i/>
          <w:sz w:val="20"/>
          <w:szCs w:val="20"/>
          <w:lang w:val="ro-RO"/>
        </w:rPr>
      </w:pPr>
      <w:r w:rsidRPr="00282643">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DC63EE" w:rsidRPr="00282643" w:rsidRDefault="00DC63EE" w:rsidP="00DC63EE">
      <w:pPr>
        <w:spacing w:after="0" w:line="240" w:lineRule="auto"/>
        <w:jc w:val="both"/>
        <w:rPr>
          <w:rFonts w:ascii="Arial" w:hAnsi="Arial" w:cs="Arial"/>
          <w:i/>
          <w:sz w:val="20"/>
          <w:szCs w:val="20"/>
          <w:lang w:val="ro-RO"/>
        </w:rPr>
      </w:pPr>
      <w:r w:rsidRPr="00282643">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DC63EE" w:rsidRPr="00282643" w:rsidRDefault="00DC63EE" w:rsidP="00DC63EE">
      <w:pPr>
        <w:spacing w:after="0" w:line="240" w:lineRule="auto"/>
        <w:jc w:val="both"/>
        <w:rPr>
          <w:rFonts w:ascii="Arial" w:eastAsia="Times New Roman" w:hAnsi="Arial" w:cs="Arial"/>
          <w:i/>
          <w:sz w:val="20"/>
          <w:szCs w:val="20"/>
          <w:lang w:val="ro-RO"/>
        </w:rPr>
      </w:pPr>
      <w:r w:rsidRPr="00282643">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DC63EE" w:rsidRPr="00282643" w:rsidRDefault="00DC63EE" w:rsidP="00DC63EE">
      <w:pPr>
        <w:spacing w:after="0" w:line="240" w:lineRule="auto"/>
        <w:jc w:val="both"/>
        <w:rPr>
          <w:rFonts w:ascii="Arial" w:hAnsi="Arial" w:cs="Arial"/>
          <w:i/>
          <w:iCs/>
          <w:sz w:val="20"/>
          <w:szCs w:val="20"/>
          <w:lang w:val="ro-RO"/>
        </w:rPr>
      </w:pPr>
      <w:r w:rsidRPr="00282643">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282643">
        <w:rPr>
          <w:rFonts w:ascii="Arial" w:hAnsi="Arial" w:cs="Arial"/>
          <w:i/>
          <w:sz w:val="20"/>
          <w:szCs w:val="20"/>
          <w:lang w:val="ro-RO"/>
        </w:rPr>
        <w:t xml:space="preserve"> iar deşeurile valorificabile se vor preda la societăţi specializate, autorizate pentru valorificarea lor</w:t>
      </w:r>
      <w:r w:rsidRPr="00282643">
        <w:rPr>
          <w:rFonts w:ascii="Arial" w:hAnsi="Arial" w:cs="Arial"/>
          <w:i/>
          <w:iCs/>
          <w:sz w:val="20"/>
          <w:szCs w:val="20"/>
          <w:lang w:val="ro-RO"/>
        </w:rPr>
        <w:t>.</w:t>
      </w:r>
    </w:p>
    <w:p w:rsidR="00DC63EE" w:rsidRPr="00282643" w:rsidRDefault="00DC63EE" w:rsidP="00DC63EE">
      <w:pPr>
        <w:pStyle w:val="BodyText"/>
        <w:spacing w:after="0" w:line="240" w:lineRule="auto"/>
        <w:jc w:val="both"/>
        <w:rPr>
          <w:rFonts w:ascii="Arial" w:hAnsi="Arial" w:cs="Arial"/>
          <w:i/>
          <w:spacing w:val="-6"/>
          <w:sz w:val="20"/>
          <w:szCs w:val="20"/>
          <w:lang w:val="ro-RO"/>
        </w:rPr>
      </w:pPr>
      <w:r w:rsidRPr="00282643">
        <w:rPr>
          <w:rFonts w:ascii="Arial" w:hAnsi="Arial" w:cs="Arial"/>
          <w:i/>
          <w:sz w:val="20"/>
          <w:szCs w:val="20"/>
          <w:lang w:val="ro-RO"/>
        </w:rPr>
        <w:t>7.</w:t>
      </w:r>
      <w:r w:rsidRPr="00282643">
        <w:rPr>
          <w:rFonts w:ascii="Arial" w:hAnsi="Arial" w:cs="Arial"/>
          <w:bCs/>
          <w:i/>
          <w:sz w:val="20"/>
          <w:szCs w:val="20"/>
          <w:lang w:val="ro-RO"/>
        </w:rPr>
        <w:t xml:space="preserve"> </w:t>
      </w:r>
      <w:r w:rsidRPr="00282643">
        <w:rPr>
          <w:rFonts w:ascii="Arial" w:hAnsi="Arial" w:cs="Arial"/>
          <w:bCs/>
          <w:i/>
          <w:spacing w:val="-6"/>
          <w:sz w:val="20"/>
          <w:szCs w:val="20"/>
          <w:lang w:val="ro-RO"/>
        </w:rPr>
        <w:t xml:space="preserve">Pământul rezultat din săpături şi din excavaţii va fi utilizat pentru </w:t>
      </w:r>
      <w:r w:rsidRPr="00282643">
        <w:rPr>
          <w:rFonts w:ascii="Arial" w:hAnsi="Arial" w:cs="Arial"/>
          <w:i/>
          <w:spacing w:val="-6"/>
          <w:sz w:val="20"/>
          <w:szCs w:val="20"/>
          <w:lang w:val="ro-RO"/>
        </w:rPr>
        <w:t xml:space="preserve">lucrări de nivelare la finalizarea lucrărilor. </w:t>
      </w:r>
    </w:p>
    <w:p w:rsidR="00DC63EE" w:rsidRPr="00282643" w:rsidRDefault="00DC63EE" w:rsidP="00DC63EE">
      <w:pPr>
        <w:spacing w:after="0" w:line="240" w:lineRule="auto"/>
        <w:jc w:val="both"/>
        <w:rPr>
          <w:rFonts w:ascii="Arial" w:hAnsi="Arial" w:cs="Arial"/>
          <w:bCs/>
          <w:i/>
          <w:sz w:val="20"/>
          <w:szCs w:val="20"/>
          <w:lang w:val="ro-RO"/>
        </w:rPr>
      </w:pPr>
      <w:r w:rsidRPr="00282643">
        <w:rPr>
          <w:rFonts w:ascii="Arial" w:hAnsi="Arial" w:cs="Arial"/>
          <w:i/>
          <w:sz w:val="20"/>
          <w:szCs w:val="20"/>
          <w:lang w:val="ro-RO"/>
        </w:rPr>
        <w:t>8. S</w:t>
      </w:r>
      <w:r w:rsidRPr="00282643">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DC63EE" w:rsidRPr="00282643" w:rsidRDefault="00DC63EE" w:rsidP="00DC63EE">
      <w:pPr>
        <w:spacing w:after="0" w:line="240" w:lineRule="auto"/>
        <w:jc w:val="both"/>
        <w:rPr>
          <w:rFonts w:ascii="Arial" w:hAnsi="Arial" w:cs="Arial"/>
          <w:bCs/>
          <w:i/>
          <w:iCs/>
          <w:sz w:val="20"/>
          <w:szCs w:val="20"/>
          <w:lang w:val="ro-RO"/>
        </w:rPr>
      </w:pPr>
      <w:r w:rsidRPr="00282643">
        <w:rPr>
          <w:rFonts w:ascii="Arial" w:hAnsi="Arial" w:cs="Arial"/>
          <w:bCs/>
          <w:i/>
          <w:iCs/>
          <w:sz w:val="20"/>
          <w:szCs w:val="20"/>
          <w:lang w:val="ro-RO"/>
        </w:rPr>
        <w:t>9. Echipele care vor efectua lucrările vor fi instruite cu privire la existenţa Sitului Natura 2000 în zona de execuţie a lucrărilor şi asupra măsurilor şi responsabilităţilor privind protecţia acestuia.</w:t>
      </w:r>
    </w:p>
    <w:p w:rsidR="00DC63EE" w:rsidRPr="00282643" w:rsidRDefault="00DC63EE" w:rsidP="00DC63EE">
      <w:pPr>
        <w:spacing w:after="0" w:line="240" w:lineRule="auto"/>
        <w:jc w:val="both"/>
        <w:rPr>
          <w:rFonts w:ascii="Arial" w:hAnsi="Arial" w:cs="Arial"/>
          <w:bCs/>
          <w:i/>
          <w:iCs/>
          <w:sz w:val="20"/>
          <w:szCs w:val="20"/>
          <w:lang w:val="ro-RO"/>
        </w:rPr>
      </w:pPr>
      <w:r w:rsidRPr="00282643">
        <w:rPr>
          <w:rFonts w:ascii="Arial" w:hAnsi="Arial" w:cs="Arial"/>
          <w:bCs/>
          <w:i/>
          <w:iCs/>
          <w:sz w:val="20"/>
          <w:szCs w:val="20"/>
          <w:lang w:val="ro-RO"/>
        </w:rPr>
        <w:t xml:space="preserve">10. Se vor respecta normele tehnice legale pentru lucrările care se vor realiza pe raza ariilor naturale protejate. </w:t>
      </w:r>
    </w:p>
    <w:p w:rsidR="00DC63EE" w:rsidRPr="00282643" w:rsidRDefault="00DC63EE" w:rsidP="00DC63EE">
      <w:pPr>
        <w:spacing w:after="0" w:line="240" w:lineRule="auto"/>
        <w:jc w:val="both"/>
        <w:rPr>
          <w:rFonts w:ascii="Arial" w:hAnsi="Arial" w:cs="Arial"/>
          <w:bCs/>
          <w:i/>
          <w:sz w:val="20"/>
          <w:szCs w:val="20"/>
          <w:lang w:val="ro-RO"/>
        </w:rPr>
      </w:pPr>
      <w:r w:rsidRPr="00282643">
        <w:rPr>
          <w:rFonts w:ascii="Arial" w:hAnsi="Arial" w:cs="Arial"/>
          <w:bCs/>
          <w:i/>
          <w:sz w:val="20"/>
          <w:szCs w:val="20"/>
          <w:lang w:val="ro-RO"/>
        </w:rPr>
        <w:t xml:space="preserve">       În scopul conservării habitatelor şi speciilor de interes comunitar din zona de implementare a   proiectului se interzice:</w:t>
      </w:r>
    </w:p>
    <w:p w:rsidR="00DC63EE" w:rsidRPr="00282643" w:rsidRDefault="00DC63EE" w:rsidP="00DC63EE">
      <w:pPr>
        <w:numPr>
          <w:ilvl w:val="0"/>
          <w:numId w:val="21"/>
        </w:numPr>
        <w:spacing w:after="0" w:line="240" w:lineRule="auto"/>
        <w:ind w:left="0"/>
        <w:jc w:val="both"/>
        <w:outlineLvl w:val="0"/>
        <w:rPr>
          <w:rFonts w:ascii="Arial" w:hAnsi="Arial" w:cs="Arial"/>
          <w:i/>
          <w:color w:val="FFFFFF"/>
          <w:sz w:val="20"/>
          <w:szCs w:val="20"/>
          <w:lang w:val="ro-RO"/>
        </w:rPr>
      </w:pPr>
      <w:r w:rsidRPr="00282643">
        <w:rPr>
          <w:rFonts w:ascii="Arial" w:hAnsi="Arial" w:cs="Arial"/>
          <w:bCs/>
          <w:i/>
          <w:sz w:val="20"/>
          <w:szCs w:val="20"/>
          <w:lang w:val="ro-RO"/>
        </w:rPr>
        <w:t>- orice formă de recoltare, capturare, ucidere, distrugere sau vătămare a exemplarelor aflate în mediul lor natural, în oricare dintre stadiile ciclului lor biologic;</w:t>
      </w:r>
    </w:p>
    <w:p w:rsidR="00DC63EE" w:rsidRPr="00282643" w:rsidRDefault="00DC63EE" w:rsidP="00DC63EE">
      <w:pPr>
        <w:numPr>
          <w:ilvl w:val="0"/>
          <w:numId w:val="21"/>
        </w:numPr>
        <w:spacing w:after="0" w:line="240" w:lineRule="auto"/>
        <w:ind w:left="0"/>
        <w:jc w:val="both"/>
        <w:outlineLvl w:val="0"/>
        <w:rPr>
          <w:rFonts w:ascii="Arial" w:hAnsi="Arial" w:cs="Arial"/>
          <w:i/>
          <w:color w:val="FFFFFF"/>
          <w:sz w:val="20"/>
          <w:szCs w:val="20"/>
          <w:lang w:val="ro-RO"/>
        </w:rPr>
      </w:pPr>
      <w:r w:rsidRPr="00282643">
        <w:rPr>
          <w:rFonts w:ascii="Arial" w:hAnsi="Arial" w:cs="Arial"/>
          <w:bCs/>
          <w:i/>
          <w:sz w:val="20"/>
          <w:szCs w:val="20"/>
          <w:lang w:val="ro-RO"/>
        </w:rPr>
        <w:t>- perturbarea intenţionată în cursul perioadei de reproducere, de creştere, de hibernare şi de migraţie a faunei sălbatice;</w:t>
      </w:r>
    </w:p>
    <w:p w:rsidR="00DC63EE" w:rsidRPr="00282643" w:rsidRDefault="00DC63EE" w:rsidP="00DC63EE">
      <w:pPr>
        <w:numPr>
          <w:ilvl w:val="0"/>
          <w:numId w:val="21"/>
        </w:numPr>
        <w:spacing w:after="0" w:line="240" w:lineRule="auto"/>
        <w:ind w:left="0"/>
        <w:jc w:val="both"/>
        <w:outlineLvl w:val="0"/>
        <w:rPr>
          <w:rFonts w:ascii="Arial" w:hAnsi="Arial" w:cs="Arial"/>
          <w:i/>
          <w:color w:val="FFFFFF"/>
          <w:sz w:val="20"/>
          <w:szCs w:val="20"/>
          <w:lang w:val="ro-RO"/>
        </w:rPr>
      </w:pPr>
      <w:r w:rsidRPr="00282643">
        <w:rPr>
          <w:rFonts w:ascii="Arial" w:hAnsi="Arial" w:cs="Arial"/>
          <w:bCs/>
          <w:i/>
          <w:sz w:val="20"/>
          <w:szCs w:val="20"/>
          <w:lang w:val="ro-RO"/>
        </w:rPr>
        <w:t>-  deteriorarea, distrugerea şi/sau  culegerea intenţionată a cuiburilor şi/sau ouălor din natură;</w:t>
      </w:r>
    </w:p>
    <w:p w:rsidR="00DC63EE" w:rsidRPr="00282643" w:rsidRDefault="00DC63EE" w:rsidP="00DC63EE">
      <w:pPr>
        <w:numPr>
          <w:ilvl w:val="0"/>
          <w:numId w:val="21"/>
        </w:numPr>
        <w:spacing w:after="0" w:line="240" w:lineRule="auto"/>
        <w:ind w:left="0"/>
        <w:jc w:val="both"/>
        <w:outlineLvl w:val="0"/>
        <w:rPr>
          <w:rFonts w:ascii="Arial" w:hAnsi="Arial" w:cs="Arial"/>
          <w:i/>
          <w:color w:val="FFFFFF"/>
          <w:sz w:val="20"/>
          <w:szCs w:val="20"/>
          <w:lang w:val="ro-RO"/>
        </w:rPr>
      </w:pPr>
      <w:r w:rsidRPr="00282643">
        <w:rPr>
          <w:rFonts w:ascii="Arial" w:hAnsi="Arial" w:cs="Arial"/>
          <w:bCs/>
          <w:i/>
          <w:sz w:val="20"/>
          <w:szCs w:val="20"/>
          <w:lang w:val="ro-RO"/>
        </w:rPr>
        <w:t>-  deteriorarea şi/sau distrugerea locurilor  de reproducere, de odihnă ori de hrănire.</w:t>
      </w:r>
    </w:p>
    <w:p w:rsidR="00DC63EE" w:rsidRPr="00282643" w:rsidRDefault="00DC63EE" w:rsidP="00DC63EE">
      <w:pPr>
        <w:spacing w:after="0" w:line="240" w:lineRule="auto"/>
        <w:ind w:firstLine="720"/>
        <w:jc w:val="both"/>
        <w:outlineLvl w:val="0"/>
        <w:rPr>
          <w:rFonts w:ascii="Arial" w:hAnsi="Arial" w:cs="Arial"/>
          <w:i/>
          <w:color w:val="FFFFFF"/>
          <w:sz w:val="20"/>
          <w:szCs w:val="20"/>
          <w:lang w:val="ro-RO"/>
        </w:rPr>
      </w:pPr>
      <w:r w:rsidRPr="00282643">
        <w:rPr>
          <w:rFonts w:ascii="Arial" w:hAnsi="Arial" w:cs="Arial"/>
          <w:bCs/>
          <w:i/>
          <w:sz w:val="20"/>
          <w:szCs w:val="20"/>
          <w:lang w:val="ro-RO"/>
        </w:rPr>
        <w:t xml:space="preserve">În timpul execuţiei lucrărilor se vor lua toate măsurile necesare în vederea menţinerii stării actuale de conservare a tipurilor de habitate naturale şi a speciilor de interes comunitar.                                                                                                                                                                                                                                                                                                                                                                                                                                                                                                                                                                                                                                                                                                                                                                                                                                                                                                                                                                                                                                                                                                                                                                                                                                                                                                                                                                                                           </w:t>
      </w:r>
    </w:p>
    <w:p w:rsidR="00DC63EE" w:rsidRPr="00282643" w:rsidRDefault="00DC63EE" w:rsidP="00DC63EE">
      <w:pPr>
        <w:spacing w:after="0" w:line="240" w:lineRule="auto"/>
        <w:ind w:firstLine="720"/>
        <w:jc w:val="both"/>
        <w:outlineLvl w:val="0"/>
        <w:rPr>
          <w:rFonts w:ascii="Arial" w:hAnsi="Arial" w:cs="Arial"/>
          <w:i/>
          <w:color w:val="FFFFFF"/>
          <w:sz w:val="20"/>
          <w:szCs w:val="20"/>
          <w:lang w:val="ro-RO"/>
        </w:rPr>
      </w:pPr>
      <w:r w:rsidRPr="00282643">
        <w:rPr>
          <w:rFonts w:ascii="Arial" w:hAnsi="Arial" w:cs="Arial"/>
          <w:i/>
          <w:sz w:val="20"/>
          <w:szCs w:val="20"/>
          <w:lang w:val="ro-RO"/>
        </w:rPr>
        <w:t xml:space="preserve">Se vor respecta prevederile legale în domeniul protecţiei mediului înconjurător, îndeosebi privind conservarea valorilor naturale prevăzute de </w:t>
      </w:r>
      <w:r w:rsidR="00956A02" w:rsidRPr="00282643">
        <w:rPr>
          <w:rStyle w:val="tli1"/>
          <w:rFonts w:ascii="Arial" w:hAnsi="Arial" w:cs="Arial"/>
          <w:i/>
          <w:sz w:val="20"/>
          <w:szCs w:val="20"/>
          <w:lang w:val="ro-RO"/>
        </w:rPr>
        <w:t xml:space="preserve">O.U.G. nr. 57/2007 </w:t>
      </w:r>
      <w:r w:rsidR="00956A02" w:rsidRPr="00282643">
        <w:rPr>
          <w:rFonts w:ascii="Arial" w:hAnsi="Arial" w:cs="Arial"/>
          <w:i/>
          <w:sz w:val="20"/>
          <w:szCs w:val="20"/>
          <w:lang w:val="ro-RO" w:eastAsia="ar-SA"/>
        </w:rPr>
        <w:t>privind regimul ariilor naturale protejate, conservarea habitatelor naturale, a florei şi faunei sălbatice, cu modificările şi completările ulterioare</w:t>
      </w:r>
      <w:r w:rsidRPr="00282643">
        <w:rPr>
          <w:rFonts w:ascii="Arial" w:hAnsi="Arial" w:cs="Arial"/>
          <w:i/>
          <w:sz w:val="20"/>
          <w:szCs w:val="20"/>
          <w:lang w:val="ro-RO"/>
        </w:rPr>
        <w:t>.</w:t>
      </w:r>
    </w:p>
    <w:p w:rsidR="00DC63EE" w:rsidRPr="00282643" w:rsidRDefault="00DC63EE" w:rsidP="00DC63EE">
      <w:pPr>
        <w:spacing w:after="0" w:line="240" w:lineRule="auto"/>
        <w:ind w:firstLine="720"/>
        <w:jc w:val="both"/>
        <w:outlineLvl w:val="0"/>
        <w:rPr>
          <w:rFonts w:ascii="Arial" w:hAnsi="Arial" w:cs="Arial"/>
          <w:i/>
          <w:color w:val="FFFFFF"/>
          <w:sz w:val="20"/>
          <w:szCs w:val="20"/>
          <w:lang w:val="ro-RO"/>
        </w:rPr>
      </w:pPr>
      <w:r w:rsidRPr="00282643">
        <w:rPr>
          <w:rFonts w:ascii="Arial" w:hAnsi="Arial" w:cs="Arial"/>
          <w:i/>
          <w:sz w:val="20"/>
          <w:szCs w:val="20"/>
          <w:lang w:val="ro-RO"/>
        </w:rPr>
        <w:t xml:space="preserve">Nu se vor execută lucrări de reparaţii a motoarelor, schimbarea uleiului de motor şi hidraulic în zona de implementare a proiectului. </w:t>
      </w:r>
    </w:p>
    <w:p w:rsidR="00DC63EE" w:rsidRPr="00282643" w:rsidRDefault="00DC63EE" w:rsidP="00DC63EE">
      <w:pPr>
        <w:spacing w:after="0" w:line="240" w:lineRule="auto"/>
        <w:ind w:left="-360" w:firstLine="1080"/>
        <w:jc w:val="both"/>
        <w:outlineLvl w:val="0"/>
        <w:rPr>
          <w:rFonts w:ascii="Arial" w:hAnsi="Arial" w:cs="Arial"/>
          <w:i/>
          <w:sz w:val="20"/>
          <w:szCs w:val="20"/>
          <w:lang w:val="ro-RO"/>
        </w:rPr>
      </w:pPr>
      <w:r w:rsidRPr="00282643">
        <w:rPr>
          <w:rFonts w:ascii="Arial" w:hAnsi="Arial" w:cs="Arial"/>
          <w:i/>
          <w:sz w:val="20"/>
          <w:szCs w:val="20"/>
          <w:lang w:val="ro-RO"/>
        </w:rPr>
        <w:t>Se vor lua toate măsurile pentru prevenirea poluării solului şi apei cu uleiuri, lubrefianţi şi carburanţi.</w:t>
      </w:r>
    </w:p>
    <w:p w:rsidR="006921E6" w:rsidRPr="009C577B" w:rsidRDefault="00DC63EE" w:rsidP="006921E6">
      <w:pPr>
        <w:spacing w:after="0" w:line="240" w:lineRule="auto"/>
        <w:jc w:val="both"/>
        <w:outlineLvl w:val="0"/>
        <w:rPr>
          <w:rFonts w:ascii="Arial" w:hAnsi="Arial" w:cs="Arial"/>
          <w:i/>
          <w:spacing w:val="-4"/>
          <w:sz w:val="20"/>
          <w:szCs w:val="20"/>
          <w:lang w:val="ro-RO"/>
        </w:rPr>
      </w:pPr>
      <w:r>
        <w:rPr>
          <w:rFonts w:ascii="Arial" w:hAnsi="Arial" w:cs="Arial"/>
          <w:i/>
          <w:sz w:val="20"/>
          <w:szCs w:val="20"/>
          <w:lang w:val="ro-RO"/>
        </w:rPr>
        <w:t>11</w:t>
      </w:r>
      <w:r w:rsidR="006921E6" w:rsidRPr="009C577B">
        <w:rPr>
          <w:rFonts w:ascii="Arial" w:hAnsi="Arial" w:cs="Arial"/>
          <w:i/>
          <w:sz w:val="20"/>
          <w:szCs w:val="20"/>
          <w:lang w:val="ro-RO"/>
        </w:rPr>
        <w:t xml:space="preserve">. </w:t>
      </w:r>
      <w:r w:rsidR="006921E6" w:rsidRPr="009C577B">
        <w:rPr>
          <w:rFonts w:ascii="Arial" w:hAnsi="Arial" w:cs="Arial"/>
          <w:bCs/>
          <w:i/>
          <w:sz w:val="20"/>
          <w:szCs w:val="20"/>
          <w:lang w:val="ro-RO"/>
        </w:rPr>
        <w:t>La execuția lucrărilor se vor respecta întocmai cele menționate în memoriul de prezentare (date, parametrii), justificare a prezentei decizii;</w:t>
      </w:r>
    </w:p>
    <w:p w:rsidR="0052765D" w:rsidRPr="009C577B" w:rsidRDefault="00DC63EE" w:rsidP="00960E1A">
      <w:pPr>
        <w:spacing w:after="0" w:line="240" w:lineRule="auto"/>
        <w:jc w:val="both"/>
        <w:rPr>
          <w:rFonts w:ascii="Arial" w:eastAsia="Times New Roman" w:hAnsi="Arial" w:cs="Arial"/>
          <w:bCs/>
          <w:i/>
          <w:iCs/>
          <w:sz w:val="20"/>
          <w:szCs w:val="20"/>
          <w:lang w:val="ro-RO"/>
        </w:rPr>
      </w:pPr>
      <w:r>
        <w:rPr>
          <w:rFonts w:ascii="Arial" w:eastAsia="Times New Roman" w:hAnsi="Arial" w:cs="Arial"/>
          <w:i/>
          <w:sz w:val="20"/>
          <w:szCs w:val="20"/>
          <w:lang w:val="ro-RO"/>
        </w:rPr>
        <w:t>12</w:t>
      </w:r>
      <w:r w:rsidR="00144485" w:rsidRPr="009C577B">
        <w:rPr>
          <w:rFonts w:ascii="Arial" w:eastAsia="Times New Roman" w:hAnsi="Arial" w:cs="Arial"/>
          <w:i/>
          <w:sz w:val="20"/>
          <w:szCs w:val="20"/>
          <w:lang w:val="ro-RO"/>
        </w:rPr>
        <w:t>. L</w:t>
      </w:r>
      <w:r w:rsidR="00144485" w:rsidRPr="009C577B">
        <w:rPr>
          <w:rFonts w:ascii="Arial" w:eastAsia="Times New Roman" w:hAnsi="Arial" w:cs="Arial"/>
          <w:bCs/>
          <w:i/>
          <w:sz w:val="20"/>
          <w:szCs w:val="20"/>
          <w:lang w:val="ro-RO"/>
        </w:rPr>
        <w:t xml:space="preserve">a finalizarea investiţiei, titularul va </w:t>
      </w:r>
      <w:r w:rsidR="00144485" w:rsidRPr="009C577B">
        <w:rPr>
          <w:rFonts w:ascii="Arial" w:eastAsia="Times New Roman" w:hAnsi="Arial" w:cs="Arial"/>
          <w:bCs/>
          <w:i/>
          <w:iCs/>
          <w:sz w:val="20"/>
          <w:szCs w:val="20"/>
          <w:lang w:val="ro-RO"/>
        </w:rPr>
        <w:t>notifica Agenţia pentru Protecţia Mediului Bistriţa-Năsăud şi Comisariatul Judeţean Bistrița-Năsăud al Gărzii Naționale de Mediu pentru verificarea conformării cu actul de reglementare</w:t>
      </w:r>
      <w:r w:rsidR="000D0D80" w:rsidRPr="009C577B">
        <w:rPr>
          <w:rFonts w:ascii="Arial" w:eastAsia="Times New Roman" w:hAnsi="Arial" w:cs="Arial"/>
          <w:bCs/>
          <w:i/>
          <w:iCs/>
          <w:sz w:val="20"/>
          <w:szCs w:val="20"/>
          <w:lang w:val="ro-RO"/>
        </w:rPr>
        <w:t xml:space="preserve"> și se va solicita </w:t>
      </w:r>
      <w:r w:rsidR="0078421F">
        <w:rPr>
          <w:rFonts w:ascii="Arial" w:eastAsia="Times New Roman" w:hAnsi="Arial" w:cs="Arial"/>
          <w:bCs/>
          <w:i/>
          <w:iCs/>
          <w:sz w:val="20"/>
          <w:szCs w:val="20"/>
          <w:lang w:val="ro-RO"/>
        </w:rPr>
        <w:t xml:space="preserve">revizuirea </w:t>
      </w:r>
      <w:r w:rsidR="000D0D80" w:rsidRPr="009C577B">
        <w:rPr>
          <w:rFonts w:ascii="Arial" w:eastAsia="Times New Roman" w:hAnsi="Arial" w:cs="Arial"/>
          <w:bCs/>
          <w:i/>
          <w:iCs/>
          <w:sz w:val="20"/>
          <w:szCs w:val="20"/>
          <w:lang w:val="ro-RO"/>
        </w:rPr>
        <w:t>autorizați</w:t>
      </w:r>
      <w:r w:rsidR="0078421F">
        <w:rPr>
          <w:rFonts w:ascii="Arial" w:eastAsia="Times New Roman" w:hAnsi="Arial" w:cs="Arial"/>
          <w:bCs/>
          <w:i/>
          <w:iCs/>
          <w:sz w:val="20"/>
          <w:szCs w:val="20"/>
          <w:lang w:val="ro-RO"/>
        </w:rPr>
        <w:t>ilor de mediu</w:t>
      </w:r>
      <w:r w:rsidR="000D0D80" w:rsidRPr="009C577B">
        <w:rPr>
          <w:rFonts w:ascii="Arial" w:eastAsia="Times New Roman" w:hAnsi="Arial" w:cs="Arial"/>
          <w:bCs/>
          <w:i/>
          <w:iCs/>
          <w:sz w:val="20"/>
          <w:szCs w:val="20"/>
          <w:lang w:val="ro-RO"/>
        </w:rPr>
        <w:t xml:space="preserve"> de mediu</w:t>
      </w:r>
      <w:r w:rsidR="0052765D" w:rsidRPr="009C577B">
        <w:rPr>
          <w:rFonts w:ascii="Arial" w:eastAsia="Times New Roman" w:hAnsi="Arial" w:cs="Arial"/>
          <w:bCs/>
          <w:i/>
          <w:iCs/>
          <w:sz w:val="20"/>
          <w:szCs w:val="20"/>
          <w:lang w:val="ro-RO"/>
        </w:rPr>
        <w:t>.</w:t>
      </w:r>
    </w:p>
    <w:p w:rsidR="00AC0E90" w:rsidRPr="009C577B" w:rsidRDefault="004C722B" w:rsidP="00960E1A">
      <w:pPr>
        <w:spacing w:after="0" w:line="240" w:lineRule="auto"/>
        <w:jc w:val="both"/>
        <w:rPr>
          <w:rFonts w:ascii="Arial" w:hAnsi="Arial" w:cs="Arial"/>
          <w:i/>
          <w:sz w:val="20"/>
          <w:szCs w:val="20"/>
          <w:lang w:val="ro-RO"/>
        </w:rPr>
      </w:pPr>
      <w:r w:rsidRPr="009C577B">
        <w:rPr>
          <w:rFonts w:ascii="Arial" w:hAnsi="Arial" w:cs="Arial"/>
          <w:sz w:val="20"/>
          <w:szCs w:val="20"/>
          <w:lang w:val="ro-RO"/>
        </w:rPr>
        <w:tab/>
      </w:r>
    </w:p>
    <w:p w:rsidR="006921E6" w:rsidRPr="00DC63EE" w:rsidRDefault="006921E6" w:rsidP="00A5556E">
      <w:pPr>
        <w:spacing w:after="0" w:line="240" w:lineRule="auto"/>
        <w:ind w:firstLine="720"/>
        <w:jc w:val="both"/>
        <w:rPr>
          <w:rFonts w:ascii="Arial" w:hAnsi="Arial" w:cs="Arial"/>
          <w:b/>
          <w:sz w:val="18"/>
          <w:szCs w:val="18"/>
          <w:lang w:val="ro-RO"/>
        </w:rPr>
      </w:pPr>
      <w:r w:rsidRPr="00DC63EE">
        <w:rPr>
          <w:rFonts w:ascii="Arial" w:hAnsi="Arial" w:cs="Arial"/>
          <w:b/>
          <w:sz w:val="18"/>
          <w:szCs w:val="18"/>
          <w:lang w:val="ro-RO"/>
        </w:rPr>
        <w:t>Prezentul act de reglementare este valabil pe toată perioada punerii în aplicare a proiectului.</w:t>
      </w:r>
    </w:p>
    <w:p w:rsidR="006921E6" w:rsidRPr="00DC63EE" w:rsidRDefault="006921E6" w:rsidP="006921E6">
      <w:pPr>
        <w:spacing w:after="0" w:line="240" w:lineRule="auto"/>
        <w:ind w:firstLine="360"/>
        <w:jc w:val="both"/>
        <w:rPr>
          <w:rFonts w:ascii="Arial" w:hAnsi="Arial" w:cs="Arial"/>
          <w:b/>
          <w:sz w:val="18"/>
          <w:szCs w:val="18"/>
          <w:lang w:val="ro-RO"/>
        </w:rPr>
      </w:pPr>
    </w:p>
    <w:p w:rsidR="006921E6" w:rsidRPr="00DC63EE" w:rsidRDefault="006921E6" w:rsidP="006921E6">
      <w:pPr>
        <w:autoSpaceDE w:val="0"/>
        <w:autoSpaceDN w:val="0"/>
        <w:adjustRightInd w:val="0"/>
        <w:spacing w:after="0" w:line="240" w:lineRule="auto"/>
        <w:ind w:firstLine="720"/>
        <w:jc w:val="both"/>
        <w:rPr>
          <w:rFonts w:ascii="Arial" w:hAnsi="Arial" w:cs="Arial"/>
          <w:b/>
          <w:snapToGrid w:val="0"/>
          <w:sz w:val="18"/>
          <w:szCs w:val="18"/>
          <w:lang w:val="ro-RO"/>
        </w:rPr>
      </w:pPr>
      <w:r w:rsidRPr="00DC63EE">
        <w:rPr>
          <w:rFonts w:ascii="Arial" w:hAnsi="Arial" w:cs="Arial"/>
          <w:b/>
          <w:sz w:val="18"/>
          <w:szCs w:val="18"/>
          <w:lang w:val="ro-RO"/>
        </w:rPr>
        <w:t>În cazul în care proiectul suferă modificări, titularul este obligat să notifice în scris</w:t>
      </w:r>
      <w:r w:rsidRPr="00DC63EE">
        <w:rPr>
          <w:rFonts w:ascii="Arial" w:hAnsi="Arial" w:cs="Arial"/>
          <w:b/>
          <w:i/>
          <w:snapToGrid w:val="0"/>
          <w:sz w:val="18"/>
          <w:szCs w:val="18"/>
          <w:lang w:val="ro-RO"/>
        </w:rPr>
        <w:t xml:space="preserve"> Agenţia pentru Protecţia Mediului Bistriţa-Năsăud </w:t>
      </w:r>
      <w:r w:rsidRPr="00DC63EE">
        <w:rPr>
          <w:rFonts w:ascii="Arial" w:hAnsi="Arial" w:cs="Arial"/>
          <w:b/>
          <w:snapToGrid w:val="0"/>
          <w:sz w:val="18"/>
          <w:szCs w:val="18"/>
          <w:lang w:val="ro-RO"/>
        </w:rPr>
        <w:t>asupra acestor modificări, înainte de realizarea acestora.</w:t>
      </w:r>
    </w:p>
    <w:p w:rsidR="006921E6" w:rsidRPr="00DC63EE" w:rsidRDefault="006921E6" w:rsidP="006921E6">
      <w:pPr>
        <w:spacing w:after="0" w:line="240" w:lineRule="auto"/>
        <w:ind w:firstLine="720"/>
        <w:jc w:val="both"/>
        <w:rPr>
          <w:rFonts w:ascii="Arial" w:hAnsi="Arial" w:cs="Arial"/>
          <w:b/>
          <w:snapToGrid w:val="0"/>
          <w:sz w:val="18"/>
          <w:szCs w:val="18"/>
          <w:lang w:val="ro-RO"/>
        </w:rPr>
      </w:pPr>
      <w:r w:rsidRPr="00DC63EE">
        <w:rPr>
          <w:rFonts w:ascii="Arial" w:hAnsi="Arial" w:cs="Arial"/>
          <w:bCs/>
          <w:iCs/>
          <w:sz w:val="18"/>
          <w:szCs w:val="18"/>
          <w:lang w:val="ro-RO"/>
        </w:rPr>
        <w:tab/>
      </w:r>
      <w:r w:rsidRPr="00DC63EE">
        <w:rPr>
          <w:rFonts w:ascii="Arial" w:hAnsi="Arial" w:cs="Arial"/>
          <w:bCs/>
          <w:iCs/>
          <w:sz w:val="18"/>
          <w:szCs w:val="18"/>
          <w:lang w:val="ro-RO"/>
        </w:rPr>
        <w:tab/>
      </w:r>
      <w:r w:rsidRPr="00DC63EE">
        <w:rPr>
          <w:rFonts w:ascii="Arial" w:hAnsi="Arial" w:cs="Arial"/>
          <w:bCs/>
          <w:iCs/>
          <w:sz w:val="18"/>
          <w:szCs w:val="18"/>
          <w:lang w:val="ro-RO"/>
        </w:rPr>
        <w:tab/>
      </w:r>
    </w:p>
    <w:p w:rsidR="00956A02" w:rsidRPr="00EC7FE1" w:rsidRDefault="00956A02" w:rsidP="00956A02">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 xml:space="preserve">Nerespectarea prevederilor </w:t>
      </w:r>
      <w:r>
        <w:rPr>
          <w:rFonts w:ascii="Arial" w:hAnsi="Arial" w:cs="Arial"/>
          <w:b/>
          <w:sz w:val="20"/>
          <w:szCs w:val="20"/>
          <w:lang w:val="ro-RO"/>
        </w:rPr>
        <w:t>prezentei decizii</w:t>
      </w:r>
      <w:r w:rsidRPr="00EC7FE1">
        <w:rPr>
          <w:rFonts w:ascii="Arial" w:hAnsi="Arial" w:cs="Arial"/>
          <w:b/>
          <w:sz w:val="20"/>
          <w:szCs w:val="20"/>
          <w:lang w:val="ro-RO"/>
        </w:rPr>
        <w:t xml:space="preserve"> </w:t>
      </w:r>
      <w:r>
        <w:rPr>
          <w:rFonts w:ascii="Arial" w:hAnsi="Arial" w:cs="Arial"/>
          <w:b/>
          <w:sz w:val="20"/>
          <w:szCs w:val="20"/>
          <w:lang w:val="ro-RO"/>
        </w:rPr>
        <w:t>se sancționează conform prevederilor legale în vigoare</w:t>
      </w:r>
      <w:r w:rsidRPr="00EC7FE1">
        <w:rPr>
          <w:rFonts w:ascii="Arial" w:hAnsi="Arial" w:cs="Arial"/>
          <w:b/>
          <w:sz w:val="20"/>
          <w:szCs w:val="20"/>
          <w:lang w:val="ro-RO"/>
        </w:rPr>
        <w:t>.</w:t>
      </w:r>
    </w:p>
    <w:p w:rsidR="006921E6" w:rsidRPr="00DC63EE" w:rsidRDefault="006921E6" w:rsidP="006921E6">
      <w:pPr>
        <w:spacing w:after="0" w:line="240" w:lineRule="auto"/>
        <w:jc w:val="both"/>
        <w:rPr>
          <w:rFonts w:ascii="Arial" w:hAnsi="Arial" w:cs="Arial"/>
          <w:b/>
          <w:sz w:val="18"/>
          <w:szCs w:val="18"/>
          <w:lang w:val="ro-RO"/>
        </w:rPr>
      </w:pPr>
    </w:p>
    <w:p w:rsidR="006921E6" w:rsidRPr="00DC63EE" w:rsidRDefault="006921E6" w:rsidP="006921E6">
      <w:pPr>
        <w:spacing w:after="0" w:line="240" w:lineRule="auto"/>
        <w:ind w:firstLine="720"/>
        <w:jc w:val="both"/>
        <w:rPr>
          <w:rFonts w:ascii="Arial" w:hAnsi="Arial" w:cs="Arial"/>
          <w:b/>
          <w:sz w:val="18"/>
          <w:szCs w:val="18"/>
          <w:lang w:val="ro-RO"/>
        </w:rPr>
      </w:pPr>
      <w:r w:rsidRPr="00DC63EE">
        <w:rPr>
          <w:rFonts w:ascii="Arial" w:hAnsi="Arial" w:cs="Arial"/>
          <w:b/>
          <w:sz w:val="18"/>
          <w:szCs w:val="18"/>
          <w:lang w:val="ro-RO"/>
        </w:rPr>
        <w:t>Verificarea conformării cu prevederile prezentului act se face de către Garda Naţională de Mediu/Comisariatul judeţean Bistriţa-Năsăud şi Agenţia pentru Protecţia Mediului Bistriţa-Năsăud.</w:t>
      </w:r>
    </w:p>
    <w:p w:rsidR="006921E6" w:rsidRPr="00DC63EE" w:rsidRDefault="006921E6" w:rsidP="006921E6">
      <w:pPr>
        <w:autoSpaceDE w:val="0"/>
        <w:autoSpaceDN w:val="0"/>
        <w:adjustRightInd w:val="0"/>
        <w:spacing w:after="0" w:line="240" w:lineRule="auto"/>
        <w:ind w:firstLine="720"/>
        <w:jc w:val="both"/>
        <w:rPr>
          <w:rFonts w:ascii="Arial" w:hAnsi="Arial" w:cs="Arial"/>
          <w:sz w:val="18"/>
          <w:szCs w:val="18"/>
          <w:lang w:val="ro-RO"/>
        </w:rPr>
      </w:pPr>
    </w:p>
    <w:p w:rsidR="006921E6" w:rsidRPr="00DC63EE" w:rsidRDefault="006921E6" w:rsidP="006921E6">
      <w:pPr>
        <w:autoSpaceDE w:val="0"/>
        <w:autoSpaceDN w:val="0"/>
        <w:adjustRightInd w:val="0"/>
        <w:spacing w:after="0" w:line="240" w:lineRule="auto"/>
        <w:ind w:firstLine="720"/>
        <w:jc w:val="both"/>
        <w:rPr>
          <w:rFonts w:ascii="Arial" w:hAnsi="Arial" w:cs="Arial"/>
          <w:sz w:val="18"/>
          <w:szCs w:val="18"/>
          <w:lang w:val="ro-RO"/>
        </w:rPr>
      </w:pPr>
      <w:r w:rsidRPr="00DC63EE">
        <w:rPr>
          <w:rFonts w:ascii="Arial" w:hAnsi="Arial" w:cs="Arial"/>
          <w:sz w:val="18"/>
          <w:szCs w:val="18"/>
          <w:lang w:val="ro-RO"/>
        </w:rPr>
        <w:t>Prezenta decizie poate fi contestată în conformitate cu prevederile Hotărârii Guvernului nr. 445/2009 şi ale Legii contenciosului administrativ nr. 554/5004, cu modificările şi completările ulterioare.</w:t>
      </w:r>
    </w:p>
    <w:p w:rsidR="00AC0E90" w:rsidRPr="00DC63EE" w:rsidRDefault="00AC0E90" w:rsidP="006921E6">
      <w:pPr>
        <w:spacing w:after="0" w:line="240" w:lineRule="auto"/>
        <w:ind w:firstLine="360"/>
        <w:jc w:val="both"/>
        <w:rPr>
          <w:rFonts w:ascii="Arial" w:hAnsi="Arial" w:cs="Arial"/>
          <w:sz w:val="18"/>
          <w:szCs w:val="18"/>
          <w:lang w:val="ro-RO"/>
        </w:rPr>
      </w:pPr>
    </w:p>
    <w:p w:rsidR="00AC0E90" w:rsidRPr="00DC63EE" w:rsidRDefault="00AC0E90" w:rsidP="00AC0E90">
      <w:pPr>
        <w:autoSpaceDE w:val="0"/>
        <w:autoSpaceDN w:val="0"/>
        <w:adjustRightInd w:val="0"/>
        <w:spacing w:after="0" w:line="240" w:lineRule="auto"/>
        <w:jc w:val="both"/>
        <w:rPr>
          <w:rFonts w:ascii="Arial" w:hAnsi="Arial" w:cs="Arial"/>
          <w:b/>
          <w:sz w:val="18"/>
          <w:szCs w:val="18"/>
          <w:lang w:val="ro-RO"/>
        </w:rPr>
      </w:pPr>
      <w:r w:rsidRPr="00DC63EE">
        <w:rPr>
          <w:rFonts w:ascii="Arial" w:hAnsi="Arial" w:cs="Arial"/>
          <w:sz w:val="18"/>
          <w:szCs w:val="18"/>
          <w:lang w:val="ro-RO"/>
        </w:rPr>
        <w:tab/>
      </w:r>
      <w:r w:rsidRPr="00DC63EE">
        <w:rPr>
          <w:rFonts w:ascii="Arial" w:hAnsi="Arial" w:cs="Arial"/>
          <w:b/>
          <w:sz w:val="18"/>
          <w:szCs w:val="18"/>
          <w:lang w:val="ro-RO"/>
        </w:rPr>
        <w:t>Menţiuni despre procedura de contestare administrativă şi contencios administrativ.</w:t>
      </w:r>
    </w:p>
    <w:p w:rsidR="00D55F63" w:rsidRPr="009C577B" w:rsidRDefault="00D55F63" w:rsidP="00AC0E90">
      <w:pPr>
        <w:autoSpaceDE w:val="0"/>
        <w:autoSpaceDN w:val="0"/>
        <w:adjustRightInd w:val="0"/>
        <w:spacing w:after="0" w:line="240" w:lineRule="auto"/>
        <w:jc w:val="both"/>
        <w:rPr>
          <w:rFonts w:ascii="Arial" w:hAnsi="Arial" w:cs="Arial"/>
          <w:b/>
          <w:sz w:val="20"/>
          <w:szCs w:val="20"/>
          <w:lang w:val="ro-RO"/>
        </w:rPr>
      </w:pPr>
    </w:p>
    <w:p w:rsidR="00AC0E90" w:rsidRPr="00DC63EE" w:rsidRDefault="00AC0E90" w:rsidP="00AC0E90">
      <w:pPr>
        <w:autoSpaceDE w:val="0"/>
        <w:autoSpaceDN w:val="0"/>
        <w:adjustRightInd w:val="0"/>
        <w:spacing w:after="0" w:line="240" w:lineRule="auto"/>
        <w:jc w:val="both"/>
        <w:rPr>
          <w:rFonts w:ascii="Arial" w:hAnsi="Arial" w:cs="Arial"/>
          <w:sz w:val="18"/>
          <w:szCs w:val="18"/>
          <w:lang w:val="ro-RO"/>
        </w:rPr>
      </w:pPr>
      <w:r w:rsidRPr="009C577B">
        <w:rPr>
          <w:rFonts w:ascii="Arial" w:hAnsi="Arial" w:cs="Arial"/>
          <w:sz w:val="20"/>
          <w:szCs w:val="20"/>
          <w:lang w:val="ro-RO"/>
        </w:rPr>
        <w:tab/>
      </w:r>
      <w:r w:rsidRPr="00DC63EE">
        <w:rPr>
          <w:rFonts w:ascii="Arial" w:hAnsi="Arial" w:cs="Arial"/>
          <w:sz w:val="18"/>
          <w:szCs w:val="18"/>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AC0E90" w:rsidRPr="00DC63EE" w:rsidRDefault="00AC0E90" w:rsidP="00AC0E90">
      <w:pPr>
        <w:autoSpaceDE w:val="0"/>
        <w:autoSpaceDN w:val="0"/>
        <w:adjustRightInd w:val="0"/>
        <w:spacing w:after="0" w:line="240" w:lineRule="auto"/>
        <w:jc w:val="both"/>
        <w:rPr>
          <w:rFonts w:ascii="Arial" w:hAnsi="Arial" w:cs="Arial"/>
          <w:sz w:val="18"/>
          <w:szCs w:val="18"/>
          <w:lang w:val="ro-RO"/>
        </w:rPr>
      </w:pPr>
    </w:p>
    <w:p w:rsidR="00AC0E90" w:rsidRPr="00DC63EE" w:rsidRDefault="00AC0E90" w:rsidP="00AC0E90">
      <w:pPr>
        <w:autoSpaceDE w:val="0"/>
        <w:autoSpaceDN w:val="0"/>
        <w:adjustRightInd w:val="0"/>
        <w:spacing w:after="0" w:line="240" w:lineRule="auto"/>
        <w:jc w:val="both"/>
        <w:rPr>
          <w:rFonts w:ascii="Arial" w:hAnsi="Arial" w:cs="Arial"/>
          <w:sz w:val="18"/>
          <w:szCs w:val="18"/>
          <w:lang w:val="ro-RO"/>
        </w:rPr>
      </w:pPr>
      <w:r w:rsidRPr="00DC63EE">
        <w:rPr>
          <w:rFonts w:ascii="Arial" w:hAnsi="Arial" w:cs="Arial"/>
          <w:sz w:val="18"/>
          <w:szCs w:val="18"/>
          <w:lang w:val="ro-RO"/>
        </w:rPr>
        <w:tab/>
        <w:t>Actele sau omisiunile Agenţiei pentru Protecţia Mediului Bistriţa-Năsăud, care fac obiectul participării publicului în procedura de evaluare a impactului asupra mediului, se atacă odata cu decizia etapei de încadrare.</w:t>
      </w:r>
    </w:p>
    <w:p w:rsidR="00AC0E90" w:rsidRPr="00DC63EE" w:rsidRDefault="00AC0E90" w:rsidP="00AC0E90">
      <w:pPr>
        <w:autoSpaceDE w:val="0"/>
        <w:autoSpaceDN w:val="0"/>
        <w:adjustRightInd w:val="0"/>
        <w:spacing w:after="0" w:line="240" w:lineRule="auto"/>
        <w:jc w:val="both"/>
        <w:rPr>
          <w:rFonts w:ascii="Arial" w:hAnsi="Arial" w:cs="Arial"/>
          <w:sz w:val="18"/>
          <w:szCs w:val="18"/>
          <w:lang w:val="ro-RO"/>
        </w:rPr>
      </w:pPr>
    </w:p>
    <w:p w:rsidR="00AC0E90" w:rsidRPr="00DC63EE" w:rsidRDefault="00AC0E90" w:rsidP="00AC0E90">
      <w:pPr>
        <w:autoSpaceDE w:val="0"/>
        <w:autoSpaceDN w:val="0"/>
        <w:adjustRightInd w:val="0"/>
        <w:spacing w:after="0" w:line="240" w:lineRule="auto"/>
        <w:jc w:val="both"/>
        <w:rPr>
          <w:rFonts w:ascii="Arial" w:hAnsi="Arial" w:cs="Arial"/>
          <w:sz w:val="18"/>
          <w:szCs w:val="18"/>
          <w:lang w:val="ro-RO"/>
        </w:rPr>
      </w:pPr>
      <w:r w:rsidRPr="00DC63EE">
        <w:rPr>
          <w:rFonts w:ascii="Arial" w:hAnsi="Arial" w:cs="Arial"/>
          <w:sz w:val="18"/>
          <w:szCs w:val="18"/>
          <w:lang w:val="ro-RO"/>
        </w:rPr>
        <w:tab/>
        <w:t>Se pot adresa instanţei de contencios administrativ competente şi organizaţiile neguvernamentale care promovează protecţia mediului şi îndeplinesc conditiile cerute de legislatia în vigoare, considerându-se că acestea sunt vătămate într-un drept al lor sau într-un interes legitim.</w:t>
      </w:r>
    </w:p>
    <w:p w:rsidR="00AC0E90" w:rsidRPr="00DC63EE" w:rsidRDefault="00AC0E90" w:rsidP="00AC0E90">
      <w:pPr>
        <w:autoSpaceDE w:val="0"/>
        <w:autoSpaceDN w:val="0"/>
        <w:adjustRightInd w:val="0"/>
        <w:spacing w:after="0" w:line="240" w:lineRule="auto"/>
        <w:jc w:val="both"/>
        <w:rPr>
          <w:rFonts w:ascii="Arial" w:hAnsi="Arial" w:cs="Arial"/>
          <w:sz w:val="18"/>
          <w:szCs w:val="18"/>
          <w:lang w:val="ro-RO"/>
        </w:rPr>
      </w:pPr>
    </w:p>
    <w:p w:rsidR="00AC0E90" w:rsidRPr="00DC63EE" w:rsidRDefault="00AC0E90" w:rsidP="00AC0E90">
      <w:pPr>
        <w:autoSpaceDE w:val="0"/>
        <w:autoSpaceDN w:val="0"/>
        <w:adjustRightInd w:val="0"/>
        <w:spacing w:after="0" w:line="240" w:lineRule="auto"/>
        <w:jc w:val="both"/>
        <w:rPr>
          <w:rFonts w:ascii="Arial" w:hAnsi="Arial" w:cs="Arial"/>
          <w:sz w:val="18"/>
          <w:szCs w:val="18"/>
          <w:lang w:val="ro-RO"/>
        </w:rPr>
      </w:pPr>
      <w:r w:rsidRPr="00DC63EE">
        <w:rPr>
          <w:rFonts w:ascii="Arial" w:hAnsi="Arial" w:cs="Arial"/>
          <w:sz w:val="18"/>
          <w:szCs w:val="18"/>
          <w:lang w:val="ro-RO"/>
        </w:rPr>
        <w:tab/>
        <w:t>Soluţionarea cererii se face potrivit dispoziţiilor Legii nr.554/2004, cu modificările ulterioare.</w:t>
      </w:r>
    </w:p>
    <w:p w:rsidR="00AC0E90" w:rsidRPr="00DC63EE" w:rsidRDefault="00AC0E90" w:rsidP="00AC0E90">
      <w:pPr>
        <w:autoSpaceDE w:val="0"/>
        <w:autoSpaceDN w:val="0"/>
        <w:adjustRightInd w:val="0"/>
        <w:spacing w:after="0" w:line="240" w:lineRule="auto"/>
        <w:jc w:val="both"/>
        <w:rPr>
          <w:rFonts w:ascii="Arial" w:hAnsi="Arial" w:cs="Arial"/>
          <w:sz w:val="18"/>
          <w:szCs w:val="18"/>
          <w:lang w:val="ro-RO"/>
        </w:rPr>
      </w:pPr>
    </w:p>
    <w:p w:rsidR="00AC0E90" w:rsidRPr="00DC63EE" w:rsidRDefault="00AC0E90" w:rsidP="00AC0E90">
      <w:pPr>
        <w:autoSpaceDE w:val="0"/>
        <w:autoSpaceDN w:val="0"/>
        <w:adjustRightInd w:val="0"/>
        <w:spacing w:after="0" w:line="240" w:lineRule="auto"/>
        <w:jc w:val="both"/>
        <w:rPr>
          <w:rFonts w:ascii="Arial" w:hAnsi="Arial" w:cs="Arial"/>
          <w:sz w:val="18"/>
          <w:szCs w:val="18"/>
          <w:lang w:val="ro-RO"/>
        </w:rPr>
      </w:pPr>
      <w:r w:rsidRPr="00DC63EE">
        <w:rPr>
          <w:rFonts w:ascii="Arial" w:hAnsi="Arial" w:cs="Arial"/>
          <w:sz w:val="18"/>
          <w:szCs w:val="18"/>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AC0E90" w:rsidRPr="00DC63EE" w:rsidRDefault="00AC0E90" w:rsidP="00AC0E90">
      <w:pPr>
        <w:autoSpaceDE w:val="0"/>
        <w:autoSpaceDN w:val="0"/>
        <w:adjustRightInd w:val="0"/>
        <w:spacing w:after="0" w:line="240" w:lineRule="auto"/>
        <w:jc w:val="both"/>
        <w:rPr>
          <w:rFonts w:ascii="Arial" w:hAnsi="Arial" w:cs="Arial"/>
          <w:sz w:val="18"/>
          <w:szCs w:val="18"/>
          <w:lang w:val="ro-RO"/>
        </w:rPr>
      </w:pPr>
    </w:p>
    <w:p w:rsidR="00AC0E90" w:rsidRPr="00DC63EE" w:rsidRDefault="00AC0E90" w:rsidP="00AC0E90">
      <w:pPr>
        <w:autoSpaceDE w:val="0"/>
        <w:autoSpaceDN w:val="0"/>
        <w:adjustRightInd w:val="0"/>
        <w:spacing w:after="0" w:line="240" w:lineRule="auto"/>
        <w:jc w:val="both"/>
        <w:rPr>
          <w:rFonts w:ascii="Arial" w:hAnsi="Arial" w:cs="Arial"/>
          <w:sz w:val="18"/>
          <w:szCs w:val="18"/>
          <w:lang w:val="ro-RO"/>
        </w:rPr>
      </w:pPr>
      <w:r w:rsidRPr="00DC63EE">
        <w:rPr>
          <w:rFonts w:ascii="Arial" w:hAnsi="Arial" w:cs="Arial"/>
          <w:sz w:val="18"/>
          <w:szCs w:val="18"/>
          <w:lang w:val="ro-RO"/>
        </w:rPr>
        <w:tab/>
        <w:t>Agenţia pentru Protecţia Mediului Bistriţa-Năsăud are obligaţia de a răspunde la plângerea prealabilă în termen de 30 de zile de la data înregistrării acesteia.</w:t>
      </w:r>
    </w:p>
    <w:p w:rsidR="00AC0E90" w:rsidRPr="009C577B" w:rsidRDefault="00AC0E90" w:rsidP="00AC0E90">
      <w:pPr>
        <w:autoSpaceDE w:val="0"/>
        <w:autoSpaceDN w:val="0"/>
        <w:adjustRightInd w:val="0"/>
        <w:spacing w:after="0" w:line="240" w:lineRule="auto"/>
        <w:jc w:val="both"/>
        <w:rPr>
          <w:rFonts w:ascii="Arial" w:hAnsi="Arial" w:cs="Arial"/>
          <w:sz w:val="20"/>
          <w:szCs w:val="20"/>
          <w:lang w:val="ro-RO"/>
        </w:rPr>
      </w:pPr>
    </w:p>
    <w:p w:rsidR="00AC0E90" w:rsidRDefault="00AC0E90" w:rsidP="00AC0E90">
      <w:pPr>
        <w:autoSpaceDE w:val="0"/>
        <w:autoSpaceDN w:val="0"/>
        <w:adjustRightInd w:val="0"/>
        <w:spacing w:after="0" w:line="240" w:lineRule="auto"/>
        <w:jc w:val="both"/>
        <w:rPr>
          <w:rFonts w:ascii="Arial" w:hAnsi="Arial" w:cs="Arial"/>
          <w:sz w:val="20"/>
          <w:szCs w:val="20"/>
          <w:lang w:val="ro-RO"/>
        </w:rPr>
      </w:pPr>
      <w:r w:rsidRPr="009C577B">
        <w:rPr>
          <w:rFonts w:ascii="Arial" w:hAnsi="Arial" w:cs="Arial"/>
          <w:sz w:val="20"/>
          <w:szCs w:val="20"/>
          <w:lang w:val="ro-RO"/>
        </w:rPr>
        <w:tab/>
      </w:r>
      <w:r w:rsidRPr="009C577B">
        <w:rPr>
          <w:rFonts w:ascii="Arial" w:hAnsi="Arial" w:cs="Arial"/>
          <w:b/>
          <w:sz w:val="20"/>
          <w:szCs w:val="20"/>
          <w:u w:val="single"/>
          <w:lang w:val="ro-RO"/>
        </w:rPr>
        <w:t>Procedura administrativă prealabilă este gratuită</w:t>
      </w:r>
      <w:r w:rsidRPr="009C577B">
        <w:rPr>
          <w:rFonts w:ascii="Arial" w:hAnsi="Arial" w:cs="Arial"/>
          <w:sz w:val="20"/>
          <w:szCs w:val="20"/>
          <w:lang w:val="ro-RO"/>
        </w:rPr>
        <w:t>.</w:t>
      </w:r>
    </w:p>
    <w:p w:rsidR="0078421F" w:rsidRDefault="0078421F" w:rsidP="00AC0E90">
      <w:pPr>
        <w:autoSpaceDE w:val="0"/>
        <w:autoSpaceDN w:val="0"/>
        <w:adjustRightInd w:val="0"/>
        <w:spacing w:after="0" w:line="240" w:lineRule="auto"/>
        <w:jc w:val="both"/>
        <w:rPr>
          <w:rFonts w:ascii="Arial" w:hAnsi="Arial" w:cs="Arial"/>
          <w:sz w:val="20"/>
          <w:szCs w:val="20"/>
          <w:lang w:val="ro-RO"/>
        </w:rPr>
      </w:pPr>
    </w:p>
    <w:p w:rsidR="0078421F" w:rsidRDefault="0078421F" w:rsidP="00AC0E90">
      <w:pPr>
        <w:autoSpaceDE w:val="0"/>
        <w:autoSpaceDN w:val="0"/>
        <w:adjustRightInd w:val="0"/>
        <w:spacing w:after="0" w:line="240" w:lineRule="auto"/>
        <w:jc w:val="both"/>
        <w:rPr>
          <w:rFonts w:ascii="Arial" w:hAnsi="Arial" w:cs="Arial"/>
          <w:sz w:val="20"/>
          <w:szCs w:val="20"/>
          <w:lang w:val="ro-RO"/>
        </w:rPr>
      </w:pPr>
    </w:p>
    <w:p w:rsidR="0078421F" w:rsidRPr="009C577B" w:rsidRDefault="0078421F" w:rsidP="00AC0E90">
      <w:pPr>
        <w:autoSpaceDE w:val="0"/>
        <w:autoSpaceDN w:val="0"/>
        <w:adjustRightInd w:val="0"/>
        <w:spacing w:after="0" w:line="240" w:lineRule="auto"/>
        <w:jc w:val="both"/>
        <w:rPr>
          <w:rFonts w:ascii="Arial" w:hAnsi="Arial" w:cs="Arial"/>
          <w:sz w:val="20"/>
          <w:szCs w:val="20"/>
          <w:lang w:val="ro-RO"/>
        </w:rPr>
      </w:pPr>
    </w:p>
    <w:p w:rsidR="00AC0E90" w:rsidRPr="009C577B" w:rsidRDefault="00AC0E90" w:rsidP="00AC0E90">
      <w:pPr>
        <w:autoSpaceDE w:val="0"/>
        <w:autoSpaceDN w:val="0"/>
        <w:adjustRightInd w:val="0"/>
        <w:spacing w:after="0" w:line="240" w:lineRule="auto"/>
        <w:jc w:val="both"/>
        <w:rPr>
          <w:rFonts w:ascii="Arial" w:hAnsi="Arial" w:cs="Arial"/>
          <w:sz w:val="20"/>
          <w:szCs w:val="20"/>
          <w:lang w:val="ro-RO"/>
        </w:rPr>
      </w:pPr>
    </w:p>
    <w:p w:rsidR="00C25730" w:rsidRPr="009C577B" w:rsidRDefault="0052765D" w:rsidP="00C25730">
      <w:pPr>
        <w:spacing w:after="0" w:line="240" w:lineRule="auto"/>
        <w:jc w:val="both"/>
        <w:rPr>
          <w:rFonts w:ascii="Arial" w:hAnsi="Arial" w:cs="Arial"/>
          <w:sz w:val="20"/>
          <w:szCs w:val="20"/>
          <w:lang w:val="ro-RO"/>
        </w:rPr>
      </w:pPr>
      <w:r w:rsidRPr="009C577B">
        <w:rPr>
          <w:rFonts w:ascii="Arial" w:hAnsi="Arial" w:cs="Arial"/>
          <w:sz w:val="20"/>
          <w:szCs w:val="20"/>
          <w:lang w:val="ro-RO"/>
        </w:rPr>
        <w:t xml:space="preserve">               </w:t>
      </w:r>
      <w:r w:rsidR="00C25730" w:rsidRPr="009C577B">
        <w:rPr>
          <w:rFonts w:ascii="Arial" w:hAnsi="Arial" w:cs="Arial"/>
          <w:sz w:val="20"/>
          <w:szCs w:val="20"/>
          <w:lang w:val="ro-RO"/>
        </w:rPr>
        <w:t xml:space="preserve"> DIRECTOR EXECUTIV,</w:t>
      </w:r>
      <w:r w:rsidR="00C25730" w:rsidRPr="009C577B">
        <w:rPr>
          <w:rFonts w:ascii="Arial" w:hAnsi="Arial" w:cs="Arial"/>
          <w:sz w:val="20"/>
          <w:szCs w:val="20"/>
          <w:lang w:val="ro-RO"/>
        </w:rPr>
        <w:tab/>
      </w:r>
      <w:r w:rsidR="00C25730" w:rsidRPr="009C577B">
        <w:rPr>
          <w:rFonts w:ascii="Arial" w:hAnsi="Arial" w:cs="Arial"/>
          <w:sz w:val="20"/>
          <w:szCs w:val="20"/>
          <w:lang w:val="ro-RO"/>
        </w:rPr>
        <w:tab/>
      </w:r>
      <w:r w:rsidR="00C25730" w:rsidRPr="009C577B">
        <w:rPr>
          <w:rFonts w:ascii="Arial" w:hAnsi="Arial" w:cs="Arial"/>
          <w:sz w:val="20"/>
          <w:szCs w:val="20"/>
          <w:lang w:val="ro-RO"/>
        </w:rPr>
        <w:tab/>
      </w:r>
      <w:r w:rsidR="00C25730" w:rsidRPr="009C577B">
        <w:rPr>
          <w:rFonts w:ascii="Arial" w:hAnsi="Arial" w:cs="Arial"/>
          <w:sz w:val="20"/>
          <w:szCs w:val="20"/>
          <w:lang w:val="ro-RO"/>
        </w:rPr>
        <w:tab/>
        <w:t xml:space="preserve">                  ŞEF SERVICIU </w:t>
      </w:r>
    </w:p>
    <w:p w:rsidR="00C25730" w:rsidRPr="009C577B" w:rsidRDefault="00C25730" w:rsidP="00C25730">
      <w:pPr>
        <w:spacing w:after="0" w:line="240" w:lineRule="auto"/>
        <w:ind w:left="5760"/>
        <w:jc w:val="both"/>
        <w:rPr>
          <w:rFonts w:ascii="Arial" w:hAnsi="Arial" w:cs="Arial"/>
          <w:sz w:val="20"/>
          <w:szCs w:val="20"/>
          <w:lang w:val="ro-RO"/>
        </w:rPr>
      </w:pPr>
      <w:r w:rsidRPr="009C577B">
        <w:rPr>
          <w:rFonts w:ascii="Arial" w:hAnsi="Arial" w:cs="Arial"/>
          <w:sz w:val="20"/>
          <w:szCs w:val="20"/>
          <w:lang w:val="ro-RO"/>
        </w:rPr>
        <w:t xml:space="preserve">  AVIZE, ACORDURI, AUTORIZAŢII,</w:t>
      </w:r>
    </w:p>
    <w:p w:rsidR="00C25730" w:rsidRPr="009C577B" w:rsidRDefault="00C25730" w:rsidP="00C25730">
      <w:pPr>
        <w:spacing w:after="0" w:line="240" w:lineRule="auto"/>
        <w:jc w:val="both"/>
        <w:rPr>
          <w:rFonts w:ascii="Arial" w:hAnsi="Arial" w:cs="Arial"/>
          <w:sz w:val="20"/>
          <w:szCs w:val="20"/>
          <w:lang w:val="ro-RO"/>
        </w:rPr>
      </w:pPr>
      <w:r w:rsidRPr="009C577B">
        <w:rPr>
          <w:rFonts w:ascii="Arial" w:hAnsi="Arial" w:cs="Arial"/>
          <w:sz w:val="20"/>
          <w:szCs w:val="20"/>
          <w:lang w:val="ro-RO"/>
        </w:rPr>
        <w:t xml:space="preserve">          </w:t>
      </w:r>
      <w:r w:rsidR="0021799E" w:rsidRPr="009C577B">
        <w:rPr>
          <w:rFonts w:ascii="Arial" w:hAnsi="Arial" w:cs="Arial"/>
          <w:sz w:val="20"/>
          <w:szCs w:val="20"/>
          <w:lang w:val="ro-RO"/>
        </w:rPr>
        <w:t>biolog-chimist</w:t>
      </w:r>
      <w:r w:rsidRPr="009C577B">
        <w:rPr>
          <w:rFonts w:ascii="Arial" w:hAnsi="Arial" w:cs="Arial"/>
          <w:sz w:val="20"/>
          <w:szCs w:val="20"/>
          <w:lang w:val="ro-RO"/>
        </w:rPr>
        <w:t xml:space="preserve"> </w:t>
      </w:r>
      <w:r w:rsidR="0021799E" w:rsidRPr="009C577B">
        <w:rPr>
          <w:rFonts w:ascii="Arial" w:hAnsi="Arial" w:cs="Arial"/>
          <w:sz w:val="20"/>
          <w:szCs w:val="20"/>
          <w:lang w:val="ro-RO"/>
        </w:rPr>
        <w:t>Sever Ioan ROMAN</w:t>
      </w:r>
      <w:r w:rsidRPr="009C577B">
        <w:rPr>
          <w:rFonts w:ascii="Arial" w:hAnsi="Arial" w:cs="Arial"/>
          <w:sz w:val="20"/>
          <w:szCs w:val="20"/>
          <w:lang w:val="ro-RO"/>
        </w:rPr>
        <w:t xml:space="preserve">       </w:t>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t xml:space="preserve">   </w:t>
      </w:r>
      <w:r w:rsidR="005E661F" w:rsidRPr="009C577B">
        <w:rPr>
          <w:rFonts w:ascii="Arial" w:hAnsi="Arial" w:cs="Arial"/>
          <w:sz w:val="20"/>
          <w:szCs w:val="20"/>
          <w:lang w:val="ro-RO"/>
        </w:rPr>
        <w:t xml:space="preserve">     </w:t>
      </w:r>
      <w:r w:rsidR="0021799E" w:rsidRPr="009C577B">
        <w:rPr>
          <w:rFonts w:ascii="Arial" w:hAnsi="Arial" w:cs="Arial"/>
          <w:sz w:val="20"/>
          <w:szCs w:val="20"/>
          <w:lang w:val="ro-RO"/>
        </w:rPr>
        <w:t xml:space="preserve">  </w:t>
      </w:r>
      <w:r w:rsidR="000F4648">
        <w:rPr>
          <w:rFonts w:ascii="Arial" w:hAnsi="Arial" w:cs="Arial"/>
          <w:sz w:val="20"/>
          <w:szCs w:val="20"/>
          <w:lang w:val="ro-RO"/>
        </w:rPr>
        <w:t xml:space="preserve"> </w:t>
      </w:r>
      <w:r w:rsidR="005E661F" w:rsidRPr="009C577B">
        <w:rPr>
          <w:rFonts w:ascii="Arial" w:hAnsi="Arial" w:cs="Arial"/>
          <w:sz w:val="20"/>
          <w:szCs w:val="20"/>
          <w:lang w:val="ro-RO"/>
        </w:rPr>
        <w:t xml:space="preserve"> </w:t>
      </w:r>
      <w:r w:rsidR="000F4648">
        <w:rPr>
          <w:rFonts w:ascii="Arial" w:hAnsi="Arial" w:cs="Arial"/>
          <w:sz w:val="20"/>
          <w:szCs w:val="20"/>
          <w:lang w:val="ro-RO"/>
        </w:rPr>
        <w:t>ing. Marinela Suciu</w:t>
      </w:r>
    </w:p>
    <w:p w:rsidR="00C25730" w:rsidRDefault="00C25730" w:rsidP="00C25730">
      <w:pPr>
        <w:spacing w:after="0" w:line="240" w:lineRule="auto"/>
        <w:ind w:firstLine="720"/>
        <w:jc w:val="both"/>
        <w:rPr>
          <w:rFonts w:ascii="Arial" w:hAnsi="Arial" w:cs="Arial"/>
          <w:snapToGrid w:val="0"/>
          <w:sz w:val="20"/>
          <w:szCs w:val="20"/>
          <w:lang w:val="ro-RO"/>
        </w:rPr>
      </w:pPr>
    </w:p>
    <w:p w:rsidR="000F4648" w:rsidRDefault="000F4648" w:rsidP="00C25730">
      <w:pPr>
        <w:spacing w:after="0" w:line="240" w:lineRule="auto"/>
        <w:ind w:firstLine="720"/>
        <w:jc w:val="both"/>
        <w:rPr>
          <w:rFonts w:ascii="Arial" w:hAnsi="Arial" w:cs="Arial"/>
          <w:snapToGrid w:val="0"/>
          <w:sz w:val="20"/>
          <w:szCs w:val="20"/>
          <w:lang w:val="ro-RO"/>
        </w:rPr>
      </w:pPr>
    </w:p>
    <w:p w:rsidR="000F4648" w:rsidRPr="009C577B" w:rsidRDefault="000F4648" w:rsidP="00C25730">
      <w:pPr>
        <w:spacing w:after="0" w:line="240" w:lineRule="auto"/>
        <w:ind w:firstLine="720"/>
        <w:jc w:val="both"/>
        <w:rPr>
          <w:rFonts w:ascii="Arial" w:hAnsi="Arial" w:cs="Arial"/>
          <w:snapToGrid w:val="0"/>
          <w:sz w:val="20"/>
          <w:szCs w:val="20"/>
          <w:lang w:val="ro-RO"/>
        </w:rPr>
      </w:pPr>
    </w:p>
    <w:p w:rsidR="00AC0E90" w:rsidRPr="009C577B" w:rsidRDefault="00AC0E90" w:rsidP="00AC0E90">
      <w:pPr>
        <w:spacing w:after="0" w:line="240" w:lineRule="auto"/>
        <w:ind w:firstLine="720"/>
        <w:jc w:val="both"/>
        <w:rPr>
          <w:rFonts w:ascii="Arial" w:hAnsi="Arial" w:cs="Arial"/>
          <w:sz w:val="20"/>
          <w:szCs w:val="20"/>
          <w:lang w:val="ro-RO"/>
        </w:rPr>
      </w:pP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r>
      <w:r w:rsidRPr="009C577B">
        <w:rPr>
          <w:rFonts w:ascii="Arial" w:hAnsi="Arial" w:cs="Arial"/>
          <w:sz w:val="20"/>
          <w:szCs w:val="20"/>
          <w:lang w:val="ro-RO"/>
        </w:rPr>
        <w:tab/>
        <w:t xml:space="preserve">             </w:t>
      </w:r>
      <w:r w:rsidR="005E661F" w:rsidRPr="009C577B">
        <w:rPr>
          <w:rFonts w:ascii="Arial" w:hAnsi="Arial" w:cs="Arial"/>
          <w:sz w:val="20"/>
          <w:szCs w:val="20"/>
          <w:lang w:val="ro-RO"/>
        </w:rPr>
        <w:t xml:space="preserve">  </w:t>
      </w:r>
      <w:r w:rsidR="00D32C56" w:rsidRPr="009C577B">
        <w:rPr>
          <w:rFonts w:ascii="Arial" w:hAnsi="Arial" w:cs="Arial"/>
          <w:sz w:val="20"/>
          <w:szCs w:val="20"/>
          <w:lang w:val="ro-RO"/>
        </w:rPr>
        <w:t xml:space="preserve"> </w:t>
      </w:r>
      <w:r w:rsidR="005E661F" w:rsidRPr="009C577B">
        <w:rPr>
          <w:rFonts w:ascii="Arial" w:hAnsi="Arial" w:cs="Arial"/>
          <w:sz w:val="20"/>
          <w:szCs w:val="20"/>
          <w:lang w:val="ro-RO"/>
        </w:rPr>
        <w:t xml:space="preserve"> </w:t>
      </w:r>
      <w:r w:rsidR="004A2ADF" w:rsidRPr="009C577B">
        <w:rPr>
          <w:rFonts w:ascii="Arial" w:hAnsi="Arial" w:cs="Arial"/>
          <w:sz w:val="20"/>
          <w:szCs w:val="20"/>
          <w:lang w:val="ro-RO"/>
        </w:rPr>
        <w:t xml:space="preserve"> </w:t>
      </w:r>
      <w:r w:rsidR="0021799E" w:rsidRPr="009C577B">
        <w:rPr>
          <w:rFonts w:ascii="Arial" w:hAnsi="Arial" w:cs="Arial"/>
          <w:sz w:val="20"/>
          <w:szCs w:val="20"/>
          <w:lang w:val="ro-RO"/>
        </w:rPr>
        <w:t xml:space="preserve">  </w:t>
      </w:r>
      <w:r w:rsidR="00D32C56" w:rsidRPr="009C577B">
        <w:rPr>
          <w:rFonts w:ascii="Arial" w:hAnsi="Arial" w:cs="Arial"/>
          <w:sz w:val="20"/>
          <w:szCs w:val="20"/>
          <w:lang w:val="ro-RO"/>
        </w:rPr>
        <w:t xml:space="preserve"> </w:t>
      </w:r>
      <w:r w:rsidR="00DC63EE">
        <w:rPr>
          <w:rFonts w:ascii="Arial" w:hAnsi="Arial" w:cs="Arial"/>
          <w:sz w:val="20"/>
          <w:szCs w:val="20"/>
          <w:lang w:val="ro-RO"/>
        </w:rPr>
        <w:t xml:space="preserve">          </w:t>
      </w:r>
      <w:r w:rsidRPr="009C577B">
        <w:rPr>
          <w:rFonts w:ascii="Arial" w:hAnsi="Arial" w:cs="Arial"/>
          <w:sz w:val="20"/>
          <w:szCs w:val="20"/>
          <w:lang w:val="ro-RO"/>
        </w:rPr>
        <w:t xml:space="preserve">ÎNTOCMIT,    </w:t>
      </w:r>
    </w:p>
    <w:p w:rsidR="00AC0E90" w:rsidRPr="009C577B" w:rsidRDefault="00AC0E90" w:rsidP="00AC0E90">
      <w:pPr>
        <w:spacing w:after="0" w:line="240" w:lineRule="auto"/>
        <w:ind w:firstLine="720"/>
        <w:jc w:val="both"/>
        <w:rPr>
          <w:rFonts w:ascii="Arial" w:hAnsi="Arial" w:cs="Arial"/>
          <w:sz w:val="20"/>
          <w:szCs w:val="20"/>
          <w:lang w:val="ro-RO"/>
        </w:rPr>
      </w:pPr>
      <w:r w:rsidRPr="009C577B">
        <w:rPr>
          <w:rFonts w:ascii="Arial" w:hAnsi="Arial" w:cs="Arial"/>
          <w:sz w:val="20"/>
          <w:szCs w:val="20"/>
          <w:lang w:val="ro-RO"/>
        </w:rPr>
        <w:t xml:space="preserve">    </w:t>
      </w:r>
    </w:p>
    <w:p w:rsidR="00A6286B" w:rsidRPr="009C577B" w:rsidRDefault="00AC0E90" w:rsidP="005E661F">
      <w:pPr>
        <w:spacing w:after="0" w:line="240" w:lineRule="auto"/>
        <w:ind w:left="4320" w:firstLine="720"/>
        <w:jc w:val="both"/>
        <w:rPr>
          <w:rFonts w:ascii="Arial" w:hAnsi="Arial" w:cs="Arial"/>
          <w:b/>
          <w:bCs/>
          <w:color w:val="FFFFFF"/>
          <w:sz w:val="20"/>
          <w:szCs w:val="20"/>
          <w:lang w:val="ro-RO"/>
        </w:rPr>
      </w:pPr>
      <w:r w:rsidRPr="009C577B">
        <w:rPr>
          <w:rFonts w:ascii="Arial" w:hAnsi="Arial" w:cs="Arial"/>
          <w:sz w:val="20"/>
          <w:szCs w:val="20"/>
          <w:lang w:val="ro-RO"/>
        </w:rPr>
        <w:t xml:space="preserve">        </w:t>
      </w:r>
      <w:r w:rsidRPr="009C577B">
        <w:rPr>
          <w:rFonts w:ascii="Arial" w:hAnsi="Arial" w:cs="Arial"/>
          <w:sz w:val="20"/>
          <w:szCs w:val="20"/>
          <w:lang w:val="ro-RO"/>
        </w:rPr>
        <w:tab/>
        <w:t xml:space="preserve">       </w:t>
      </w:r>
      <w:r w:rsidR="005E661F" w:rsidRPr="009C577B">
        <w:rPr>
          <w:rFonts w:ascii="Arial" w:hAnsi="Arial" w:cs="Arial"/>
          <w:sz w:val="20"/>
          <w:szCs w:val="20"/>
          <w:lang w:val="ro-RO"/>
        </w:rPr>
        <w:t xml:space="preserve"> </w:t>
      </w:r>
      <w:r w:rsidR="0021799E" w:rsidRPr="009C577B">
        <w:rPr>
          <w:rFonts w:ascii="Arial" w:hAnsi="Arial" w:cs="Arial"/>
          <w:sz w:val="20"/>
          <w:szCs w:val="20"/>
          <w:lang w:val="ro-RO"/>
        </w:rPr>
        <w:t xml:space="preserve">  </w:t>
      </w:r>
      <w:r w:rsidR="005E661F" w:rsidRPr="009C577B">
        <w:rPr>
          <w:rFonts w:ascii="Arial" w:hAnsi="Arial" w:cs="Arial"/>
          <w:sz w:val="20"/>
          <w:szCs w:val="20"/>
          <w:lang w:val="ro-RO"/>
        </w:rPr>
        <w:t xml:space="preserve"> </w:t>
      </w:r>
      <w:r w:rsidR="004A2ADF" w:rsidRPr="009C577B">
        <w:rPr>
          <w:rFonts w:ascii="Arial" w:hAnsi="Arial" w:cs="Arial"/>
          <w:sz w:val="20"/>
          <w:szCs w:val="20"/>
          <w:lang w:val="ro-RO"/>
        </w:rPr>
        <w:t xml:space="preserve"> </w:t>
      </w:r>
      <w:r w:rsidRPr="009C577B">
        <w:rPr>
          <w:rFonts w:ascii="Arial" w:hAnsi="Arial" w:cs="Arial"/>
          <w:sz w:val="20"/>
          <w:szCs w:val="20"/>
          <w:lang w:val="ro-RO"/>
        </w:rPr>
        <w:t xml:space="preserve"> ing. </w:t>
      </w:r>
      <w:r w:rsidR="005E661F" w:rsidRPr="009C577B">
        <w:rPr>
          <w:rFonts w:ascii="Arial" w:hAnsi="Arial" w:cs="Arial"/>
          <w:sz w:val="20"/>
          <w:szCs w:val="20"/>
          <w:lang w:val="ro-RO"/>
        </w:rPr>
        <w:t>Georgeta Cosma</w:t>
      </w:r>
    </w:p>
    <w:sectPr w:rsidR="00A6286B" w:rsidRPr="009C577B" w:rsidSect="00C34E0A">
      <w:footerReference w:type="default" r:id="rId10"/>
      <w:pgSz w:w="11907" w:h="16839" w:code="9"/>
      <w:pgMar w:top="709" w:right="992" w:bottom="1135"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BA" w:rsidRDefault="00C21BBA" w:rsidP="0010560A">
      <w:pPr>
        <w:spacing w:after="0" w:line="240" w:lineRule="auto"/>
      </w:pPr>
      <w:r>
        <w:separator/>
      </w:r>
    </w:p>
  </w:endnote>
  <w:endnote w:type="continuationSeparator" w:id="0">
    <w:p w:rsidR="00C21BBA" w:rsidRDefault="00C21BB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0801"/>
      <w:docPartObj>
        <w:docPartGallery w:val="Page Numbers (Bottom of Page)"/>
        <w:docPartUnique/>
      </w:docPartObj>
    </w:sdtPr>
    <w:sdtContent>
      <w:sdt>
        <w:sdtPr>
          <w:id w:val="565050477"/>
          <w:docPartObj>
            <w:docPartGallery w:val="Page Numbers (Top of Page)"/>
            <w:docPartUnique/>
          </w:docPartObj>
        </w:sdtPr>
        <w:sdtContent>
          <w:p w:rsidR="00A5556E" w:rsidRDefault="00A5556E">
            <w:pPr>
              <w:pStyle w:val="Footer"/>
              <w:jc w:val="center"/>
            </w:pPr>
            <w:r>
              <w:t xml:space="preserve">Page </w:t>
            </w:r>
            <w:r w:rsidR="00205C6D">
              <w:rPr>
                <w:b/>
                <w:sz w:val="24"/>
                <w:szCs w:val="24"/>
              </w:rPr>
              <w:fldChar w:fldCharType="begin"/>
            </w:r>
            <w:r>
              <w:rPr>
                <w:b/>
              </w:rPr>
              <w:instrText xml:space="preserve"> PAGE </w:instrText>
            </w:r>
            <w:r w:rsidR="00205C6D">
              <w:rPr>
                <w:b/>
                <w:sz w:val="24"/>
                <w:szCs w:val="24"/>
              </w:rPr>
              <w:fldChar w:fldCharType="separate"/>
            </w:r>
            <w:r w:rsidR="00956A02">
              <w:rPr>
                <w:b/>
                <w:noProof/>
              </w:rPr>
              <w:t>4</w:t>
            </w:r>
            <w:r w:rsidR="00205C6D">
              <w:rPr>
                <w:b/>
                <w:sz w:val="24"/>
                <w:szCs w:val="24"/>
              </w:rPr>
              <w:fldChar w:fldCharType="end"/>
            </w:r>
            <w:r>
              <w:t>/</w:t>
            </w:r>
            <w:r w:rsidR="00205C6D">
              <w:rPr>
                <w:b/>
                <w:sz w:val="24"/>
                <w:szCs w:val="24"/>
              </w:rPr>
              <w:fldChar w:fldCharType="begin"/>
            </w:r>
            <w:r>
              <w:rPr>
                <w:b/>
              </w:rPr>
              <w:instrText xml:space="preserve"> NUMPAGES  </w:instrText>
            </w:r>
            <w:r w:rsidR="00205C6D">
              <w:rPr>
                <w:b/>
                <w:sz w:val="24"/>
                <w:szCs w:val="24"/>
              </w:rPr>
              <w:fldChar w:fldCharType="separate"/>
            </w:r>
            <w:r w:rsidR="00956A02">
              <w:rPr>
                <w:b/>
                <w:noProof/>
              </w:rPr>
              <w:t>4</w:t>
            </w:r>
            <w:r w:rsidR="00205C6D">
              <w:rPr>
                <w:b/>
                <w:sz w:val="24"/>
                <w:szCs w:val="24"/>
              </w:rPr>
              <w:fldChar w:fldCharType="end"/>
            </w:r>
          </w:p>
        </w:sdtContent>
      </w:sdt>
    </w:sdtContent>
  </w:sdt>
  <w:p w:rsidR="00A5556E" w:rsidRDefault="00A55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BA" w:rsidRDefault="00C21BBA" w:rsidP="0010560A">
      <w:pPr>
        <w:spacing w:after="0" w:line="240" w:lineRule="auto"/>
      </w:pPr>
      <w:r>
        <w:separator/>
      </w:r>
    </w:p>
  </w:footnote>
  <w:footnote w:type="continuationSeparator" w:id="0">
    <w:p w:rsidR="00C21BBA" w:rsidRDefault="00C21BB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2022301"/>
    <w:multiLevelType w:val="hybridMultilevel"/>
    <w:tmpl w:val="2BD63D74"/>
    <w:lvl w:ilvl="0" w:tplc="F0E07A4C">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7197BA9"/>
    <w:multiLevelType w:val="hybridMultilevel"/>
    <w:tmpl w:val="9BDCE5D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80D0371"/>
    <w:multiLevelType w:val="hybridMultilevel"/>
    <w:tmpl w:val="22E6318E"/>
    <w:lvl w:ilvl="0" w:tplc="6C16E91A">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61B65039"/>
    <w:multiLevelType w:val="hybridMultilevel"/>
    <w:tmpl w:val="84F4F7D0"/>
    <w:lvl w:ilvl="0" w:tplc="0E4E16DE">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B71631B"/>
    <w:multiLevelType w:val="hybridMultilevel"/>
    <w:tmpl w:val="BB4AB0F4"/>
    <w:lvl w:ilvl="0" w:tplc="04047DFC">
      <w:start w:val="2"/>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6"/>
  </w:num>
  <w:num w:numId="3">
    <w:abstractNumId w:val="9"/>
  </w:num>
  <w:num w:numId="4">
    <w:abstractNumId w:val="5"/>
  </w:num>
  <w:num w:numId="5">
    <w:abstractNumId w:val="2"/>
  </w:num>
  <w:num w:numId="6">
    <w:abstractNumId w:val="4"/>
  </w:num>
  <w:num w:numId="7">
    <w:abstractNumId w:val="6"/>
  </w:num>
  <w:num w:numId="8">
    <w:abstractNumId w:val="0"/>
  </w:num>
  <w:num w:numId="9">
    <w:abstractNumId w:val="10"/>
  </w:num>
  <w:num w:numId="10">
    <w:abstractNumId w:val="11"/>
  </w:num>
  <w:num w:numId="11">
    <w:abstractNumId w:val="18"/>
  </w:num>
  <w:num w:numId="12">
    <w:abstractNumId w:val="13"/>
  </w:num>
  <w:num w:numId="13">
    <w:abstractNumId w:val="7"/>
  </w:num>
  <w:num w:numId="14">
    <w:abstractNumId w:val="19"/>
  </w:num>
  <w:num w:numId="15">
    <w:abstractNumId w:val="15"/>
  </w:num>
  <w:num w:numId="16">
    <w:abstractNumId w:val="1"/>
  </w:num>
  <w:num w:numId="17">
    <w:abstractNumId w:val="17"/>
  </w:num>
  <w:num w:numId="18">
    <w:abstractNumId w:val="14"/>
  </w:num>
  <w:num w:numId="19">
    <w:abstractNumId w:val="3"/>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0768A"/>
    <w:rsid w:val="000102EA"/>
    <w:rsid w:val="000142CD"/>
    <w:rsid w:val="00014BCB"/>
    <w:rsid w:val="00023D48"/>
    <w:rsid w:val="00027E8B"/>
    <w:rsid w:val="00030F93"/>
    <w:rsid w:val="000336A1"/>
    <w:rsid w:val="000416B0"/>
    <w:rsid w:val="00041772"/>
    <w:rsid w:val="00045D31"/>
    <w:rsid w:val="00046049"/>
    <w:rsid w:val="000471EE"/>
    <w:rsid w:val="00047984"/>
    <w:rsid w:val="00054540"/>
    <w:rsid w:val="000567A2"/>
    <w:rsid w:val="000637A4"/>
    <w:rsid w:val="0006556D"/>
    <w:rsid w:val="00065D18"/>
    <w:rsid w:val="000664AA"/>
    <w:rsid w:val="0007594F"/>
    <w:rsid w:val="00076F9B"/>
    <w:rsid w:val="00080ABC"/>
    <w:rsid w:val="000866DE"/>
    <w:rsid w:val="00086B9A"/>
    <w:rsid w:val="00090506"/>
    <w:rsid w:val="00091E47"/>
    <w:rsid w:val="00093049"/>
    <w:rsid w:val="00094694"/>
    <w:rsid w:val="00095760"/>
    <w:rsid w:val="000957B0"/>
    <w:rsid w:val="000961A9"/>
    <w:rsid w:val="000A2C9B"/>
    <w:rsid w:val="000A485C"/>
    <w:rsid w:val="000B1AAF"/>
    <w:rsid w:val="000B1C5B"/>
    <w:rsid w:val="000B4946"/>
    <w:rsid w:val="000B4E57"/>
    <w:rsid w:val="000C2F0C"/>
    <w:rsid w:val="000C3D0E"/>
    <w:rsid w:val="000C4375"/>
    <w:rsid w:val="000D0742"/>
    <w:rsid w:val="000D0D80"/>
    <w:rsid w:val="000D5BC3"/>
    <w:rsid w:val="000E26D5"/>
    <w:rsid w:val="000E2F55"/>
    <w:rsid w:val="000E33FD"/>
    <w:rsid w:val="000E66C8"/>
    <w:rsid w:val="000F2948"/>
    <w:rsid w:val="000F4648"/>
    <w:rsid w:val="000F4697"/>
    <w:rsid w:val="000F5694"/>
    <w:rsid w:val="0010560A"/>
    <w:rsid w:val="001119C3"/>
    <w:rsid w:val="00117CBE"/>
    <w:rsid w:val="00122D99"/>
    <w:rsid w:val="00122DE0"/>
    <w:rsid w:val="00123B3E"/>
    <w:rsid w:val="00125156"/>
    <w:rsid w:val="001274F0"/>
    <w:rsid w:val="0013047C"/>
    <w:rsid w:val="00130855"/>
    <w:rsid w:val="0013535E"/>
    <w:rsid w:val="00140DBC"/>
    <w:rsid w:val="00142789"/>
    <w:rsid w:val="00144485"/>
    <w:rsid w:val="00147219"/>
    <w:rsid w:val="001568DA"/>
    <w:rsid w:val="001611A1"/>
    <w:rsid w:val="00163FDA"/>
    <w:rsid w:val="0017069E"/>
    <w:rsid w:val="00172F9D"/>
    <w:rsid w:val="00175EBC"/>
    <w:rsid w:val="001839FC"/>
    <w:rsid w:val="00184DBB"/>
    <w:rsid w:val="001A161B"/>
    <w:rsid w:val="001A568C"/>
    <w:rsid w:val="001B0834"/>
    <w:rsid w:val="001B79E1"/>
    <w:rsid w:val="001C2CF4"/>
    <w:rsid w:val="001C724E"/>
    <w:rsid w:val="001D0270"/>
    <w:rsid w:val="001E57EE"/>
    <w:rsid w:val="001E6B6A"/>
    <w:rsid w:val="001F14EB"/>
    <w:rsid w:val="0020001B"/>
    <w:rsid w:val="00205C6D"/>
    <w:rsid w:val="00206333"/>
    <w:rsid w:val="00210E04"/>
    <w:rsid w:val="00211649"/>
    <w:rsid w:val="002176F5"/>
    <w:rsid w:val="0021799E"/>
    <w:rsid w:val="00220473"/>
    <w:rsid w:val="00220FB0"/>
    <w:rsid w:val="00232324"/>
    <w:rsid w:val="0024426D"/>
    <w:rsid w:val="00251470"/>
    <w:rsid w:val="00257692"/>
    <w:rsid w:val="00264761"/>
    <w:rsid w:val="00270724"/>
    <w:rsid w:val="00274875"/>
    <w:rsid w:val="002749A9"/>
    <w:rsid w:val="0027503F"/>
    <w:rsid w:val="0028053B"/>
    <w:rsid w:val="00282A8E"/>
    <w:rsid w:val="00284FE2"/>
    <w:rsid w:val="002857C0"/>
    <w:rsid w:val="00286C08"/>
    <w:rsid w:val="002900B3"/>
    <w:rsid w:val="0029170F"/>
    <w:rsid w:val="00293FE2"/>
    <w:rsid w:val="002A0367"/>
    <w:rsid w:val="002B0D5D"/>
    <w:rsid w:val="002C3198"/>
    <w:rsid w:val="002C509C"/>
    <w:rsid w:val="002D12A8"/>
    <w:rsid w:val="002D1656"/>
    <w:rsid w:val="002D1792"/>
    <w:rsid w:val="002E0725"/>
    <w:rsid w:val="002E68D6"/>
    <w:rsid w:val="002F15FD"/>
    <w:rsid w:val="002F247E"/>
    <w:rsid w:val="002F64F1"/>
    <w:rsid w:val="002F7EE6"/>
    <w:rsid w:val="003070D8"/>
    <w:rsid w:val="00312392"/>
    <w:rsid w:val="00320B7E"/>
    <w:rsid w:val="00327C84"/>
    <w:rsid w:val="003310D1"/>
    <w:rsid w:val="003319AB"/>
    <w:rsid w:val="0033382C"/>
    <w:rsid w:val="00334DE6"/>
    <w:rsid w:val="0033682D"/>
    <w:rsid w:val="003404FC"/>
    <w:rsid w:val="00347395"/>
    <w:rsid w:val="0035149A"/>
    <w:rsid w:val="003537BE"/>
    <w:rsid w:val="0036294C"/>
    <w:rsid w:val="0036386F"/>
    <w:rsid w:val="00363924"/>
    <w:rsid w:val="00374A17"/>
    <w:rsid w:val="00377782"/>
    <w:rsid w:val="00380FD3"/>
    <w:rsid w:val="00381D10"/>
    <w:rsid w:val="00383DC2"/>
    <w:rsid w:val="00387445"/>
    <w:rsid w:val="00392B15"/>
    <w:rsid w:val="00393D5E"/>
    <w:rsid w:val="00394E35"/>
    <w:rsid w:val="003A2D3C"/>
    <w:rsid w:val="003A7C3C"/>
    <w:rsid w:val="003B0954"/>
    <w:rsid w:val="003B286F"/>
    <w:rsid w:val="003B7558"/>
    <w:rsid w:val="003C0F05"/>
    <w:rsid w:val="003C14A9"/>
    <w:rsid w:val="003C23EE"/>
    <w:rsid w:val="003C6148"/>
    <w:rsid w:val="003D0948"/>
    <w:rsid w:val="003D424D"/>
    <w:rsid w:val="003D6F2E"/>
    <w:rsid w:val="003E2BAF"/>
    <w:rsid w:val="003E32EF"/>
    <w:rsid w:val="003E56E9"/>
    <w:rsid w:val="003E6903"/>
    <w:rsid w:val="003F0E75"/>
    <w:rsid w:val="003F19EA"/>
    <w:rsid w:val="003F39EB"/>
    <w:rsid w:val="003F3DFD"/>
    <w:rsid w:val="003F3E8A"/>
    <w:rsid w:val="003F4A7B"/>
    <w:rsid w:val="004010DD"/>
    <w:rsid w:val="00406200"/>
    <w:rsid w:val="004108C0"/>
    <w:rsid w:val="00411776"/>
    <w:rsid w:val="00412BBA"/>
    <w:rsid w:val="00413CC4"/>
    <w:rsid w:val="0041758B"/>
    <w:rsid w:val="00422B76"/>
    <w:rsid w:val="00426239"/>
    <w:rsid w:val="004310E7"/>
    <w:rsid w:val="00450E53"/>
    <w:rsid w:val="0046001A"/>
    <w:rsid w:val="00461B6D"/>
    <w:rsid w:val="004669B3"/>
    <w:rsid w:val="00473A03"/>
    <w:rsid w:val="00475201"/>
    <w:rsid w:val="004765EB"/>
    <w:rsid w:val="00476CAF"/>
    <w:rsid w:val="00484F8B"/>
    <w:rsid w:val="00493A08"/>
    <w:rsid w:val="00495D7A"/>
    <w:rsid w:val="004976D8"/>
    <w:rsid w:val="00497B0D"/>
    <w:rsid w:val="004A2558"/>
    <w:rsid w:val="004A2ADF"/>
    <w:rsid w:val="004A3A25"/>
    <w:rsid w:val="004A462E"/>
    <w:rsid w:val="004A4650"/>
    <w:rsid w:val="004B1DC6"/>
    <w:rsid w:val="004B506E"/>
    <w:rsid w:val="004B7C7C"/>
    <w:rsid w:val="004C0191"/>
    <w:rsid w:val="004C4E8D"/>
    <w:rsid w:val="004C514D"/>
    <w:rsid w:val="004C6624"/>
    <w:rsid w:val="004C6F27"/>
    <w:rsid w:val="004C722B"/>
    <w:rsid w:val="004E4167"/>
    <w:rsid w:val="004E5A4A"/>
    <w:rsid w:val="004E685E"/>
    <w:rsid w:val="004F178E"/>
    <w:rsid w:val="004F2C32"/>
    <w:rsid w:val="004F3194"/>
    <w:rsid w:val="004F3DF5"/>
    <w:rsid w:val="004F4AF0"/>
    <w:rsid w:val="004F52CE"/>
    <w:rsid w:val="00502AF1"/>
    <w:rsid w:val="00503711"/>
    <w:rsid w:val="00504EFF"/>
    <w:rsid w:val="0050643F"/>
    <w:rsid w:val="005150E7"/>
    <w:rsid w:val="00515E10"/>
    <w:rsid w:val="005205EF"/>
    <w:rsid w:val="0052765D"/>
    <w:rsid w:val="005309B2"/>
    <w:rsid w:val="00532353"/>
    <w:rsid w:val="00544BD8"/>
    <w:rsid w:val="005457CC"/>
    <w:rsid w:val="005466E4"/>
    <w:rsid w:val="00547BCB"/>
    <w:rsid w:val="00553BAF"/>
    <w:rsid w:val="00554EC9"/>
    <w:rsid w:val="00555B18"/>
    <w:rsid w:val="0055775C"/>
    <w:rsid w:val="00564AA4"/>
    <w:rsid w:val="00564DA0"/>
    <w:rsid w:val="0056514D"/>
    <w:rsid w:val="00565503"/>
    <w:rsid w:val="00567123"/>
    <w:rsid w:val="00571253"/>
    <w:rsid w:val="00574228"/>
    <w:rsid w:val="005752D7"/>
    <w:rsid w:val="00575325"/>
    <w:rsid w:val="00577AD5"/>
    <w:rsid w:val="00583C40"/>
    <w:rsid w:val="00586D0A"/>
    <w:rsid w:val="005903CB"/>
    <w:rsid w:val="00590AD0"/>
    <w:rsid w:val="0059286F"/>
    <w:rsid w:val="00595FCA"/>
    <w:rsid w:val="00596E19"/>
    <w:rsid w:val="00597D0E"/>
    <w:rsid w:val="005A3E32"/>
    <w:rsid w:val="005A57F1"/>
    <w:rsid w:val="005B09B7"/>
    <w:rsid w:val="005B20C8"/>
    <w:rsid w:val="005B44C0"/>
    <w:rsid w:val="005C0B90"/>
    <w:rsid w:val="005C1E73"/>
    <w:rsid w:val="005C1F6F"/>
    <w:rsid w:val="005C52FD"/>
    <w:rsid w:val="005C716F"/>
    <w:rsid w:val="005C73EC"/>
    <w:rsid w:val="005D3599"/>
    <w:rsid w:val="005D3626"/>
    <w:rsid w:val="005E1EAE"/>
    <w:rsid w:val="005E5183"/>
    <w:rsid w:val="005E52F5"/>
    <w:rsid w:val="005E661F"/>
    <w:rsid w:val="005E787E"/>
    <w:rsid w:val="005F43D9"/>
    <w:rsid w:val="005F7A87"/>
    <w:rsid w:val="00600236"/>
    <w:rsid w:val="006034FD"/>
    <w:rsid w:val="00610D4E"/>
    <w:rsid w:val="00613412"/>
    <w:rsid w:val="00613735"/>
    <w:rsid w:val="0061677F"/>
    <w:rsid w:val="00617F2C"/>
    <w:rsid w:val="006241A9"/>
    <w:rsid w:val="0063095C"/>
    <w:rsid w:val="00632112"/>
    <w:rsid w:val="00632117"/>
    <w:rsid w:val="0063255B"/>
    <w:rsid w:val="006355B1"/>
    <w:rsid w:val="00644EBC"/>
    <w:rsid w:val="0064599E"/>
    <w:rsid w:val="0065147F"/>
    <w:rsid w:val="00654F2F"/>
    <w:rsid w:val="00667BDA"/>
    <w:rsid w:val="00670DF0"/>
    <w:rsid w:val="00672B16"/>
    <w:rsid w:val="00674325"/>
    <w:rsid w:val="00676348"/>
    <w:rsid w:val="00676C95"/>
    <w:rsid w:val="00677AD1"/>
    <w:rsid w:val="00684D54"/>
    <w:rsid w:val="0068637B"/>
    <w:rsid w:val="00687879"/>
    <w:rsid w:val="006921E6"/>
    <w:rsid w:val="00696040"/>
    <w:rsid w:val="006A056E"/>
    <w:rsid w:val="006A50C9"/>
    <w:rsid w:val="006A7BD0"/>
    <w:rsid w:val="006B1C3A"/>
    <w:rsid w:val="006C097B"/>
    <w:rsid w:val="006D49F0"/>
    <w:rsid w:val="006D4EF3"/>
    <w:rsid w:val="006E1E1E"/>
    <w:rsid w:val="006E422E"/>
    <w:rsid w:val="006F1C5F"/>
    <w:rsid w:val="006F3890"/>
    <w:rsid w:val="00702379"/>
    <w:rsid w:val="00706555"/>
    <w:rsid w:val="00707B91"/>
    <w:rsid w:val="00713E4B"/>
    <w:rsid w:val="007153B4"/>
    <w:rsid w:val="00726667"/>
    <w:rsid w:val="00731D4A"/>
    <w:rsid w:val="00744C6F"/>
    <w:rsid w:val="00745578"/>
    <w:rsid w:val="00745D2A"/>
    <w:rsid w:val="00747B0C"/>
    <w:rsid w:val="00757346"/>
    <w:rsid w:val="007646AD"/>
    <w:rsid w:val="007756BB"/>
    <w:rsid w:val="00776505"/>
    <w:rsid w:val="0078103A"/>
    <w:rsid w:val="007813E3"/>
    <w:rsid w:val="00782A55"/>
    <w:rsid w:val="007839E2"/>
    <w:rsid w:val="0078421F"/>
    <w:rsid w:val="00784EAD"/>
    <w:rsid w:val="00785ECF"/>
    <w:rsid w:val="007874C7"/>
    <w:rsid w:val="0079020C"/>
    <w:rsid w:val="00792352"/>
    <w:rsid w:val="007974EF"/>
    <w:rsid w:val="007A7C09"/>
    <w:rsid w:val="007B080D"/>
    <w:rsid w:val="007C0531"/>
    <w:rsid w:val="007C0712"/>
    <w:rsid w:val="007C3BF2"/>
    <w:rsid w:val="007C5D83"/>
    <w:rsid w:val="007D0082"/>
    <w:rsid w:val="007D459B"/>
    <w:rsid w:val="007D5B0A"/>
    <w:rsid w:val="007D5D6A"/>
    <w:rsid w:val="007E13C8"/>
    <w:rsid w:val="007E1B47"/>
    <w:rsid w:val="007E1DE5"/>
    <w:rsid w:val="007E616F"/>
    <w:rsid w:val="007E6F19"/>
    <w:rsid w:val="007E780C"/>
    <w:rsid w:val="007F40DB"/>
    <w:rsid w:val="00811026"/>
    <w:rsid w:val="008243E0"/>
    <w:rsid w:val="00832962"/>
    <w:rsid w:val="008347F9"/>
    <w:rsid w:val="0084548F"/>
    <w:rsid w:val="008479C5"/>
    <w:rsid w:val="00851170"/>
    <w:rsid w:val="0085289E"/>
    <w:rsid w:val="00856DAE"/>
    <w:rsid w:val="00856FF9"/>
    <w:rsid w:val="00857A43"/>
    <w:rsid w:val="008714E5"/>
    <w:rsid w:val="008757EC"/>
    <w:rsid w:val="00882E89"/>
    <w:rsid w:val="0089268D"/>
    <w:rsid w:val="008928A0"/>
    <w:rsid w:val="00894587"/>
    <w:rsid w:val="0089789D"/>
    <w:rsid w:val="008A1902"/>
    <w:rsid w:val="008A43F3"/>
    <w:rsid w:val="008A600B"/>
    <w:rsid w:val="008A73F5"/>
    <w:rsid w:val="008B1237"/>
    <w:rsid w:val="008B52E1"/>
    <w:rsid w:val="008C2ABE"/>
    <w:rsid w:val="008D45BC"/>
    <w:rsid w:val="008D5E4B"/>
    <w:rsid w:val="008D7863"/>
    <w:rsid w:val="008F7960"/>
    <w:rsid w:val="008F7963"/>
    <w:rsid w:val="00907711"/>
    <w:rsid w:val="00912516"/>
    <w:rsid w:val="00921209"/>
    <w:rsid w:val="009247DF"/>
    <w:rsid w:val="00925B97"/>
    <w:rsid w:val="00933190"/>
    <w:rsid w:val="00933232"/>
    <w:rsid w:val="009353C6"/>
    <w:rsid w:val="00943E4D"/>
    <w:rsid w:val="00947A7E"/>
    <w:rsid w:val="00951CEB"/>
    <w:rsid w:val="009533E5"/>
    <w:rsid w:val="00954145"/>
    <w:rsid w:val="009544FB"/>
    <w:rsid w:val="00956A02"/>
    <w:rsid w:val="00957825"/>
    <w:rsid w:val="009600EF"/>
    <w:rsid w:val="0096040E"/>
    <w:rsid w:val="00960E1A"/>
    <w:rsid w:val="00963CB1"/>
    <w:rsid w:val="00970AD4"/>
    <w:rsid w:val="0098106D"/>
    <w:rsid w:val="00981273"/>
    <w:rsid w:val="00983C72"/>
    <w:rsid w:val="00984630"/>
    <w:rsid w:val="00993164"/>
    <w:rsid w:val="00994782"/>
    <w:rsid w:val="0099518F"/>
    <w:rsid w:val="009968CC"/>
    <w:rsid w:val="009A279E"/>
    <w:rsid w:val="009A60B9"/>
    <w:rsid w:val="009B0FBB"/>
    <w:rsid w:val="009B1DE0"/>
    <w:rsid w:val="009B2AA1"/>
    <w:rsid w:val="009B4193"/>
    <w:rsid w:val="009B648B"/>
    <w:rsid w:val="009C2625"/>
    <w:rsid w:val="009C577B"/>
    <w:rsid w:val="009D5696"/>
    <w:rsid w:val="009E2EA8"/>
    <w:rsid w:val="009F05B6"/>
    <w:rsid w:val="009F3C8F"/>
    <w:rsid w:val="009F4000"/>
    <w:rsid w:val="009F4B61"/>
    <w:rsid w:val="009F4F54"/>
    <w:rsid w:val="009F5473"/>
    <w:rsid w:val="00A00C3D"/>
    <w:rsid w:val="00A058A3"/>
    <w:rsid w:val="00A07BFA"/>
    <w:rsid w:val="00A10FB7"/>
    <w:rsid w:val="00A11750"/>
    <w:rsid w:val="00A12076"/>
    <w:rsid w:val="00A13E00"/>
    <w:rsid w:val="00A1427B"/>
    <w:rsid w:val="00A15581"/>
    <w:rsid w:val="00A161AA"/>
    <w:rsid w:val="00A16D8A"/>
    <w:rsid w:val="00A228BD"/>
    <w:rsid w:val="00A24C09"/>
    <w:rsid w:val="00A25D93"/>
    <w:rsid w:val="00A26104"/>
    <w:rsid w:val="00A26E98"/>
    <w:rsid w:val="00A27992"/>
    <w:rsid w:val="00A31B58"/>
    <w:rsid w:val="00A3335D"/>
    <w:rsid w:val="00A36387"/>
    <w:rsid w:val="00A37490"/>
    <w:rsid w:val="00A5199E"/>
    <w:rsid w:val="00A5201C"/>
    <w:rsid w:val="00A52458"/>
    <w:rsid w:val="00A5556E"/>
    <w:rsid w:val="00A60767"/>
    <w:rsid w:val="00A6286B"/>
    <w:rsid w:val="00A70A56"/>
    <w:rsid w:val="00A70BE8"/>
    <w:rsid w:val="00A73E7F"/>
    <w:rsid w:val="00A77EEC"/>
    <w:rsid w:val="00A9333B"/>
    <w:rsid w:val="00A96D60"/>
    <w:rsid w:val="00AB30E3"/>
    <w:rsid w:val="00AB3CCB"/>
    <w:rsid w:val="00AC0E90"/>
    <w:rsid w:val="00AC19A6"/>
    <w:rsid w:val="00AC22EC"/>
    <w:rsid w:val="00AC29DB"/>
    <w:rsid w:val="00AC39FA"/>
    <w:rsid w:val="00AC7D11"/>
    <w:rsid w:val="00AD0C04"/>
    <w:rsid w:val="00AD1C4E"/>
    <w:rsid w:val="00AD762E"/>
    <w:rsid w:val="00AE331D"/>
    <w:rsid w:val="00AE61C6"/>
    <w:rsid w:val="00AF18E4"/>
    <w:rsid w:val="00AF5C8D"/>
    <w:rsid w:val="00B013E5"/>
    <w:rsid w:val="00B03B20"/>
    <w:rsid w:val="00B05E39"/>
    <w:rsid w:val="00B07278"/>
    <w:rsid w:val="00B1445B"/>
    <w:rsid w:val="00B16F24"/>
    <w:rsid w:val="00B17F25"/>
    <w:rsid w:val="00B21B08"/>
    <w:rsid w:val="00B23B24"/>
    <w:rsid w:val="00B24749"/>
    <w:rsid w:val="00B25661"/>
    <w:rsid w:val="00B2783C"/>
    <w:rsid w:val="00B300FC"/>
    <w:rsid w:val="00B32FF7"/>
    <w:rsid w:val="00B33DE8"/>
    <w:rsid w:val="00B355E5"/>
    <w:rsid w:val="00B40691"/>
    <w:rsid w:val="00B40C47"/>
    <w:rsid w:val="00B41A08"/>
    <w:rsid w:val="00B42606"/>
    <w:rsid w:val="00B452DB"/>
    <w:rsid w:val="00B51A05"/>
    <w:rsid w:val="00B529F3"/>
    <w:rsid w:val="00B53C3D"/>
    <w:rsid w:val="00B5419E"/>
    <w:rsid w:val="00B568EB"/>
    <w:rsid w:val="00B56D05"/>
    <w:rsid w:val="00B62A9C"/>
    <w:rsid w:val="00B63C44"/>
    <w:rsid w:val="00B75725"/>
    <w:rsid w:val="00B75E21"/>
    <w:rsid w:val="00B762EC"/>
    <w:rsid w:val="00B82024"/>
    <w:rsid w:val="00B832DC"/>
    <w:rsid w:val="00B90BA2"/>
    <w:rsid w:val="00B91989"/>
    <w:rsid w:val="00B95198"/>
    <w:rsid w:val="00B964A4"/>
    <w:rsid w:val="00BA5160"/>
    <w:rsid w:val="00BA629E"/>
    <w:rsid w:val="00BA7D06"/>
    <w:rsid w:val="00BB037A"/>
    <w:rsid w:val="00BB0CB3"/>
    <w:rsid w:val="00BC295B"/>
    <w:rsid w:val="00BC4CF3"/>
    <w:rsid w:val="00BC67DD"/>
    <w:rsid w:val="00BD3677"/>
    <w:rsid w:val="00BD44BB"/>
    <w:rsid w:val="00BD5E3A"/>
    <w:rsid w:val="00BE228F"/>
    <w:rsid w:val="00C04256"/>
    <w:rsid w:val="00C052C9"/>
    <w:rsid w:val="00C064E7"/>
    <w:rsid w:val="00C11446"/>
    <w:rsid w:val="00C11FCF"/>
    <w:rsid w:val="00C132E7"/>
    <w:rsid w:val="00C144A2"/>
    <w:rsid w:val="00C15D36"/>
    <w:rsid w:val="00C204C6"/>
    <w:rsid w:val="00C21BBA"/>
    <w:rsid w:val="00C25730"/>
    <w:rsid w:val="00C27BE3"/>
    <w:rsid w:val="00C34E0A"/>
    <w:rsid w:val="00C41634"/>
    <w:rsid w:val="00C4392F"/>
    <w:rsid w:val="00C4473D"/>
    <w:rsid w:val="00C46B25"/>
    <w:rsid w:val="00C46CD2"/>
    <w:rsid w:val="00C47447"/>
    <w:rsid w:val="00C61ABE"/>
    <w:rsid w:val="00C6259D"/>
    <w:rsid w:val="00C63236"/>
    <w:rsid w:val="00C639A0"/>
    <w:rsid w:val="00C63F5E"/>
    <w:rsid w:val="00C6462A"/>
    <w:rsid w:val="00C70496"/>
    <w:rsid w:val="00C72BE6"/>
    <w:rsid w:val="00C83093"/>
    <w:rsid w:val="00C91D7B"/>
    <w:rsid w:val="00C93AF8"/>
    <w:rsid w:val="00C948D5"/>
    <w:rsid w:val="00C97CE6"/>
    <w:rsid w:val="00CA7673"/>
    <w:rsid w:val="00CB0916"/>
    <w:rsid w:val="00CB300A"/>
    <w:rsid w:val="00CC19DB"/>
    <w:rsid w:val="00CD517A"/>
    <w:rsid w:val="00CE4CAF"/>
    <w:rsid w:val="00CF7034"/>
    <w:rsid w:val="00D11EEE"/>
    <w:rsid w:val="00D14AF3"/>
    <w:rsid w:val="00D16CDE"/>
    <w:rsid w:val="00D176A7"/>
    <w:rsid w:val="00D31B7D"/>
    <w:rsid w:val="00D32C56"/>
    <w:rsid w:val="00D33623"/>
    <w:rsid w:val="00D33625"/>
    <w:rsid w:val="00D351F4"/>
    <w:rsid w:val="00D45BCE"/>
    <w:rsid w:val="00D50336"/>
    <w:rsid w:val="00D54AD1"/>
    <w:rsid w:val="00D54AD7"/>
    <w:rsid w:val="00D55F63"/>
    <w:rsid w:val="00D666EF"/>
    <w:rsid w:val="00D7392D"/>
    <w:rsid w:val="00D74813"/>
    <w:rsid w:val="00D83836"/>
    <w:rsid w:val="00D853A0"/>
    <w:rsid w:val="00D868CF"/>
    <w:rsid w:val="00D972BA"/>
    <w:rsid w:val="00DA00DB"/>
    <w:rsid w:val="00DA1201"/>
    <w:rsid w:val="00DA6DDE"/>
    <w:rsid w:val="00DB45CE"/>
    <w:rsid w:val="00DB5F76"/>
    <w:rsid w:val="00DB6EE3"/>
    <w:rsid w:val="00DC14A0"/>
    <w:rsid w:val="00DC63EE"/>
    <w:rsid w:val="00DC679A"/>
    <w:rsid w:val="00DD15C8"/>
    <w:rsid w:val="00DD204C"/>
    <w:rsid w:val="00DD624E"/>
    <w:rsid w:val="00DD7D89"/>
    <w:rsid w:val="00DE1602"/>
    <w:rsid w:val="00DE1987"/>
    <w:rsid w:val="00DE2958"/>
    <w:rsid w:val="00DE6C93"/>
    <w:rsid w:val="00DF1C71"/>
    <w:rsid w:val="00DF25A4"/>
    <w:rsid w:val="00DF312E"/>
    <w:rsid w:val="00E0737B"/>
    <w:rsid w:val="00E1349F"/>
    <w:rsid w:val="00E20CF7"/>
    <w:rsid w:val="00E319B2"/>
    <w:rsid w:val="00E3286F"/>
    <w:rsid w:val="00E374C2"/>
    <w:rsid w:val="00E37CFC"/>
    <w:rsid w:val="00E41C97"/>
    <w:rsid w:val="00E47FE5"/>
    <w:rsid w:val="00E562D1"/>
    <w:rsid w:val="00E6583A"/>
    <w:rsid w:val="00E65ABA"/>
    <w:rsid w:val="00E7204F"/>
    <w:rsid w:val="00E7499D"/>
    <w:rsid w:val="00E939D0"/>
    <w:rsid w:val="00E97600"/>
    <w:rsid w:val="00E97B5C"/>
    <w:rsid w:val="00EA2969"/>
    <w:rsid w:val="00EB6084"/>
    <w:rsid w:val="00EB793E"/>
    <w:rsid w:val="00EC0515"/>
    <w:rsid w:val="00EC1082"/>
    <w:rsid w:val="00ED0040"/>
    <w:rsid w:val="00ED4800"/>
    <w:rsid w:val="00EE1987"/>
    <w:rsid w:val="00EF22E0"/>
    <w:rsid w:val="00F01C73"/>
    <w:rsid w:val="00F05309"/>
    <w:rsid w:val="00F06209"/>
    <w:rsid w:val="00F11451"/>
    <w:rsid w:val="00F17700"/>
    <w:rsid w:val="00F17EA7"/>
    <w:rsid w:val="00F21E94"/>
    <w:rsid w:val="00F251AD"/>
    <w:rsid w:val="00F25A98"/>
    <w:rsid w:val="00F268E3"/>
    <w:rsid w:val="00F27EDD"/>
    <w:rsid w:val="00F31E7E"/>
    <w:rsid w:val="00F35F03"/>
    <w:rsid w:val="00F36C6B"/>
    <w:rsid w:val="00F40DF3"/>
    <w:rsid w:val="00F43F1E"/>
    <w:rsid w:val="00F51B55"/>
    <w:rsid w:val="00F5763D"/>
    <w:rsid w:val="00F639DD"/>
    <w:rsid w:val="00F71352"/>
    <w:rsid w:val="00F756F2"/>
    <w:rsid w:val="00F76DD4"/>
    <w:rsid w:val="00F81B11"/>
    <w:rsid w:val="00F846A5"/>
    <w:rsid w:val="00F964E0"/>
    <w:rsid w:val="00F97F5E"/>
    <w:rsid w:val="00FA1381"/>
    <w:rsid w:val="00FA16C8"/>
    <w:rsid w:val="00FA4466"/>
    <w:rsid w:val="00FA50EE"/>
    <w:rsid w:val="00FB2461"/>
    <w:rsid w:val="00FB2FE8"/>
    <w:rsid w:val="00FB33AE"/>
    <w:rsid w:val="00FB5429"/>
    <w:rsid w:val="00FC05F7"/>
    <w:rsid w:val="00FC4BDA"/>
    <w:rsid w:val="00FD1F53"/>
    <w:rsid w:val="00FD7FB3"/>
    <w:rsid w:val="00FE092A"/>
    <w:rsid w:val="00FF61F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rPr>
  </w:style>
  <w:style w:type="paragraph" w:styleId="NoSpacing">
    <w:name w:val="No Spacing"/>
    <w:uiPriority w:val="99"/>
    <w:qFormat/>
    <w:rsid w:val="00504EFF"/>
    <w:rPr>
      <w:rFonts w:cs="Calibri"/>
    </w:rPr>
  </w:style>
  <w:style w:type="paragraph" w:styleId="ListParagraph">
    <w:name w:val="List Paragraph"/>
    <w:basedOn w:val="Normal"/>
    <w:qFormat/>
    <w:rsid w:val="00B32FF7"/>
    <w:pPr>
      <w:ind w:left="720"/>
      <w:contextualSpacing/>
    </w:pPr>
  </w:style>
  <w:style w:type="character" w:styleId="Emphasis">
    <w:name w:val="Emphasis"/>
    <w:qFormat/>
    <w:rsid w:val="00597D0E"/>
    <w:rPr>
      <w:i/>
      <w:iCs/>
    </w:rPr>
  </w:style>
</w:styles>
</file>

<file path=word/webSettings.xml><?xml version="1.0" encoding="utf-8"?>
<w:webSettings xmlns:r="http://schemas.openxmlformats.org/officeDocument/2006/relationships" xmlns:w="http://schemas.openxmlformats.org/wordprocessingml/2006/main">
  <w:divs>
    <w:div w:id="12120389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8333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2373</Words>
  <Characters>16085</Characters>
  <Application>Microsoft Office Word</Application>
  <DocSecurity>0</DocSecurity>
  <Lines>134</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5</cp:revision>
  <cp:lastPrinted>2015-09-02T11:20:00Z</cp:lastPrinted>
  <dcterms:created xsi:type="dcterms:W3CDTF">2017-05-25T10:11:00Z</dcterms:created>
  <dcterms:modified xsi:type="dcterms:W3CDTF">2017-05-25T10:27:00Z</dcterms:modified>
</cp:coreProperties>
</file>