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B" w:rsidRPr="009D7E58" w:rsidRDefault="0027543C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</w:pPr>
      <w:r w:rsidRPr="002754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7" o:title=""/>
          </v:shape>
          <o:OLEObject Type="Embed" ProgID="Msxml2.SAXXMLReader.5.0" ShapeID="_x0000_s1026" DrawAspect="Content" ObjectID="_1553067583" r:id="rId8"/>
        </w:pict>
      </w:r>
      <w:r w:rsidR="002A0367" w:rsidRPr="009D7E58">
        <w:rPr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9D4">
        <w:tab/>
      </w:r>
      <w:r w:rsidR="007756BB" w:rsidRPr="009D7E58">
        <w:tab/>
      </w:r>
    </w:p>
    <w:p w:rsidR="007756BB" w:rsidRPr="009D7E58" w:rsidRDefault="007756BB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</w:rPr>
      </w:pPr>
      <w:r w:rsidRPr="009D7E58">
        <w:rPr>
          <w:rFonts w:ascii="Times New Roman" w:hAnsi="Times New Roman" w:cs="Times New Roman"/>
          <w:b/>
          <w:bCs/>
          <w:color w:val="00214E"/>
          <w:sz w:val="32"/>
          <w:szCs w:val="32"/>
        </w:rPr>
        <w:t>Ministerul Mediului</w:t>
      </w:r>
    </w:p>
    <w:p w:rsidR="007756BB" w:rsidRPr="009D7E58" w:rsidRDefault="007756BB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D7E58">
        <w:rPr>
          <w:rFonts w:ascii="Times New Roman" w:hAnsi="Times New Roman" w:cs="Times New Roman"/>
          <w:b/>
          <w:bCs/>
          <w:color w:val="00214E"/>
          <w:sz w:val="36"/>
          <w:szCs w:val="36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7756BB" w:rsidRPr="009D7E58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7756BB" w:rsidRPr="009D7E58" w:rsidRDefault="007756BB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</w:rPr>
            </w:pPr>
            <w:r w:rsidRPr="009D7E58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  <w:t>Agenţia pentru Protecţia Mediului Bistriţa-Năsăud</w:t>
            </w:r>
          </w:p>
        </w:tc>
      </w:tr>
    </w:tbl>
    <w:p w:rsidR="00021B97" w:rsidRDefault="00021B97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</w:rPr>
      </w:pPr>
    </w:p>
    <w:p w:rsidR="00710ED8" w:rsidRDefault="00710ED8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</w:rPr>
      </w:pPr>
    </w:p>
    <w:p w:rsidR="00710ED8" w:rsidRPr="009D7E58" w:rsidRDefault="00710ED8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</w:rPr>
      </w:pPr>
    </w:p>
    <w:p w:rsidR="00AC0E90" w:rsidRPr="009D7E58" w:rsidRDefault="00AC0E90" w:rsidP="00AC0E90">
      <w:pPr>
        <w:spacing w:after="0" w:line="240" w:lineRule="auto"/>
        <w:jc w:val="center"/>
        <w:rPr>
          <w:rFonts w:ascii="Arial" w:hAnsi="Arial" w:cs="Arial"/>
          <w:b/>
        </w:rPr>
      </w:pPr>
      <w:r w:rsidRPr="009D7E58">
        <w:rPr>
          <w:rFonts w:ascii="Arial" w:hAnsi="Arial" w:cs="Arial"/>
          <w:b/>
        </w:rPr>
        <w:t xml:space="preserve">DECIZIA ETAPEI DE ÎNCADRARE </w:t>
      </w:r>
      <w:r w:rsidR="00A87FB5">
        <w:rPr>
          <w:rFonts w:ascii="Arial" w:hAnsi="Arial" w:cs="Arial"/>
          <w:b/>
        </w:rPr>
        <w:t>- proiect</w:t>
      </w:r>
    </w:p>
    <w:p w:rsidR="000C2F0C" w:rsidRPr="009D7E58" w:rsidRDefault="000C2F0C" w:rsidP="00AC0E90">
      <w:pPr>
        <w:spacing w:after="0" w:line="240" w:lineRule="auto"/>
        <w:jc w:val="center"/>
        <w:rPr>
          <w:rFonts w:ascii="Arial" w:hAnsi="Arial" w:cs="Arial"/>
          <w:b/>
        </w:rPr>
      </w:pPr>
    </w:p>
    <w:p w:rsidR="00AC0E90" w:rsidRPr="009D7E58" w:rsidRDefault="002D68D0" w:rsidP="00AC0E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07</w:t>
      </w:r>
      <w:r w:rsidR="00D208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april</w:t>
      </w:r>
      <w:r w:rsidR="00D2087A">
        <w:rPr>
          <w:rFonts w:ascii="Arial" w:hAnsi="Arial" w:cs="Arial"/>
          <w:b/>
        </w:rPr>
        <w:t>ie</w:t>
      </w:r>
      <w:r w:rsidR="00E735A3" w:rsidRPr="009D7E58">
        <w:rPr>
          <w:rFonts w:ascii="Arial" w:hAnsi="Arial" w:cs="Arial"/>
          <w:b/>
        </w:rPr>
        <w:t xml:space="preserve"> </w:t>
      </w:r>
      <w:r w:rsidR="004310E7" w:rsidRPr="009D7E58">
        <w:rPr>
          <w:rFonts w:ascii="Arial" w:hAnsi="Arial" w:cs="Arial"/>
          <w:b/>
        </w:rPr>
        <w:t>201</w:t>
      </w:r>
      <w:r w:rsidR="00B84528">
        <w:rPr>
          <w:rFonts w:ascii="Arial" w:hAnsi="Arial" w:cs="Arial"/>
          <w:b/>
        </w:rPr>
        <w:t>7</w:t>
      </w:r>
    </w:p>
    <w:p w:rsid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67402" w:rsidRPr="009D7E58" w:rsidRDefault="00D67402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471EE" w:rsidRPr="009D7E58" w:rsidRDefault="000471EE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 xml:space="preserve">Ca urmare a solicitării de emitere a acordului de mediu </w:t>
      </w:r>
      <w:r w:rsidR="00C4473D" w:rsidRPr="009D7E58">
        <w:rPr>
          <w:rFonts w:ascii="Arial" w:hAnsi="Arial" w:cs="Arial"/>
        </w:rPr>
        <w:t>depusă</w:t>
      </w:r>
      <w:r w:rsidRPr="009D7E58">
        <w:rPr>
          <w:rFonts w:ascii="Arial" w:hAnsi="Arial" w:cs="Arial"/>
        </w:rPr>
        <w:t xml:space="preserve"> de </w:t>
      </w:r>
      <w:r w:rsidR="00D46432" w:rsidRPr="009D7E58">
        <w:rPr>
          <w:rFonts w:ascii="Arial" w:hAnsi="Arial" w:cs="Arial"/>
        </w:rPr>
        <w:t>S.</w:t>
      </w:r>
      <w:r w:rsidR="00980711" w:rsidRPr="009D7E58">
        <w:rPr>
          <w:rFonts w:ascii="Arial" w:hAnsi="Arial" w:cs="Arial"/>
        </w:rPr>
        <w:t>C</w:t>
      </w:r>
      <w:r w:rsidR="00D46432" w:rsidRPr="009D7E58">
        <w:rPr>
          <w:rFonts w:ascii="Arial" w:hAnsi="Arial" w:cs="Arial"/>
        </w:rPr>
        <w:t xml:space="preserve">. </w:t>
      </w:r>
      <w:r w:rsidR="00D2087A">
        <w:rPr>
          <w:rFonts w:ascii="Arial" w:hAnsi="Arial" w:cs="Arial"/>
        </w:rPr>
        <w:t>CENTANA-COM S.R.L.</w:t>
      </w:r>
      <w:r w:rsidR="00210E04" w:rsidRPr="009D7E58">
        <w:rPr>
          <w:rFonts w:ascii="Arial" w:hAnsi="Arial" w:cs="Arial"/>
        </w:rPr>
        <w:t xml:space="preserve">, </w:t>
      </w:r>
      <w:r w:rsidRPr="009D7E58">
        <w:rPr>
          <w:rFonts w:ascii="Arial" w:hAnsi="Arial" w:cs="Arial"/>
        </w:rPr>
        <w:t xml:space="preserve">cu </w:t>
      </w:r>
      <w:r w:rsidR="00210E04" w:rsidRPr="009D7E58">
        <w:rPr>
          <w:rFonts w:ascii="Arial" w:hAnsi="Arial" w:cs="Arial"/>
        </w:rPr>
        <w:t>sediu</w:t>
      </w:r>
      <w:r w:rsidRPr="009D7E58">
        <w:rPr>
          <w:rFonts w:ascii="Arial" w:hAnsi="Arial" w:cs="Arial"/>
        </w:rPr>
        <w:t xml:space="preserve">l în </w:t>
      </w:r>
      <w:r w:rsidR="00D46432" w:rsidRPr="009D7E58">
        <w:rPr>
          <w:rFonts w:ascii="Arial" w:hAnsi="Arial" w:cs="Arial"/>
        </w:rPr>
        <w:t xml:space="preserve">municipiul </w:t>
      </w:r>
      <w:r w:rsidR="00697BDA" w:rsidRPr="009D7E58">
        <w:rPr>
          <w:rFonts w:ascii="Arial" w:hAnsi="Arial" w:cs="Arial"/>
        </w:rPr>
        <w:t>Bistrița</w:t>
      </w:r>
      <w:r w:rsidR="00C919F3" w:rsidRPr="009D7E58">
        <w:rPr>
          <w:rFonts w:ascii="Arial" w:hAnsi="Arial" w:cs="Arial"/>
        </w:rPr>
        <w:t xml:space="preserve">, </w:t>
      </w:r>
      <w:r w:rsidR="00697BDA" w:rsidRPr="009D7E58">
        <w:rPr>
          <w:rFonts w:ascii="Arial" w:hAnsi="Arial" w:cs="Arial"/>
        </w:rPr>
        <w:t xml:space="preserve">str. </w:t>
      </w:r>
      <w:r w:rsidR="00D2087A">
        <w:rPr>
          <w:rFonts w:ascii="Arial" w:hAnsi="Arial" w:cs="Arial"/>
        </w:rPr>
        <w:t>Libertății</w:t>
      </w:r>
      <w:r w:rsidR="00C919F3" w:rsidRPr="009D7E58">
        <w:rPr>
          <w:rFonts w:ascii="Arial" w:hAnsi="Arial" w:cs="Arial"/>
        </w:rPr>
        <w:t xml:space="preserve">, nr. </w:t>
      </w:r>
      <w:r w:rsidR="00D2087A">
        <w:rPr>
          <w:rFonts w:ascii="Arial" w:hAnsi="Arial" w:cs="Arial"/>
        </w:rPr>
        <w:t>34</w:t>
      </w:r>
      <w:r w:rsidR="007E6F19" w:rsidRPr="009D7E58">
        <w:rPr>
          <w:rFonts w:ascii="Arial" w:hAnsi="Arial" w:cs="Arial"/>
        </w:rPr>
        <w:t xml:space="preserve">, </w:t>
      </w:r>
      <w:r w:rsidR="00EF22E0" w:rsidRPr="009D7E58">
        <w:rPr>
          <w:rFonts w:ascii="Arial" w:hAnsi="Arial" w:cs="Arial"/>
        </w:rPr>
        <w:t xml:space="preserve">județul </w:t>
      </w:r>
      <w:r w:rsidR="00697BDA" w:rsidRPr="009D7E58">
        <w:rPr>
          <w:rFonts w:ascii="Arial" w:hAnsi="Arial" w:cs="Arial"/>
        </w:rPr>
        <w:t>Bistrița-Năsăud,</w:t>
      </w:r>
      <w:r w:rsidRPr="009D7E58">
        <w:rPr>
          <w:rFonts w:ascii="Arial" w:hAnsi="Arial" w:cs="Arial"/>
        </w:rPr>
        <w:t xml:space="preserve"> înregistrată la Agenţia pentru Protecţia Mediului Bistriţa-Năsăud cu nr. </w:t>
      </w:r>
      <w:r w:rsidR="00D2087A">
        <w:rPr>
          <w:rFonts w:ascii="Arial" w:hAnsi="Arial" w:cs="Arial"/>
        </w:rPr>
        <w:t>12</w:t>
      </w:r>
      <w:r w:rsidR="00030F93" w:rsidRPr="009D7E58">
        <w:rPr>
          <w:rFonts w:ascii="Arial" w:hAnsi="Arial" w:cs="Arial"/>
        </w:rPr>
        <w:t>.</w:t>
      </w:r>
      <w:r w:rsidR="00D2087A">
        <w:rPr>
          <w:rFonts w:ascii="Arial" w:hAnsi="Arial" w:cs="Arial"/>
        </w:rPr>
        <w:t>92</w:t>
      </w:r>
      <w:r w:rsidR="00D90330">
        <w:rPr>
          <w:rFonts w:ascii="Arial" w:hAnsi="Arial" w:cs="Arial"/>
        </w:rPr>
        <w:t>8</w:t>
      </w:r>
      <w:r w:rsidRPr="009D7E58">
        <w:rPr>
          <w:rFonts w:ascii="Arial" w:hAnsi="Arial" w:cs="Arial"/>
        </w:rPr>
        <w:t>/</w:t>
      </w:r>
      <w:r w:rsidR="00536C4F">
        <w:rPr>
          <w:rFonts w:ascii="Arial" w:hAnsi="Arial" w:cs="Arial"/>
        </w:rPr>
        <w:t>2</w:t>
      </w:r>
      <w:r w:rsidR="00D2087A">
        <w:rPr>
          <w:rFonts w:ascii="Arial" w:hAnsi="Arial" w:cs="Arial"/>
        </w:rPr>
        <w:t>4</w:t>
      </w:r>
      <w:r w:rsidR="00697BDA" w:rsidRPr="009D7E58">
        <w:rPr>
          <w:rFonts w:ascii="Arial" w:hAnsi="Arial" w:cs="Arial"/>
        </w:rPr>
        <w:t>.</w:t>
      </w:r>
      <w:r w:rsidR="00D2087A">
        <w:rPr>
          <w:rFonts w:ascii="Arial" w:hAnsi="Arial" w:cs="Arial"/>
        </w:rPr>
        <w:t>11</w:t>
      </w:r>
      <w:r w:rsidR="00DA6DDE" w:rsidRPr="009D7E58">
        <w:rPr>
          <w:rFonts w:ascii="Arial" w:hAnsi="Arial" w:cs="Arial"/>
        </w:rPr>
        <w:t>.</w:t>
      </w:r>
      <w:r w:rsidRPr="009D7E58">
        <w:rPr>
          <w:rFonts w:ascii="Arial" w:hAnsi="Arial" w:cs="Arial"/>
        </w:rPr>
        <w:t>201</w:t>
      </w:r>
      <w:r w:rsidR="00980711" w:rsidRPr="009D7E58">
        <w:rPr>
          <w:rFonts w:ascii="Arial" w:hAnsi="Arial" w:cs="Arial"/>
        </w:rPr>
        <w:t>6</w:t>
      </w:r>
      <w:r w:rsidRPr="009D7E58">
        <w:rPr>
          <w:rFonts w:ascii="Arial" w:hAnsi="Arial" w:cs="Arial"/>
        </w:rPr>
        <w:t>,</w:t>
      </w:r>
      <w:r w:rsidR="00AA4384" w:rsidRPr="009D7E58">
        <w:rPr>
          <w:rFonts w:ascii="Arial" w:hAnsi="Arial" w:cs="Arial"/>
        </w:rPr>
        <w:t xml:space="preserve"> </w:t>
      </w:r>
      <w:r w:rsidR="004310E7" w:rsidRPr="009D7E58">
        <w:rPr>
          <w:rFonts w:ascii="Arial" w:hAnsi="Arial" w:cs="Arial"/>
        </w:rPr>
        <w:t xml:space="preserve">ultima completare cu nr. </w:t>
      </w:r>
      <w:r w:rsidR="00D90330">
        <w:rPr>
          <w:rFonts w:ascii="Arial" w:hAnsi="Arial" w:cs="Arial"/>
        </w:rPr>
        <w:t>3.838</w:t>
      </w:r>
      <w:r w:rsidR="004310E7" w:rsidRPr="009D7E58">
        <w:rPr>
          <w:rFonts w:ascii="Arial" w:hAnsi="Arial" w:cs="Arial"/>
        </w:rPr>
        <w:t>/</w:t>
      </w:r>
      <w:r w:rsidR="00D2087A">
        <w:rPr>
          <w:rFonts w:ascii="Arial" w:hAnsi="Arial" w:cs="Arial"/>
        </w:rPr>
        <w:t>0</w:t>
      </w:r>
      <w:r w:rsidR="00D90330">
        <w:rPr>
          <w:rFonts w:ascii="Arial" w:hAnsi="Arial" w:cs="Arial"/>
        </w:rPr>
        <w:t>4</w:t>
      </w:r>
      <w:r w:rsidR="00697BDA" w:rsidRPr="009D7E58">
        <w:rPr>
          <w:rFonts w:ascii="Arial" w:hAnsi="Arial" w:cs="Arial"/>
        </w:rPr>
        <w:t>.</w:t>
      </w:r>
      <w:r w:rsidR="00D90330">
        <w:rPr>
          <w:rFonts w:ascii="Arial" w:hAnsi="Arial" w:cs="Arial"/>
        </w:rPr>
        <w:t>04.</w:t>
      </w:r>
      <w:r w:rsidR="00242806" w:rsidRPr="009D7E58">
        <w:rPr>
          <w:rFonts w:ascii="Arial" w:hAnsi="Arial" w:cs="Arial"/>
        </w:rPr>
        <w:t>201</w:t>
      </w:r>
      <w:r w:rsidR="00D90330">
        <w:rPr>
          <w:rFonts w:ascii="Arial" w:hAnsi="Arial" w:cs="Arial"/>
        </w:rPr>
        <w:t>7</w:t>
      </w:r>
      <w:r w:rsidR="004310E7" w:rsidRPr="009D7E58">
        <w:rPr>
          <w:rFonts w:ascii="Arial" w:hAnsi="Arial" w:cs="Arial"/>
        </w:rPr>
        <w:t xml:space="preserve">, </w:t>
      </w:r>
      <w:r w:rsidRPr="009D7E58">
        <w:rPr>
          <w:rFonts w:ascii="Arial" w:hAnsi="Arial" w:cs="Arial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aprobată prin Legea nr. 49/2011,</w:t>
      </w:r>
    </w:p>
    <w:p w:rsidR="00AC0E90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 xml:space="preserve">Agenţia pentru Protecţia Mediului Bistriţa-Năsăud decide, ca urmare a consultărilor desfăşurate în cadrul şedinţei Comisiei de Analiză Tehnică din data de </w:t>
      </w:r>
      <w:r w:rsidR="00A87FB5">
        <w:rPr>
          <w:rFonts w:ascii="Arial" w:hAnsi="Arial" w:cs="Arial"/>
          <w:i/>
        </w:rPr>
        <w:t>07.09</w:t>
      </w:r>
      <w:r w:rsidR="00242806" w:rsidRPr="009D7E58">
        <w:rPr>
          <w:rFonts w:ascii="Arial" w:hAnsi="Arial" w:cs="Arial"/>
          <w:i/>
        </w:rPr>
        <w:t>.2016</w:t>
      </w:r>
      <w:r w:rsidRPr="009D7E58">
        <w:rPr>
          <w:rFonts w:ascii="Arial" w:hAnsi="Arial" w:cs="Arial"/>
        </w:rPr>
        <w:t xml:space="preserve">, că </w:t>
      </w:r>
      <w:r w:rsidR="00912516" w:rsidRPr="009D7E58">
        <w:rPr>
          <w:rFonts w:ascii="Arial" w:hAnsi="Arial" w:cs="Arial"/>
        </w:rPr>
        <w:t xml:space="preserve">proiectul: </w:t>
      </w:r>
      <w:r w:rsidR="00912516" w:rsidRPr="009D7E58">
        <w:rPr>
          <w:rFonts w:ascii="Arial" w:hAnsi="Arial" w:cs="Arial"/>
          <w:i/>
        </w:rPr>
        <w:t>"</w:t>
      </w:r>
      <w:r w:rsidR="00BB315E">
        <w:rPr>
          <w:rFonts w:ascii="Arial" w:hAnsi="Arial" w:cs="Arial"/>
          <w:i/>
        </w:rPr>
        <w:t xml:space="preserve">Modernizare fermă zootehnică </w:t>
      </w:r>
      <w:r w:rsidR="00D90330">
        <w:rPr>
          <w:rFonts w:ascii="Arial" w:hAnsi="Arial" w:cs="Arial"/>
          <w:i/>
        </w:rPr>
        <w:t>în localitatea Jelna, comuna Budacu de Jos, județul Bistrița-Năsăud</w:t>
      </w:r>
      <w:r w:rsidR="00912516" w:rsidRPr="009D7E58">
        <w:rPr>
          <w:rFonts w:ascii="Arial" w:hAnsi="Arial" w:cs="Arial"/>
          <w:i/>
        </w:rPr>
        <w:t xml:space="preserve">", </w:t>
      </w:r>
      <w:r w:rsidR="00BB315E">
        <w:rPr>
          <w:rFonts w:ascii="Arial" w:hAnsi="Arial" w:cs="Arial"/>
          <w:i/>
        </w:rPr>
        <w:t xml:space="preserve">derulat prin P.N.D.R. 2014÷2020, </w:t>
      </w:r>
      <w:r w:rsidR="00912516" w:rsidRPr="009D7E58">
        <w:rPr>
          <w:rFonts w:ascii="Arial" w:hAnsi="Arial" w:cs="Arial"/>
        </w:rPr>
        <w:t xml:space="preserve">amplasat în: </w:t>
      </w:r>
      <w:r w:rsidR="00D90330">
        <w:rPr>
          <w:rFonts w:ascii="Arial" w:hAnsi="Arial" w:cs="Arial"/>
          <w:i/>
        </w:rPr>
        <w:t>localitatea Jelna, extravilan</w:t>
      </w:r>
      <w:r w:rsidR="00D90330" w:rsidRPr="009D7E58">
        <w:rPr>
          <w:rFonts w:ascii="Arial" w:hAnsi="Arial" w:cs="Arial"/>
          <w:i/>
        </w:rPr>
        <w:t xml:space="preserve">, </w:t>
      </w:r>
      <w:r w:rsidR="00D90330">
        <w:rPr>
          <w:rFonts w:ascii="Arial" w:hAnsi="Arial" w:cs="Arial"/>
          <w:i/>
        </w:rPr>
        <w:t>comuna Budacu de Jos</w:t>
      </w:r>
      <w:r w:rsidR="00242806" w:rsidRPr="009D7E58">
        <w:rPr>
          <w:rFonts w:ascii="Arial" w:hAnsi="Arial" w:cs="Arial"/>
          <w:i/>
        </w:rPr>
        <w:t>,</w:t>
      </w:r>
      <w:r w:rsidR="00912516" w:rsidRPr="009D7E58">
        <w:rPr>
          <w:rFonts w:ascii="Arial" w:hAnsi="Arial" w:cs="Arial"/>
          <w:i/>
        </w:rPr>
        <w:t xml:space="preserve"> jud. Bistriţa-Năsăud, </w:t>
      </w:r>
      <w:r w:rsidRPr="009D7E58">
        <w:rPr>
          <w:rFonts w:ascii="Arial" w:hAnsi="Arial" w:cs="Arial"/>
          <w:bCs/>
        </w:rPr>
        <w:t>nu se supune evaluării impactului asupra mediului</w:t>
      </w:r>
      <w:r w:rsidRPr="009D7E58">
        <w:rPr>
          <w:rFonts w:ascii="Arial" w:hAnsi="Arial" w:cs="Arial"/>
        </w:rPr>
        <w:t xml:space="preserve"> şi nu se supune evaluării adecvate. </w:t>
      </w:r>
    </w:p>
    <w:p w:rsidR="00A87FB5" w:rsidRPr="009D7E58" w:rsidRDefault="00A87FB5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>Justificarea prezentei decizii:</w:t>
      </w:r>
    </w:p>
    <w:p w:rsidR="00AC0E90" w:rsidRDefault="001F029A" w:rsidP="001F0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b/>
        </w:rPr>
        <w:t>I</w:t>
      </w:r>
      <w:r w:rsidRPr="009D7E58">
        <w:rPr>
          <w:rFonts w:ascii="Arial" w:hAnsi="Arial" w:cs="Arial"/>
        </w:rPr>
        <w:t xml:space="preserve">. </w:t>
      </w:r>
      <w:r w:rsidR="00AC0E90" w:rsidRPr="009D7E58">
        <w:rPr>
          <w:rFonts w:ascii="Arial" w:hAnsi="Arial" w:cs="Arial"/>
        </w:rPr>
        <w:t xml:space="preserve">Motivele care au stat la baza luării deciziei etapei de încadrare în procedura de evaluare a impactului asupra mediului sunt următoarele: </w:t>
      </w:r>
    </w:p>
    <w:p w:rsidR="00F83376" w:rsidRDefault="00F83376" w:rsidP="00F83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A18D3">
        <w:rPr>
          <w:rFonts w:ascii="Arial" w:hAnsi="Arial" w:cs="Arial"/>
          <w:i/>
        </w:rPr>
        <w:t>Activitatea fermei zootehnice este reglementată prin autorizația de mediu nr.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202/10.12.2013, cu valabilitate 10.12.2023.</w:t>
      </w:r>
    </w:p>
    <w:p w:rsidR="006F2D57" w:rsidRDefault="00613412" w:rsidP="00DC61A2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>a) proiectul intră sub incidenţa H.G. nr. 445/2009 privind evaluarea impactului anumitor proiecte publice şi private asupra mediului</w:t>
      </w:r>
      <w:r w:rsidR="0020001B" w:rsidRPr="009D7E58">
        <w:rPr>
          <w:rFonts w:ascii="Arial" w:hAnsi="Arial" w:cs="Arial"/>
          <w:i/>
        </w:rPr>
        <w:t xml:space="preserve">, </w:t>
      </w:r>
      <w:r w:rsidR="00DC14A0" w:rsidRPr="009D7E58">
        <w:rPr>
          <w:rFonts w:ascii="Arial" w:hAnsi="Arial" w:cs="Arial"/>
          <w:i/>
        </w:rPr>
        <w:t xml:space="preserve">fiind încadrat în </w:t>
      </w:r>
      <w:r w:rsidR="00FC5208" w:rsidRPr="009D7E58">
        <w:rPr>
          <w:rFonts w:ascii="Arial" w:hAnsi="Arial" w:cs="Arial"/>
          <w:i/>
        </w:rPr>
        <w:t>Anexa 2</w:t>
      </w:r>
      <w:r w:rsidR="00FC5208" w:rsidRPr="00987374">
        <w:rPr>
          <w:rFonts w:ascii="Arial" w:hAnsi="Arial" w:cs="Arial"/>
          <w:i/>
        </w:rPr>
        <w:t xml:space="preserve">, </w:t>
      </w:r>
      <w:r w:rsidR="000E179D" w:rsidRPr="00987374">
        <w:rPr>
          <w:rFonts w:ascii="Arial" w:hAnsi="Arial" w:cs="Arial"/>
          <w:i/>
        </w:rPr>
        <w:t>la</w:t>
      </w:r>
      <w:r w:rsidR="006F2D57">
        <w:rPr>
          <w:rFonts w:ascii="Arial" w:hAnsi="Arial" w:cs="Arial"/>
          <w:i/>
        </w:rPr>
        <w:t>:</w:t>
      </w:r>
    </w:p>
    <w:p w:rsidR="00DC61A2" w:rsidRDefault="006F2D57" w:rsidP="00DC61A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E179D">
        <w:rPr>
          <w:rFonts w:ascii="Wide Latin" w:hAnsi="Wide Latin" w:cs="Arial"/>
        </w:rPr>
        <w:t xml:space="preserve">            </w:t>
      </w:r>
      <w:r w:rsidRPr="00D04989">
        <w:rPr>
          <w:rFonts w:ascii="Arial" w:hAnsi="Arial" w:cs="Arial"/>
          <w:b/>
        </w:rPr>
        <w:t>-</w:t>
      </w:r>
      <w:r w:rsidRPr="000E179D">
        <w:rPr>
          <w:rFonts w:ascii="Arial" w:hAnsi="Arial" w:cs="Arial"/>
        </w:rPr>
        <w:t xml:space="preserve"> </w:t>
      </w:r>
      <w:r w:rsidR="001C2BB6">
        <w:rPr>
          <w:rFonts w:ascii="Arial" w:hAnsi="Arial" w:cs="Arial"/>
        </w:rPr>
        <w:t xml:space="preserve"> </w:t>
      </w:r>
      <w:r w:rsidR="000E179D" w:rsidRPr="000E179D">
        <w:rPr>
          <w:rFonts w:ascii="Arial" w:hAnsi="Arial" w:cs="Arial"/>
          <w:i/>
          <w:iCs/>
        </w:rPr>
        <w:t xml:space="preserve">punctul </w:t>
      </w:r>
      <w:r w:rsidR="00987374">
        <w:rPr>
          <w:rFonts w:ascii="Arial" w:hAnsi="Arial" w:cs="Arial"/>
          <w:i/>
        </w:rPr>
        <w:t>10</w:t>
      </w:r>
      <w:r w:rsidR="000E179D" w:rsidRPr="000E179D">
        <w:rPr>
          <w:rFonts w:ascii="Arial" w:hAnsi="Arial" w:cs="Arial"/>
          <w:i/>
        </w:rPr>
        <w:t xml:space="preserve">, </w:t>
      </w:r>
      <w:r w:rsidR="00DC61A2" w:rsidRPr="00145119">
        <w:rPr>
          <w:rFonts w:ascii="Arial" w:hAnsi="Arial" w:cs="Arial"/>
          <w:i/>
          <w:iCs/>
        </w:rPr>
        <w:t xml:space="preserve">lit. a): "proiecte de dezvoltare a unităților/zonelor industriale";    </w:t>
      </w:r>
    </w:p>
    <w:p w:rsidR="006F2D57" w:rsidRPr="000E179D" w:rsidRDefault="006F2D57" w:rsidP="006F2D57">
      <w:pPr>
        <w:spacing w:after="0" w:line="240" w:lineRule="auto"/>
        <w:jc w:val="both"/>
        <w:rPr>
          <w:rFonts w:ascii="Arial" w:hAnsi="Arial" w:cs="Arial"/>
        </w:rPr>
      </w:pPr>
      <w:r w:rsidRPr="000E179D">
        <w:rPr>
          <w:rFonts w:ascii="Wide Latin" w:hAnsi="Wide Latin" w:cs="Arial"/>
        </w:rPr>
        <w:t xml:space="preserve">            </w:t>
      </w:r>
      <w:r w:rsidRPr="00D04989">
        <w:rPr>
          <w:rFonts w:ascii="Arial" w:hAnsi="Arial" w:cs="Arial"/>
          <w:b/>
        </w:rPr>
        <w:t>-</w:t>
      </w:r>
      <w:r w:rsidRPr="000E179D">
        <w:rPr>
          <w:rFonts w:ascii="Arial" w:hAnsi="Arial" w:cs="Arial"/>
        </w:rPr>
        <w:t xml:space="preserve"> </w:t>
      </w:r>
      <w:r w:rsidRPr="000E179D">
        <w:rPr>
          <w:rFonts w:ascii="Arial" w:hAnsi="Arial" w:cs="Arial"/>
          <w:i/>
        </w:rPr>
        <w:t>punctul 13, lit. a): "orice modificare sau extindere, altele decât cele prevăzute la pct. 22 din anexa 1, ale proiectelor prevăzute în anexa 1 sau în prezenta anexă, executate sau în curs de a fi executate";</w:t>
      </w:r>
      <w:r w:rsidRPr="000E179D">
        <w:rPr>
          <w:rFonts w:ascii="Arial" w:hAnsi="Arial" w:cs="Arial"/>
        </w:rPr>
        <w:t xml:space="preserve">  </w:t>
      </w:r>
    </w:p>
    <w:p w:rsidR="001F2EE5" w:rsidRDefault="001F029A" w:rsidP="002072A2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eastAsia="Times New Roman" w:hAnsi="Arial" w:cs="Arial"/>
          <w:i/>
        </w:rPr>
        <w:t xml:space="preserve">b) </w:t>
      </w:r>
      <w:r w:rsidR="002072A2" w:rsidRPr="002072A2">
        <w:rPr>
          <w:rFonts w:ascii="Arial" w:hAnsi="Arial" w:cs="Arial"/>
          <w:i/>
        </w:rPr>
        <w:t xml:space="preserve">proiectul </w:t>
      </w:r>
      <w:r w:rsidR="00A7662B">
        <w:rPr>
          <w:rFonts w:ascii="Arial" w:hAnsi="Arial" w:cs="Arial"/>
          <w:i/>
        </w:rPr>
        <w:t xml:space="preserve">este o extindere a activității desfășurate de titular (fermă zootehnică </w:t>
      </w:r>
      <w:r w:rsidR="00DC61A2">
        <w:rPr>
          <w:rFonts w:ascii="Arial" w:hAnsi="Arial" w:cs="Arial"/>
          <w:i/>
        </w:rPr>
        <w:t>cu capacitate 200 capete vaci pentru lapte și tineret</w:t>
      </w:r>
      <w:r w:rsidR="00F938EE">
        <w:rPr>
          <w:rFonts w:ascii="Arial" w:hAnsi="Arial" w:cs="Arial"/>
          <w:i/>
        </w:rPr>
        <w:t>.</w:t>
      </w:r>
    </w:p>
    <w:p w:rsidR="00F938EE" w:rsidRPr="00F938EE" w:rsidRDefault="00A7662B" w:rsidP="00F938E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F938EE">
        <w:rPr>
          <w:rFonts w:ascii="Arial" w:hAnsi="Arial" w:cs="Arial"/>
          <w:i/>
        </w:rPr>
        <w:t>A</w:t>
      </w:r>
      <w:r w:rsidR="00000838">
        <w:rPr>
          <w:rFonts w:ascii="Arial" w:hAnsi="Arial" w:cs="Arial"/>
          <w:i/>
        </w:rPr>
        <w:t>ctivitatea se desfășoară pe un a</w:t>
      </w:r>
      <w:r w:rsidR="00F938EE" w:rsidRPr="00F938EE">
        <w:rPr>
          <w:rFonts w:ascii="Arial" w:hAnsi="Arial" w:cs="Arial"/>
          <w:i/>
        </w:rPr>
        <w:t>mplasament</w:t>
      </w:r>
      <w:r w:rsidR="00F938EE">
        <w:rPr>
          <w:rFonts w:ascii="Arial" w:hAnsi="Arial" w:cs="Arial"/>
          <w:i/>
        </w:rPr>
        <w:t xml:space="preserve">ul </w:t>
      </w:r>
      <w:r w:rsidR="00000838">
        <w:rPr>
          <w:rFonts w:ascii="Arial" w:hAnsi="Arial" w:cs="Arial"/>
          <w:i/>
        </w:rPr>
        <w:t>cu</w:t>
      </w:r>
      <w:r w:rsidR="00F938EE">
        <w:rPr>
          <w:rFonts w:ascii="Arial" w:hAnsi="Arial" w:cs="Arial"/>
          <w:i/>
        </w:rPr>
        <w:t xml:space="preserve"> suprafața totală</w:t>
      </w:r>
      <w:r w:rsidR="00F938EE" w:rsidRPr="00F938EE">
        <w:rPr>
          <w:rFonts w:ascii="Arial" w:hAnsi="Arial" w:cs="Arial"/>
          <w:i/>
        </w:rPr>
        <w:t xml:space="preserve"> S</w:t>
      </w:r>
      <w:r w:rsidR="00F938EE" w:rsidRPr="00F938EE">
        <w:rPr>
          <w:rFonts w:ascii="Arial" w:hAnsi="Arial" w:cs="Arial"/>
          <w:i/>
          <w:vertAlign w:val="subscript"/>
        </w:rPr>
        <w:t>t</w:t>
      </w:r>
      <w:r w:rsidR="00F938EE" w:rsidRPr="00F938EE">
        <w:rPr>
          <w:rFonts w:ascii="Arial" w:hAnsi="Arial" w:cs="Arial"/>
          <w:i/>
        </w:rPr>
        <w:t xml:space="preserve"> = 32.600 m</w:t>
      </w:r>
      <w:r w:rsidR="00F938EE" w:rsidRPr="00F938EE">
        <w:rPr>
          <w:rFonts w:ascii="Arial" w:hAnsi="Arial" w:cs="Arial"/>
          <w:i/>
          <w:vertAlign w:val="superscript"/>
        </w:rPr>
        <w:t>2</w:t>
      </w:r>
      <w:r w:rsidR="00F938EE">
        <w:rPr>
          <w:rFonts w:ascii="Arial" w:hAnsi="Arial" w:cs="Arial"/>
          <w:i/>
        </w:rPr>
        <w:t xml:space="preserve"> și</w:t>
      </w:r>
      <w:r w:rsidR="00F938EE" w:rsidRPr="00F938EE">
        <w:rPr>
          <w:rFonts w:ascii="Arial" w:hAnsi="Arial" w:cs="Arial"/>
          <w:i/>
        </w:rPr>
        <w:t xml:space="preserve"> următorul bilanț teritorial:</w:t>
      </w:r>
    </w:p>
    <w:p w:rsidR="00F938EE" w:rsidRPr="00000838" w:rsidRDefault="009E78A5" w:rsidP="00F938EE">
      <w:pPr>
        <w:spacing w:after="0" w:line="240" w:lineRule="auto"/>
        <w:jc w:val="both"/>
        <w:rPr>
          <w:rFonts w:ascii="Arial" w:hAnsi="Arial" w:cs="Arial"/>
          <w:i/>
        </w:rPr>
      </w:pPr>
      <w:r w:rsidRPr="000E179D">
        <w:rPr>
          <w:rFonts w:ascii="Wide Latin" w:hAnsi="Wide Latin" w:cs="Arial"/>
        </w:rPr>
        <w:t xml:space="preserve">            </w:t>
      </w:r>
      <w:r w:rsidRPr="00D04989">
        <w:rPr>
          <w:rFonts w:ascii="Arial" w:hAnsi="Arial" w:cs="Arial"/>
          <w:b/>
        </w:rPr>
        <w:t>-</w:t>
      </w:r>
      <w:r w:rsidR="00F938EE" w:rsidRPr="00F938EE">
        <w:rPr>
          <w:rFonts w:ascii="Arial" w:hAnsi="Arial" w:cs="Arial"/>
          <w:i/>
        </w:rPr>
        <w:t xml:space="preserve"> S</w:t>
      </w:r>
      <w:r w:rsidR="00F938EE" w:rsidRPr="00000838">
        <w:rPr>
          <w:rFonts w:ascii="Arial" w:hAnsi="Arial" w:cs="Arial"/>
          <w:i/>
          <w:vertAlign w:val="subscript"/>
        </w:rPr>
        <w:t>c</w:t>
      </w:r>
      <w:r w:rsidR="00F938EE" w:rsidRPr="00F938EE">
        <w:rPr>
          <w:rFonts w:ascii="Arial" w:hAnsi="Arial" w:cs="Arial"/>
          <w:i/>
        </w:rPr>
        <w:t xml:space="preserve"> existentă = 5.081 m</w:t>
      </w:r>
      <w:r w:rsidR="00F938EE" w:rsidRPr="009E78A5">
        <w:rPr>
          <w:rFonts w:ascii="Arial" w:hAnsi="Arial" w:cs="Arial"/>
          <w:i/>
          <w:vertAlign w:val="superscript"/>
        </w:rPr>
        <w:t>2</w:t>
      </w:r>
      <w:r w:rsidR="00000838">
        <w:rPr>
          <w:rFonts w:ascii="Arial" w:hAnsi="Arial" w:cs="Arial"/>
          <w:i/>
        </w:rPr>
        <w:t>;</w:t>
      </w:r>
    </w:p>
    <w:p w:rsidR="00F938EE" w:rsidRPr="00000838" w:rsidRDefault="009E78A5" w:rsidP="00F938EE">
      <w:pPr>
        <w:spacing w:after="0" w:line="240" w:lineRule="auto"/>
        <w:jc w:val="both"/>
        <w:rPr>
          <w:rFonts w:ascii="Arial" w:hAnsi="Arial" w:cs="Arial"/>
          <w:i/>
        </w:rPr>
      </w:pPr>
      <w:r w:rsidRPr="000E179D">
        <w:rPr>
          <w:rFonts w:ascii="Wide Latin" w:hAnsi="Wide Latin" w:cs="Arial"/>
        </w:rPr>
        <w:t xml:space="preserve">            </w:t>
      </w:r>
      <w:r w:rsidRPr="00D0498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F938EE" w:rsidRPr="00F938EE">
        <w:rPr>
          <w:rFonts w:ascii="Arial" w:hAnsi="Arial" w:cs="Arial"/>
          <w:i/>
        </w:rPr>
        <w:t>S</w:t>
      </w:r>
      <w:r w:rsidR="00F938EE" w:rsidRPr="00000838">
        <w:rPr>
          <w:rFonts w:ascii="Arial" w:hAnsi="Arial" w:cs="Arial"/>
          <w:i/>
          <w:vertAlign w:val="subscript"/>
        </w:rPr>
        <w:t>c</w:t>
      </w:r>
      <w:r w:rsidR="00F938EE" w:rsidRPr="00F938EE">
        <w:rPr>
          <w:rFonts w:ascii="Arial" w:hAnsi="Arial" w:cs="Arial"/>
          <w:i/>
        </w:rPr>
        <w:t xml:space="preserve"> propusă pentru extindere = 5.742 m</w:t>
      </w:r>
      <w:r w:rsidR="00F938EE" w:rsidRPr="009E78A5">
        <w:rPr>
          <w:rFonts w:ascii="Arial" w:hAnsi="Arial" w:cs="Arial"/>
          <w:i/>
          <w:vertAlign w:val="superscript"/>
        </w:rPr>
        <w:t>2</w:t>
      </w:r>
      <w:r w:rsidR="00000838">
        <w:rPr>
          <w:rFonts w:ascii="Arial" w:hAnsi="Arial" w:cs="Arial"/>
          <w:i/>
        </w:rPr>
        <w:t>;</w:t>
      </w:r>
    </w:p>
    <w:p w:rsidR="00F938EE" w:rsidRPr="00000838" w:rsidRDefault="009E78A5" w:rsidP="00F938EE">
      <w:pPr>
        <w:spacing w:after="0" w:line="240" w:lineRule="auto"/>
        <w:jc w:val="both"/>
        <w:rPr>
          <w:rFonts w:ascii="Arial" w:hAnsi="Arial" w:cs="Arial"/>
          <w:i/>
        </w:rPr>
      </w:pPr>
      <w:r w:rsidRPr="000E179D">
        <w:rPr>
          <w:rFonts w:ascii="Wide Latin" w:hAnsi="Wide Latin" w:cs="Arial"/>
        </w:rPr>
        <w:t xml:space="preserve">            </w:t>
      </w:r>
      <w:r w:rsidRPr="00D0498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F938EE" w:rsidRPr="00F938EE">
        <w:rPr>
          <w:rFonts w:ascii="Arial" w:hAnsi="Arial" w:cs="Arial"/>
          <w:i/>
        </w:rPr>
        <w:t>S</w:t>
      </w:r>
      <w:r w:rsidR="00000838">
        <w:rPr>
          <w:rFonts w:ascii="Arial" w:hAnsi="Arial" w:cs="Arial"/>
          <w:i/>
          <w:vertAlign w:val="subscript"/>
        </w:rPr>
        <w:t>c</w:t>
      </w:r>
      <w:r w:rsidR="00F938EE" w:rsidRPr="00F938EE">
        <w:rPr>
          <w:rFonts w:ascii="Arial" w:hAnsi="Arial" w:cs="Arial"/>
          <w:i/>
        </w:rPr>
        <w:t xml:space="preserve"> </w:t>
      </w:r>
      <w:r w:rsidR="00000838">
        <w:rPr>
          <w:rFonts w:ascii="Arial" w:hAnsi="Arial" w:cs="Arial"/>
          <w:i/>
          <w:vertAlign w:val="subscript"/>
        </w:rPr>
        <w:t>totală</w:t>
      </w:r>
      <w:r w:rsidR="00F938EE" w:rsidRPr="00F938EE">
        <w:rPr>
          <w:rFonts w:ascii="Arial" w:hAnsi="Arial" w:cs="Arial"/>
          <w:i/>
        </w:rPr>
        <w:t xml:space="preserve"> = 10.772 m</w:t>
      </w:r>
      <w:r w:rsidR="00F938EE" w:rsidRPr="009E78A5">
        <w:rPr>
          <w:rFonts w:ascii="Arial" w:hAnsi="Arial" w:cs="Arial"/>
          <w:i/>
          <w:vertAlign w:val="superscript"/>
        </w:rPr>
        <w:t>2</w:t>
      </w:r>
      <w:r w:rsidR="00000838">
        <w:rPr>
          <w:rFonts w:ascii="Arial" w:hAnsi="Arial" w:cs="Arial"/>
          <w:i/>
        </w:rPr>
        <w:t>;</w:t>
      </w:r>
    </w:p>
    <w:p w:rsidR="00F938EE" w:rsidRPr="00000838" w:rsidRDefault="009E78A5" w:rsidP="00F938EE">
      <w:pPr>
        <w:spacing w:after="0" w:line="240" w:lineRule="auto"/>
        <w:jc w:val="both"/>
        <w:rPr>
          <w:rFonts w:ascii="Arial" w:hAnsi="Arial" w:cs="Arial"/>
          <w:i/>
        </w:rPr>
      </w:pPr>
      <w:r w:rsidRPr="000E179D">
        <w:rPr>
          <w:rFonts w:ascii="Wide Latin" w:hAnsi="Wide Latin" w:cs="Arial"/>
        </w:rPr>
        <w:t xml:space="preserve">            </w:t>
      </w:r>
      <w:r w:rsidRPr="00D04989">
        <w:rPr>
          <w:rFonts w:ascii="Arial" w:hAnsi="Arial" w:cs="Arial"/>
          <w:b/>
        </w:rPr>
        <w:t>-</w:t>
      </w:r>
      <w:r w:rsidR="00F938EE" w:rsidRPr="00F938EE">
        <w:rPr>
          <w:rFonts w:ascii="Arial" w:hAnsi="Arial" w:cs="Arial"/>
          <w:i/>
        </w:rPr>
        <w:t xml:space="preserve"> alei, drumuri de acces </w:t>
      </w:r>
      <w:r w:rsidR="00000838">
        <w:rPr>
          <w:rFonts w:ascii="Arial" w:hAnsi="Arial" w:cs="Arial"/>
          <w:i/>
        </w:rPr>
        <w:t xml:space="preserve">= </w:t>
      </w:r>
      <w:r w:rsidR="00F938EE" w:rsidRPr="00F938EE">
        <w:rPr>
          <w:rFonts w:ascii="Arial" w:hAnsi="Arial" w:cs="Arial"/>
          <w:i/>
        </w:rPr>
        <w:t>4.401 m</w:t>
      </w:r>
      <w:r w:rsidR="00F938EE" w:rsidRPr="009E78A5">
        <w:rPr>
          <w:rFonts w:ascii="Arial" w:hAnsi="Arial" w:cs="Arial"/>
          <w:i/>
          <w:vertAlign w:val="superscript"/>
        </w:rPr>
        <w:t>2</w:t>
      </w:r>
      <w:r w:rsidR="00000838">
        <w:rPr>
          <w:rFonts w:ascii="Arial" w:hAnsi="Arial" w:cs="Arial"/>
          <w:i/>
        </w:rPr>
        <w:t>;</w:t>
      </w:r>
    </w:p>
    <w:p w:rsidR="00F938EE" w:rsidRPr="00F938EE" w:rsidRDefault="009E78A5" w:rsidP="00F938EE">
      <w:pPr>
        <w:spacing w:after="0" w:line="240" w:lineRule="auto"/>
        <w:jc w:val="both"/>
        <w:rPr>
          <w:rFonts w:ascii="Arial" w:hAnsi="Arial" w:cs="Arial"/>
          <w:i/>
        </w:rPr>
      </w:pPr>
      <w:r w:rsidRPr="000E179D">
        <w:rPr>
          <w:rFonts w:ascii="Wide Latin" w:hAnsi="Wide Latin" w:cs="Arial"/>
        </w:rPr>
        <w:t xml:space="preserve">            </w:t>
      </w:r>
      <w:r w:rsidRPr="00D04989">
        <w:rPr>
          <w:rFonts w:ascii="Arial" w:hAnsi="Arial" w:cs="Arial"/>
          <w:b/>
        </w:rPr>
        <w:t>-</w:t>
      </w:r>
      <w:r w:rsidR="00F938EE" w:rsidRPr="00F938EE">
        <w:rPr>
          <w:rFonts w:ascii="Arial" w:hAnsi="Arial" w:cs="Arial"/>
          <w:i/>
        </w:rPr>
        <w:t xml:space="preserve"> spații verzi amenajate și neamenajate</w:t>
      </w:r>
      <w:r w:rsidR="00000838">
        <w:rPr>
          <w:rFonts w:ascii="Arial" w:hAnsi="Arial" w:cs="Arial"/>
          <w:i/>
        </w:rPr>
        <w:t xml:space="preserve">, pe </w:t>
      </w:r>
      <w:r w:rsidR="00F938EE" w:rsidRPr="00F938EE">
        <w:rPr>
          <w:rFonts w:ascii="Arial" w:hAnsi="Arial" w:cs="Arial"/>
          <w:i/>
        </w:rPr>
        <w:t xml:space="preserve"> 17.427 m</w:t>
      </w:r>
      <w:r w:rsidR="00F938EE" w:rsidRPr="009E78A5">
        <w:rPr>
          <w:rFonts w:ascii="Arial" w:hAnsi="Arial" w:cs="Arial"/>
          <w:i/>
          <w:vertAlign w:val="superscript"/>
        </w:rPr>
        <w:t>2</w:t>
      </w:r>
      <w:r w:rsidR="00F938EE" w:rsidRPr="00F938EE">
        <w:rPr>
          <w:rFonts w:ascii="Arial" w:hAnsi="Arial" w:cs="Arial"/>
          <w:i/>
        </w:rPr>
        <w:t>;</w:t>
      </w:r>
    </w:p>
    <w:p w:rsidR="00F938EE" w:rsidRPr="00F938EE" w:rsidRDefault="00000838" w:rsidP="00F938EE">
      <w:pPr>
        <w:spacing w:after="0" w:line="240" w:lineRule="auto"/>
        <w:jc w:val="both"/>
        <w:rPr>
          <w:rFonts w:ascii="Arial" w:hAnsi="Arial" w:cs="Arial"/>
          <w:i/>
        </w:rPr>
      </w:pPr>
      <w:r w:rsidRPr="00556C85">
        <w:rPr>
          <w:rFonts w:ascii="Arial" w:hAnsi="Arial" w:cs="Arial"/>
          <w:b/>
        </w:rPr>
        <w:t xml:space="preserve">− </w:t>
      </w:r>
      <w:r w:rsidR="00F938EE" w:rsidRPr="00000838">
        <w:rPr>
          <w:rFonts w:ascii="Arial" w:hAnsi="Arial" w:cs="Arial"/>
          <w:i/>
          <w:u w:val="single"/>
        </w:rPr>
        <w:t>construcții noi, propuse prin proiect</w:t>
      </w:r>
      <w:r w:rsidR="00F938EE" w:rsidRPr="00F938EE">
        <w:rPr>
          <w:rFonts w:ascii="Arial" w:hAnsi="Arial" w:cs="Arial"/>
          <w:i/>
        </w:rPr>
        <w:t>: 1 grajd pentru vaci, cu S</w:t>
      </w:r>
      <w:r w:rsidR="00F938EE" w:rsidRPr="00000838">
        <w:rPr>
          <w:rFonts w:ascii="Arial" w:hAnsi="Arial" w:cs="Arial"/>
          <w:i/>
          <w:vertAlign w:val="subscript"/>
        </w:rPr>
        <w:t>c</w:t>
      </w:r>
      <w:r w:rsidR="00F938EE" w:rsidRPr="00F938EE">
        <w:rPr>
          <w:rFonts w:ascii="Arial" w:hAnsi="Arial" w:cs="Arial"/>
          <w:i/>
        </w:rPr>
        <w:t xml:space="preserve"> = 2.763 m</w:t>
      </w:r>
      <w:r w:rsidR="00F938EE" w:rsidRPr="00000838">
        <w:rPr>
          <w:rFonts w:ascii="Arial" w:hAnsi="Arial" w:cs="Arial"/>
          <w:i/>
          <w:vertAlign w:val="superscript"/>
        </w:rPr>
        <w:t>2</w:t>
      </w:r>
      <w:r w:rsidR="00F938EE" w:rsidRPr="00F938EE">
        <w:rPr>
          <w:rFonts w:ascii="Arial" w:hAnsi="Arial" w:cs="Arial"/>
          <w:i/>
        </w:rPr>
        <w:t>, 2 lagune pentru dejecții, cu volumul total 2 x 1.668 m</w:t>
      </w:r>
      <w:r w:rsidR="00F938EE" w:rsidRPr="00000838">
        <w:rPr>
          <w:rFonts w:ascii="Arial" w:hAnsi="Arial" w:cs="Arial"/>
          <w:i/>
          <w:vertAlign w:val="superscript"/>
        </w:rPr>
        <w:t>3</w:t>
      </w:r>
      <w:r w:rsidR="00F938EE" w:rsidRPr="00F938EE">
        <w:rPr>
          <w:rFonts w:ascii="Arial" w:hAnsi="Arial" w:cs="Arial"/>
          <w:i/>
        </w:rPr>
        <w:t xml:space="preserve"> (prevăzute cu membrane hidroizolatoare și strat geotextil pentru evitarea infilltrațiilor/exfiltrațiilor), 2 silozuri de alimentare roboți de muls, 2 depozi</w:t>
      </w:r>
      <w:r>
        <w:rPr>
          <w:rFonts w:ascii="Arial" w:hAnsi="Arial" w:cs="Arial"/>
          <w:i/>
        </w:rPr>
        <w:t>t</w:t>
      </w:r>
      <w:r w:rsidR="00F938EE" w:rsidRPr="00F938EE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 xml:space="preserve">pentru </w:t>
      </w:r>
      <w:r w:rsidR="00F938EE" w:rsidRPr="00F938EE">
        <w:rPr>
          <w:rFonts w:ascii="Arial" w:hAnsi="Arial" w:cs="Arial"/>
          <w:i/>
        </w:rPr>
        <w:t>cereale</w:t>
      </w:r>
      <w:r>
        <w:rPr>
          <w:rFonts w:ascii="Arial" w:hAnsi="Arial" w:cs="Arial"/>
          <w:i/>
        </w:rPr>
        <w:t>,</w:t>
      </w:r>
      <w:r w:rsidR="00F938EE" w:rsidRPr="00F938EE">
        <w:rPr>
          <w:rFonts w:ascii="Arial" w:hAnsi="Arial" w:cs="Arial"/>
          <w:i/>
        </w:rPr>
        <w:t xml:space="preserve"> cu S</w:t>
      </w:r>
      <w:r w:rsidR="00F938EE" w:rsidRPr="00000838">
        <w:rPr>
          <w:rFonts w:ascii="Arial" w:hAnsi="Arial" w:cs="Arial"/>
          <w:i/>
          <w:vertAlign w:val="subscript"/>
        </w:rPr>
        <w:t>c</w:t>
      </w:r>
      <w:r w:rsidR="00F938EE" w:rsidRPr="00F938EE">
        <w:rPr>
          <w:rFonts w:ascii="Arial" w:hAnsi="Arial" w:cs="Arial"/>
          <w:i/>
        </w:rPr>
        <w:t xml:space="preserve"> = 2 x 125 m</w:t>
      </w:r>
      <w:r w:rsidR="00F938EE" w:rsidRPr="00000838">
        <w:rPr>
          <w:rFonts w:ascii="Arial" w:hAnsi="Arial" w:cs="Arial"/>
          <w:i/>
          <w:vertAlign w:val="superscript"/>
        </w:rPr>
        <w:t>2</w:t>
      </w:r>
      <w:r w:rsidR="00F938EE" w:rsidRPr="00F938EE">
        <w:rPr>
          <w:rFonts w:ascii="Arial" w:hAnsi="Arial" w:cs="Arial"/>
          <w:i/>
        </w:rPr>
        <w:t>, 1 cădire administ</w:t>
      </w:r>
      <w:r>
        <w:rPr>
          <w:rFonts w:ascii="Arial" w:hAnsi="Arial" w:cs="Arial"/>
          <w:i/>
        </w:rPr>
        <w:t>r</w:t>
      </w:r>
      <w:r w:rsidR="00F938EE" w:rsidRPr="00F938EE">
        <w:rPr>
          <w:rFonts w:ascii="Arial" w:hAnsi="Arial" w:cs="Arial"/>
          <w:i/>
        </w:rPr>
        <w:t>ativă cu S</w:t>
      </w:r>
      <w:r w:rsidR="00F938EE" w:rsidRPr="00000838">
        <w:rPr>
          <w:rFonts w:ascii="Arial" w:hAnsi="Arial" w:cs="Arial"/>
          <w:i/>
          <w:vertAlign w:val="subscript"/>
        </w:rPr>
        <w:t>c</w:t>
      </w:r>
      <w:r w:rsidR="00F938EE" w:rsidRPr="00F938EE">
        <w:rPr>
          <w:rFonts w:ascii="Arial" w:hAnsi="Arial" w:cs="Arial"/>
          <w:i/>
        </w:rPr>
        <w:t xml:space="preserve"> = 64 m</w:t>
      </w:r>
      <w:r w:rsidR="00F938EE" w:rsidRPr="00000838">
        <w:rPr>
          <w:rFonts w:ascii="Arial" w:hAnsi="Arial" w:cs="Arial"/>
          <w:i/>
          <w:vertAlign w:val="superscript"/>
        </w:rPr>
        <w:t>2</w:t>
      </w:r>
      <w:r w:rsidR="00F938EE" w:rsidRPr="00F938EE">
        <w:rPr>
          <w:rFonts w:ascii="Arial" w:hAnsi="Arial" w:cs="Arial"/>
          <w:i/>
        </w:rPr>
        <w:t>, 2 bazine subterane pentru asigurarea rezervei de apă necesară rețelei de alimentare cu apă și a rezervei de incendiu, 1 hală de tip detașabil, cu S = 150 m</w:t>
      </w:r>
      <w:r w:rsidR="00F938EE" w:rsidRPr="00000838">
        <w:rPr>
          <w:rFonts w:ascii="Arial" w:hAnsi="Arial" w:cs="Arial"/>
          <w:i/>
          <w:vertAlign w:val="superscript"/>
        </w:rPr>
        <w:t>2</w:t>
      </w:r>
      <w:r w:rsidR="00F938EE" w:rsidRPr="00F938EE">
        <w:rPr>
          <w:rFonts w:ascii="Arial" w:hAnsi="Arial" w:cs="Arial"/>
          <w:i/>
        </w:rPr>
        <w:t xml:space="preserve"> pentru utilajele agricole;</w:t>
      </w:r>
    </w:p>
    <w:p w:rsidR="00F938EE" w:rsidRPr="00F938EE" w:rsidRDefault="00000838" w:rsidP="00F938EE">
      <w:pPr>
        <w:spacing w:after="0" w:line="240" w:lineRule="auto"/>
        <w:jc w:val="both"/>
        <w:rPr>
          <w:rFonts w:ascii="Arial" w:hAnsi="Arial" w:cs="Arial"/>
          <w:i/>
        </w:rPr>
      </w:pPr>
      <w:r w:rsidRPr="00556C85">
        <w:rPr>
          <w:rFonts w:ascii="Arial" w:hAnsi="Arial" w:cs="Arial"/>
          <w:b/>
        </w:rPr>
        <w:lastRenderedPageBreak/>
        <w:t>−</w:t>
      </w:r>
      <w:r w:rsidR="00F938EE" w:rsidRPr="00F938EE">
        <w:rPr>
          <w:rFonts w:ascii="Arial" w:hAnsi="Arial" w:cs="Arial"/>
          <w:i/>
        </w:rPr>
        <w:t xml:space="preserve"> </w:t>
      </w:r>
      <w:r w:rsidR="00F938EE" w:rsidRPr="00000838">
        <w:rPr>
          <w:rFonts w:ascii="Arial" w:hAnsi="Arial" w:cs="Arial"/>
          <w:i/>
          <w:u w:val="single"/>
        </w:rPr>
        <w:t>construcții propuse pentru modernizare</w:t>
      </w:r>
      <w:r w:rsidR="00F938EE" w:rsidRPr="00F938EE">
        <w:rPr>
          <w:rFonts w:ascii="Arial" w:hAnsi="Arial" w:cs="Arial"/>
          <w:i/>
        </w:rPr>
        <w:t>: fabrica de nutrețuri combinare și drumurile/căile de acces din incintă;</w:t>
      </w:r>
    </w:p>
    <w:p w:rsidR="00F938EE" w:rsidRPr="00F938EE" w:rsidRDefault="00000838" w:rsidP="00F938EE">
      <w:pPr>
        <w:spacing w:after="0" w:line="240" w:lineRule="auto"/>
        <w:jc w:val="both"/>
        <w:rPr>
          <w:rFonts w:ascii="Arial" w:hAnsi="Arial" w:cs="Arial"/>
          <w:i/>
        </w:rPr>
      </w:pPr>
      <w:r w:rsidRPr="00556C85">
        <w:rPr>
          <w:rFonts w:ascii="Arial" w:hAnsi="Arial" w:cs="Arial"/>
          <w:b/>
        </w:rPr>
        <w:t>−</w:t>
      </w:r>
      <w:r w:rsidR="00F938EE" w:rsidRPr="00F938EE">
        <w:rPr>
          <w:rFonts w:ascii="Arial" w:hAnsi="Arial" w:cs="Arial"/>
          <w:i/>
        </w:rPr>
        <w:t xml:space="preserve"> </w:t>
      </w:r>
      <w:r w:rsidR="00F938EE" w:rsidRPr="00000838">
        <w:rPr>
          <w:rFonts w:ascii="Arial" w:hAnsi="Arial" w:cs="Arial"/>
          <w:i/>
          <w:u w:val="single"/>
        </w:rPr>
        <w:t>construcții propuse pentru exindere</w:t>
      </w:r>
      <w:r w:rsidR="00F938EE" w:rsidRPr="00F938EE">
        <w:rPr>
          <w:rFonts w:ascii="Arial" w:hAnsi="Arial" w:cs="Arial"/>
          <w:i/>
        </w:rPr>
        <w:t>: platformele pentru siloz cu 586 m</w:t>
      </w:r>
      <w:r w:rsidR="00F938EE" w:rsidRPr="00000838">
        <w:rPr>
          <w:rFonts w:ascii="Arial" w:hAnsi="Arial" w:cs="Arial"/>
          <w:i/>
          <w:vertAlign w:val="superscript"/>
        </w:rPr>
        <w:t>2</w:t>
      </w:r>
      <w:r w:rsidR="00F938EE" w:rsidRPr="00F938EE">
        <w:rPr>
          <w:rFonts w:ascii="Arial" w:hAnsi="Arial" w:cs="Arial"/>
          <w:i/>
        </w:rPr>
        <w:t>, adăposturile pentru viței (suplimentare cu 25 boxe), fânarul cu 480 m</w:t>
      </w:r>
      <w:r w:rsidR="00F938EE" w:rsidRPr="00000838">
        <w:rPr>
          <w:rFonts w:ascii="Arial" w:hAnsi="Arial" w:cs="Arial"/>
          <w:i/>
          <w:vertAlign w:val="superscript"/>
        </w:rPr>
        <w:t>2</w:t>
      </w:r>
      <w:r w:rsidR="00F938EE" w:rsidRPr="00F938EE">
        <w:rPr>
          <w:rFonts w:ascii="Arial" w:hAnsi="Arial" w:cs="Arial"/>
          <w:i/>
        </w:rPr>
        <w:t xml:space="preserve"> și împrejmuirea fermei;</w:t>
      </w:r>
    </w:p>
    <w:p w:rsidR="00000838" w:rsidRDefault="00000838" w:rsidP="00000838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F938EE" w:rsidRPr="00F938EE">
        <w:rPr>
          <w:rFonts w:ascii="Arial" w:hAnsi="Arial" w:cs="Arial"/>
          <w:i/>
        </w:rPr>
        <w:t>apacitatea finală după modernizare va fi de 300 capete bovine, cu următoarea structură: 200 capte vaci cu lapte, 100 capete tineret. Animalele sunt hrănite în sistem de stabulație pentru toată perioada anului;</w:t>
      </w:r>
    </w:p>
    <w:p w:rsidR="00000838" w:rsidRDefault="000B4946" w:rsidP="00000838">
      <w:pPr>
        <w:tabs>
          <w:tab w:val="left" w:pos="4230"/>
        </w:tabs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 xml:space="preserve">c) </w:t>
      </w:r>
      <w:r w:rsidRPr="00000838">
        <w:rPr>
          <w:rFonts w:ascii="Arial" w:hAnsi="Arial" w:cs="Arial"/>
          <w:i/>
          <w:u w:val="single"/>
        </w:rPr>
        <w:t>asigurarea utilităților</w:t>
      </w:r>
      <w:r w:rsidRPr="009D7E58">
        <w:rPr>
          <w:rFonts w:ascii="Arial" w:hAnsi="Arial" w:cs="Arial"/>
          <w:i/>
        </w:rPr>
        <w:t>:</w:t>
      </w:r>
      <w:r w:rsidR="00C705E3" w:rsidRPr="009D7E58">
        <w:rPr>
          <w:rFonts w:ascii="Arial" w:hAnsi="Arial" w:cs="Arial"/>
          <w:i/>
        </w:rPr>
        <w:t xml:space="preserve"> </w:t>
      </w:r>
    </w:p>
    <w:p w:rsidR="00000838" w:rsidRPr="00000838" w:rsidRDefault="00000838" w:rsidP="00000838">
      <w:pPr>
        <w:tabs>
          <w:tab w:val="left" w:pos="423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Pr="00556C85">
        <w:rPr>
          <w:rFonts w:ascii="Arial" w:hAnsi="Arial" w:cs="Arial"/>
          <w:b/>
        </w:rPr>
        <w:t>−</w:t>
      </w:r>
      <w:r w:rsidRPr="00000838">
        <w:rPr>
          <w:rFonts w:ascii="Arial" w:hAnsi="Arial" w:cs="Arial"/>
          <w:i/>
        </w:rPr>
        <w:t xml:space="preserve"> alimentarea cu apă pentru consum menajer, igienico-sanitar, consum pentru animale (adăpat, igienizare spații și dezinfecție spații, etc.) din rețeaua de alimentare a localității Jelna, cu o cerință Q</w:t>
      </w:r>
      <w:r w:rsidRPr="00000838">
        <w:rPr>
          <w:rFonts w:ascii="Arial" w:hAnsi="Arial" w:cs="Arial"/>
          <w:i/>
          <w:vertAlign w:val="subscript"/>
        </w:rPr>
        <w:t xml:space="preserve">max zilnic </w:t>
      </w:r>
      <w:r w:rsidRPr="00000838">
        <w:rPr>
          <w:rFonts w:ascii="Arial" w:hAnsi="Arial" w:cs="Arial"/>
          <w:i/>
        </w:rPr>
        <w:t>= 39,61 m</w:t>
      </w:r>
      <w:r w:rsidRPr="00000838">
        <w:rPr>
          <w:rFonts w:ascii="Arial" w:hAnsi="Arial" w:cs="Arial"/>
          <w:i/>
          <w:vertAlign w:val="superscript"/>
        </w:rPr>
        <w:t>3</w:t>
      </w:r>
      <w:r w:rsidRPr="00000838">
        <w:rPr>
          <w:rFonts w:ascii="Arial" w:hAnsi="Arial" w:cs="Arial"/>
          <w:i/>
        </w:rPr>
        <w:t xml:space="preserve"> (0,46 l/s);</w:t>
      </w:r>
    </w:p>
    <w:p w:rsidR="00000838" w:rsidRPr="00000838" w:rsidRDefault="00000838" w:rsidP="00000838">
      <w:pPr>
        <w:tabs>
          <w:tab w:val="left" w:pos="423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Pr="00556C85">
        <w:rPr>
          <w:rFonts w:ascii="Arial" w:hAnsi="Arial" w:cs="Arial"/>
          <w:b/>
        </w:rPr>
        <w:t>−</w:t>
      </w:r>
      <w:r w:rsidRPr="00000838">
        <w:rPr>
          <w:rFonts w:ascii="Arial" w:hAnsi="Arial" w:cs="Arial"/>
          <w:i/>
        </w:rPr>
        <w:t xml:space="preserve"> evacuare ape uzate: în sistem separativ, respectiv:</w:t>
      </w:r>
    </w:p>
    <w:p w:rsidR="00000838" w:rsidRPr="00000838" w:rsidRDefault="00000838" w:rsidP="00000838">
      <w:pPr>
        <w:tabs>
          <w:tab w:val="left" w:pos="423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Pr="00D04989">
        <w:rPr>
          <w:rFonts w:ascii="Arial" w:hAnsi="Arial" w:cs="Arial"/>
          <w:b/>
        </w:rPr>
        <w:t>-</w:t>
      </w:r>
      <w:r w:rsidRPr="00000838">
        <w:rPr>
          <w:rFonts w:ascii="Arial" w:hAnsi="Arial" w:cs="Arial"/>
          <w:i/>
        </w:rPr>
        <w:t xml:space="preserve"> rețea de canalizare internă pentru ape uzate menajere, care direcționează apele la un bazin vidanjabil cu V = 8 m</w:t>
      </w:r>
      <w:r w:rsidRPr="00000838">
        <w:rPr>
          <w:rFonts w:ascii="Arial" w:hAnsi="Arial" w:cs="Arial"/>
          <w:i/>
          <w:vertAlign w:val="superscript"/>
        </w:rPr>
        <w:t>3</w:t>
      </w:r>
      <w:r w:rsidRPr="00000838">
        <w:rPr>
          <w:rFonts w:ascii="Arial" w:hAnsi="Arial" w:cs="Arial"/>
          <w:i/>
        </w:rPr>
        <w:t xml:space="preserve">; </w:t>
      </w:r>
    </w:p>
    <w:p w:rsidR="00000838" w:rsidRPr="00000838" w:rsidRDefault="00000838" w:rsidP="00000838">
      <w:pPr>
        <w:tabs>
          <w:tab w:val="left" w:pos="423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Pr="00D04989">
        <w:rPr>
          <w:rFonts w:ascii="Arial" w:hAnsi="Arial" w:cs="Arial"/>
          <w:b/>
        </w:rPr>
        <w:t>-</w:t>
      </w:r>
      <w:r w:rsidRPr="00000838">
        <w:rPr>
          <w:rFonts w:ascii="Arial" w:hAnsi="Arial" w:cs="Arial"/>
          <w:i/>
        </w:rPr>
        <w:t xml:space="preserve"> rețea de canalizare internă pentru ape uzate tehnologice (rezultate de la igienizare animale, sistem de muls, utilaje, spații, etc.), care direcționează apele la un bazin  cu V = 18 m</w:t>
      </w:r>
      <w:r w:rsidRPr="00000838">
        <w:rPr>
          <w:rFonts w:ascii="Arial" w:hAnsi="Arial" w:cs="Arial"/>
          <w:i/>
          <w:vertAlign w:val="superscript"/>
        </w:rPr>
        <w:t>3</w:t>
      </w:r>
      <w:r w:rsidRPr="00000838">
        <w:rPr>
          <w:rFonts w:ascii="Arial" w:hAnsi="Arial" w:cs="Arial"/>
          <w:i/>
        </w:rPr>
        <w:t xml:space="preserve">; </w:t>
      </w:r>
    </w:p>
    <w:p w:rsidR="00000838" w:rsidRDefault="00000838" w:rsidP="00000838">
      <w:pPr>
        <w:tabs>
          <w:tab w:val="left" w:pos="423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Pr="00D04989">
        <w:rPr>
          <w:rFonts w:ascii="Arial" w:hAnsi="Arial" w:cs="Arial"/>
          <w:b/>
        </w:rPr>
        <w:t>-</w:t>
      </w:r>
      <w:r w:rsidRPr="00000838">
        <w:rPr>
          <w:rFonts w:ascii="Arial" w:hAnsi="Arial" w:cs="Arial"/>
          <w:i/>
        </w:rPr>
        <w:t xml:space="preserve"> rețea de canalizare internă pentru ape pluviale, cu descărcare pe spațiile verzi din incintă</w:t>
      </w:r>
      <w:r w:rsidR="000B42E4">
        <w:rPr>
          <w:rFonts w:ascii="Arial" w:hAnsi="Arial" w:cs="Arial"/>
          <w:i/>
        </w:rPr>
        <w:t>.</w:t>
      </w:r>
    </w:p>
    <w:p w:rsidR="000B42E4" w:rsidRDefault="000B42E4" w:rsidP="000B42E4">
      <w:pPr>
        <w:tabs>
          <w:tab w:val="left" w:pos="1080"/>
          <w:tab w:val="left" w:pos="423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Pentru realizarea investiției, A.B.A. Someș-Tisa a emis Avizul G.A. nr. 66/24.03.2017;</w:t>
      </w:r>
    </w:p>
    <w:p w:rsidR="00000838" w:rsidRPr="00000838" w:rsidRDefault="00000838" w:rsidP="00000838">
      <w:pPr>
        <w:tabs>
          <w:tab w:val="left" w:pos="423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d) </w:t>
      </w:r>
      <w:r w:rsidRPr="00000838">
        <w:rPr>
          <w:rFonts w:ascii="Arial" w:hAnsi="Arial" w:cs="Arial"/>
          <w:i/>
          <w:u w:val="single"/>
        </w:rPr>
        <w:t>gestiunea dejecțiilor</w:t>
      </w:r>
      <w:r w:rsidRPr="00000838">
        <w:rPr>
          <w:rFonts w:ascii="Arial" w:hAnsi="Arial" w:cs="Arial"/>
          <w:i/>
        </w:rPr>
        <w:t>: evacuare din grajduri cu un sistem de evacuare pe cablu (prevăzut cu lame de ghidare), direcționare spre bazinul de colectare dejecții (prevăzut cu sistem de tocare-agitare-recirculare-pompare și având un volum V = 1.000 m</w:t>
      </w:r>
      <w:r w:rsidRPr="00000838">
        <w:rPr>
          <w:rFonts w:ascii="Arial" w:hAnsi="Arial" w:cs="Arial"/>
          <w:i/>
          <w:vertAlign w:val="superscript"/>
        </w:rPr>
        <w:t>3</w:t>
      </w:r>
      <w:r w:rsidRPr="00000838">
        <w:rPr>
          <w:rFonts w:ascii="Arial" w:hAnsi="Arial" w:cs="Arial"/>
          <w:i/>
        </w:rPr>
        <w:t xml:space="preserve">) prin intermediul canalelor colectoare din beton și apoi în lagunele proiectate (prevăzue cu sistem de amestecare și cu V </w:t>
      </w:r>
      <w:r w:rsidRPr="00000838">
        <w:rPr>
          <w:rFonts w:ascii="Arial" w:hAnsi="Arial" w:cs="Arial"/>
          <w:i/>
          <w:vertAlign w:val="subscript"/>
        </w:rPr>
        <w:t xml:space="preserve">total </w:t>
      </w:r>
      <w:r w:rsidRPr="00000838">
        <w:rPr>
          <w:rFonts w:ascii="Arial" w:hAnsi="Arial" w:cs="Arial"/>
          <w:i/>
        </w:rPr>
        <w:t>= 2 x 1.668 m</w:t>
      </w:r>
      <w:r w:rsidRPr="00000838">
        <w:rPr>
          <w:rFonts w:ascii="Arial" w:hAnsi="Arial" w:cs="Arial"/>
          <w:i/>
          <w:vertAlign w:val="superscript"/>
        </w:rPr>
        <w:t>3</w:t>
      </w:r>
      <w:r w:rsidRPr="00000838">
        <w:rPr>
          <w:rFonts w:ascii="Arial" w:hAnsi="Arial" w:cs="Arial"/>
          <w:i/>
        </w:rPr>
        <w:t>) pentru maturare, după care sunt transportate cu mijloace proprii specifice pe terenurile agricole deținute/arendate ca îngrășământ natural</w:t>
      </w:r>
      <w:r>
        <w:rPr>
          <w:rFonts w:ascii="Arial" w:hAnsi="Arial" w:cs="Arial"/>
          <w:i/>
        </w:rPr>
        <w:t>.</w:t>
      </w:r>
    </w:p>
    <w:p w:rsidR="00000838" w:rsidRPr="00000838" w:rsidRDefault="00000838" w:rsidP="00000838">
      <w:pPr>
        <w:tabs>
          <w:tab w:val="left" w:pos="423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T</w:t>
      </w:r>
      <w:r w:rsidRPr="00000838">
        <w:rPr>
          <w:rFonts w:ascii="Arial" w:hAnsi="Arial" w:cs="Arial"/>
          <w:i/>
        </w:rPr>
        <w:t xml:space="preserve">erenurile sunt cultivate cu cereale, asigurându-se hrana animalelor din fermă (nu au destinație de pășune);   </w:t>
      </w:r>
    </w:p>
    <w:p w:rsidR="00564DA0" w:rsidRPr="009D7E58" w:rsidRDefault="00000838" w:rsidP="00000838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e</w:t>
      </w:r>
      <w:r w:rsidR="00564DA0" w:rsidRPr="00000838">
        <w:rPr>
          <w:rFonts w:ascii="Arial" w:eastAsia="Times New Roman" w:hAnsi="Arial" w:cs="Arial"/>
          <w:i/>
        </w:rPr>
        <w:t>) în</w:t>
      </w:r>
      <w:r w:rsidR="00564DA0" w:rsidRPr="009D7E58">
        <w:rPr>
          <w:rFonts w:ascii="Arial" w:eastAsia="Times New Roman" w:hAnsi="Arial" w:cs="Arial"/>
          <w:i/>
        </w:rPr>
        <w:t xml:space="preserve"> etapa de realizare a investiţiei </w:t>
      </w:r>
      <w:r w:rsidR="009723F4">
        <w:rPr>
          <w:rFonts w:ascii="Arial" w:eastAsia="Times New Roman" w:hAnsi="Arial" w:cs="Arial"/>
          <w:i/>
        </w:rPr>
        <w:t xml:space="preserve">se vor utiliza substanțe și preparate chimice periculoase (combustibili, uleiuri, etc.), iar </w:t>
      </w:r>
      <w:r w:rsidR="009A394F" w:rsidRPr="009D7E58">
        <w:rPr>
          <w:rFonts w:ascii="Arial" w:eastAsia="Times New Roman" w:hAnsi="Arial" w:cs="Arial"/>
          <w:i/>
        </w:rPr>
        <w:t>în perioada de funcționare</w:t>
      </w:r>
      <w:r w:rsidR="009723F4">
        <w:rPr>
          <w:rFonts w:ascii="Arial" w:eastAsia="Times New Roman" w:hAnsi="Arial" w:cs="Arial"/>
          <w:i/>
        </w:rPr>
        <w:t xml:space="preserve">, </w:t>
      </w:r>
      <w:r w:rsidR="00062AB1">
        <w:rPr>
          <w:rFonts w:ascii="Arial" w:eastAsia="Times New Roman" w:hAnsi="Arial" w:cs="Arial"/>
          <w:i/>
        </w:rPr>
        <w:t>agenți de răcire ecologici</w:t>
      </w:r>
      <w:r w:rsidR="009723F4">
        <w:rPr>
          <w:rFonts w:ascii="Arial" w:eastAsia="Times New Roman" w:hAnsi="Arial" w:cs="Arial"/>
          <w:i/>
        </w:rPr>
        <w:t>, care se vor gestiona conform fișelor tehnice de securitate</w:t>
      </w:r>
      <w:r w:rsidR="00564DA0" w:rsidRPr="009D7E58">
        <w:rPr>
          <w:rFonts w:ascii="Arial" w:eastAsia="Times New Roman" w:hAnsi="Arial" w:cs="Arial"/>
          <w:i/>
        </w:rPr>
        <w:t xml:space="preserve">; </w:t>
      </w:r>
    </w:p>
    <w:p w:rsidR="00564DA0" w:rsidRPr="009D7E58" w:rsidRDefault="00000838" w:rsidP="00564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f</w:t>
      </w:r>
      <w:r w:rsidR="00564DA0" w:rsidRPr="009D7E58">
        <w:rPr>
          <w:rFonts w:ascii="Arial" w:eastAsia="Times New Roman" w:hAnsi="Arial" w:cs="Arial"/>
          <w:i/>
        </w:rPr>
        <w:t>) proiectul are efecte cumulative cu alte proiecte/construcții de același tip existente în zonă</w:t>
      </w:r>
      <w:r w:rsidR="00D3174B" w:rsidRPr="009D7E58">
        <w:rPr>
          <w:rFonts w:ascii="Arial" w:eastAsia="Times New Roman" w:hAnsi="Arial" w:cs="Arial"/>
          <w:i/>
        </w:rPr>
        <w:t>, dar efectul cumulat este nesemnificativ</w:t>
      </w:r>
      <w:r w:rsidR="00564DA0" w:rsidRPr="009D7E58">
        <w:rPr>
          <w:rFonts w:ascii="Arial" w:eastAsia="Times New Roman" w:hAnsi="Arial" w:cs="Arial"/>
          <w:i/>
        </w:rPr>
        <w:t>;</w:t>
      </w:r>
    </w:p>
    <w:p w:rsidR="00564DA0" w:rsidRPr="009D7E58" w:rsidRDefault="00000838" w:rsidP="00564DA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i/>
          <w:iCs/>
          <w:snapToGrid w:val="0"/>
        </w:rPr>
        <w:t>g</w:t>
      </w:r>
      <w:r w:rsidR="00564DA0" w:rsidRPr="009D7E58">
        <w:rPr>
          <w:rFonts w:ascii="Arial" w:hAnsi="Arial" w:cs="Arial"/>
          <w:i/>
          <w:iCs/>
          <w:snapToGrid w:val="0"/>
        </w:rPr>
        <w:t>) dintre resursele naturale se vor utiliza agregate naturale (nisip, pietriș, balast)</w:t>
      </w:r>
      <w:r w:rsidR="001C5B88">
        <w:rPr>
          <w:rFonts w:ascii="Arial" w:hAnsi="Arial" w:cs="Arial"/>
          <w:i/>
          <w:iCs/>
          <w:snapToGrid w:val="0"/>
        </w:rPr>
        <w:t>,</w:t>
      </w:r>
      <w:r w:rsidR="00564DA0" w:rsidRPr="009D7E58">
        <w:rPr>
          <w:rFonts w:ascii="Arial" w:hAnsi="Arial" w:cs="Arial"/>
          <w:i/>
          <w:iCs/>
          <w:snapToGrid w:val="0"/>
        </w:rPr>
        <w:t xml:space="preserve"> în etapa de realizare a investiției;</w:t>
      </w:r>
    </w:p>
    <w:p w:rsidR="00564DA0" w:rsidRPr="009D7E58" w:rsidRDefault="00000838" w:rsidP="00564DA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1F029A" w:rsidRPr="009D7E58">
        <w:rPr>
          <w:rFonts w:ascii="Arial" w:hAnsi="Arial" w:cs="Arial"/>
          <w:i/>
        </w:rPr>
        <w:t>) l</w:t>
      </w:r>
      <w:r w:rsidR="00564DA0" w:rsidRPr="009D7E58">
        <w:rPr>
          <w:rFonts w:ascii="Arial" w:hAnsi="Arial" w:cs="Arial"/>
          <w:i/>
        </w:rPr>
        <w:t>a faza de realizare a proiectului rezultă deşeuri de construcție, care vor fi valorificate prin agenţi economici autorizaţi şi deşeuri de tip menajer, care vor fi predate operatorului de salubritate din zonă</w:t>
      </w:r>
      <w:r w:rsidR="000B4946" w:rsidRPr="009D7E58">
        <w:rPr>
          <w:rFonts w:ascii="Arial" w:hAnsi="Arial" w:cs="Arial"/>
          <w:i/>
        </w:rPr>
        <w:t>, iar în perio</w:t>
      </w:r>
      <w:r w:rsidR="001F029A" w:rsidRPr="009D7E58">
        <w:rPr>
          <w:rFonts w:ascii="Arial" w:hAnsi="Arial" w:cs="Arial"/>
          <w:i/>
        </w:rPr>
        <w:t>a</w:t>
      </w:r>
      <w:r w:rsidR="000B4946" w:rsidRPr="009D7E58">
        <w:rPr>
          <w:rFonts w:ascii="Arial" w:hAnsi="Arial" w:cs="Arial"/>
          <w:i/>
        </w:rPr>
        <w:t xml:space="preserve">da de funcționare, </w:t>
      </w:r>
      <w:r w:rsidR="00D3174B" w:rsidRPr="009D7E58">
        <w:rPr>
          <w:rFonts w:ascii="Arial" w:hAnsi="Arial" w:cs="Arial"/>
          <w:i/>
        </w:rPr>
        <w:t xml:space="preserve">deșeuri </w:t>
      </w:r>
      <w:r w:rsidR="00062AB1">
        <w:rPr>
          <w:rFonts w:ascii="Arial" w:hAnsi="Arial" w:cs="Arial"/>
          <w:i/>
        </w:rPr>
        <w:t xml:space="preserve">tehnologice, din ambalaje, </w:t>
      </w:r>
      <w:r w:rsidR="009A394F" w:rsidRPr="009D7E58">
        <w:rPr>
          <w:rFonts w:ascii="Arial" w:hAnsi="Arial" w:cs="Arial"/>
          <w:i/>
        </w:rPr>
        <w:t>menajere și asimilate</w:t>
      </w:r>
      <w:r w:rsidR="00062AB1">
        <w:rPr>
          <w:rFonts w:ascii="Arial" w:hAnsi="Arial" w:cs="Arial"/>
          <w:i/>
        </w:rPr>
        <w:t>, care se vor colecta selectiv si vor fi valorificate prin societăți autorizate</w:t>
      </w:r>
      <w:r w:rsidR="00423308" w:rsidRPr="009D7E58">
        <w:rPr>
          <w:rFonts w:ascii="Arial" w:hAnsi="Arial" w:cs="Arial"/>
          <w:i/>
        </w:rPr>
        <w:t>;</w:t>
      </w:r>
    </w:p>
    <w:p w:rsidR="00564DA0" w:rsidRPr="009D7E58" w:rsidRDefault="00000838" w:rsidP="00564DA0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i</w:t>
      </w:r>
      <w:r w:rsidR="000B4946" w:rsidRPr="009D7E58">
        <w:rPr>
          <w:rFonts w:ascii="Arial" w:hAnsi="Arial" w:cs="Arial"/>
          <w:i/>
          <w:lang w:eastAsia="ar-SA"/>
        </w:rPr>
        <w:t>)</w:t>
      </w:r>
      <w:r w:rsidR="00564DA0" w:rsidRPr="009D7E58">
        <w:rPr>
          <w:rFonts w:ascii="Arial" w:hAnsi="Arial" w:cs="Arial"/>
          <w:i/>
          <w:lang w:eastAsia="ar-SA"/>
        </w:rPr>
        <w:t xml:space="preserve"> proiectul este situat în afara zonelor de protecţie specială sau arie în care standardele de calitate ale mediului, stabilite de legislaţie, au fost depăşite;</w:t>
      </w:r>
    </w:p>
    <w:p w:rsidR="00564DA0" w:rsidRPr="009D7E58" w:rsidRDefault="00000838" w:rsidP="00564DA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eastAsia="ar-SA"/>
        </w:rPr>
        <w:t>j</w:t>
      </w:r>
      <w:r w:rsidR="00564DA0" w:rsidRPr="009D7E58">
        <w:rPr>
          <w:rFonts w:ascii="Arial" w:hAnsi="Arial" w:cs="Arial"/>
          <w:i/>
          <w:lang w:eastAsia="ar-SA"/>
        </w:rPr>
        <w:t xml:space="preserve">) </w:t>
      </w:r>
      <w:r w:rsidR="00564DA0" w:rsidRPr="009D7E58">
        <w:rPr>
          <w:rFonts w:ascii="Arial" w:hAnsi="Arial" w:cs="Arial"/>
          <w:i/>
        </w:rPr>
        <w:t>prin respectarea măsurilor preventive şi de protecţia factorilor de mediu, probabilitatea impactului asupra factorilor de mediu este redusă;</w:t>
      </w:r>
    </w:p>
    <w:p w:rsidR="00564DA0" w:rsidRPr="009D7E58" w:rsidRDefault="00000838" w:rsidP="00564DA0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k</w:t>
      </w:r>
      <w:r w:rsidR="00564DA0" w:rsidRPr="009D7E58">
        <w:rPr>
          <w:rFonts w:ascii="Arial" w:eastAsia="Times New Roman" w:hAnsi="Arial" w:cs="Arial"/>
          <w:i/>
          <w:iCs/>
        </w:rPr>
        <w:t xml:space="preserve">) </w:t>
      </w:r>
      <w:r w:rsidR="00E91E9F">
        <w:rPr>
          <w:rFonts w:ascii="Arial" w:eastAsia="Times New Roman" w:hAnsi="Arial" w:cs="Arial"/>
          <w:i/>
          <w:iCs/>
        </w:rPr>
        <w:t xml:space="preserve">proiectul a parcurs etapa </w:t>
      </w:r>
      <w:r w:rsidR="00357C08">
        <w:rPr>
          <w:rFonts w:ascii="Arial" w:eastAsia="Times New Roman" w:hAnsi="Arial" w:cs="Arial"/>
          <w:i/>
          <w:iCs/>
        </w:rPr>
        <w:t xml:space="preserve">de evaluare inițială, </w:t>
      </w:r>
      <w:r w:rsidR="00564DA0" w:rsidRPr="009D7E58">
        <w:rPr>
          <w:rFonts w:ascii="Arial" w:eastAsia="Times New Roman" w:hAnsi="Arial" w:cs="Arial"/>
          <w:i/>
        </w:rPr>
        <w:t>din analiza listei de control pentru etapa de încadrare, finalizată în şedinţa Comisiei de Analiză Tehnică, nu rezultă un impact semnificativ asupra mediului al proiectului propus;</w:t>
      </w:r>
    </w:p>
    <w:p w:rsidR="00564DA0" w:rsidRPr="009D7E58" w:rsidRDefault="00000838" w:rsidP="00564DA0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l</w:t>
      </w:r>
      <w:r w:rsidR="000B4946" w:rsidRPr="009D7E58">
        <w:rPr>
          <w:rFonts w:ascii="Arial" w:eastAsia="Times New Roman" w:hAnsi="Arial" w:cs="Arial"/>
          <w:i/>
        </w:rPr>
        <w:t>)</w:t>
      </w:r>
      <w:r w:rsidR="00564DA0" w:rsidRPr="009D7E58">
        <w:rPr>
          <w:rFonts w:ascii="Arial" w:eastAsia="Times New Roman" w:hAnsi="Arial" w:cs="Arial"/>
          <w:i/>
        </w:rPr>
        <w:t xml:space="preserve"> </w:t>
      </w:r>
      <w:r w:rsidR="00357C08" w:rsidRPr="00357C08">
        <w:rPr>
          <w:rFonts w:ascii="Arial" w:eastAsia="Times New Roman" w:hAnsi="Arial" w:cs="Arial"/>
          <w:i/>
        </w:rPr>
        <w:t xml:space="preserve">anunțul public </w:t>
      </w:r>
      <w:r w:rsidR="001C5B88">
        <w:rPr>
          <w:rFonts w:ascii="Arial" w:eastAsia="Times New Roman" w:hAnsi="Arial" w:cs="Arial"/>
          <w:i/>
        </w:rPr>
        <w:t xml:space="preserve">privind </w:t>
      </w:r>
      <w:r w:rsidR="00357C08" w:rsidRPr="00357C08">
        <w:rPr>
          <w:rFonts w:ascii="Arial" w:eastAsia="Times New Roman" w:hAnsi="Arial" w:cs="Arial"/>
          <w:i/>
        </w:rPr>
        <w:t>solicitare</w:t>
      </w:r>
      <w:r w:rsidR="001C5B88">
        <w:rPr>
          <w:rFonts w:ascii="Arial" w:eastAsia="Times New Roman" w:hAnsi="Arial" w:cs="Arial"/>
          <w:i/>
        </w:rPr>
        <w:t>a acordului de mediu</w:t>
      </w:r>
      <w:r w:rsidR="00357C08" w:rsidRPr="00357C08">
        <w:rPr>
          <w:rFonts w:ascii="Arial" w:eastAsia="Times New Roman" w:hAnsi="Arial" w:cs="Arial"/>
          <w:i/>
        </w:rPr>
        <w:t xml:space="preserve"> a fost mediatizat prin</w:t>
      </w:r>
      <w:r w:rsidR="00357C08">
        <w:rPr>
          <w:rFonts w:ascii="Arial" w:eastAsia="Times New Roman" w:hAnsi="Arial" w:cs="Arial"/>
          <w:i/>
        </w:rPr>
        <w:t>:</w:t>
      </w:r>
      <w:r w:rsidR="00357C08" w:rsidRPr="00357C08">
        <w:rPr>
          <w:rFonts w:ascii="Arial" w:eastAsia="Times New Roman" w:hAnsi="Arial" w:cs="Arial"/>
          <w:i/>
        </w:rPr>
        <w:t xml:space="preserve"> </w:t>
      </w:r>
      <w:r w:rsidR="00564DA0" w:rsidRPr="009D7E58">
        <w:rPr>
          <w:rFonts w:ascii="Arial" w:eastAsia="Times New Roman" w:hAnsi="Arial" w:cs="Arial"/>
          <w:i/>
        </w:rPr>
        <w:t xml:space="preserve">afişare la sediul </w:t>
      </w:r>
      <w:r w:rsidR="000B4946" w:rsidRPr="009D7E58">
        <w:rPr>
          <w:rFonts w:ascii="Arial" w:eastAsia="Times New Roman" w:hAnsi="Arial" w:cs="Arial"/>
          <w:i/>
        </w:rPr>
        <w:t>titularului</w:t>
      </w:r>
      <w:r w:rsidR="00952FFA" w:rsidRPr="009D7E58">
        <w:rPr>
          <w:rFonts w:ascii="Arial" w:eastAsia="Times New Roman" w:hAnsi="Arial" w:cs="Arial"/>
          <w:i/>
        </w:rPr>
        <w:t xml:space="preserve">, </w:t>
      </w:r>
      <w:r w:rsidR="00D3174B" w:rsidRPr="009D7E58">
        <w:rPr>
          <w:rFonts w:ascii="Arial" w:eastAsia="Times New Roman" w:hAnsi="Arial" w:cs="Arial"/>
          <w:i/>
        </w:rPr>
        <w:t>l</w:t>
      </w:r>
      <w:r w:rsidR="000B4946" w:rsidRPr="009D7E58">
        <w:rPr>
          <w:rFonts w:ascii="Arial" w:eastAsia="Times New Roman" w:hAnsi="Arial" w:cs="Arial"/>
          <w:i/>
        </w:rPr>
        <w:t>a</w:t>
      </w:r>
      <w:r w:rsidR="00D3174B" w:rsidRPr="009D7E58">
        <w:rPr>
          <w:rFonts w:ascii="Arial" w:eastAsia="Times New Roman" w:hAnsi="Arial" w:cs="Arial"/>
          <w:i/>
        </w:rPr>
        <w:t xml:space="preserve"> sediul</w:t>
      </w:r>
      <w:r w:rsidR="00564DA0" w:rsidRPr="009D7E58">
        <w:rPr>
          <w:rFonts w:ascii="Arial" w:eastAsia="Times New Roman" w:hAnsi="Arial" w:cs="Arial"/>
          <w:i/>
        </w:rPr>
        <w:t xml:space="preserve"> Primări</w:t>
      </w:r>
      <w:r w:rsidR="002B380A" w:rsidRPr="009D7E58">
        <w:rPr>
          <w:rFonts w:ascii="Arial" w:eastAsia="Times New Roman" w:hAnsi="Arial" w:cs="Arial"/>
          <w:i/>
        </w:rPr>
        <w:t>ei</w:t>
      </w:r>
      <w:r w:rsidR="00564DA0" w:rsidRPr="009D7E58">
        <w:rPr>
          <w:rFonts w:ascii="Arial" w:eastAsia="Times New Roman" w:hAnsi="Arial" w:cs="Arial"/>
          <w:i/>
        </w:rPr>
        <w:t xml:space="preserve"> </w:t>
      </w:r>
      <w:r w:rsidR="000B42E4">
        <w:rPr>
          <w:rFonts w:ascii="Arial" w:eastAsia="Times New Roman" w:hAnsi="Arial" w:cs="Arial"/>
          <w:i/>
        </w:rPr>
        <w:t>comunei Budacu de Jos</w:t>
      </w:r>
      <w:r w:rsidR="00564DA0" w:rsidRPr="009D7E58">
        <w:rPr>
          <w:rFonts w:ascii="Arial" w:eastAsia="Times New Roman" w:hAnsi="Arial" w:cs="Arial"/>
          <w:i/>
        </w:rPr>
        <w:t xml:space="preserve">, publicare în presa locală şi afişare pe site-ul şi la sediul A.P.M. Bistriţa-Năsăud. </w:t>
      </w:r>
    </w:p>
    <w:p w:rsidR="00564DA0" w:rsidRPr="009D7E58" w:rsidRDefault="00564DA0" w:rsidP="00564DA0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</w:rPr>
      </w:pPr>
      <w:r w:rsidRPr="009D7E58">
        <w:rPr>
          <w:rFonts w:ascii="Arial" w:eastAsia="Times New Roman" w:hAnsi="Arial" w:cs="Arial"/>
          <w:i/>
        </w:rPr>
        <w:t>Nu s-au înregistrat observaţii/contestaţii/comentarii din partea publicului interesat.</w:t>
      </w:r>
    </w:p>
    <w:p w:rsidR="008D45BC" w:rsidRPr="009D7E58" w:rsidRDefault="008D45BC" w:rsidP="00DC14A0">
      <w:pPr>
        <w:spacing w:after="0" w:line="240" w:lineRule="auto"/>
        <w:jc w:val="both"/>
        <w:rPr>
          <w:rFonts w:ascii="Arial" w:hAnsi="Arial" w:cs="Arial"/>
          <w:i/>
        </w:rPr>
      </w:pPr>
    </w:p>
    <w:p w:rsidR="00AC0E90" w:rsidRPr="009D7E58" w:rsidRDefault="00AC0E90" w:rsidP="00C34E0A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b/>
        </w:rPr>
        <w:t>II</w:t>
      </w:r>
      <w:r w:rsidR="00C4473D" w:rsidRPr="009D7E58">
        <w:rPr>
          <w:rFonts w:ascii="Arial" w:hAnsi="Arial" w:cs="Arial"/>
          <w:b/>
        </w:rPr>
        <w:t>.</w:t>
      </w:r>
      <w:r w:rsidRPr="009D7E58">
        <w:rPr>
          <w:rFonts w:ascii="Arial" w:hAnsi="Arial" w:cs="Arial"/>
        </w:rPr>
        <w:t xml:space="preserve"> Motivele care au stat la baza luării deciziei etapei de încadrare în procedura de evaluare adecvată sunt următoarele: </w:t>
      </w:r>
    </w:p>
    <w:p w:rsidR="002D12A8" w:rsidRPr="009D7E58" w:rsidRDefault="002D12A8" w:rsidP="002D12A8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 xml:space="preserve">a) proiectul propus </w:t>
      </w:r>
      <w:r w:rsidR="0020001B" w:rsidRPr="009D7E58">
        <w:rPr>
          <w:rFonts w:ascii="Arial" w:hAnsi="Arial" w:cs="Arial"/>
          <w:i/>
        </w:rPr>
        <w:t xml:space="preserve">nu </w:t>
      </w:r>
      <w:r w:rsidRPr="009D7E58">
        <w:rPr>
          <w:rFonts w:ascii="Arial" w:hAnsi="Arial" w:cs="Arial"/>
          <w:i/>
        </w:rPr>
        <w:t xml:space="preserve">intră sub incidenţa art. 28 din Legea nr. 49/2011 pentru aprobarea, cu modificări, a </w:t>
      </w:r>
      <w:r w:rsidRPr="009D7E58">
        <w:rPr>
          <w:rStyle w:val="tli1"/>
          <w:rFonts w:ascii="Arial" w:hAnsi="Arial" w:cs="Arial"/>
          <w:i/>
        </w:rPr>
        <w:t xml:space="preserve">O.U.G. nr. 57/2007 </w:t>
      </w:r>
      <w:r w:rsidRPr="009D7E58">
        <w:rPr>
          <w:rFonts w:ascii="Arial" w:hAnsi="Arial" w:cs="Arial"/>
          <w:i/>
          <w:lang w:eastAsia="ar-SA"/>
        </w:rPr>
        <w:t>privind regimul ariilor naturale protejate, conservarea habitatelor naturale, a florei şi faunei sălbatice</w:t>
      </w:r>
      <w:r w:rsidR="0020001B" w:rsidRPr="009D7E58">
        <w:rPr>
          <w:rFonts w:ascii="Arial" w:hAnsi="Arial" w:cs="Arial"/>
          <w:i/>
          <w:lang w:eastAsia="ar-SA"/>
        </w:rPr>
        <w:t xml:space="preserve"> </w:t>
      </w:r>
      <w:r w:rsidR="005D3FBA" w:rsidRPr="009D7E58">
        <w:rPr>
          <w:rFonts w:ascii="Arial" w:hAnsi="Arial" w:cs="Arial"/>
          <w:i/>
          <w:lang w:eastAsia="ar-SA"/>
        </w:rPr>
        <w:t>÷</w:t>
      </w:r>
      <w:r w:rsidR="0020001B" w:rsidRPr="009D7E58">
        <w:rPr>
          <w:rFonts w:ascii="Arial" w:hAnsi="Arial" w:cs="Arial"/>
          <w:i/>
          <w:lang w:eastAsia="ar-SA"/>
        </w:rPr>
        <w:t xml:space="preserve"> amplasament în afara ariilor naturale protejate</w:t>
      </w:r>
      <w:r w:rsidR="005D3FBA" w:rsidRPr="009D7E58">
        <w:rPr>
          <w:rFonts w:ascii="Arial" w:hAnsi="Arial" w:cs="Arial"/>
          <w:i/>
        </w:rPr>
        <w:t>.</w:t>
      </w:r>
    </w:p>
    <w:p w:rsidR="00AC0E90" w:rsidRPr="009D7E58" w:rsidRDefault="005D3FBA" w:rsidP="005D3FBA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i/>
        </w:rPr>
        <w:tab/>
      </w:r>
    </w:p>
    <w:p w:rsidR="00B62A9C" w:rsidRPr="009D7E58" w:rsidRDefault="00AC0E90" w:rsidP="00A52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>Condiţii de realizare a proiectului:</w:t>
      </w:r>
    </w:p>
    <w:p w:rsidR="004C722B" w:rsidRPr="009D7E58" w:rsidRDefault="00392B15" w:rsidP="00184DBB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9D7E58">
        <w:rPr>
          <w:rFonts w:ascii="Arial" w:hAnsi="Arial" w:cs="Arial"/>
          <w:i/>
          <w:lang w:eastAsia="ar-SA"/>
        </w:rPr>
        <w:t>1. Se vor respecta prevederile O.U.G. nr. 195/2005 privind protecţia mediului, cu modificările şi completările ulterioare.</w:t>
      </w:r>
    </w:p>
    <w:p w:rsidR="00F05309" w:rsidRPr="009D7E58" w:rsidRDefault="00184DBB" w:rsidP="00D3174B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  <w:lang w:eastAsia="ar-SA"/>
        </w:rPr>
        <w:lastRenderedPageBreak/>
        <w:t>2</w:t>
      </w:r>
      <w:r w:rsidR="008A600B" w:rsidRPr="009D7E58">
        <w:rPr>
          <w:rFonts w:ascii="Arial" w:hAnsi="Arial" w:cs="Arial"/>
          <w:i/>
          <w:lang w:eastAsia="ar-SA"/>
        </w:rPr>
        <w:t xml:space="preserve">. </w:t>
      </w:r>
      <w:r w:rsidR="00D3174B" w:rsidRPr="009D7E58">
        <w:rPr>
          <w:rFonts w:ascii="Arial" w:hAnsi="Arial" w:cs="Arial"/>
          <w:i/>
        </w:rPr>
        <w:t>Pe parcursul execuţiei lucrărilor se vor lua toate măsurile pentru prevenirea poluărilor accidentale, iar la finalizarea lucrărilor se impune refacerea la starea iniţială a terenurilor afectate de lucrări.</w:t>
      </w:r>
      <w:r w:rsidR="003A01BB">
        <w:rPr>
          <w:rFonts w:ascii="Arial" w:hAnsi="Arial" w:cs="Arial"/>
          <w:i/>
        </w:rPr>
        <w:t xml:space="preserve"> 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  <w:lang w:eastAsia="ar-SA"/>
        </w:rPr>
        <w:t xml:space="preserve">3. </w:t>
      </w:r>
      <w:r w:rsidRPr="009D7E58">
        <w:rPr>
          <w:rFonts w:ascii="Arial" w:hAnsi="Arial" w:cs="Arial"/>
          <w:i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>4. Mijloacele de transport şi utilajele folosite vor fi întreţinute corespunzător, pentru reducerea emisiilor de noxe în atmosferă şi prevenirea scurgerilor accidentale de carburanţi/lubrifianţi.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D7E58">
        <w:rPr>
          <w:rFonts w:ascii="Arial" w:hAnsi="Arial" w:cs="Arial"/>
          <w:i/>
          <w:iCs/>
        </w:rPr>
        <w:t>5.</w:t>
      </w:r>
      <w:r w:rsidR="008E0BA8">
        <w:rPr>
          <w:rFonts w:ascii="Arial" w:hAnsi="Arial" w:cs="Arial"/>
          <w:i/>
          <w:iCs/>
        </w:rPr>
        <w:t xml:space="preserve"> </w:t>
      </w:r>
      <w:r w:rsidRPr="009D7E58">
        <w:rPr>
          <w:rFonts w:ascii="Arial" w:hAnsi="Arial" w:cs="Arial"/>
          <w:i/>
          <w:iCs/>
        </w:rPr>
        <w:t>Se va asigura în permanenţă stocul de materiale şi dotări necesare pentru combaterea efectelor poluărilor accidentale (materiale absorbante pentru eventuale scurgeri de carburanţi</w:t>
      </w:r>
      <w:r w:rsidR="00D3174B" w:rsidRPr="009D7E58">
        <w:rPr>
          <w:rFonts w:ascii="Arial" w:hAnsi="Arial" w:cs="Arial"/>
          <w:i/>
          <w:iCs/>
        </w:rPr>
        <w:t>, uleiuri, etc.</w:t>
      </w:r>
      <w:r w:rsidRPr="009D7E58">
        <w:rPr>
          <w:rFonts w:ascii="Arial" w:hAnsi="Arial" w:cs="Arial"/>
          <w:i/>
          <w:iCs/>
        </w:rPr>
        <w:t>).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D7E58">
        <w:rPr>
          <w:rFonts w:ascii="Arial" w:hAnsi="Arial" w:cs="Arial"/>
          <w:i/>
          <w:iCs/>
        </w:rPr>
        <w:t>6. La încheierea lucrărilor se vor îndepărta atât materialele rămase neutilizate, cât şi deşeurile rezultate în timpul lucrărilor.</w:t>
      </w:r>
    </w:p>
    <w:p w:rsidR="00144485" w:rsidRPr="009D7E58" w:rsidRDefault="00144485" w:rsidP="00144485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9D7E58">
        <w:rPr>
          <w:rFonts w:ascii="Arial" w:hAnsi="Arial" w:cs="Arial"/>
          <w:i/>
        </w:rPr>
        <w:t>7. S</w:t>
      </w:r>
      <w:r w:rsidRPr="009D7E58">
        <w:rPr>
          <w:rFonts w:ascii="Arial" w:hAnsi="Arial" w:cs="Arial"/>
          <w:bCs/>
          <w:i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9968CC" w:rsidRPr="009D7E58" w:rsidRDefault="00144485" w:rsidP="00553BAF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  <w:lang w:eastAsia="ar-SA"/>
        </w:rPr>
        <w:t>8</w:t>
      </w:r>
      <w:r w:rsidR="008928A0" w:rsidRPr="009D7E58">
        <w:rPr>
          <w:rFonts w:ascii="Arial" w:hAnsi="Arial" w:cs="Arial"/>
          <w:i/>
          <w:lang w:eastAsia="ar-SA"/>
        </w:rPr>
        <w:t xml:space="preserve">. </w:t>
      </w:r>
      <w:r w:rsidR="007D5D6A" w:rsidRPr="009D7E58">
        <w:rPr>
          <w:rFonts w:ascii="Arial" w:hAnsi="Arial" w:cs="Arial"/>
          <w:i/>
          <w:lang w:eastAsia="ar-SA"/>
        </w:rPr>
        <w:t>Realizarea proiectului nu presupune o</w:t>
      </w:r>
      <w:r w:rsidR="0056514D" w:rsidRPr="009D7E58">
        <w:rPr>
          <w:rFonts w:ascii="Arial" w:hAnsi="Arial" w:cs="Arial"/>
          <w:i/>
        </w:rPr>
        <w:t>rganizare de șantier</w:t>
      </w:r>
      <w:r w:rsidR="007D5D6A" w:rsidRPr="009D7E58">
        <w:rPr>
          <w:rFonts w:ascii="Arial" w:hAnsi="Arial" w:cs="Arial"/>
          <w:i/>
        </w:rPr>
        <w:t>, materialele necesare</w:t>
      </w:r>
      <w:r w:rsidR="0056514D" w:rsidRPr="009D7E58">
        <w:rPr>
          <w:rFonts w:ascii="Arial" w:hAnsi="Arial" w:cs="Arial"/>
          <w:i/>
        </w:rPr>
        <w:t xml:space="preserve"> se v</w:t>
      </w:r>
      <w:r w:rsidR="007D5D6A" w:rsidRPr="009D7E58">
        <w:rPr>
          <w:rFonts w:ascii="Arial" w:hAnsi="Arial" w:cs="Arial"/>
          <w:i/>
        </w:rPr>
        <w:t>or</w:t>
      </w:r>
      <w:r w:rsidR="00952FFA" w:rsidRPr="009D7E58">
        <w:rPr>
          <w:rFonts w:ascii="Arial" w:hAnsi="Arial" w:cs="Arial"/>
          <w:i/>
        </w:rPr>
        <w:t xml:space="preserve"> </w:t>
      </w:r>
      <w:r w:rsidR="007D5D6A" w:rsidRPr="009D7E58">
        <w:rPr>
          <w:rFonts w:ascii="Arial" w:hAnsi="Arial" w:cs="Arial"/>
          <w:i/>
        </w:rPr>
        <w:t>aduce</w:t>
      </w:r>
      <w:r w:rsidR="00952FFA" w:rsidRPr="009D7E58">
        <w:rPr>
          <w:rFonts w:ascii="Arial" w:hAnsi="Arial" w:cs="Arial"/>
          <w:i/>
        </w:rPr>
        <w:t xml:space="preserve"> </w:t>
      </w:r>
      <w:r w:rsidR="007D5D6A" w:rsidRPr="009D7E58">
        <w:rPr>
          <w:rFonts w:ascii="Arial" w:hAnsi="Arial" w:cs="Arial"/>
          <w:i/>
        </w:rPr>
        <w:t xml:space="preserve">pe amplasament </w:t>
      </w:r>
      <w:r w:rsidR="0056514D" w:rsidRPr="009D7E58">
        <w:rPr>
          <w:rFonts w:ascii="Arial" w:hAnsi="Arial" w:cs="Arial"/>
          <w:i/>
        </w:rPr>
        <w:t xml:space="preserve">strict </w:t>
      </w:r>
      <w:r w:rsidR="007D5D6A" w:rsidRPr="009D7E58">
        <w:rPr>
          <w:rFonts w:ascii="Arial" w:hAnsi="Arial" w:cs="Arial"/>
          <w:i/>
        </w:rPr>
        <w:t>în locația unde sunt puse în operă</w:t>
      </w:r>
      <w:r w:rsidR="005C0B90" w:rsidRPr="009D7E58">
        <w:rPr>
          <w:rFonts w:ascii="Arial" w:hAnsi="Arial" w:cs="Arial"/>
          <w:i/>
        </w:rPr>
        <w:t>, fără afectarea de suprafețe suplimentare</w:t>
      </w:r>
      <w:r w:rsidR="00A25D93" w:rsidRPr="009D7E58">
        <w:rPr>
          <w:rFonts w:ascii="Arial" w:hAnsi="Arial" w:cs="Arial"/>
          <w:i/>
        </w:rPr>
        <w:t xml:space="preserve">. </w:t>
      </w:r>
    </w:p>
    <w:p w:rsidR="00B62A9C" w:rsidRPr="009D7E58" w:rsidRDefault="00144485" w:rsidP="00960E1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D7E58">
        <w:rPr>
          <w:rFonts w:ascii="Arial" w:hAnsi="Arial" w:cs="Arial"/>
          <w:i/>
          <w:iCs/>
        </w:rPr>
        <w:t>9</w:t>
      </w:r>
      <w:r w:rsidR="00380FD3" w:rsidRPr="009D7E58">
        <w:rPr>
          <w:rFonts w:ascii="Arial" w:hAnsi="Arial" w:cs="Arial"/>
          <w:i/>
          <w:iCs/>
        </w:rPr>
        <w:t>. Deşeurile</w:t>
      </w:r>
      <w:r w:rsidR="00B62A9C" w:rsidRPr="009D7E58">
        <w:rPr>
          <w:rFonts w:ascii="Arial" w:hAnsi="Arial" w:cs="Arial"/>
          <w:i/>
          <w:iCs/>
        </w:rPr>
        <w:t xml:space="preserve"> menajere vor fi transportate şi depozitate prin relaţie contractuală cu operatorul de salubritate,</w:t>
      </w:r>
      <w:r w:rsidR="00B62A9C" w:rsidRPr="009D7E58">
        <w:rPr>
          <w:rFonts w:ascii="Arial" w:hAnsi="Arial" w:cs="Arial"/>
          <w:i/>
        </w:rPr>
        <w:t xml:space="preserve"> iar deşeurile valorificabile se vor preda la societăţi specializate, autorizate pentru valorificarea lor</w:t>
      </w:r>
      <w:r w:rsidR="00B62A9C" w:rsidRPr="009D7E58">
        <w:rPr>
          <w:rFonts w:ascii="Arial" w:hAnsi="Arial" w:cs="Arial"/>
          <w:i/>
          <w:iCs/>
        </w:rPr>
        <w:t>;</w:t>
      </w:r>
    </w:p>
    <w:p w:rsidR="00B62A9C" w:rsidRPr="009D7E58" w:rsidRDefault="00144485" w:rsidP="00960E1A">
      <w:pPr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9D7E58">
        <w:rPr>
          <w:rFonts w:ascii="Arial" w:hAnsi="Arial" w:cs="Arial"/>
          <w:i/>
          <w:lang w:eastAsia="ar-SA"/>
        </w:rPr>
        <w:t>10</w:t>
      </w:r>
      <w:r w:rsidR="00B62A9C" w:rsidRPr="009D7E58">
        <w:rPr>
          <w:rFonts w:ascii="Arial" w:hAnsi="Arial" w:cs="Arial"/>
          <w:i/>
          <w:lang w:eastAsia="ar-SA"/>
        </w:rPr>
        <w:t xml:space="preserve">. </w:t>
      </w:r>
      <w:r w:rsidR="00B62A9C" w:rsidRPr="009D7E58">
        <w:rPr>
          <w:rFonts w:ascii="Arial" w:hAnsi="Arial" w:cs="Arial"/>
          <w:i/>
        </w:rPr>
        <w:t xml:space="preserve">Atât pentru perioada execuţiei lucrărilor, cât şi în perioada de funcţionare a obiectivului, se vor lua </w:t>
      </w:r>
      <w:r w:rsidR="00A52458" w:rsidRPr="009D7E58">
        <w:rPr>
          <w:rFonts w:ascii="Arial" w:hAnsi="Arial" w:cs="Arial"/>
          <w:i/>
        </w:rPr>
        <w:t xml:space="preserve">toate </w:t>
      </w:r>
      <w:r w:rsidR="00B62A9C" w:rsidRPr="009D7E58">
        <w:rPr>
          <w:rFonts w:ascii="Arial" w:hAnsi="Arial" w:cs="Arial"/>
          <w:i/>
        </w:rPr>
        <w:t>măsurile necesare pentru:</w:t>
      </w:r>
    </w:p>
    <w:p w:rsidR="00B62A9C" w:rsidRPr="009D7E58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 xml:space="preserve">   - evitarea scurgerilor accidentale de produse petroliere de la mijloacele de transport utilizate;</w:t>
      </w:r>
    </w:p>
    <w:p w:rsidR="00B62A9C" w:rsidRPr="009D7E58" w:rsidRDefault="00C705E3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 xml:space="preserve">   </w:t>
      </w:r>
      <w:r w:rsidR="00B62A9C" w:rsidRPr="009D7E58">
        <w:rPr>
          <w:rFonts w:ascii="Arial" w:hAnsi="Arial" w:cs="Arial"/>
          <w:i/>
        </w:rPr>
        <w:t>-</w:t>
      </w:r>
      <w:r w:rsidRPr="009D7E58">
        <w:rPr>
          <w:rFonts w:ascii="Arial" w:hAnsi="Arial" w:cs="Arial"/>
          <w:i/>
        </w:rPr>
        <w:t xml:space="preserve"> </w:t>
      </w:r>
      <w:r w:rsidR="00B62A9C" w:rsidRPr="009D7E58">
        <w:rPr>
          <w:rFonts w:ascii="Arial" w:hAnsi="Arial" w:cs="Arial"/>
          <w:i/>
        </w:rPr>
        <w:t>evitarea depozitării necontrolate a materialelor folosite şi a deşeurilor rezultate;</w:t>
      </w:r>
    </w:p>
    <w:p w:rsidR="00B62A9C" w:rsidRPr="009D7E58" w:rsidRDefault="00B62A9C" w:rsidP="00960E1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 xml:space="preserve">   - asigurarea permanentă a stocului de materiale și dotări necesare pentru combaterea efectelor poluărilor accidentale (materiale absorbante),</w:t>
      </w:r>
    </w:p>
    <w:p w:rsidR="0073344C" w:rsidRPr="00D833AC" w:rsidRDefault="00144485" w:rsidP="001C5B88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  <w:i/>
        </w:rPr>
        <w:t>11</w:t>
      </w:r>
      <w:r w:rsidR="00A52458" w:rsidRPr="009D7E58">
        <w:rPr>
          <w:rFonts w:ascii="Arial" w:hAnsi="Arial" w:cs="Arial"/>
          <w:i/>
        </w:rPr>
        <w:t xml:space="preserve">. </w:t>
      </w:r>
      <w:r w:rsidR="0073344C" w:rsidRPr="00D833AC">
        <w:rPr>
          <w:rFonts w:ascii="Arial" w:hAnsi="Arial" w:cs="Arial"/>
          <w:i/>
        </w:rPr>
        <w:t>La execuția lucrărilor se vor respecta întocmai cele menționate în memoriul de prezentare (date, parametri), justificare a prezentei decizii.</w:t>
      </w:r>
    </w:p>
    <w:p w:rsidR="0052765D" w:rsidRPr="009D7E58" w:rsidRDefault="00144485" w:rsidP="00960E1A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</w:rPr>
      </w:pPr>
      <w:r w:rsidRPr="009D7E58">
        <w:rPr>
          <w:rFonts w:ascii="Arial" w:eastAsia="Times New Roman" w:hAnsi="Arial" w:cs="Arial"/>
          <w:i/>
        </w:rPr>
        <w:t>1</w:t>
      </w:r>
      <w:r w:rsidR="001C5B88">
        <w:rPr>
          <w:rFonts w:ascii="Arial" w:eastAsia="Times New Roman" w:hAnsi="Arial" w:cs="Arial"/>
          <w:i/>
        </w:rPr>
        <w:t>2</w:t>
      </w:r>
      <w:r w:rsidRPr="009D7E58">
        <w:rPr>
          <w:rFonts w:ascii="Arial" w:eastAsia="Times New Roman" w:hAnsi="Arial" w:cs="Arial"/>
          <w:i/>
        </w:rPr>
        <w:t>. L</w:t>
      </w:r>
      <w:r w:rsidRPr="009D7E58">
        <w:rPr>
          <w:rFonts w:ascii="Arial" w:eastAsia="Times New Roman" w:hAnsi="Arial" w:cs="Arial"/>
          <w:bCs/>
          <w:i/>
        </w:rPr>
        <w:t xml:space="preserve">a finalizarea investiţiei, titularul va </w:t>
      </w:r>
      <w:r w:rsidRPr="009D7E58">
        <w:rPr>
          <w:rFonts w:ascii="Arial" w:eastAsia="Times New Roman" w:hAnsi="Arial" w:cs="Arial"/>
          <w:bCs/>
          <w:i/>
          <w:iCs/>
        </w:rPr>
        <w:t>notifica Agenţia pentru Protecţia Mediului Bistriţa-Năsăud şi Comisariatul Judeţean Bistrița-Năsăud al Gărzii Naționale de Mediu pentru verificarea conformării cu actul de reglementare</w:t>
      </w:r>
      <w:r w:rsidR="00D3174B" w:rsidRPr="009D7E58">
        <w:rPr>
          <w:rFonts w:ascii="Arial" w:eastAsia="Times New Roman" w:hAnsi="Arial" w:cs="Arial"/>
          <w:bCs/>
          <w:i/>
          <w:iCs/>
        </w:rPr>
        <w:t xml:space="preserve"> și va solicita </w:t>
      </w:r>
      <w:r w:rsidR="00062AB1">
        <w:rPr>
          <w:rFonts w:ascii="Arial" w:eastAsia="Times New Roman" w:hAnsi="Arial" w:cs="Arial"/>
          <w:bCs/>
          <w:i/>
          <w:iCs/>
        </w:rPr>
        <w:t>obținerea</w:t>
      </w:r>
      <w:r w:rsidR="00D3174B" w:rsidRPr="009D7E58">
        <w:rPr>
          <w:rFonts w:ascii="Arial" w:eastAsia="Times New Roman" w:hAnsi="Arial" w:cs="Arial"/>
          <w:bCs/>
          <w:i/>
          <w:iCs/>
        </w:rPr>
        <w:t xml:space="preserve"> autorizației de mediu</w:t>
      </w:r>
      <w:r w:rsidR="0052765D" w:rsidRPr="009D7E58">
        <w:rPr>
          <w:rFonts w:ascii="Arial" w:eastAsia="Times New Roman" w:hAnsi="Arial" w:cs="Arial"/>
          <w:bCs/>
          <w:i/>
          <w:iCs/>
        </w:rPr>
        <w:t>.</w:t>
      </w:r>
    </w:p>
    <w:p w:rsidR="00AC0E90" w:rsidRPr="009D7E58" w:rsidRDefault="004C722B" w:rsidP="00960E1A">
      <w:pPr>
        <w:spacing w:after="0" w:line="240" w:lineRule="auto"/>
        <w:jc w:val="both"/>
        <w:rPr>
          <w:rFonts w:ascii="Arial" w:hAnsi="Arial" w:cs="Arial"/>
          <w:i/>
        </w:rPr>
      </w:pPr>
      <w:r w:rsidRPr="009D7E58">
        <w:rPr>
          <w:rFonts w:ascii="Arial" w:hAnsi="Arial" w:cs="Arial"/>
        </w:rPr>
        <w:tab/>
      </w:r>
    </w:p>
    <w:p w:rsidR="00E26B8B" w:rsidRPr="009D7E58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D7E58">
        <w:rPr>
          <w:rFonts w:ascii="Arial" w:hAnsi="Arial" w:cs="Arial"/>
          <w:b/>
        </w:rPr>
        <w:t>Prezentul act de reglementare este valabil pe toată perioada punerii în aplicare a proiectului</w:t>
      </w:r>
      <w:r w:rsidR="009D7E58" w:rsidRPr="009D7E58">
        <w:rPr>
          <w:rFonts w:ascii="Arial" w:hAnsi="Arial" w:cs="Arial"/>
          <w:b/>
        </w:rPr>
        <w:t xml:space="preserve"> dacă nu se produc modificări</w:t>
      </w:r>
      <w:r w:rsidRPr="009D7E58">
        <w:rPr>
          <w:rFonts w:ascii="Arial" w:hAnsi="Arial" w:cs="Arial"/>
          <w:b/>
        </w:rPr>
        <w:t>.</w:t>
      </w:r>
    </w:p>
    <w:p w:rsidR="00E26B8B" w:rsidRPr="009D7E58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E26B8B" w:rsidRPr="009D7E58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</w:rPr>
      </w:pPr>
      <w:r w:rsidRPr="009D7E58">
        <w:rPr>
          <w:rFonts w:ascii="Arial" w:hAnsi="Arial" w:cs="Arial"/>
          <w:b/>
        </w:rPr>
        <w:t>În cazul în care proiectul suferă modificări, titularul este obligat să notifice în scris</w:t>
      </w:r>
      <w:r w:rsidRPr="009D7E58">
        <w:rPr>
          <w:rFonts w:ascii="Arial" w:hAnsi="Arial" w:cs="Arial"/>
          <w:b/>
          <w:i/>
          <w:snapToGrid w:val="0"/>
        </w:rPr>
        <w:t xml:space="preserve"> Agenţia pentru Protecţia Mediului Bistriţa-Năsăud </w:t>
      </w:r>
      <w:r w:rsidRPr="009D7E58">
        <w:rPr>
          <w:rFonts w:ascii="Arial" w:hAnsi="Arial" w:cs="Arial"/>
          <w:b/>
          <w:snapToGrid w:val="0"/>
        </w:rPr>
        <w:t>asupra acestor modificări, înainte de realizarea acestora.</w:t>
      </w:r>
    </w:p>
    <w:p w:rsidR="00E26B8B" w:rsidRPr="009D7E58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</w:rPr>
      </w:pPr>
      <w:r w:rsidRPr="009D7E58">
        <w:rPr>
          <w:rFonts w:ascii="Arial" w:hAnsi="Arial" w:cs="Arial"/>
          <w:bCs/>
          <w:iCs/>
        </w:rPr>
        <w:tab/>
      </w:r>
      <w:r w:rsidRPr="009D7E58">
        <w:rPr>
          <w:rFonts w:ascii="Arial" w:hAnsi="Arial" w:cs="Arial"/>
          <w:bCs/>
          <w:iCs/>
        </w:rPr>
        <w:tab/>
      </w:r>
      <w:r w:rsidRPr="009D7E58">
        <w:rPr>
          <w:rFonts w:ascii="Arial" w:hAnsi="Arial" w:cs="Arial"/>
          <w:bCs/>
          <w:iCs/>
        </w:rPr>
        <w:tab/>
      </w:r>
    </w:p>
    <w:p w:rsidR="00B5272E" w:rsidRPr="00B5272E" w:rsidRDefault="00E26B8B" w:rsidP="00B5272E">
      <w:pPr>
        <w:spacing w:after="0" w:line="240" w:lineRule="auto"/>
        <w:ind w:firstLine="360"/>
        <w:jc w:val="both"/>
        <w:rPr>
          <w:rFonts w:ascii="Arial" w:hAnsi="Arial" w:cs="Arial"/>
          <w:b/>
          <w:noProof w:val="0"/>
        </w:rPr>
      </w:pPr>
      <w:r w:rsidRPr="009D7E58">
        <w:rPr>
          <w:rFonts w:ascii="Arial" w:hAnsi="Arial" w:cs="Arial"/>
          <w:b/>
          <w:color w:val="00B0F0"/>
        </w:rPr>
        <w:tab/>
      </w:r>
      <w:r w:rsidR="00B5272E" w:rsidRPr="00B5272E">
        <w:rPr>
          <w:rFonts w:ascii="Arial" w:hAnsi="Arial" w:cs="Arial"/>
          <w:b/>
          <w:noProof w:val="0"/>
        </w:rPr>
        <w:t>Nerespectarea prevederilor prezentului act se sancţionează conform prevederilor legale în vigoare.</w:t>
      </w:r>
    </w:p>
    <w:p w:rsidR="00E26B8B" w:rsidRPr="009D7E58" w:rsidRDefault="00E26B8B" w:rsidP="00E26B8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26B8B" w:rsidRPr="009D7E58" w:rsidRDefault="00E26B8B" w:rsidP="00E26B8B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D7E58">
        <w:rPr>
          <w:rFonts w:ascii="Arial" w:hAnsi="Arial" w:cs="Arial"/>
          <w:b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26B8B" w:rsidRPr="009D7E58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26B8B" w:rsidRPr="009D7E58" w:rsidRDefault="00E26B8B" w:rsidP="00E26B8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D7E58">
        <w:rPr>
          <w:rFonts w:ascii="Arial" w:hAnsi="Arial" w:cs="Arial"/>
          <w:sz w:val="20"/>
          <w:szCs w:val="20"/>
        </w:rPr>
        <w:tab/>
      </w:r>
      <w:r w:rsidRPr="00A45CBD">
        <w:rPr>
          <w:rFonts w:ascii="Arial" w:hAnsi="Arial" w:cs="Arial"/>
          <w:b/>
        </w:rPr>
        <w:t>Menţiuni despre procedura de contestare administrativă şi contencios administrativ.</w:t>
      </w:r>
    </w:p>
    <w:p w:rsidR="00E26B8B" w:rsidRPr="009D7E58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sz w:val="20"/>
          <w:szCs w:val="20"/>
        </w:rPr>
        <w:tab/>
      </w:r>
      <w:r w:rsidRPr="00A45CBD">
        <w:rPr>
          <w:rFonts w:ascii="Arial" w:hAnsi="Arial" w:cs="Arial"/>
        </w:rPr>
        <w:t xml:space="preserve"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</w:t>
      </w:r>
      <w:r w:rsidRPr="00A45CBD">
        <w:rPr>
          <w:rFonts w:ascii="Arial" w:hAnsi="Arial" w:cs="Arial"/>
        </w:rPr>
        <w:lastRenderedPageBreak/>
        <w:t>publicului în procedura de evaluare a impactului asupra mediului, prevăzute de HG 445/2009, cu respectarea prevederilor Legii contenciosului administrativ nr. 554/2004, cu modificările ulterioare.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Se pot adresa instanţei de contencios administrativ competente şi organizaţiile neguvernamentale care promovează protecţia mediului şi îndeplinesc conditiile cerute de legislatia în vigoare, considerându-se că acestea sunt vătămate într-un drept al lor sau într-un interes legitim.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Soluţionarea cererii se face potrivit dispoziţiilor Legii nr.</w:t>
      </w:r>
      <w:r w:rsidR="002A5A06" w:rsidRPr="00A45CBD">
        <w:rPr>
          <w:rFonts w:ascii="Arial" w:hAnsi="Arial" w:cs="Arial"/>
        </w:rPr>
        <w:t xml:space="preserve"> </w:t>
      </w:r>
      <w:r w:rsidRPr="00A45CBD">
        <w:rPr>
          <w:rFonts w:ascii="Arial" w:hAnsi="Arial" w:cs="Arial"/>
        </w:rPr>
        <w:t>554/2004, cu modificările ulterioare.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  <w:t>Agenţia pentru Protecţia Mediului Bistriţa-Năsăud are obligaţia de a răspunde la plângerea prealabilă în termen de 30 de zile de la data înregistrării acesteia.</w:t>
      </w: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6B8B" w:rsidRPr="00A45CBD" w:rsidRDefault="00E26B8B" w:rsidP="00E26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BD">
        <w:rPr>
          <w:rFonts w:ascii="Arial" w:hAnsi="Arial" w:cs="Arial"/>
        </w:rPr>
        <w:tab/>
      </w:r>
      <w:r w:rsidRPr="00A45CBD">
        <w:rPr>
          <w:rFonts w:ascii="Arial" w:hAnsi="Arial" w:cs="Arial"/>
          <w:b/>
          <w:u w:val="single"/>
        </w:rPr>
        <w:t>Procedura administrativă prealabilă este gratuită</w:t>
      </w:r>
      <w:r w:rsidRPr="00A45CBD">
        <w:rPr>
          <w:rFonts w:ascii="Arial" w:hAnsi="Arial" w:cs="Arial"/>
        </w:rPr>
        <w:t>.</w:t>
      </w:r>
    </w:p>
    <w:p w:rsidR="00AC0E90" w:rsidRPr="00A45CBD" w:rsidRDefault="00AC0E90" w:rsidP="00E26B8B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52765D" w:rsidRPr="009D7E58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765D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CBD" w:rsidRPr="009D7E58" w:rsidRDefault="00A45CB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765D" w:rsidRPr="009D7E58" w:rsidRDefault="0052765D" w:rsidP="00C257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730" w:rsidRPr="009D7E58" w:rsidRDefault="00C25730" w:rsidP="00C25730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  <w:sz w:val="20"/>
          <w:szCs w:val="20"/>
        </w:rPr>
        <w:t xml:space="preserve"> </w:t>
      </w:r>
      <w:r w:rsidR="00C705E3" w:rsidRPr="009D7E58">
        <w:rPr>
          <w:rFonts w:ascii="Arial" w:hAnsi="Arial" w:cs="Arial"/>
          <w:sz w:val="20"/>
          <w:szCs w:val="20"/>
        </w:rPr>
        <w:t xml:space="preserve">    </w:t>
      </w:r>
      <w:r w:rsidR="009D7E58">
        <w:rPr>
          <w:rFonts w:ascii="Arial" w:hAnsi="Arial" w:cs="Arial"/>
          <w:sz w:val="20"/>
          <w:szCs w:val="20"/>
        </w:rPr>
        <w:t xml:space="preserve">    </w:t>
      </w:r>
      <w:r w:rsidRPr="009D7E58">
        <w:rPr>
          <w:rFonts w:ascii="Arial" w:hAnsi="Arial" w:cs="Arial"/>
        </w:rPr>
        <w:t>DIRECTOR EXECUTIV,</w:t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  <w:t xml:space="preserve">                  </w:t>
      </w:r>
      <w:r w:rsidR="00C705E3" w:rsidRPr="009D7E58">
        <w:rPr>
          <w:rFonts w:ascii="Arial" w:hAnsi="Arial" w:cs="Arial"/>
        </w:rPr>
        <w:t xml:space="preserve">  </w:t>
      </w:r>
      <w:r w:rsidR="009D7E58">
        <w:rPr>
          <w:rFonts w:ascii="Arial" w:hAnsi="Arial" w:cs="Arial"/>
        </w:rPr>
        <w:t xml:space="preserve">      </w:t>
      </w:r>
      <w:r w:rsidR="00A8369F">
        <w:rPr>
          <w:rFonts w:ascii="Arial" w:hAnsi="Arial" w:cs="Arial"/>
        </w:rPr>
        <w:t xml:space="preserve">  </w:t>
      </w:r>
      <w:r w:rsidR="009D7E58">
        <w:rPr>
          <w:rFonts w:ascii="Arial" w:hAnsi="Arial" w:cs="Arial"/>
        </w:rPr>
        <w:t xml:space="preserve">  </w:t>
      </w:r>
      <w:r w:rsidRPr="009D7E58">
        <w:rPr>
          <w:rFonts w:ascii="Arial" w:hAnsi="Arial" w:cs="Arial"/>
        </w:rPr>
        <w:t xml:space="preserve">ŞEF SERVICIU </w:t>
      </w:r>
    </w:p>
    <w:p w:rsidR="00C25730" w:rsidRPr="009D7E58" w:rsidRDefault="00C705E3" w:rsidP="00C705E3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 xml:space="preserve">                                                                                      </w:t>
      </w:r>
      <w:r w:rsidR="00952FFA" w:rsidRPr="009D7E58">
        <w:rPr>
          <w:rFonts w:ascii="Arial" w:hAnsi="Arial" w:cs="Arial"/>
        </w:rPr>
        <w:t xml:space="preserve">        </w:t>
      </w:r>
      <w:r w:rsidRPr="009D7E58">
        <w:rPr>
          <w:rFonts w:ascii="Arial" w:hAnsi="Arial" w:cs="Arial"/>
        </w:rPr>
        <w:t xml:space="preserve">   </w:t>
      </w:r>
      <w:r w:rsidR="00C25730" w:rsidRPr="009D7E58">
        <w:rPr>
          <w:rFonts w:ascii="Arial" w:hAnsi="Arial" w:cs="Arial"/>
        </w:rPr>
        <w:t>AVIZE, ACORDURI, AUTORIZAŢII,</w:t>
      </w:r>
    </w:p>
    <w:p w:rsidR="00C25730" w:rsidRPr="009D7E58" w:rsidRDefault="0021799E" w:rsidP="00C25730">
      <w:pPr>
        <w:spacing w:after="0" w:line="240" w:lineRule="auto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>biolog-chimist</w:t>
      </w:r>
      <w:r w:rsidR="00DF4B11" w:rsidRPr="009D7E58">
        <w:rPr>
          <w:rFonts w:ascii="Arial" w:hAnsi="Arial" w:cs="Arial"/>
        </w:rPr>
        <w:t xml:space="preserve"> </w:t>
      </w:r>
      <w:r w:rsidRPr="009D7E58">
        <w:rPr>
          <w:rFonts w:ascii="Arial" w:hAnsi="Arial" w:cs="Arial"/>
        </w:rPr>
        <w:t>Sever Ioan ROMAN</w:t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25730" w:rsidRPr="009D7E58">
        <w:rPr>
          <w:rFonts w:ascii="Arial" w:hAnsi="Arial" w:cs="Arial"/>
        </w:rPr>
        <w:tab/>
      </w:r>
      <w:r w:rsidR="00C705E3" w:rsidRPr="009D7E58">
        <w:rPr>
          <w:rFonts w:ascii="Arial" w:hAnsi="Arial" w:cs="Arial"/>
        </w:rPr>
        <w:t xml:space="preserve">           </w:t>
      </w:r>
      <w:r w:rsidR="00FF6B86" w:rsidRPr="009D7E58">
        <w:rPr>
          <w:rFonts w:ascii="Arial" w:hAnsi="Arial" w:cs="Arial"/>
        </w:rPr>
        <w:t xml:space="preserve">  </w:t>
      </w:r>
      <w:r w:rsidR="00C705E3" w:rsidRPr="009D7E58">
        <w:rPr>
          <w:rFonts w:ascii="Arial" w:hAnsi="Arial" w:cs="Arial"/>
        </w:rPr>
        <w:t xml:space="preserve"> </w:t>
      </w:r>
      <w:r w:rsidR="00952FFA" w:rsidRPr="009D7E58">
        <w:rPr>
          <w:rFonts w:ascii="Arial" w:hAnsi="Arial" w:cs="Arial"/>
        </w:rPr>
        <w:t xml:space="preserve">  </w:t>
      </w:r>
      <w:r w:rsidR="00062AB1">
        <w:rPr>
          <w:rFonts w:ascii="Arial" w:hAnsi="Arial" w:cs="Arial"/>
        </w:rPr>
        <w:t xml:space="preserve">    </w:t>
      </w:r>
      <w:r w:rsidR="00A8369F">
        <w:rPr>
          <w:rFonts w:ascii="Arial" w:hAnsi="Arial" w:cs="Arial"/>
        </w:rPr>
        <w:t xml:space="preserve">   </w:t>
      </w:r>
      <w:r w:rsidR="00062AB1">
        <w:rPr>
          <w:rFonts w:ascii="Arial" w:hAnsi="Arial" w:cs="Arial"/>
        </w:rPr>
        <w:t xml:space="preserve">  </w:t>
      </w:r>
      <w:r w:rsidR="00A8369F">
        <w:rPr>
          <w:rFonts w:ascii="Arial" w:hAnsi="Arial" w:cs="Arial"/>
        </w:rPr>
        <w:t>ing. Marinela Suciu</w:t>
      </w:r>
    </w:p>
    <w:p w:rsidR="00C25730" w:rsidRPr="009D7E58" w:rsidRDefault="00952FFA" w:rsidP="00C25730">
      <w:pPr>
        <w:spacing w:after="0" w:line="240" w:lineRule="auto"/>
        <w:ind w:firstLine="720"/>
        <w:jc w:val="both"/>
        <w:rPr>
          <w:rFonts w:ascii="Arial" w:hAnsi="Arial" w:cs="Arial"/>
          <w:snapToGrid w:val="0"/>
        </w:rPr>
      </w:pPr>
      <w:r w:rsidRPr="009D7E58">
        <w:rPr>
          <w:rFonts w:ascii="Arial" w:hAnsi="Arial" w:cs="Arial"/>
          <w:snapToGrid w:val="0"/>
        </w:rPr>
        <w:t xml:space="preserve"> </w:t>
      </w: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E26B8B" w:rsidRPr="009D7E58" w:rsidRDefault="00E26B8B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Pr="009D7E58">
        <w:rPr>
          <w:rFonts w:ascii="Arial" w:hAnsi="Arial" w:cs="Arial"/>
        </w:rPr>
        <w:tab/>
      </w:r>
      <w:r w:rsidR="00C705E3" w:rsidRPr="009D7E58">
        <w:rPr>
          <w:rFonts w:ascii="Arial" w:hAnsi="Arial" w:cs="Arial"/>
        </w:rPr>
        <w:t xml:space="preserve">        </w:t>
      </w:r>
      <w:r w:rsidR="00FF6B86" w:rsidRPr="009D7E58">
        <w:rPr>
          <w:rFonts w:ascii="Arial" w:hAnsi="Arial" w:cs="Arial"/>
        </w:rPr>
        <w:t xml:space="preserve">   </w:t>
      </w:r>
      <w:r w:rsidR="009D7E58">
        <w:rPr>
          <w:rFonts w:ascii="Arial" w:hAnsi="Arial" w:cs="Arial"/>
        </w:rPr>
        <w:t xml:space="preserve">     </w:t>
      </w:r>
      <w:r w:rsidR="00A8369F">
        <w:rPr>
          <w:rFonts w:ascii="Arial" w:hAnsi="Arial" w:cs="Arial"/>
        </w:rPr>
        <w:t xml:space="preserve">   </w:t>
      </w:r>
      <w:r w:rsidR="009D7E58">
        <w:rPr>
          <w:rFonts w:ascii="Arial" w:hAnsi="Arial" w:cs="Arial"/>
        </w:rPr>
        <w:t xml:space="preserve"> </w:t>
      </w:r>
      <w:r w:rsidR="00C705E3" w:rsidRPr="009D7E58">
        <w:rPr>
          <w:rFonts w:ascii="Arial" w:hAnsi="Arial" w:cs="Arial"/>
        </w:rPr>
        <w:t xml:space="preserve"> </w:t>
      </w:r>
      <w:r w:rsidRPr="009D7E58">
        <w:rPr>
          <w:rFonts w:ascii="Arial" w:hAnsi="Arial" w:cs="Arial"/>
        </w:rPr>
        <w:t xml:space="preserve">ÎNTOCMIT,    </w:t>
      </w:r>
    </w:p>
    <w:p w:rsidR="00AC0E90" w:rsidRPr="009D7E5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6286B" w:rsidRPr="009D7E58" w:rsidRDefault="00AC0E90" w:rsidP="005E661F">
      <w:pPr>
        <w:spacing w:after="0" w:line="240" w:lineRule="auto"/>
        <w:ind w:left="4320" w:firstLine="720"/>
        <w:jc w:val="both"/>
        <w:rPr>
          <w:rFonts w:ascii="Arial" w:hAnsi="Arial" w:cs="Arial"/>
          <w:b/>
          <w:bCs/>
          <w:color w:val="FFFFFF"/>
        </w:rPr>
      </w:pPr>
      <w:r w:rsidRPr="009D7E58">
        <w:rPr>
          <w:rFonts w:ascii="Arial" w:hAnsi="Arial" w:cs="Arial"/>
        </w:rPr>
        <w:tab/>
        <w:t xml:space="preserve"> </w:t>
      </w:r>
      <w:r w:rsidR="00952FFA" w:rsidRPr="009D7E58">
        <w:rPr>
          <w:rFonts w:ascii="Arial" w:hAnsi="Arial" w:cs="Arial"/>
        </w:rPr>
        <w:t xml:space="preserve">     </w:t>
      </w:r>
      <w:r w:rsidR="00A8369F">
        <w:rPr>
          <w:rFonts w:ascii="Arial" w:hAnsi="Arial" w:cs="Arial"/>
        </w:rPr>
        <w:t xml:space="preserve">      </w:t>
      </w:r>
      <w:r w:rsidRPr="009D7E58">
        <w:rPr>
          <w:rFonts w:ascii="Arial" w:hAnsi="Arial" w:cs="Arial"/>
        </w:rPr>
        <w:t xml:space="preserve">ing. </w:t>
      </w:r>
      <w:r w:rsidR="005E661F" w:rsidRPr="009D7E58">
        <w:rPr>
          <w:rFonts w:ascii="Arial" w:hAnsi="Arial" w:cs="Arial"/>
        </w:rPr>
        <w:t>Georgeta Cosma</w:t>
      </w:r>
    </w:p>
    <w:sectPr w:rsidR="00A6286B" w:rsidRPr="009D7E58" w:rsidSect="00C34E0A">
      <w:footerReference w:type="default" r:id="rId10"/>
      <w:pgSz w:w="11907" w:h="16839" w:code="9"/>
      <w:pgMar w:top="709" w:right="992" w:bottom="1135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62" w:rsidRDefault="00AF5162" w:rsidP="0010560A">
      <w:pPr>
        <w:spacing w:after="0" w:line="240" w:lineRule="auto"/>
      </w:pPr>
      <w:r>
        <w:separator/>
      </w:r>
    </w:p>
  </w:endnote>
  <w:endnote w:type="continuationSeparator" w:id="0">
    <w:p w:rsidR="00AF5162" w:rsidRDefault="00AF516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08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F0C91" w:rsidRDefault="009F0C91">
            <w:pPr>
              <w:pStyle w:val="Footer"/>
              <w:jc w:val="center"/>
            </w:pPr>
            <w:r>
              <w:t xml:space="preserve">Page </w:t>
            </w:r>
            <w:r w:rsidR="002754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543C">
              <w:rPr>
                <w:b/>
                <w:sz w:val="24"/>
                <w:szCs w:val="24"/>
              </w:rPr>
              <w:fldChar w:fldCharType="separate"/>
            </w:r>
            <w:r w:rsidR="00BF4EBA">
              <w:rPr>
                <w:b/>
              </w:rPr>
              <w:t>1</w:t>
            </w:r>
            <w:r w:rsidR="0027543C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2754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543C">
              <w:rPr>
                <w:b/>
                <w:sz w:val="24"/>
                <w:szCs w:val="24"/>
              </w:rPr>
              <w:fldChar w:fldCharType="separate"/>
            </w:r>
            <w:r w:rsidR="00BF4EBA">
              <w:rPr>
                <w:b/>
              </w:rPr>
              <w:t>4</w:t>
            </w:r>
            <w:r w:rsidR="002754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0C91" w:rsidRDefault="009F0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62" w:rsidRDefault="00AF5162" w:rsidP="0010560A">
      <w:pPr>
        <w:spacing w:after="0" w:line="240" w:lineRule="auto"/>
      </w:pPr>
      <w:r>
        <w:separator/>
      </w:r>
    </w:p>
  </w:footnote>
  <w:footnote w:type="continuationSeparator" w:id="0">
    <w:p w:rsidR="00AF5162" w:rsidRDefault="00AF516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2022301"/>
    <w:multiLevelType w:val="hybridMultilevel"/>
    <w:tmpl w:val="2BD63D74"/>
    <w:lvl w:ilvl="0" w:tplc="F0E07A4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80D0371"/>
    <w:multiLevelType w:val="hybridMultilevel"/>
    <w:tmpl w:val="22E6318E"/>
    <w:lvl w:ilvl="0" w:tplc="6C16E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03B0B"/>
    <w:multiLevelType w:val="hybridMultilevel"/>
    <w:tmpl w:val="C5CA63B2"/>
    <w:lvl w:ilvl="0" w:tplc="94669ACA">
      <w:start w:val="1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265817"/>
    <w:multiLevelType w:val="hybridMultilevel"/>
    <w:tmpl w:val="E1481870"/>
    <w:lvl w:ilvl="0" w:tplc="1DE42BF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1B65039"/>
    <w:multiLevelType w:val="hybridMultilevel"/>
    <w:tmpl w:val="84F4F7D0"/>
    <w:lvl w:ilvl="0" w:tplc="0E4E16DE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71631B"/>
    <w:multiLevelType w:val="hybridMultilevel"/>
    <w:tmpl w:val="BB4AB0F4"/>
    <w:lvl w:ilvl="0" w:tplc="04047DF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7"/>
  </w:num>
  <w:num w:numId="14">
    <w:abstractNumId w:val="21"/>
  </w:num>
  <w:num w:numId="15">
    <w:abstractNumId w:val="17"/>
  </w:num>
  <w:num w:numId="16">
    <w:abstractNumId w:val="1"/>
  </w:num>
  <w:num w:numId="17">
    <w:abstractNumId w:val="19"/>
  </w:num>
  <w:num w:numId="18">
    <w:abstractNumId w:val="16"/>
  </w:num>
  <w:num w:numId="19">
    <w:abstractNumId w:val="3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4CA"/>
    <w:rsid w:val="00000838"/>
    <w:rsid w:val="000011F8"/>
    <w:rsid w:val="00003C5E"/>
    <w:rsid w:val="0000768A"/>
    <w:rsid w:val="000102EA"/>
    <w:rsid w:val="000142CD"/>
    <w:rsid w:val="000212E3"/>
    <w:rsid w:val="00021B97"/>
    <w:rsid w:val="00023345"/>
    <w:rsid w:val="00023D48"/>
    <w:rsid w:val="00027E8B"/>
    <w:rsid w:val="00030F93"/>
    <w:rsid w:val="00032112"/>
    <w:rsid w:val="000336A1"/>
    <w:rsid w:val="000416B0"/>
    <w:rsid w:val="00041772"/>
    <w:rsid w:val="00046049"/>
    <w:rsid w:val="000471EE"/>
    <w:rsid w:val="00047984"/>
    <w:rsid w:val="00054540"/>
    <w:rsid w:val="000567A2"/>
    <w:rsid w:val="00062AB1"/>
    <w:rsid w:val="000637A4"/>
    <w:rsid w:val="00065D18"/>
    <w:rsid w:val="000664AA"/>
    <w:rsid w:val="0007594F"/>
    <w:rsid w:val="00076F9B"/>
    <w:rsid w:val="00080ABC"/>
    <w:rsid w:val="00085531"/>
    <w:rsid w:val="000866DE"/>
    <w:rsid w:val="00086B9A"/>
    <w:rsid w:val="00090506"/>
    <w:rsid w:val="00091E47"/>
    <w:rsid w:val="00093049"/>
    <w:rsid w:val="00094694"/>
    <w:rsid w:val="00095760"/>
    <w:rsid w:val="000957B0"/>
    <w:rsid w:val="000961A9"/>
    <w:rsid w:val="000A2C9B"/>
    <w:rsid w:val="000A485C"/>
    <w:rsid w:val="000B1C5B"/>
    <w:rsid w:val="000B42E4"/>
    <w:rsid w:val="000B4946"/>
    <w:rsid w:val="000B4E57"/>
    <w:rsid w:val="000C2F0C"/>
    <w:rsid w:val="000C3D0E"/>
    <w:rsid w:val="000C4375"/>
    <w:rsid w:val="000D0742"/>
    <w:rsid w:val="000D2EF0"/>
    <w:rsid w:val="000D5BC3"/>
    <w:rsid w:val="000E179D"/>
    <w:rsid w:val="000E26D5"/>
    <w:rsid w:val="000E2F55"/>
    <w:rsid w:val="000E33FD"/>
    <w:rsid w:val="000E66C8"/>
    <w:rsid w:val="000F2948"/>
    <w:rsid w:val="000F4697"/>
    <w:rsid w:val="000F5694"/>
    <w:rsid w:val="0010560A"/>
    <w:rsid w:val="001119C3"/>
    <w:rsid w:val="00117CBE"/>
    <w:rsid w:val="00122D99"/>
    <w:rsid w:val="001239D1"/>
    <w:rsid w:val="00125156"/>
    <w:rsid w:val="001274F0"/>
    <w:rsid w:val="00130855"/>
    <w:rsid w:val="0013535E"/>
    <w:rsid w:val="00140DBC"/>
    <w:rsid w:val="00142789"/>
    <w:rsid w:val="00144485"/>
    <w:rsid w:val="001568DA"/>
    <w:rsid w:val="001611A1"/>
    <w:rsid w:val="00163FDA"/>
    <w:rsid w:val="0017069E"/>
    <w:rsid w:val="00172F9D"/>
    <w:rsid w:val="00174070"/>
    <w:rsid w:val="00180DC0"/>
    <w:rsid w:val="001839FC"/>
    <w:rsid w:val="00184DBB"/>
    <w:rsid w:val="00187081"/>
    <w:rsid w:val="001A161B"/>
    <w:rsid w:val="001A568C"/>
    <w:rsid w:val="001B0834"/>
    <w:rsid w:val="001B441D"/>
    <w:rsid w:val="001B79E1"/>
    <w:rsid w:val="001C2BB6"/>
    <w:rsid w:val="001C2CF4"/>
    <w:rsid w:val="001C5B88"/>
    <w:rsid w:val="001C724E"/>
    <w:rsid w:val="001D0270"/>
    <w:rsid w:val="001D2D4C"/>
    <w:rsid w:val="001E016E"/>
    <w:rsid w:val="001E57EE"/>
    <w:rsid w:val="001E6AC9"/>
    <w:rsid w:val="001E6B6A"/>
    <w:rsid w:val="001F029A"/>
    <w:rsid w:val="001F14EB"/>
    <w:rsid w:val="001F2EE5"/>
    <w:rsid w:val="001F4BF9"/>
    <w:rsid w:val="0020001B"/>
    <w:rsid w:val="00206333"/>
    <w:rsid w:val="002072A2"/>
    <w:rsid w:val="00210E04"/>
    <w:rsid w:val="00211649"/>
    <w:rsid w:val="00212024"/>
    <w:rsid w:val="00212D94"/>
    <w:rsid w:val="002176F5"/>
    <w:rsid w:val="0021799E"/>
    <w:rsid w:val="00220FB0"/>
    <w:rsid w:val="00232324"/>
    <w:rsid w:val="00242806"/>
    <w:rsid w:val="0024426D"/>
    <w:rsid w:val="00251470"/>
    <w:rsid w:val="00257692"/>
    <w:rsid w:val="00257A03"/>
    <w:rsid w:val="0026217B"/>
    <w:rsid w:val="00264761"/>
    <w:rsid w:val="00270724"/>
    <w:rsid w:val="00274875"/>
    <w:rsid w:val="002749A9"/>
    <w:rsid w:val="0027503F"/>
    <w:rsid w:val="0027543C"/>
    <w:rsid w:val="00276CCC"/>
    <w:rsid w:val="00276E8B"/>
    <w:rsid w:val="0028053B"/>
    <w:rsid w:val="00282A8E"/>
    <w:rsid w:val="00284FE2"/>
    <w:rsid w:val="002857C0"/>
    <w:rsid w:val="00286C08"/>
    <w:rsid w:val="002900B3"/>
    <w:rsid w:val="0029170F"/>
    <w:rsid w:val="00293FE2"/>
    <w:rsid w:val="002A0367"/>
    <w:rsid w:val="002A5A06"/>
    <w:rsid w:val="002B0D5D"/>
    <w:rsid w:val="002B380A"/>
    <w:rsid w:val="002B690A"/>
    <w:rsid w:val="002C3198"/>
    <w:rsid w:val="002C509C"/>
    <w:rsid w:val="002D12A8"/>
    <w:rsid w:val="002D1656"/>
    <w:rsid w:val="002D1792"/>
    <w:rsid w:val="002D68D0"/>
    <w:rsid w:val="002E0725"/>
    <w:rsid w:val="002E68D6"/>
    <w:rsid w:val="002E695F"/>
    <w:rsid w:val="002F15FD"/>
    <w:rsid w:val="002F64F1"/>
    <w:rsid w:val="002F7EE6"/>
    <w:rsid w:val="003070D8"/>
    <w:rsid w:val="00312392"/>
    <w:rsid w:val="00320B7E"/>
    <w:rsid w:val="00327C84"/>
    <w:rsid w:val="003310D1"/>
    <w:rsid w:val="003319AB"/>
    <w:rsid w:val="00334DE6"/>
    <w:rsid w:val="0033682D"/>
    <w:rsid w:val="003404FC"/>
    <w:rsid w:val="00340C4F"/>
    <w:rsid w:val="00341006"/>
    <w:rsid w:val="00345D34"/>
    <w:rsid w:val="00347395"/>
    <w:rsid w:val="0035149A"/>
    <w:rsid w:val="003537BE"/>
    <w:rsid w:val="00357C08"/>
    <w:rsid w:val="0036294C"/>
    <w:rsid w:val="0036386F"/>
    <w:rsid w:val="00363924"/>
    <w:rsid w:val="00364735"/>
    <w:rsid w:val="00365829"/>
    <w:rsid w:val="00374A17"/>
    <w:rsid w:val="00377782"/>
    <w:rsid w:val="00380FD3"/>
    <w:rsid w:val="00381D10"/>
    <w:rsid w:val="00383DC2"/>
    <w:rsid w:val="00387445"/>
    <w:rsid w:val="00392B15"/>
    <w:rsid w:val="00394E35"/>
    <w:rsid w:val="003A01BB"/>
    <w:rsid w:val="003A2756"/>
    <w:rsid w:val="003A2D3C"/>
    <w:rsid w:val="003A7C3C"/>
    <w:rsid w:val="003B0954"/>
    <w:rsid w:val="003B286F"/>
    <w:rsid w:val="003C0F05"/>
    <w:rsid w:val="003C14A9"/>
    <w:rsid w:val="003C23EE"/>
    <w:rsid w:val="003C6148"/>
    <w:rsid w:val="003D0948"/>
    <w:rsid w:val="003D424D"/>
    <w:rsid w:val="003D6F2E"/>
    <w:rsid w:val="003E05DF"/>
    <w:rsid w:val="003E2BAF"/>
    <w:rsid w:val="003E32EF"/>
    <w:rsid w:val="003E56E9"/>
    <w:rsid w:val="003E6903"/>
    <w:rsid w:val="003F0E75"/>
    <w:rsid w:val="003F19EA"/>
    <w:rsid w:val="003F39EB"/>
    <w:rsid w:val="003F3DFD"/>
    <w:rsid w:val="003F3E8A"/>
    <w:rsid w:val="003F4A7B"/>
    <w:rsid w:val="004108C0"/>
    <w:rsid w:val="00411776"/>
    <w:rsid w:val="00412BBA"/>
    <w:rsid w:val="0041758B"/>
    <w:rsid w:val="00422B76"/>
    <w:rsid w:val="00423308"/>
    <w:rsid w:val="00426239"/>
    <w:rsid w:val="004310E7"/>
    <w:rsid w:val="00436931"/>
    <w:rsid w:val="00437068"/>
    <w:rsid w:val="0044673E"/>
    <w:rsid w:val="00450E53"/>
    <w:rsid w:val="0046001A"/>
    <w:rsid w:val="004669B3"/>
    <w:rsid w:val="00473A03"/>
    <w:rsid w:val="00475201"/>
    <w:rsid w:val="004765EB"/>
    <w:rsid w:val="00476CAF"/>
    <w:rsid w:val="00484F8B"/>
    <w:rsid w:val="00493A08"/>
    <w:rsid w:val="00495D7A"/>
    <w:rsid w:val="004976D8"/>
    <w:rsid w:val="00497B0D"/>
    <w:rsid w:val="004A1A4D"/>
    <w:rsid w:val="004A2558"/>
    <w:rsid w:val="004A2ADF"/>
    <w:rsid w:val="004A3A25"/>
    <w:rsid w:val="004A462E"/>
    <w:rsid w:val="004B1DC6"/>
    <w:rsid w:val="004B506E"/>
    <w:rsid w:val="004B7C7C"/>
    <w:rsid w:val="004C0191"/>
    <w:rsid w:val="004C4E8D"/>
    <w:rsid w:val="004C514D"/>
    <w:rsid w:val="004C6624"/>
    <w:rsid w:val="004C6F27"/>
    <w:rsid w:val="004C722B"/>
    <w:rsid w:val="004E4167"/>
    <w:rsid w:val="004E5A4A"/>
    <w:rsid w:val="004F178E"/>
    <w:rsid w:val="004F23C2"/>
    <w:rsid w:val="004F2C32"/>
    <w:rsid w:val="004F3194"/>
    <w:rsid w:val="004F3DF5"/>
    <w:rsid w:val="004F4AF0"/>
    <w:rsid w:val="004F52CE"/>
    <w:rsid w:val="00503711"/>
    <w:rsid w:val="00504EFF"/>
    <w:rsid w:val="0050643F"/>
    <w:rsid w:val="005150E7"/>
    <w:rsid w:val="00515E10"/>
    <w:rsid w:val="005205EF"/>
    <w:rsid w:val="0052683D"/>
    <w:rsid w:val="0052765D"/>
    <w:rsid w:val="005309B2"/>
    <w:rsid w:val="00532353"/>
    <w:rsid w:val="00536C4F"/>
    <w:rsid w:val="00544BD8"/>
    <w:rsid w:val="005457CC"/>
    <w:rsid w:val="005466E4"/>
    <w:rsid w:val="00547BCB"/>
    <w:rsid w:val="00553BAF"/>
    <w:rsid w:val="00554EC9"/>
    <w:rsid w:val="00555B18"/>
    <w:rsid w:val="0055775C"/>
    <w:rsid w:val="005630BF"/>
    <w:rsid w:val="00564AA4"/>
    <w:rsid w:val="00564DA0"/>
    <w:rsid w:val="0056514D"/>
    <w:rsid w:val="00565503"/>
    <w:rsid w:val="00566E6E"/>
    <w:rsid w:val="00571253"/>
    <w:rsid w:val="00574228"/>
    <w:rsid w:val="005752D7"/>
    <w:rsid w:val="00575325"/>
    <w:rsid w:val="00577AD5"/>
    <w:rsid w:val="00581204"/>
    <w:rsid w:val="00581219"/>
    <w:rsid w:val="00583C40"/>
    <w:rsid w:val="00586D0A"/>
    <w:rsid w:val="005903CB"/>
    <w:rsid w:val="00590AD0"/>
    <w:rsid w:val="0059286F"/>
    <w:rsid w:val="00595FCA"/>
    <w:rsid w:val="00596E19"/>
    <w:rsid w:val="00597D0E"/>
    <w:rsid w:val="005A3E32"/>
    <w:rsid w:val="005A57F1"/>
    <w:rsid w:val="005B09B7"/>
    <w:rsid w:val="005B20C8"/>
    <w:rsid w:val="005B44C0"/>
    <w:rsid w:val="005C0640"/>
    <w:rsid w:val="005C0B90"/>
    <w:rsid w:val="005C1E73"/>
    <w:rsid w:val="005C1F6F"/>
    <w:rsid w:val="005C52FD"/>
    <w:rsid w:val="005C716F"/>
    <w:rsid w:val="005C73EC"/>
    <w:rsid w:val="005D3599"/>
    <w:rsid w:val="005D3FBA"/>
    <w:rsid w:val="005D7BA1"/>
    <w:rsid w:val="005E1EAE"/>
    <w:rsid w:val="005E2CBE"/>
    <w:rsid w:val="005E5183"/>
    <w:rsid w:val="005E52F5"/>
    <w:rsid w:val="005E661F"/>
    <w:rsid w:val="005E6690"/>
    <w:rsid w:val="005F43D9"/>
    <w:rsid w:val="005F7A87"/>
    <w:rsid w:val="00600236"/>
    <w:rsid w:val="006034FD"/>
    <w:rsid w:val="00610D4E"/>
    <w:rsid w:val="00613412"/>
    <w:rsid w:val="00613735"/>
    <w:rsid w:val="0061677F"/>
    <w:rsid w:val="00617F2C"/>
    <w:rsid w:val="00620815"/>
    <w:rsid w:val="006241A9"/>
    <w:rsid w:val="0063095C"/>
    <w:rsid w:val="00632112"/>
    <w:rsid w:val="00632117"/>
    <w:rsid w:val="0063255B"/>
    <w:rsid w:val="006355B1"/>
    <w:rsid w:val="0064412C"/>
    <w:rsid w:val="00644EBC"/>
    <w:rsid w:val="0064599E"/>
    <w:rsid w:val="0065147F"/>
    <w:rsid w:val="00654F2F"/>
    <w:rsid w:val="00667BDA"/>
    <w:rsid w:val="006720D4"/>
    <w:rsid w:val="00672B16"/>
    <w:rsid w:val="00674325"/>
    <w:rsid w:val="00676348"/>
    <w:rsid w:val="00676C95"/>
    <w:rsid w:val="00677AD1"/>
    <w:rsid w:val="00684D54"/>
    <w:rsid w:val="0068637B"/>
    <w:rsid w:val="00687879"/>
    <w:rsid w:val="00696040"/>
    <w:rsid w:val="00697BDA"/>
    <w:rsid w:val="006A50C9"/>
    <w:rsid w:val="006A7BD0"/>
    <w:rsid w:val="006B1C3A"/>
    <w:rsid w:val="006C097B"/>
    <w:rsid w:val="006D49F0"/>
    <w:rsid w:val="006D4EF3"/>
    <w:rsid w:val="006E1E1E"/>
    <w:rsid w:val="006E422E"/>
    <w:rsid w:val="006F1C5F"/>
    <w:rsid w:val="006F2D57"/>
    <w:rsid w:val="006F3890"/>
    <w:rsid w:val="00702379"/>
    <w:rsid w:val="00706555"/>
    <w:rsid w:val="00707B91"/>
    <w:rsid w:val="00710ED8"/>
    <w:rsid w:val="00713E4B"/>
    <w:rsid w:val="007153B4"/>
    <w:rsid w:val="00726667"/>
    <w:rsid w:val="00731D4A"/>
    <w:rsid w:val="0073344C"/>
    <w:rsid w:val="00744C6F"/>
    <w:rsid w:val="00745D2A"/>
    <w:rsid w:val="00747B0C"/>
    <w:rsid w:val="00757346"/>
    <w:rsid w:val="007616B0"/>
    <w:rsid w:val="007646AD"/>
    <w:rsid w:val="007756BB"/>
    <w:rsid w:val="00776505"/>
    <w:rsid w:val="007813E3"/>
    <w:rsid w:val="00782930"/>
    <w:rsid w:val="00782A55"/>
    <w:rsid w:val="007839E2"/>
    <w:rsid w:val="00784EAD"/>
    <w:rsid w:val="00785ECF"/>
    <w:rsid w:val="007874C7"/>
    <w:rsid w:val="0079020C"/>
    <w:rsid w:val="00792352"/>
    <w:rsid w:val="007974EF"/>
    <w:rsid w:val="007978A4"/>
    <w:rsid w:val="007A6C7C"/>
    <w:rsid w:val="007A7C09"/>
    <w:rsid w:val="007C0531"/>
    <w:rsid w:val="007C0712"/>
    <w:rsid w:val="007C3BF2"/>
    <w:rsid w:val="007C506C"/>
    <w:rsid w:val="007C5D83"/>
    <w:rsid w:val="007D0082"/>
    <w:rsid w:val="007D03C5"/>
    <w:rsid w:val="007D459B"/>
    <w:rsid w:val="007D5B0A"/>
    <w:rsid w:val="007D5D6A"/>
    <w:rsid w:val="007E13C8"/>
    <w:rsid w:val="007E1B47"/>
    <w:rsid w:val="007E1DE5"/>
    <w:rsid w:val="007E323B"/>
    <w:rsid w:val="007E616F"/>
    <w:rsid w:val="007E6F19"/>
    <w:rsid w:val="007E780C"/>
    <w:rsid w:val="007F40DB"/>
    <w:rsid w:val="00806FB7"/>
    <w:rsid w:val="00811026"/>
    <w:rsid w:val="008243E0"/>
    <w:rsid w:val="008248CC"/>
    <w:rsid w:val="008347F9"/>
    <w:rsid w:val="0084240D"/>
    <w:rsid w:val="0084548F"/>
    <w:rsid w:val="008479C5"/>
    <w:rsid w:val="00851170"/>
    <w:rsid w:val="0085289E"/>
    <w:rsid w:val="00856DAE"/>
    <w:rsid w:val="00856FF9"/>
    <w:rsid w:val="00857A43"/>
    <w:rsid w:val="008640A8"/>
    <w:rsid w:val="008757EC"/>
    <w:rsid w:val="00880E6F"/>
    <w:rsid w:val="00891190"/>
    <w:rsid w:val="0089268D"/>
    <w:rsid w:val="008928A0"/>
    <w:rsid w:val="00894587"/>
    <w:rsid w:val="0089789D"/>
    <w:rsid w:val="008A1902"/>
    <w:rsid w:val="008A43F3"/>
    <w:rsid w:val="008A600B"/>
    <w:rsid w:val="008B1237"/>
    <w:rsid w:val="008B52E1"/>
    <w:rsid w:val="008C2ABE"/>
    <w:rsid w:val="008D45BC"/>
    <w:rsid w:val="008D5E4B"/>
    <w:rsid w:val="008D7863"/>
    <w:rsid w:val="008E0BA8"/>
    <w:rsid w:val="008F7960"/>
    <w:rsid w:val="008F7963"/>
    <w:rsid w:val="009013F3"/>
    <w:rsid w:val="00903096"/>
    <w:rsid w:val="00912516"/>
    <w:rsid w:val="009247DF"/>
    <w:rsid w:val="00925B97"/>
    <w:rsid w:val="009275F5"/>
    <w:rsid w:val="00933190"/>
    <w:rsid w:val="00933232"/>
    <w:rsid w:val="009353C6"/>
    <w:rsid w:val="00943E4D"/>
    <w:rsid w:val="00947A7E"/>
    <w:rsid w:val="009509D4"/>
    <w:rsid w:val="00951CEB"/>
    <w:rsid w:val="00952FFA"/>
    <w:rsid w:val="009533E5"/>
    <w:rsid w:val="00954145"/>
    <w:rsid w:val="009544FB"/>
    <w:rsid w:val="00957825"/>
    <w:rsid w:val="009600EF"/>
    <w:rsid w:val="0096040E"/>
    <w:rsid w:val="00960E1A"/>
    <w:rsid w:val="00963CB1"/>
    <w:rsid w:val="009677A2"/>
    <w:rsid w:val="00970AD4"/>
    <w:rsid w:val="009723F4"/>
    <w:rsid w:val="00980711"/>
    <w:rsid w:val="00981273"/>
    <w:rsid w:val="00983C72"/>
    <w:rsid w:val="00984630"/>
    <w:rsid w:val="00987374"/>
    <w:rsid w:val="00994782"/>
    <w:rsid w:val="0099518F"/>
    <w:rsid w:val="009968CC"/>
    <w:rsid w:val="009A279E"/>
    <w:rsid w:val="009A298D"/>
    <w:rsid w:val="009A394F"/>
    <w:rsid w:val="009A60B9"/>
    <w:rsid w:val="009B0FBB"/>
    <w:rsid w:val="009B1DE0"/>
    <w:rsid w:val="009B2AA1"/>
    <w:rsid w:val="009B4193"/>
    <w:rsid w:val="009B648B"/>
    <w:rsid w:val="009C2625"/>
    <w:rsid w:val="009D5696"/>
    <w:rsid w:val="009D7E58"/>
    <w:rsid w:val="009E2EA8"/>
    <w:rsid w:val="009E78A5"/>
    <w:rsid w:val="009F05B6"/>
    <w:rsid w:val="009F08E3"/>
    <w:rsid w:val="009F0C91"/>
    <w:rsid w:val="009F3C8F"/>
    <w:rsid w:val="009F4000"/>
    <w:rsid w:val="009F4F54"/>
    <w:rsid w:val="009F5473"/>
    <w:rsid w:val="009F6258"/>
    <w:rsid w:val="00A00C3D"/>
    <w:rsid w:val="00A058A3"/>
    <w:rsid w:val="00A07BFA"/>
    <w:rsid w:val="00A10FB7"/>
    <w:rsid w:val="00A11750"/>
    <w:rsid w:val="00A12076"/>
    <w:rsid w:val="00A13E00"/>
    <w:rsid w:val="00A1427B"/>
    <w:rsid w:val="00A15581"/>
    <w:rsid w:val="00A161AA"/>
    <w:rsid w:val="00A16D8A"/>
    <w:rsid w:val="00A16E15"/>
    <w:rsid w:val="00A228BD"/>
    <w:rsid w:val="00A24C09"/>
    <w:rsid w:val="00A25931"/>
    <w:rsid w:val="00A25D93"/>
    <w:rsid w:val="00A26104"/>
    <w:rsid w:val="00A26E98"/>
    <w:rsid w:val="00A27992"/>
    <w:rsid w:val="00A31B58"/>
    <w:rsid w:val="00A36387"/>
    <w:rsid w:val="00A37490"/>
    <w:rsid w:val="00A41960"/>
    <w:rsid w:val="00A45CBD"/>
    <w:rsid w:val="00A5201C"/>
    <w:rsid w:val="00A52458"/>
    <w:rsid w:val="00A53B4D"/>
    <w:rsid w:val="00A547A9"/>
    <w:rsid w:val="00A555BD"/>
    <w:rsid w:val="00A60767"/>
    <w:rsid w:val="00A61715"/>
    <w:rsid w:val="00A6286B"/>
    <w:rsid w:val="00A6774C"/>
    <w:rsid w:val="00A70A56"/>
    <w:rsid w:val="00A70BE8"/>
    <w:rsid w:val="00A7662B"/>
    <w:rsid w:val="00A77EEC"/>
    <w:rsid w:val="00A8369F"/>
    <w:rsid w:val="00A87105"/>
    <w:rsid w:val="00A87FB5"/>
    <w:rsid w:val="00A9333B"/>
    <w:rsid w:val="00A933D0"/>
    <w:rsid w:val="00A96D60"/>
    <w:rsid w:val="00AA4384"/>
    <w:rsid w:val="00AB062C"/>
    <w:rsid w:val="00AB30E3"/>
    <w:rsid w:val="00AB3CCB"/>
    <w:rsid w:val="00AB5949"/>
    <w:rsid w:val="00AC0E90"/>
    <w:rsid w:val="00AC19A6"/>
    <w:rsid w:val="00AC29DB"/>
    <w:rsid w:val="00AC39FA"/>
    <w:rsid w:val="00AC7D11"/>
    <w:rsid w:val="00AD1C4E"/>
    <w:rsid w:val="00AD762E"/>
    <w:rsid w:val="00AE61C6"/>
    <w:rsid w:val="00AF29D8"/>
    <w:rsid w:val="00AF5162"/>
    <w:rsid w:val="00AF5C8D"/>
    <w:rsid w:val="00B013E5"/>
    <w:rsid w:val="00B03B20"/>
    <w:rsid w:val="00B05E39"/>
    <w:rsid w:val="00B07278"/>
    <w:rsid w:val="00B07B10"/>
    <w:rsid w:val="00B1445B"/>
    <w:rsid w:val="00B16F24"/>
    <w:rsid w:val="00B17F25"/>
    <w:rsid w:val="00B21B08"/>
    <w:rsid w:val="00B23B24"/>
    <w:rsid w:val="00B24749"/>
    <w:rsid w:val="00B25661"/>
    <w:rsid w:val="00B2783C"/>
    <w:rsid w:val="00B300FC"/>
    <w:rsid w:val="00B32FF7"/>
    <w:rsid w:val="00B33DE8"/>
    <w:rsid w:val="00B355E5"/>
    <w:rsid w:val="00B40691"/>
    <w:rsid w:val="00B41A08"/>
    <w:rsid w:val="00B42606"/>
    <w:rsid w:val="00B452DB"/>
    <w:rsid w:val="00B51A05"/>
    <w:rsid w:val="00B51BC2"/>
    <w:rsid w:val="00B5272E"/>
    <w:rsid w:val="00B529F3"/>
    <w:rsid w:val="00B53C3D"/>
    <w:rsid w:val="00B5419E"/>
    <w:rsid w:val="00B568EB"/>
    <w:rsid w:val="00B56D05"/>
    <w:rsid w:val="00B62A9C"/>
    <w:rsid w:val="00B63C44"/>
    <w:rsid w:val="00B71179"/>
    <w:rsid w:val="00B75725"/>
    <w:rsid w:val="00B75E21"/>
    <w:rsid w:val="00B762EC"/>
    <w:rsid w:val="00B82024"/>
    <w:rsid w:val="00B832DC"/>
    <w:rsid w:val="00B84528"/>
    <w:rsid w:val="00B90BA2"/>
    <w:rsid w:val="00B91989"/>
    <w:rsid w:val="00B95198"/>
    <w:rsid w:val="00B964A4"/>
    <w:rsid w:val="00BA5160"/>
    <w:rsid w:val="00BA629E"/>
    <w:rsid w:val="00BA7D06"/>
    <w:rsid w:val="00BB037A"/>
    <w:rsid w:val="00BB0CB3"/>
    <w:rsid w:val="00BB315E"/>
    <w:rsid w:val="00BB3EB1"/>
    <w:rsid w:val="00BC295B"/>
    <w:rsid w:val="00BC4CF3"/>
    <w:rsid w:val="00BD29E7"/>
    <w:rsid w:val="00BD351A"/>
    <w:rsid w:val="00BD3677"/>
    <w:rsid w:val="00BD44BB"/>
    <w:rsid w:val="00BD5E3A"/>
    <w:rsid w:val="00BE228F"/>
    <w:rsid w:val="00BE49FF"/>
    <w:rsid w:val="00BF4EBA"/>
    <w:rsid w:val="00BF61B5"/>
    <w:rsid w:val="00C0276F"/>
    <w:rsid w:val="00C04256"/>
    <w:rsid w:val="00C052C9"/>
    <w:rsid w:val="00C064E7"/>
    <w:rsid w:val="00C07CB2"/>
    <w:rsid w:val="00C11FCF"/>
    <w:rsid w:val="00C132E7"/>
    <w:rsid w:val="00C144A2"/>
    <w:rsid w:val="00C15D36"/>
    <w:rsid w:val="00C204C6"/>
    <w:rsid w:val="00C25730"/>
    <w:rsid w:val="00C27BE3"/>
    <w:rsid w:val="00C34E0A"/>
    <w:rsid w:val="00C41634"/>
    <w:rsid w:val="00C4392F"/>
    <w:rsid w:val="00C4473D"/>
    <w:rsid w:val="00C46B25"/>
    <w:rsid w:val="00C46CD2"/>
    <w:rsid w:val="00C47447"/>
    <w:rsid w:val="00C61ABE"/>
    <w:rsid w:val="00C622D7"/>
    <w:rsid w:val="00C6259D"/>
    <w:rsid w:val="00C63236"/>
    <w:rsid w:val="00C639A0"/>
    <w:rsid w:val="00C63F5E"/>
    <w:rsid w:val="00C6462A"/>
    <w:rsid w:val="00C70496"/>
    <w:rsid w:val="00C705E3"/>
    <w:rsid w:val="00C72BE6"/>
    <w:rsid w:val="00C83093"/>
    <w:rsid w:val="00C919F3"/>
    <w:rsid w:val="00C91D7B"/>
    <w:rsid w:val="00C93AF8"/>
    <w:rsid w:val="00C94624"/>
    <w:rsid w:val="00C948D5"/>
    <w:rsid w:val="00CA016B"/>
    <w:rsid w:val="00CA31DD"/>
    <w:rsid w:val="00CA7673"/>
    <w:rsid w:val="00CB300A"/>
    <w:rsid w:val="00CB3A8B"/>
    <w:rsid w:val="00CC19DB"/>
    <w:rsid w:val="00CD517A"/>
    <w:rsid w:val="00CE4CAF"/>
    <w:rsid w:val="00CE59FD"/>
    <w:rsid w:val="00CF7034"/>
    <w:rsid w:val="00D04989"/>
    <w:rsid w:val="00D11EEE"/>
    <w:rsid w:val="00D14AF3"/>
    <w:rsid w:val="00D16CDE"/>
    <w:rsid w:val="00D176A7"/>
    <w:rsid w:val="00D2087A"/>
    <w:rsid w:val="00D3174B"/>
    <w:rsid w:val="00D32C56"/>
    <w:rsid w:val="00D33623"/>
    <w:rsid w:val="00D33625"/>
    <w:rsid w:val="00D351F4"/>
    <w:rsid w:val="00D45BCE"/>
    <w:rsid w:val="00D45F2B"/>
    <w:rsid w:val="00D46432"/>
    <w:rsid w:val="00D50336"/>
    <w:rsid w:val="00D54AD1"/>
    <w:rsid w:val="00D54AD7"/>
    <w:rsid w:val="00D55F63"/>
    <w:rsid w:val="00D64AED"/>
    <w:rsid w:val="00D666EF"/>
    <w:rsid w:val="00D67402"/>
    <w:rsid w:val="00D72D26"/>
    <w:rsid w:val="00D7392D"/>
    <w:rsid w:val="00D83836"/>
    <w:rsid w:val="00D853A0"/>
    <w:rsid w:val="00D868CF"/>
    <w:rsid w:val="00D90330"/>
    <w:rsid w:val="00D972BA"/>
    <w:rsid w:val="00DA00DB"/>
    <w:rsid w:val="00DA1201"/>
    <w:rsid w:val="00DA5098"/>
    <w:rsid w:val="00DA629A"/>
    <w:rsid w:val="00DA6DDE"/>
    <w:rsid w:val="00DB45CE"/>
    <w:rsid w:val="00DB5F76"/>
    <w:rsid w:val="00DB6EE3"/>
    <w:rsid w:val="00DC14A0"/>
    <w:rsid w:val="00DC61A2"/>
    <w:rsid w:val="00DC679A"/>
    <w:rsid w:val="00DD15C8"/>
    <w:rsid w:val="00DD7D89"/>
    <w:rsid w:val="00DE1602"/>
    <w:rsid w:val="00DE1987"/>
    <w:rsid w:val="00DE2958"/>
    <w:rsid w:val="00DE6C93"/>
    <w:rsid w:val="00DF069C"/>
    <w:rsid w:val="00DF1C71"/>
    <w:rsid w:val="00DF2CE5"/>
    <w:rsid w:val="00DF3EAB"/>
    <w:rsid w:val="00DF4B11"/>
    <w:rsid w:val="00E0737B"/>
    <w:rsid w:val="00E1349F"/>
    <w:rsid w:val="00E20CF7"/>
    <w:rsid w:val="00E26B8B"/>
    <w:rsid w:val="00E319B2"/>
    <w:rsid w:val="00E3286F"/>
    <w:rsid w:val="00E374C2"/>
    <w:rsid w:val="00E37CFC"/>
    <w:rsid w:val="00E4213C"/>
    <w:rsid w:val="00E47FE5"/>
    <w:rsid w:val="00E6583A"/>
    <w:rsid w:val="00E65ABA"/>
    <w:rsid w:val="00E7204F"/>
    <w:rsid w:val="00E735A3"/>
    <w:rsid w:val="00E7499D"/>
    <w:rsid w:val="00E74AA1"/>
    <w:rsid w:val="00E81273"/>
    <w:rsid w:val="00E91E9F"/>
    <w:rsid w:val="00E939D0"/>
    <w:rsid w:val="00E97600"/>
    <w:rsid w:val="00E97B5C"/>
    <w:rsid w:val="00EA2969"/>
    <w:rsid w:val="00EA35EE"/>
    <w:rsid w:val="00EB793E"/>
    <w:rsid w:val="00EC0515"/>
    <w:rsid w:val="00EC1082"/>
    <w:rsid w:val="00ED0040"/>
    <w:rsid w:val="00ED4800"/>
    <w:rsid w:val="00EE17CC"/>
    <w:rsid w:val="00EE1987"/>
    <w:rsid w:val="00EF0770"/>
    <w:rsid w:val="00EF22E0"/>
    <w:rsid w:val="00F01C73"/>
    <w:rsid w:val="00F05309"/>
    <w:rsid w:val="00F11451"/>
    <w:rsid w:val="00F12AEB"/>
    <w:rsid w:val="00F17700"/>
    <w:rsid w:val="00F17EA7"/>
    <w:rsid w:val="00F21E94"/>
    <w:rsid w:val="00F251AD"/>
    <w:rsid w:val="00F25A98"/>
    <w:rsid w:val="00F268E3"/>
    <w:rsid w:val="00F27EDD"/>
    <w:rsid w:val="00F31E7E"/>
    <w:rsid w:val="00F33F86"/>
    <w:rsid w:val="00F35F03"/>
    <w:rsid w:val="00F36C6B"/>
    <w:rsid w:val="00F40DF3"/>
    <w:rsid w:val="00F427FC"/>
    <w:rsid w:val="00F43F1E"/>
    <w:rsid w:val="00F51B55"/>
    <w:rsid w:val="00F5763D"/>
    <w:rsid w:val="00F6074B"/>
    <w:rsid w:val="00F6126C"/>
    <w:rsid w:val="00F639DD"/>
    <w:rsid w:val="00F71352"/>
    <w:rsid w:val="00F756F2"/>
    <w:rsid w:val="00F76DD4"/>
    <w:rsid w:val="00F81B11"/>
    <w:rsid w:val="00F83376"/>
    <w:rsid w:val="00F844A0"/>
    <w:rsid w:val="00F846A5"/>
    <w:rsid w:val="00F92DE3"/>
    <w:rsid w:val="00F938EE"/>
    <w:rsid w:val="00F964E0"/>
    <w:rsid w:val="00F97F5E"/>
    <w:rsid w:val="00F97FDB"/>
    <w:rsid w:val="00FA1381"/>
    <w:rsid w:val="00FA16C8"/>
    <w:rsid w:val="00FA4466"/>
    <w:rsid w:val="00FA50EE"/>
    <w:rsid w:val="00FB2461"/>
    <w:rsid w:val="00FB2FE8"/>
    <w:rsid w:val="00FB33AE"/>
    <w:rsid w:val="00FB5429"/>
    <w:rsid w:val="00FC05F7"/>
    <w:rsid w:val="00FC4BDA"/>
    <w:rsid w:val="00FC5208"/>
    <w:rsid w:val="00FD1F53"/>
    <w:rsid w:val="00FD7FB3"/>
    <w:rsid w:val="00FE092A"/>
    <w:rsid w:val="00FF61F9"/>
    <w:rsid w:val="00FF646C"/>
    <w:rsid w:val="00FF6B86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NoSpacing">
    <w:name w:val="No Spacing"/>
    <w:uiPriority w:val="99"/>
    <w:qFormat/>
    <w:rsid w:val="00504EFF"/>
    <w:rPr>
      <w:rFonts w:cs="Calibri"/>
    </w:rPr>
  </w:style>
  <w:style w:type="paragraph" w:styleId="ListParagraph">
    <w:name w:val="List Paragraph"/>
    <w:basedOn w:val="Normal"/>
    <w:qFormat/>
    <w:rsid w:val="00B32FF7"/>
    <w:pPr>
      <w:ind w:left="720"/>
      <w:contextualSpacing/>
    </w:pPr>
  </w:style>
  <w:style w:type="character" w:styleId="Emphasis">
    <w:name w:val="Emphasis"/>
    <w:qFormat/>
    <w:rsid w:val="00597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1958</Words>
  <Characters>11164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cosma.georgeta</cp:lastModifiedBy>
  <cp:revision>54</cp:revision>
  <cp:lastPrinted>2017-03-31T06:10:00Z</cp:lastPrinted>
  <dcterms:created xsi:type="dcterms:W3CDTF">2016-06-15T10:03:00Z</dcterms:created>
  <dcterms:modified xsi:type="dcterms:W3CDTF">2017-04-07T07:53:00Z</dcterms:modified>
</cp:coreProperties>
</file>