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F77B82"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F77B8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9909146" r:id="rId9"/>
        </w:pict>
      </w:r>
      <w:r w:rsidR="004C70A6" w:rsidRPr="005321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CE6204" w:rsidRDefault="00CE6204" w:rsidP="00825666">
      <w:pPr>
        <w:spacing w:after="0" w:line="240" w:lineRule="auto"/>
        <w:jc w:val="center"/>
        <w:rPr>
          <w:rFonts w:ascii="Arial" w:eastAsia="Times New Roman" w:hAnsi="Arial" w:cs="Arial"/>
          <w:b/>
          <w:lang w:val="ro-RO"/>
        </w:rPr>
      </w:pPr>
    </w:p>
    <w:p w:rsidR="00812452" w:rsidRDefault="00812452" w:rsidP="00825666">
      <w:pPr>
        <w:spacing w:after="0" w:line="240" w:lineRule="auto"/>
        <w:jc w:val="center"/>
        <w:rPr>
          <w:rFonts w:ascii="Arial" w:eastAsia="Times New Roman" w:hAnsi="Arial" w:cs="Arial"/>
          <w:b/>
          <w:lang w:val="ro-RO"/>
        </w:rPr>
      </w:pPr>
    </w:p>
    <w:p w:rsidR="00D12134" w:rsidRPr="00532144" w:rsidRDefault="00D12134"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825666" w:rsidRPr="002A31FA" w:rsidRDefault="00720E82" w:rsidP="00825666">
      <w:pPr>
        <w:spacing w:after="0" w:line="240" w:lineRule="auto"/>
        <w:jc w:val="center"/>
        <w:rPr>
          <w:rFonts w:ascii="Arial" w:eastAsia="Times New Roman" w:hAnsi="Arial" w:cs="Arial"/>
          <w:lang w:val="ro-RO"/>
        </w:rPr>
      </w:pPr>
      <w:r>
        <w:rPr>
          <w:rFonts w:ascii="Arial" w:eastAsia="Times New Roman" w:hAnsi="Arial" w:cs="Arial"/>
          <w:b/>
          <w:lang w:val="ro-RO"/>
        </w:rPr>
        <w:t>19</w:t>
      </w:r>
      <w:r w:rsidR="00DE0C63" w:rsidRPr="002A31FA">
        <w:rPr>
          <w:rFonts w:ascii="Arial" w:eastAsia="Times New Roman" w:hAnsi="Arial" w:cs="Arial"/>
          <w:b/>
          <w:lang w:val="ro-RO"/>
        </w:rPr>
        <w:t>.10</w:t>
      </w:r>
      <w:r w:rsidR="003D0C11" w:rsidRPr="002A31FA">
        <w:rPr>
          <w:rFonts w:ascii="Arial" w:eastAsia="Times New Roman" w:hAnsi="Arial" w:cs="Arial"/>
          <w:b/>
          <w:lang w:val="ro-RO"/>
        </w:rPr>
        <w:t>.201</w:t>
      </w:r>
      <w:r w:rsidR="00A57D4D" w:rsidRPr="002A31FA">
        <w:rPr>
          <w:rFonts w:ascii="Arial" w:eastAsia="Times New Roman" w:hAnsi="Arial" w:cs="Arial"/>
          <w:b/>
          <w:lang w:val="ro-RO"/>
        </w:rPr>
        <w:t>7</w:t>
      </w:r>
    </w:p>
    <w:p w:rsidR="003F317C" w:rsidRDefault="003F317C" w:rsidP="00825666">
      <w:pPr>
        <w:spacing w:after="0" w:line="240" w:lineRule="auto"/>
        <w:ind w:firstLine="720"/>
        <w:jc w:val="both"/>
        <w:rPr>
          <w:rFonts w:ascii="Arial" w:eastAsia="Times New Roman" w:hAnsi="Arial" w:cs="Arial"/>
          <w:lang w:val="ro-RO"/>
        </w:rPr>
      </w:pPr>
    </w:p>
    <w:p w:rsidR="00D12134" w:rsidRDefault="00D12134" w:rsidP="00825666">
      <w:pPr>
        <w:spacing w:after="0" w:line="240" w:lineRule="auto"/>
        <w:ind w:firstLine="720"/>
        <w:jc w:val="both"/>
        <w:rPr>
          <w:rFonts w:ascii="Arial" w:eastAsia="Times New Roman" w:hAnsi="Arial" w:cs="Arial"/>
          <w:lang w:val="ro-RO"/>
        </w:rPr>
      </w:pPr>
    </w:p>
    <w:p w:rsidR="00D12134" w:rsidRPr="00D12134" w:rsidRDefault="00D12134" w:rsidP="00825666">
      <w:pPr>
        <w:spacing w:after="0" w:line="240" w:lineRule="auto"/>
        <w:ind w:firstLine="720"/>
        <w:jc w:val="both"/>
        <w:rPr>
          <w:rFonts w:ascii="Arial" w:eastAsia="Times New Roman" w:hAnsi="Arial" w:cs="Arial"/>
          <w:lang w:val="ro-RO"/>
        </w:rPr>
      </w:pPr>
    </w:p>
    <w:p w:rsidR="00825666" w:rsidRPr="00D12134" w:rsidRDefault="00825666" w:rsidP="00BE664A">
      <w:pPr>
        <w:spacing w:after="0" w:line="240" w:lineRule="auto"/>
        <w:ind w:firstLine="720"/>
        <w:jc w:val="both"/>
        <w:rPr>
          <w:rFonts w:ascii="Arial" w:hAnsi="Arial" w:cs="Arial"/>
          <w:bCs/>
          <w:iCs/>
          <w:lang w:val="ro-RO"/>
        </w:rPr>
      </w:pPr>
      <w:r w:rsidRPr="00D12134">
        <w:rPr>
          <w:rFonts w:ascii="Arial" w:eastAsia="Times New Roman" w:hAnsi="Arial" w:cs="Arial"/>
          <w:lang w:val="ro-RO"/>
        </w:rPr>
        <w:t xml:space="preserve">Ca urmare a solicitării de emitere a acordului de mediu adresată de </w:t>
      </w:r>
      <w:r w:rsidR="00DE0C63" w:rsidRPr="00D12134">
        <w:rPr>
          <w:rFonts w:ascii="Arial" w:eastAsia="Times New Roman" w:hAnsi="Arial" w:cs="Arial"/>
          <w:lang w:val="ro-RO"/>
        </w:rPr>
        <w:t>COMUNA GALAȚII BISTRIȚEI</w:t>
      </w:r>
      <w:r w:rsidR="00AE2F05" w:rsidRPr="00D12134">
        <w:rPr>
          <w:rFonts w:ascii="Arial" w:eastAsia="Times New Roman" w:hAnsi="Arial" w:cs="Arial"/>
          <w:lang w:val="ro-RO"/>
        </w:rPr>
        <w:t>,</w:t>
      </w:r>
      <w:r w:rsidR="009A7113" w:rsidRPr="00D12134">
        <w:rPr>
          <w:rFonts w:ascii="Arial" w:eastAsia="Times New Roman" w:hAnsi="Arial" w:cs="Arial"/>
          <w:lang w:val="ro-RO"/>
        </w:rPr>
        <w:t xml:space="preserve"> </w:t>
      </w:r>
      <w:r w:rsidR="008A1730" w:rsidRPr="00D12134">
        <w:rPr>
          <w:rFonts w:ascii="Arial" w:eastAsia="Times New Roman" w:hAnsi="Arial" w:cs="Arial"/>
          <w:lang w:val="ro-RO"/>
        </w:rPr>
        <w:t xml:space="preserve">din localitatea </w:t>
      </w:r>
      <w:r w:rsidR="00DE0C63" w:rsidRPr="00D12134">
        <w:rPr>
          <w:rFonts w:ascii="Arial" w:eastAsia="Times New Roman" w:hAnsi="Arial" w:cs="Arial"/>
          <w:lang w:val="ro-RO"/>
        </w:rPr>
        <w:t>Galații Bistriței, str. Principală, nr. 241, comuna Galații Bistriței</w:t>
      </w:r>
      <w:r w:rsidR="00E07BBD" w:rsidRPr="00D12134">
        <w:rPr>
          <w:rFonts w:ascii="Arial" w:eastAsia="Times New Roman" w:hAnsi="Arial" w:cs="Arial"/>
          <w:i/>
          <w:lang w:val="ro-RO"/>
        </w:rPr>
        <w:t xml:space="preserve">, </w:t>
      </w:r>
      <w:r w:rsidR="0002276B" w:rsidRPr="00D12134">
        <w:rPr>
          <w:rFonts w:ascii="Arial" w:eastAsia="Times New Roman" w:hAnsi="Arial" w:cs="Arial"/>
          <w:lang w:val="ro-RO"/>
        </w:rPr>
        <w:t>județul Bistriţa-Năsăud,</w:t>
      </w:r>
      <w:r w:rsidR="00262053" w:rsidRPr="00D12134">
        <w:rPr>
          <w:rFonts w:ascii="Arial" w:eastAsia="Times New Roman" w:hAnsi="Arial" w:cs="Arial"/>
          <w:lang w:val="ro-RO"/>
        </w:rPr>
        <w:t xml:space="preserve"> </w:t>
      </w:r>
      <w:r w:rsidRPr="00D12134">
        <w:rPr>
          <w:rFonts w:ascii="Arial" w:eastAsia="Times New Roman" w:hAnsi="Arial" w:cs="Arial"/>
          <w:lang w:val="ro-RO"/>
        </w:rPr>
        <w:t xml:space="preserve">înregistrată la Agenţia pentru Protecţia Mediului Bistriţa-Năsăud cu nr. </w:t>
      </w:r>
      <w:r w:rsidR="00DE0C63" w:rsidRPr="00D12134">
        <w:rPr>
          <w:rFonts w:ascii="Arial" w:eastAsia="Times New Roman" w:hAnsi="Arial" w:cs="Arial"/>
          <w:i/>
          <w:lang w:val="ro-RO"/>
        </w:rPr>
        <w:t>11023/28.09.2017</w:t>
      </w:r>
      <w:r w:rsidR="00BE664A" w:rsidRPr="00D12134">
        <w:rPr>
          <w:rFonts w:ascii="Arial" w:eastAsia="Times New Roman" w:hAnsi="Arial" w:cs="Arial"/>
          <w:i/>
          <w:lang w:val="ro-RO"/>
        </w:rPr>
        <w:t>,</w:t>
      </w:r>
      <w:r w:rsidR="00BE664A" w:rsidRPr="00D12134">
        <w:rPr>
          <w:rFonts w:ascii="Arial" w:eastAsia="Times New Roman" w:hAnsi="Arial" w:cs="Arial"/>
          <w:lang w:val="ro-RO"/>
        </w:rPr>
        <w:t xml:space="preserve"> </w:t>
      </w:r>
      <w:r w:rsidR="00BE664A" w:rsidRPr="00D12134">
        <w:rPr>
          <w:rFonts w:ascii="Arial" w:eastAsia="Times New Roman" w:hAnsi="Arial" w:cs="Arial"/>
          <w:i/>
          <w:lang w:val="ro-RO"/>
        </w:rPr>
        <w:t>c</w:t>
      </w:r>
      <w:r w:rsidR="00AF24A9">
        <w:rPr>
          <w:rFonts w:ascii="Arial" w:eastAsia="Times New Roman" w:hAnsi="Arial" w:cs="Arial"/>
          <w:i/>
          <w:lang w:val="ro-RO"/>
        </w:rPr>
        <w:t xml:space="preserve">u ultima completare la nr. </w:t>
      </w:r>
      <w:r w:rsidR="00AF24A9" w:rsidRPr="00AF24A9">
        <w:rPr>
          <w:rFonts w:ascii="Arial" w:eastAsia="Times New Roman" w:hAnsi="Arial" w:cs="Arial"/>
          <w:i/>
          <w:lang w:val="ro-RO"/>
        </w:rPr>
        <w:t>11789</w:t>
      </w:r>
      <w:r w:rsidR="000C7E6C" w:rsidRPr="00AF24A9">
        <w:rPr>
          <w:rFonts w:ascii="Arial" w:eastAsia="Times New Roman" w:hAnsi="Arial" w:cs="Arial"/>
          <w:i/>
          <w:lang w:val="ro-RO"/>
        </w:rPr>
        <w:t>/17</w:t>
      </w:r>
      <w:r w:rsidR="00DE0C63" w:rsidRPr="00AF24A9">
        <w:rPr>
          <w:rFonts w:ascii="Arial" w:eastAsia="Times New Roman" w:hAnsi="Arial" w:cs="Arial"/>
          <w:i/>
          <w:lang w:val="ro-RO"/>
        </w:rPr>
        <w:t>.10</w:t>
      </w:r>
      <w:r w:rsidR="00BE664A" w:rsidRPr="00AF24A9">
        <w:rPr>
          <w:rFonts w:ascii="Arial" w:eastAsia="Times New Roman" w:hAnsi="Arial" w:cs="Arial"/>
          <w:i/>
          <w:lang w:val="ro-RO"/>
        </w:rPr>
        <w:t>.2017</w:t>
      </w:r>
      <w:r w:rsidR="00A076C0" w:rsidRPr="00AF24A9">
        <w:rPr>
          <w:rFonts w:ascii="Arial" w:eastAsia="Times New Roman" w:hAnsi="Arial" w:cs="Arial"/>
          <w:i/>
          <w:lang w:val="ro-RO"/>
        </w:rPr>
        <w:t>,</w:t>
      </w:r>
      <w:r w:rsidR="00A076C0" w:rsidRPr="00AF24A9">
        <w:rPr>
          <w:rFonts w:ascii="Arial" w:eastAsia="Times New Roman" w:hAnsi="Arial" w:cs="Arial"/>
          <w:lang w:val="ro-RO"/>
        </w:rPr>
        <w:t xml:space="preserve"> </w:t>
      </w:r>
      <w:r w:rsidRPr="00AF24A9">
        <w:rPr>
          <w:rFonts w:ascii="Arial" w:eastAsia="Times New Roman" w:hAnsi="Arial" w:cs="Arial"/>
          <w:lang w:val="ro-RO"/>
        </w:rPr>
        <w:t>în</w:t>
      </w:r>
      <w:r w:rsidRPr="00D12134">
        <w:rPr>
          <w:rFonts w:ascii="Arial" w:eastAsia="Times New Roman" w:hAnsi="Arial" w:cs="Arial"/>
          <w:lang w:val="ro-RO"/>
        </w:rPr>
        <w:t xml:space="preserve"> baza Ho</w:t>
      </w:r>
      <w:r w:rsidR="007E7CCD" w:rsidRPr="00D12134">
        <w:rPr>
          <w:rFonts w:ascii="Arial" w:eastAsia="Times New Roman" w:hAnsi="Arial" w:cs="Arial"/>
          <w:lang w:val="ro-RO"/>
        </w:rPr>
        <w:t xml:space="preserve">tărârii Guvernului nr. 445/2009 </w:t>
      </w:r>
      <w:r w:rsidRPr="00D12134">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D12134" w:rsidRDefault="00825666" w:rsidP="00825666">
      <w:pPr>
        <w:spacing w:after="0" w:line="240" w:lineRule="auto"/>
        <w:ind w:firstLine="720"/>
        <w:jc w:val="both"/>
        <w:rPr>
          <w:rFonts w:ascii="Arial" w:eastAsia="Times New Roman" w:hAnsi="Arial" w:cs="Arial"/>
          <w:lang w:val="ro-RO"/>
        </w:rPr>
      </w:pPr>
      <w:r w:rsidRPr="00D1213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D52703" w:rsidRPr="002A31FA">
        <w:rPr>
          <w:rFonts w:ascii="Arial" w:eastAsia="Times New Roman" w:hAnsi="Arial" w:cs="Arial"/>
          <w:i/>
          <w:lang w:val="ro-RO"/>
        </w:rPr>
        <w:t>18</w:t>
      </w:r>
      <w:r w:rsidR="00DE0C63" w:rsidRPr="002A31FA">
        <w:rPr>
          <w:rFonts w:ascii="Arial" w:eastAsia="Times New Roman" w:hAnsi="Arial" w:cs="Arial"/>
          <w:i/>
          <w:lang w:val="ro-RO"/>
        </w:rPr>
        <w:t>.10</w:t>
      </w:r>
      <w:r w:rsidRPr="002A31FA">
        <w:rPr>
          <w:rFonts w:ascii="Arial" w:eastAsia="Times New Roman" w:hAnsi="Arial" w:cs="Arial"/>
          <w:i/>
          <w:lang w:val="ro-RO"/>
        </w:rPr>
        <w:t>.201</w:t>
      </w:r>
      <w:r w:rsidR="00A57D4D" w:rsidRPr="002A31FA">
        <w:rPr>
          <w:rFonts w:ascii="Arial" w:eastAsia="Times New Roman" w:hAnsi="Arial" w:cs="Arial"/>
          <w:i/>
          <w:lang w:val="ro-RO"/>
        </w:rPr>
        <w:t>7</w:t>
      </w:r>
      <w:r w:rsidRPr="002A31FA">
        <w:rPr>
          <w:rFonts w:ascii="Arial" w:eastAsia="Times New Roman" w:hAnsi="Arial" w:cs="Arial"/>
          <w:lang w:val="ro-RO"/>
        </w:rPr>
        <w:t>, că</w:t>
      </w:r>
      <w:r w:rsidRPr="00D12134">
        <w:rPr>
          <w:rFonts w:ascii="Arial" w:eastAsia="Times New Roman" w:hAnsi="Arial" w:cs="Arial"/>
          <w:lang w:val="ro-RO"/>
        </w:rPr>
        <w:t xml:space="preserve"> proiectul </w:t>
      </w:r>
      <w:r w:rsidR="00DE0C63" w:rsidRPr="00D12134">
        <w:rPr>
          <w:rFonts w:ascii="Arial" w:eastAsia="Times New Roman" w:hAnsi="Arial" w:cs="Arial"/>
          <w:lang w:val="ro-RO"/>
        </w:rPr>
        <w:t>„</w:t>
      </w:r>
      <w:r w:rsidR="00DE0C63" w:rsidRPr="00D12134">
        <w:rPr>
          <w:rFonts w:ascii="Arial" w:eastAsia="Times New Roman" w:hAnsi="Arial" w:cs="Arial"/>
          <w:i/>
          <w:lang w:val="ro-RO"/>
        </w:rPr>
        <w:t xml:space="preserve">Extindere rețea de canalizare a apei uzate menajere în comuna Galații Bistriței, localitățile Tonciu, Herina și Dipșa, județul Bistriţa-Năsăud”, </w:t>
      </w:r>
      <w:r w:rsidR="00DE0C63" w:rsidRPr="00D12134">
        <w:rPr>
          <w:rFonts w:ascii="Arial" w:eastAsia="Times New Roman" w:hAnsi="Arial" w:cs="Arial"/>
          <w:lang w:val="ro-RO"/>
        </w:rPr>
        <w:t xml:space="preserve">propus a fi amplasat în </w:t>
      </w:r>
      <w:r w:rsidR="00DE0C63" w:rsidRPr="00D12134">
        <w:rPr>
          <w:rFonts w:ascii="Arial" w:eastAsia="Times New Roman" w:hAnsi="Arial" w:cs="Arial"/>
          <w:i/>
          <w:lang w:val="ro-RO"/>
        </w:rPr>
        <w:t>intravilanul și</w:t>
      </w:r>
      <w:r w:rsidR="00DE0C63" w:rsidRPr="00D12134">
        <w:rPr>
          <w:rFonts w:ascii="Arial" w:eastAsia="Times New Roman" w:hAnsi="Arial" w:cs="Arial"/>
          <w:lang w:val="ro-RO"/>
        </w:rPr>
        <w:t xml:space="preserve"> </w:t>
      </w:r>
      <w:r w:rsidR="00DE0C63" w:rsidRPr="00D12134">
        <w:rPr>
          <w:rFonts w:ascii="Arial" w:eastAsia="Times New Roman" w:hAnsi="Arial" w:cs="Arial"/>
          <w:i/>
          <w:lang w:val="ro-RO"/>
        </w:rPr>
        <w:t>extravilanul localităților Tonciu, Herina și Dipșa, comuna Galații Bistriței,</w:t>
      </w:r>
      <w:r w:rsidR="008A1730" w:rsidRPr="00D12134">
        <w:rPr>
          <w:rFonts w:ascii="Arial" w:eastAsia="Times New Roman" w:hAnsi="Arial" w:cs="Arial"/>
          <w:lang w:val="ro-RO"/>
        </w:rPr>
        <w:t xml:space="preserve"> </w:t>
      </w:r>
      <w:r w:rsidR="009E63AC" w:rsidRPr="00D12134">
        <w:rPr>
          <w:rFonts w:ascii="Arial" w:eastAsia="Times New Roman" w:hAnsi="Arial" w:cs="Arial"/>
          <w:lang w:val="ro-RO"/>
        </w:rPr>
        <w:t>județul</w:t>
      </w:r>
      <w:r w:rsidRPr="00D12134">
        <w:rPr>
          <w:rFonts w:ascii="Arial" w:eastAsia="Times New Roman" w:hAnsi="Arial" w:cs="Arial"/>
          <w:lang w:val="ro-RO"/>
        </w:rPr>
        <w:t xml:space="preserve"> Bistriţa-Năsăud, </w:t>
      </w:r>
      <w:r w:rsidRPr="00554B6D">
        <w:rPr>
          <w:rFonts w:ascii="Arial" w:eastAsia="Times New Roman" w:hAnsi="Arial" w:cs="Arial"/>
          <w:b/>
          <w:bCs/>
          <w:lang w:val="ro-RO"/>
        </w:rPr>
        <w:t>nu se supune evaluării impactului asupra mediului</w:t>
      </w:r>
      <w:r w:rsidRPr="00554B6D">
        <w:rPr>
          <w:rFonts w:ascii="Arial" w:eastAsia="Times New Roman" w:hAnsi="Arial" w:cs="Arial"/>
          <w:b/>
          <w:lang w:val="ro-RO"/>
        </w:rPr>
        <w:t xml:space="preserve"> şi nu se supune evaluării adecvate</w:t>
      </w:r>
      <w:r w:rsidRPr="00D12134">
        <w:rPr>
          <w:rFonts w:ascii="Arial" w:eastAsia="Times New Roman" w:hAnsi="Arial" w:cs="Arial"/>
          <w:lang w:val="ro-RO"/>
        </w:rPr>
        <w:t xml:space="preserve">. </w:t>
      </w:r>
    </w:p>
    <w:p w:rsidR="00825666" w:rsidRPr="00D12134" w:rsidRDefault="00825666" w:rsidP="00825666">
      <w:pPr>
        <w:spacing w:after="0" w:line="240" w:lineRule="auto"/>
        <w:ind w:firstLine="720"/>
        <w:jc w:val="both"/>
        <w:rPr>
          <w:rFonts w:ascii="Arial" w:eastAsia="Times New Roman" w:hAnsi="Arial" w:cs="Arial"/>
          <w:lang w:val="ro-RO"/>
        </w:rPr>
      </w:pPr>
    </w:p>
    <w:p w:rsidR="00825666" w:rsidRPr="00D12134" w:rsidRDefault="00825666" w:rsidP="00825666">
      <w:pPr>
        <w:spacing w:after="0" w:line="240" w:lineRule="auto"/>
        <w:ind w:firstLine="720"/>
        <w:jc w:val="both"/>
        <w:rPr>
          <w:rFonts w:ascii="Arial" w:eastAsia="Times New Roman" w:hAnsi="Arial" w:cs="Arial"/>
          <w:lang w:val="ro-RO"/>
        </w:rPr>
      </w:pPr>
      <w:r w:rsidRPr="00D12134">
        <w:rPr>
          <w:rFonts w:ascii="Arial" w:eastAsia="Times New Roman" w:hAnsi="Arial" w:cs="Arial"/>
          <w:lang w:val="ro-RO"/>
        </w:rPr>
        <w:t>Justificarea prezentei decizii:</w:t>
      </w:r>
    </w:p>
    <w:p w:rsidR="00825666" w:rsidRPr="00D12134" w:rsidRDefault="00825666" w:rsidP="008A1730">
      <w:pPr>
        <w:autoSpaceDE w:val="0"/>
        <w:autoSpaceDN w:val="0"/>
        <w:adjustRightInd w:val="0"/>
        <w:spacing w:after="0" w:line="240" w:lineRule="auto"/>
        <w:jc w:val="both"/>
        <w:rPr>
          <w:rFonts w:ascii="Arial" w:eastAsia="Times New Roman" w:hAnsi="Arial" w:cs="Arial"/>
          <w:lang w:val="ro-RO"/>
        </w:rPr>
      </w:pPr>
      <w:r w:rsidRPr="00D12134">
        <w:rPr>
          <w:rFonts w:ascii="Arial" w:eastAsia="Times New Roman" w:hAnsi="Arial" w:cs="Arial"/>
          <w:lang w:val="ro-RO"/>
        </w:rPr>
        <w:tab/>
        <w:t xml:space="preserve">I. Motivele care au stat la baza luării deciziei etapei de încadrare în procedura de evaluare a impactului asupra mediului sunt următoarele: </w:t>
      </w:r>
    </w:p>
    <w:p w:rsidR="00DE0C63" w:rsidRPr="00D12134" w:rsidRDefault="004C11CF" w:rsidP="00DE0C63">
      <w:pPr>
        <w:spacing w:after="0" w:line="240" w:lineRule="auto"/>
        <w:jc w:val="both"/>
        <w:rPr>
          <w:rFonts w:ascii="Arial" w:hAnsi="Arial" w:cs="Arial"/>
          <w:i/>
          <w:lang w:val="ro-RO"/>
        </w:rPr>
      </w:pPr>
      <w:r w:rsidRPr="00D12134">
        <w:rPr>
          <w:rFonts w:ascii="Arial" w:eastAsia="Times New Roman" w:hAnsi="Arial" w:cs="Arial"/>
          <w:i/>
          <w:lang w:val="ro-RO"/>
        </w:rPr>
        <w:t>a</w:t>
      </w:r>
      <w:r w:rsidR="001A76A0" w:rsidRPr="00D12134">
        <w:rPr>
          <w:rFonts w:ascii="Arial" w:eastAsia="Times New Roman" w:hAnsi="Arial" w:cs="Arial"/>
          <w:i/>
          <w:lang w:val="ro-RO"/>
        </w:rPr>
        <w:t>)</w:t>
      </w:r>
      <w:r w:rsidR="00DE0C63" w:rsidRPr="00D12134">
        <w:rPr>
          <w:rFonts w:ascii="Arial" w:eastAsia="Times New Roman" w:hAnsi="Arial" w:cs="Arial"/>
          <w:i/>
          <w:lang w:val="ro-RO"/>
        </w:rPr>
        <w:t xml:space="preserve"> proiectul intră sub incidenţa HG nr. 445/2009 privind evaluarea impactului anumitor proiecte publice şi private asupra mediului, fiind încadrat în </w:t>
      </w:r>
      <w:r w:rsidR="00DE0C63" w:rsidRPr="00D12134">
        <w:rPr>
          <w:rFonts w:ascii="Arial" w:hAnsi="Arial" w:cs="Arial"/>
          <w:i/>
          <w:lang w:val="ro-RO"/>
        </w:rPr>
        <w:t xml:space="preserve">Anexa 2 la punctul 10, lit. b): “proiecte de dezvoltare urbană” şi la </w:t>
      </w:r>
      <w:r w:rsidR="00DE0C63" w:rsidRPr="00D12134">
        <w:rPr>
          <w:rFonts w:ascii="Arial" w:hAnsi="Arial" w:cs="Arial"/>
          <w:i/>
          <w:iCs/>
          <w:lang w:val="ro-RO"/>
        </w:rPr>
        <w:t xml:space="preserve">punctul </w:t>
      </w:r>
      <w:r w:rsidR="00DE0C63" w:rsidRPr="00D12134">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DE0C63" w:rsidRDefault="001A76A0" w:rsidP="00D12134">
      <w:pPr>
        <w:tabs>
          <w:tab w:val="left" w:pos="180"/>
        </w:tabs>
        <w:spacing w:after="0" w:line="240" w:lineRule="auto"/>
        <w:jc w:val="both"/>
        <w:rPr>
          <w:rFonts w:ascii="Arial" w:eastAsia="Arial" w:hAnsi="Arial" w:cs="Arial"/>
          <w:i/>
          <w:lang w:val="ro-RO"/>
        </w:rPr>
      </w:pPr>
      <w:r w:rsidRPr="00D12134">
        <w:rPr>
          <w:rFonts w:ascii="Arial" w:hAnsi="Arial" w:cs="Arial"/>
          <w:i/>
          <w:lang w:val="ro-RO"/>
        </w:rPr>
        <w:t xml:space="preserve">b) </w:t>
      </w:r>
      <w:r w:rsidR="00DE0C63" w:rsidRPr="00D12134">
        <w:rPr>
          <w:rFonts w:ascii="Arial" w:eastAsia="Arial" w:hAnsi="Arial" w:cs="Arial"/>
          <w:i/>
          <w:lang w:val="ro-RO"/>
        </w:rPr>
        <w:t>proiectul prevede extinderea rețelei de canalizare</w:t>
      </w:r>
      <w:r w:rsidR="00DE0C63" w:rsidRPr="00D12134">
        <w:rPr>
          <w:rFonts w:ascii="Arial" w:hAnsi="Arial" w:cs="Arial"/>
          <w:i/>
          <w:lang w:val="ro-RO"/>
        </w:rPr>
        <w:t xml:space="preserve"> </w:t>
      </w:r>
      <w:r w:rsidR="00283B74">
        <w:rPr>
          <w:rFonts w:ascii="Arial" w:hAnsi="Arial" w:cs="Arial"/>
          <w:i/>
          <w:lang w:val="ro-RO"/>
        </w:rPr>
        <w:t>din comuna Galații Bistriței - localitatea Tonciu și parțial localitățile</w:t>
      </w:r>
      <w:r w:rsidR="00DE0C63" w:rsidRPr="00D12134">
        <w:rPr>
          <w:rFonts w:ascii="Arial" w:hAnsi="Arial" w:cs="Arial"/>
          <w:i/>
          <w:lang w:val="ro-RO"/>
        </w:rPr>
        <w:t xml:space="preserve"> Herina și Dipșa</w:t>
      </w:r>
      <w:r w:rsidR="00283B74">
        <w:rPr>
          <w:rFonts w:ascii="Arial" w:hAnsi="Arial" w:cs="Arial"/>
          <w:i/>
          <w:lang w:val="ro-RO"/>
        </w:rPr>
        <w:t>,</w:t>
      </w:r>
      <w:r w:rsidR="00DE0C63" w:rsidRPr="00D12134">
        <w:rPr>
          <w:rFonts w:ascii="Arial" w:eastAsia="Arial" w:hAnsi="Arial" w:cs="Arial"/>
          <w:i/>
          <w:lang w:val="ro-RO"/>
        </w:rPr>
        <w:t xml:space="preserve"> </w:t>
      </w:r>
      <w:r w:rsidR="00DE0C63" w:rsidRPr="00D12134">
        <w:rPr>
          <w:rFonts w:ascii="Arial" w:hAnsi="Arial" w:cs="Arial"/>
          <w:i/>
          <w:lang w:val="ro-RO"/>
        </w:rPr>
        <w:t xml:space="preserve">prin </w:t>
      </w:r>
      <w:r w:rsidR="00DE0C63" w:rsidRPr="00D12134">
        <w:rPr>
          <w:rFonts w:ascii="Arial" w:eastAsia="Arial" w:hAnsi="Arial" w:cs="Arial"/>
          <w:i/>
          <w:lang w:val="ro-RO"/>
        </w:rPr>
        <w:t xml:space="preserve">racordarea la rețeaua de canalizare a </w:t>
      </w:r>
      <w:r w:rsidR="00283B74">
        <w:rPr>
          <w:rFonts w:ascii="Arial" w:hAnsi="Arial" w:cs="Arial"/>
          <w:i/>
          <w:lang w:val="ro-RO"/>
        </w:rPr>
        <w:t xml:space="preserve">comunei Galații Bistriței </w:t>
      </w:r>
      <w:r w:rsidR="00DE0C63" w:rsidRPr="00D12134">
        <w:rPr>
          <w:rFonts w:ascii="Arial" w:hAnsi="Arial" w:cs="Arial"/>
          <w:i/>
          <w:lang w:val="ro-RO"/>
        </w:rPr>
        <w:t>prevăzută cu stație de epurare (</w:t>
      </w:r>
      <w:r w:rsidR="00283B74">
        <w:rPr>
          <w:rFonts w:ascii="Arial" w:hAnsi="Arial" w:cs="Arial"/>
          <w:i/>
          <w:lang w:val="ro-RO"/>
        </w:rPr>
        <w:t xml:space="preserve">rețea </w:t>
      </w:r>
      <w:r w:rsidR="00DE0C63" w:rsidRPr="00D12134">
        <w:rPr>
          <w:rFonts w:ascii="Arial" w:hAnsi="Arial" w:cs="Arial"/>
          <w:i/>
          <w:lang w:val="ro-RO"/>
        </w:rPr>
        <w:t xml:space="preserve">aflată în curs de </w:t>
      </w:r>
      <w:r w:rsidR="00F0382D">
        <w:rPr>
          <w:rFonts w:ascii="Arial" w:hAnsi="Arial" w:cs="Arial"/>
          <w:i/>
          <w:lang w:val="ro-RO"/>
        </w:rPr>
        <w:t>implementare</w:t>
      </w:r>
      <w:r w:rsidR="00DE0C63" w:rsidRPr="00D12134">
        <w:rPr>
          <w:rFonts w:ascii="Arial" w:hAnsi="Arial" w:cs="Arial"/>
          <w:i/>
          <w:lang w:val="ro-RO"/>
        </w:rPr>
        <w:t>)</w:t>
      </w:r>
      <w:r w:rsidR="00DE0C63" w:rsidRPr="00D12134">
        <w:rPr>
          <w:rFonts w:ascii="Arial" w:eastAsia="Arial" w:hAnsi="Arial" w:cs="Arial"/>
          <w:i/>
          <w:lang w:val="ro-RO"/>
        </w:rPr>
        <w:t>;</w:t>
      </w:r>
    </w:p>
    <w:p w:rsidR="00F0382D" w:rsidRPr="00D12134" w:rsidRDefault="00F0382D" w:rsidP="00F0382D">
      <w:pPr>
        <w:tabs>
          <w:tab w:val="left" w:pos="0"/>
        </w:tabs>
        <w:spacing w:after="0" w:line="240" w:lineRule="auto"/>
        <w:jc w:val="both"/>
        <w:rPr>
          <w:rFonts w:ascii="Arial" w:eastAsia="Arial" w:hAnsi="Arial" w:cs="Arial"/>
          <w:i/>
          <w:color w:val="FF0000"/>
          <w:lang w:val="ro-RO"/>
        </w:rPr>
      </w:pPr>
      <w:r>
        <w:rPr>
          <w:rFonts w:ascii="Arial" w:eastAsia="Arial" w:hAnsi="Arial" w:cs="Arial"/>
          <w:i/>
          <w:lang w:val="ro-RO"/>
        </w:rPr>
        <w:t>- rețeaua de canalizare extinsă (</w:t>
      </w:r>
      <w:r w:rsidR="00AF24A9">
        <w:rPr>
          <w:rFonts w:ascii="Arial" w:eastAsia="Arial" w:hAnsi="Arial" w:cs="Arial"/>
          <w:i/>
          <w:lang w:val="ro-RO"/>
        </w:rPr>
        <w:t>Q</w:t>
      </w:r>
      <w:r>
        <w:rPr>
          <w:rFonts w:ascii="Arial" w:eastAsia="Arial" w:hAnsi="Arial" w:cs="Arial"/>
          <w:i/>
          <w:vertAlign w:val="subscript"/>
          <w:lang w:val="ro-RO"/>
        </w:rPr>
        <w:t xml:space="preserve">uz med </w:t>
      </w:r>
      <w:r>
        <w:rPr>
          <w:rFonts w:ascii="Arial" w:eastAsia="Arial" w:hAnsi="Arial" w:cs="Arial"/>
          <w:i/>
          <w:lang w:val="ro-RO"/>
        </w:rPr>
        <w:t>= 225,41 m</w:t>
      </w:r>
      <w:r>
        <w:rPr>
          <w:rFonts w:ascii="Arial" w:eastAsia="Arial" w:hAnsi="Arial" w:cs="Arial"/>
          <w:i/>
          <w:vertAlign w:val="superscript"/>
          <w:lang w:val="ro-RO"/>
        </w:rPr>
        <w:t>3</w:t>
      </w:r>
      <w:r>
        <w:rPr>
          <w:rFonts w:ascii="Arial" w:eastAsia="Arial" w:hAnsi="Arial" w:cs="Arial"/>
          <w:i/>
          <w:lang w:val="ro-RO"/>
        </w:rPr>
        <w:t>/zi</w:t>
      </w:r>
      <w:r w:rsidR="005259CB">
        <w:rPr>
          <w:rFonts w:ascii="Arial" w:eastAsia="Arial" w:hAnsi="Arial" w:cs="Arial"/>
          <w:i/>
          <w:lang w:val="ro-RO"/>
        </w:rPr>
        <w:t>, Q</w:t>
      </w:r>
      <w:r w:rsidR="005259CB">
        <w:rPr>
          <w:rFonts w:ascii="Arial" w:eastAsia="Arial" w:hAnsi="Arial" w:cs="Arial"/>
          <w:i/>
          <w:vertAlign w:val="subscript"/>
          <w:lang w:val="ro-RO"/>
        </w:rPr>
        <w:t>uz max</w:t>
      </w:r>
      <w:r w:rsidR="005259CB">
        <w:rPr>
          <w:rFonts w:ascii="Arial" w:eastAsia="Arial" w:hAnsi="Arial" w:cs="Arial"/>
          <w:i/>
          <w:lang w:val="ro-RO"/>
        </w:rPr>
        <w:t>= 247,95 m</w:t>
      </w:r>
      <w:r w:rsidR="005259CB">
        <w:rPr>
          <w:rFonts w:ascii="Arial" w:eastAsia="Arial" w:hAnsi="Arial" w:cs="Arial"/>
          <w:i/>
          <w:vertAlign w:val="superscript"/>
          <w:lang w:val="ro-RO"/>
        </w:rPr>
        <w:t>3</w:t>
      </w:r>
      <w:r w:rsidR="005259CB">
        <w:rPr>
          <w:rFonts w:ascii="Arial" w:eastAsia="Arial" w:hAnsi="Arial" w:cs="Arial"/>
          <w:i/>
          <w:lang w:val="ro-RO"/>
        </w:rPr>
        <w:t>/zi</w:t>
      </w:r>
      <w:r>
        <w:rPr>
          <w:rFonts w:ascii="Arial" w:eastAsia="Arial" w:hAnsi="Arial" w:cs="Arial"/>
          <w:i/>
          <w:lang w:val="ro-RO"/>
        </w:rPr>
        <w:t>) va asigura colectarea apelor uzate menajere de la 1013 locuitori;</w:t>
      </w:r>
    </w:p>
    <w:p w:rsidR="00DE0C63" w:rsidRDefault="00DE0C63" w:rsidP="00D12134">
      <w:pPr>
        <w:tabs>
          <w:tab w:val="left" w:pos="0"/>
        </w:tabs>
        <w:spacing w:after="0" w:line="240" w:lineRule="auto"/>
        <w:jc w:val="both"/>
        <w:rPr>
          <w:rFonts w:ascii="Arial" w:eastAsia="Arial" w:hAnsi="Arial" w:cs="Arial"/>
          <w:i/>
          <w:lang w:val="ro-RO"/>
        </w:rPr>
      </w:pPr>
      <w:r w:rsidRPr="00D12134">
        <w:rPr>
          <w:rFonts w:ascii="Arial" w:hAnsi="Arial" w:cs="Arial"/>
          <w:i/>
          <w:lang w:val="ro-RO"/>
        </w:rPr>
        <w:t>- apele uzate menajere vor fi transportate prin intermediul stațiilor de pompare la</w:t>
      </w:r>
      <w:r w:rsidRPr="00D12134">
        <w:rPr>
          <w:rFonts w:ascii="Arial" w:eastAsia="Arial" w:hAnsi="Arial" w:cs="Arial"/>
          <w:i/>
          <w:lang w:val="ro-RO"/>
        </w:rPr>
        <w:t xml:space="preserve"> stația de epurare din extravilanul localității </w:t>
      </w:r>
      <w:r w:rsidRPr="00D12134">
        <w:rPr>
          <w:rFonts w:ascii="Arial" w:hAnsi="Arial" w:cs="Arial"/>
          <w:i/>
          <w:lang w:val="ro-RO"/>
        </w:rPr>
        <w:t>Galații Bistriței, situată lângă DC 16 Heri</w:t>
      </w:r>
      <w:r w:rsidR="00AF24A9">
        <w:rPr>
          <w:rFonts w:ascii="Arial" w:hAnsi="Arial" w:cs="Arial"/>
          <w:i/>
          <w:lang w:val="ro-RO"/>
        </w:rPr>
        <w:t>na-Tonciu, care deversează în râ</w:t>
      </w:r>
      <w:r w:rsidRPr="00D12134">
        <w:rPr>
          <w:rFonts w:ascii="Arial" w:hAnsi="Arial" w:cs="Arial"/>
          <w:i/>
          <w:lang w:val="ro-RO"/>
        </w:rPr>
        <w:t xml:space="preserve">ul Dipșa – pentru proiectul ”Construirea rețelei publice de apă uzată menajeră și stație de epurare în comuna Galații Bistriței” APM </w:t>
      </w:r>
      <w:r w:rsidR="00AF24A9" w:rsidRPr="00AF24A9">
        <w:rPr>
          <w:rFonts w:ascii="Arial" w:eastAsia="Times New Roman" w:hAnsi="Arial" w:cs="Arial"/>
          <w:i/>
          <w:lang w:val="ro-RO"/>
        </w:rPr>
        <w:t>Bistriţa-Năsăud</w:t>
      </w:r>
      <w:r w:rsidRPr="00D12134">
        <w:rPr>
          <w:rFonts w:ascii="Arial" w:hAnsi="Arial" w:cs="Arial"/>
          <w:i/>
          <w:lang w:val="ro-RO"/>
        </w:rPr>
        <w:t xml:space="preserve"> a emis </w:t>
      </w:r>
      <w:r w:rsidR="00203244">
        <w:rPr>
          <w:rFonts w:ascii="Arial" w:hAnsi="Arial" w:cs="Arial"/>
          <w:i/>
          <w:lang w:val="ro-RO"/>
        </w:rPr>
        <w:t xml:space="preserve">Decizia etapei de încadrare </w:t>
      </w:r>
      <w:r w:rsidRPr="00D12134">
        <w:rPr>
          <w:rFonts w:ascii="Arial" w:hAnsi="Arial" w:cs="Arial"/>
          <w:i/>
          <w:lang w:val="ro-RO"/>
        </w:rPr>
        <w:t>nr. 535/02.09.2016</w:t>
      </w:r>
      <w:r w:rsidRPr="00D12134">
        <w:rPr>
          <w:rFonts w:ascii="Arial" w:eastAsia="Arial" w:hAnsi="Arial" w:cs="Arial"/>
          <w:i/>
          <w:lang w:val="ro-RO"/>
        </w:rPr>
        <w:t>;</w:t>
      </w:r>
    </w:p>
    <w:p w:rsidR="00DE0C63" w:rsidRPr="00D12134" w:rsidRDefault="00DE0C63" w:rsidP="00D12134">
      <w:pPr>
        <w:tabs>
          <w:tab w:val="left" w:pos="180"/>
        </w:tabs>
        <w:spacing w:after="0" w:line="240" w:lineRule="auto"/>
        <w:jc w:val="both"/>
        <w:rPr>
          <w:rFonts w:ascii="Arial" w:eastAsia="Lucida Sans Unicode" w:hAnsi="Arial" w:cs="Arial"/>
          <w:i/>
          <w:lang w:val="ro-RO"/>
        </w:rPr>
      </w:pPr>
      <w:r w:rsidRPr="00D12134">
        <w:rPr>
          <w:rFonts w:ascii="Arial" w:eastAsia="Arial" w:hAnsi="Arial" w:cs="Arial"/>
          <w:i/>
          <w:lang w:val="ro-RO"/>
        </w:rPr>
        <w:t xml:space="preserve">- </w:t>
      </w:r>
      <w:r w:rsidRPr="00D12134">
        <w:rPr>
          <w:rFonts w:ascii="Arial" w:hAnsi="Arial" w:cs="Arial"/>
          <w:i/>
          <w:lang w:val="ro-RO"/>
        </w:rPr>
        <w:t xml:space="preserve">lungimea totală a rețelei de canalizare menajeră va fi </w:t>
      </w:r>
      <w:r w:rsidRPr="00D12134">
        <w:rPr>
          <w:rFonts w:ascii="Arial" w:eastAsia="Lucida Sans Unicode" w:hAnsi="Arial" w:cs="Arial"/>
          <w:i/>
          <w:lang w:val="ro-RO"/>
        </w:rPr>
        <w:t>de 11.865 m, din care:</w:t>
      </w:r>
    </w:p>
    <w:p w:rsidR="00DE0C63" w:rsidRPr="00D12134" w:rsidRDefault="00DE0C63" w:rsidP="00D12134">
      <w:pPr>
        <w:suppressAutoHyphens/>
        <w:spacing w:after="0" w:line="240" w:lineRule="auto"/>
        <w:jc w:val="both"/>
        <w:rPr>
          <w:rFonts w:ascii="Arial" w:hAnsi="Arial" w:cs="Arial"/>
          <w:i/>
          <w:lang w:val="ro-RO"/>
        </w:rPr>
      </w:pPr>
      <w:r w:rsidRPr="00D12134">
        <w:rPr>
          <w:rFonts w:ascii="Arial" w:hAnsi="Arial" w:cs="Arial"/>
          <w:i/>
          <w:lang w:val="ro-RO"/>
        </w:rPr>
        <w:t xml:space="preserve">      </w:t>
      </w:r>
      <w:r w:rsidR="00D12134">
        <w:rPr>
          <w:rFonts w:ascii="Arial" w:hAnsi="Arial" w:cs="Arial"/>
          <w:i/>
          <w:lang w:val="ro-RO"/>
        </w:rPr>
        <w:t xml:space="preserve">  </w:t>
      </w:r>
      <w:r w:rsidRPr="00D12134">
        <w:rPr>
          <w:rFonts w:ascii="Arial" w:hAnsi="Arial" w:cs="Arial"/>
          <w:i/>
          <w:lang w:val="ro-RO"/>
        </w:rPr>
        <w:t xml:space="preserve"> - colectoare de canalizare</w:t>
      </w:r>
      <w:r w:rsidR="00AF24A9">
        <w:rPr>
          <w:rFonts w:ascii="Arial" w:hAnsi="Arial" w:cs="Arial"/>
          <w:i/>
          <w:lang w:val="ro-RO"/>
        </w:rPr>
        <w:t xml:space="preserve"> din conducte din PVC-</w:t>
      </w:r>
      <w:r w:rsidRPr="00D12134">
        <w:rPr>
          <w:rFonts w:ascii="Arial" w:hAnsi="Arial" w:cs="Arial"/>
          <w:i/>
          <w:lang w:val="ro-RO"/>
        </w:rPr>
        <w:t xml:space="preserve">KG SN.8, cu diametrul de 250 mm, cu lungimea de </w:t>
      </w:r>
      <w:r w:rsidR="00AF24A9">
        <w:rPr>
          <w:rFonts w:ascii="Arial" w:hAnsi="Arial" w:cs="Arial"/>
          <w:i/>
          <w:lang w:val="ro-RO"/>
        </w:rPr>
        <w:t>9</w:t>
      </w:r>
      <w:r w:rsidR="00203244">
        <w:rPr>
          <w:rFonts w:ascii="Arial" w:hAnsi="Arial" w:cs="Arial"/>
          <w:i/>
          <w:lang w:val="ro-RO"/>
        </w:rPr>
        <w:t>.</w:t>
      </w:r>
      <w:r w:rsidR="00AF24A9">
        <w:rPr>
          <w:rFonts w:ascii="Arial" w:hAnsi="Arial" w:cs="Arial"/>
          <w:i/>
          <w:lang w:val="ro-RO"/>
        </w:rPr>
        <w:t xml:space="preserve">717 </w:t>
      </w:r>
      <w:r w:rsidRPr="00D12134">
        <w:rPr>
          <w:rFonts w:ascii="Arial" w:hAnsi="Arial" w:cs="Arial"/>
          <w:i/>
          <w:lang w:val="ro-RO"/>
        </w:rPr>
        <w:t xml:space="preserve">m; </w:t>
      </w:r>
    </w:p>
    <w:p w:rsidR="00DE0C63" w:rsidRPr="00D12134" w:rsidRDefault="00DE0C63" w:rsidP="00D12134">
      <w:pPr>
        <w:suppressAutoHyphens/>
        <w:spacing w:after="0" w:line="240" w:lineRule="auto"/>
        <w:jc w:val="both"/>
        <w:rPr>
          <w:rFonts w:ascii="Arial" w:hAnsi="Arial" w:cs="Arial"/>
          <w:i/>
          <w:lang w:val="ro-RO"/>
        </w:rPr>
      </w:pPr>
      <w:r w:rsidRPr="00D12134">
        <w:rPr>
          <w:rFonts w:ascii="Arial" w:hAnsi="Arial" w:cs="Arial"/>
          <w:i/>
          <w:lang w:val="ro-RO"/>
        </w:rPr>
        <w:t xml:space="preserve">     </w:t>
      </w:r>
      <w:r w:rsidR="00D12134">
        <w:rPr>
          <w:rFonts w:ascii="Arial" w:hAnsi="Arial" w:cs="Arial"/>
          <w:i/>
          <w:lang w:val="ro-RO"/>
        </w:rPr>
        <w:t xml:space="preserve">  </w:t>
      </w:r>
      <w:r w:rsidRPr="00D12134">
        <w:rPr>
          <w:rFonts w:ascii="Arial" w:hAnsi="Arial" w:cs="Arial"/>
          <w:i/>
          <w:lang w:val="ro-RO"/>
        </w:rPr>
        <w:t xml:space="preserve">  - conducte de refulare ape uzate menajere, din </w:t>
      </w:r>
      <w:r w:rsidR="003A7B1A">
        <w:rPr>
          <w:rFonts w:ascii="Arial" w:hAnsi="Arial" w:cs="Arial"/>
          <w:i/>
          <w:lang w:val="ro-RO"/>
        </w:rPr>
        <w:t>conducte</w:t>
      </w:r>
      <w:r w:rsidRPr="00D12134">
        <w:rPr>
          <w:rFonts w:ascii="Arial" w:hAnsi="Arial" w:cs="Arial"/>
          <w:i/>
          <w:lang w:val="ro-RO"/>
        </w:rPr>
        <w:t xml:space="preserve"> de polietilenă </w:t>
      </w:r>
      <w:r w:rsidR="003A7B1A">
        <w:rPr>
          <w:rFonts w:ascii="Arial" w:hAnsi="Arial" w:cs="Arial"/>
          <w:i/>
          <w:lang w:val="ro-RO"/>
        </w:rPr>
        <w:t>(</w:t>
      </w:r>
      <w:r w:rsidRPr="00D12134">
        <w:rPr>
          <w:rFonts w:ascii="Arial" w:hAnsi="Arial" w:cs="Arial"/>
          <w:i/>
          <w:lang w:val="ro-RO"/>
        </w:rPr>
        <w:t>PEHD</w:t>
      </w:r>
      <w:r w:rsidR="003A7B1A">
        <w:rPr>
          <w:rFonts w:ascii="Arial" w:hAnsi="Arial" w:cs="Arial"/>
          <w:i/>
          <w:lang w:val="ro-RO"/>
        </w:rPr>
        <w:t>)</w:t>
      </w:r>
      <w:r w:rsidRPr="00D12134">
        <w:rPr>
          <w:rFonts w:ascii="Arial" w:hAnsi="Arial" w:cs="Arial"/>
          <w:i/>
          <w:lang w:val="ro-RO"/>
        </w:rPr>
        <w:t xml:space="preserve">, cu diametrul de 110 mm, cu lungimea de </w:t>
      </w:r>
      <w:r w:rsidRPr="00D12134">
        <w:rPr>
          <w:rFonts w:ascii="Arial" w:eastAsia="Arial" w:hAnsi="Arial" w:cs="Arial"/>
          <w:i/>
          <w:lang w:val="ro-RO"/>
        </w:rPr>
        <w:t>2.148</w:t>
      </w:r>
      <w:r w:rsidRPr="00D12134">
        <w:rPr>
          <w:rFonts w:ascii="Arial" w:hAnsi="Arial" w:cs="Arial"/>
          <w:i/>
          <w:lang w:val="ro-RO"/>
        </w:rPr>
        <w:t xml:space="preserve"> m;</w:t>
      </w:r>
    </w:p>
    <w:p w:rsidR="00DE0C63" w:rsidRPr="00D12134" w:rsidRDefault="00DE0C63" w:rsidP="00D12134">
      <w:pPr>
        <w:spacing w:after="0" w:line="240" w:lineRule="auto"/>
        <w:jc w:val="both"/>
        <w:rPr>
          <w:rFonts w:ascii="Arial" w:hAnsi="Arial" w:cs="Arial"/>
          <w:i/>
          <w:lang w:val="ro-RO"/>
        </w:rPr>
      </w:pPr>
      <w:r w:rsidRPr="00D12134">
        <w:rPr>
          <w:rFonts w:ascii="Arial" w:hAnsi="Arial" w:cs="Arial"/>
          <w:i/>
          <w:lang w:val="ro-RO" w:eastAsia="ar-SA"/>
        </w:rPr>
        <w:t>- rețeaua de canalizare va fi prevăzută cu</w:t>
      </w:r>
      <w:r w:rsidR="003A7B1A">
        <w:rPr>
          <w:rFonts w:ascii="Arial" w:hAnsi="Arial" w:cs="Arial"/>
          <w:i/>
          <w:lang w:val="ro-RO" w:eastAsia="ar-SA"/>
        </w:rPr>
        <w:t>:</w:t>
      </w:r>
      <w:r w:rsidR="00A9191F">
        <w:rPr>
          <w:rFonts w:ascii="Arial" w:hAnsi="Arial" w:cs="Arial"/>
          <w:i/>
          <w:lang w:val="ro-RO" w:eastAsia="ar-SA"/>
        </w:rPr>
        <w:t xml:space="preserve"> 5 </w:t>
      </w:r>
      <w:r w:rsidRPr="00D12134">
        <w:rPr>
          <w:rFonts w:ascii="Arial" w:hAnsi="Arial" w:cs="Arial"/>
          <w:i/>
          <w:lang w:val="ro-RO" w:eastAsia="ar-SA"/>
        </w:rPr>
        <w:t>stații de pompare ape uzate</w:t>
      </w:r>
      <w:r w:rsidR="003A7B1A">
        <w:rPr>
          <w:rFonts w:ascii="Arial" w:hAnsi="Arial" w:cs="Arial"/>
          <w:i/>
          <w:lang w:val="ro-RO" w:eastAsia="ar-SA"/>
        </w:rPr>
        <w:t xml:space="preserve"> echipate cu 2 electropompe sumersibile</w:t>
      </w:r>
      <w:r w:rsidR="00A9191F">
        <w:rPr>
          <w:rFonts w:ascii="Arial" w:hAnsi="Arial" w:cs="Arial"/>
          <w:i/>
          <w:lang w:val="ro-RO" w:eastAsia="ar-SA"/>
        </w:rPr>
        <w:t xml:space="preserve"> (</w:t>
      </w:r>
      <w:r w:rsidRPr="00D12134">
        <w:rPr>
          <w:rFonts w:ascii="Arial" w:hAnsi="Arial" w:cs="Arial"/>
          <w:i/>
          <w:lang w:val="ro-RO"/>
        </w:rPr>
        <w:t xml:space="preserve">în amonte de fiecare stație de pompare se va monta un cămin de </w:t>
      </w:r>
      <w:r w:rsidRPr="00D12134">
        <w:rPr>
          <w:rFonts w:ascii="Arial" w:hAnsi="Arial" w:cs="Arial"/>
          <w:i/>
          <w:lang w:val="ro-RO"/>
        </w:rPr>
        <w:lastRenderedPageBreak/>
        <w:t>vizitare echipat cu vană tip cuțit</w:t>
      </w:r>
      <w:r w:rsidR="00A9191F">
        <w:rPr>
          <w:rFonts w:ascii="Arial" w:hAnsi="Arial" w:cs="Arial"/>
          <w:i/>
          <w:lang w:val="ro-RO"/>
        </w:rPr>
        <w:t>)</w:t>
      </w:r>
      <w:r w:rsidR="003A7B1A">
        <w:rPr>
          <w:rFonts w:ascii="Arial" w:hAnsi="Arial" w:cs="Arial"/>
          <w:i/>
          <w:lang w:val="ro-RO"/>
        </w:rPr>
        <w:t>, cu 5 rezervoare de stocare ap</w:t>
      </w:r>
      <w:r w:rsidR="00A9191F">
        <w:rPr>
          <w:rFonts w:ascii="Arial" w:hAnsi="Arial" w:cs="Arial"/>
          <w:i/>
          <w:lang w:val="ro-RO"/>
        </w:rPr>
        <w:t>ă</w:t>
      </w:r>
      <w:r w:rsidR="003A7B1A">
        <w:rPr>
          <w:rFonts w:ascii="Arial" w:hAnsi="Arial" w:cs="Arial"/>
          <w:i/>
          <w:lang w:val="ro-RO"/>
        </w:rPr>
        <w:t xml:space="preserve"> uzat</w:t>
      </w:r>
      <w:r w:rsidR="00A9191F">
        <w:rPr>
          <w:rFonts w:ascii="Arial" w:hAnsi="Arial" w:cs="Arial"/>
          <w:i/>
          <w:lang w:val="ro-RO"/>
        </w:rPr>
        <w:t>ă</w:t>
      </w:r>
      <w:r w:rsidR="003A7B1A">
        <w:rPr>
          <w:rFonts w:ascii="Arial" w:hAnsi="Arial" w:cs="Arial"/>
          <w:i/>
          <w:lang w:val="ro-RO"/>
        </w:rPr>
        <w:t xml:space="preserve"> menaje</w:t>
      </w:r>
      <w:r w:rsidR="00A9191F">
        <w:rPr>
          <w:rFonts w:ascii="Arial" w:hAnsi="Arial" w:cs="Arial"/>
          <w:i/>
          <w:lang w:val="ro-RO"/>
        </w:rPr>
        <w:t>ră</w:t>
      </w:r>
      <w:r w:rsidR="003A7B1A">
        <w:rPr>
          <w:rFonts w:ascii="Arial" w:hAnsi="Arial" w:cs="Arial"/>
          <w:i/>
          <w:lang w:val="ro-RO"/>
        </w:rPr>
        <w:t xml:space="preserve"> pentru situații de avarie și cu 290 cămine de vizitare</w:t>
      </w:r>
      <w:r w:rsidRPr="00D12134">
        <w:rPr>
          <w:rFonts w:ascii="Arial" w:hAnsi="Arial" w:cs="Arial"/>
          <w:i/>
          <w:lang w:val="ro-RO"/>
        </w:rPr>
        <w:t>;</w:t>
      </w:r>
    </w:p>
    <w:p w:rsidR="00DE0C63" w:rsidRPr="00D12134" w:rsidRDefault="00DE0C63" w:rsidP="00D12134">
      <w:pPr>
        <w:tabs>
          <w:tab w:val="left" w:pos="180"/>
        </w:tabs>
        <w:spacing w:after="0" w:line="240" w:lineRule="auto"/>
        <w:jc w:val="both"/>
        <w:rPr>
          <w:rFonts w:ascii="Arial" w:eastAsia="Lucida Sans Unicode" w:hAnsi="Arial" w:cs="Arial"/>
          <w:i/>
          <w:lang w:val="ro-RO"/>
        </w:rPr>
      </w:pPr>
      <w:r w:rsidRPr="00D12134">
        <w:rPr>
          <w:rFonts w:ascii="Arial" w:hAnsi="Arial" w:cs="Arial"/>
          <w:i/>
          <w:lang w:val="ro-RO"/>
        </w:rPr>
        <w:t>- colectoarele de canalizare menajeră și conductele de refulare ape uzate menajere se vor amplasa subteran de o parte și de alta a drumurilor județene, comunale și străzilor secundare din fiecare localitate;</w:t>
      </w:r>
    </w:p>
    <w:p w:rsidR="00DE0C63" w:rsidRPr="00D12134" w:rsidRDefault="00DE0C63" w:rsidP="00D12134">
      <w:pPr>
        <w:spacing w:after="0" w:line="240" w:lineRule="auto"/>
        <w:jc w:val="both"/>
        <w:rPr>
          <w:rFonts w:ascii="Arial" w:hAnsi="Arial" w:cs="Arial"/>
          <w:i/>
          <w:lang w:val="ro-RO" w:eastAsia="ar-SA"/>
        </w:rPr>
      </w:pPr>
      <w:r w:rsidRPr="00D12134">
        <w:rPr>
          <w:rFonts w:ascii="Arial" w:hAnsi="Arial" w:cs="Arial"/>
          <w:i/>
          <w:lang w:val="ro-RO" w:eastAsia="ar-SA"/>
        </w:rPr>
        <w:t>- prin proiect sunt prevăzute:</w:t>
      </w:r>
      <w:r w:rsidR="00D12134" w:rsidRPr="00D12134">
        <w:rPr>
          <w:rFonts w:ascii="Arial" w:hAnsi="Arial" w:cs="Arial"/>
          <w:i/>
          <w:lang w:val="ro-RO" w:eastAsia="ar-SA"/>
        </w:rPr>
        <w:t xml:space="preserve"> </w:t>
      </w:r>
      <w:r w:rsidRPr="00D12134">
        <w:rPr>
          <w:rFonts w:ascii="Arial" w:hAnsi="Arial" w:cs="Arial"/>
          <w:i/>
          <w:lang w:val="ro-RO" w:eastAsia="ar-SA"/>
        </w:rPr>
        <w:t xml:space="preserve">1 subtraversare </w:t>
      </w:r>
      <w:r w:rsidR="008C0899">
        <w:rPr>
          <w:rFonts w:ascii="Arial" w:hAnsi="Arial" w:cs="Arial"/>
          <w:i/>
          <w:lang w:val="ro-RO" w:eastAsia="ar-SA"/>
        </w:rPr>
        <w:t>a drumului național DN17 în localitatea</w:t>
      </w:r>
      <w:r w:rsidRPr="00D12134">
        <w:rPr>
          <w:rFonts w:ascii="Arial" w:hAnsi="Arial" w:cs="Arial"/>
          <w:i/>
          <w:lang w:val="ro-RO" w:eastAsia="ar-SA"/>
        </w:rPr>
        <w:t xml:space="preserve"> Herina, subtraversări de drumuri comunale și </w:t>
      </w:r>
      <w:r w:rsidR="00A9191F">
        <w:rPr>
          <w:rFonts w:ascii="Arial" w:hAnsi="Arial" w:cs="Arial"/>
          <w:i/>
          <w:lang w:val="ro-RO" w:eastAsia="ar-SA"/>
        </w:rPr>
        <w:t>5</w:t>
      </w:r>
      <w:r w:rsidRPr="00D12134">
        <w:rPr>
          <w:rFonts w:ascii="Arial" w:hAnsi="Arial" w:cs="Arial"/>
          <w:i/>
          <w:lang w:val="ro-RO" w:eastAsia="ar-SA"/>
        </w:rPr>
        <w:t xml:space="preserve"> subtraversări de </w:t>
      </w:r>
      <w:r w:rsidR="00A9191F">
        <w:rPr>
          <w:rFonts w:ascii="Arial" w:hAnsi="Arial" w:cs="Arial"/>
          <w:i/>
          <w:lang w:val="ro-RO" w:eastAsia="ar-SA"/>
        </w:rPr>
        <w:t>cursuri de apă: 1</w:t>
      </w:r>
      <w:r w:rsidRPr="00D12134">
        <w:rPr>
          <w:rFonts w:ascii="Arial" w:hAnsi="Arial" w:cs="Arial"/>
          <w:i/>
          <w:lang w:val="ro-RO" w:eastAsia="ar-SA"/>
        </w:rPr>
        <w:t xml:space="preserve"> </w:t>
      </w:r>
      <w:r w:rsidR="00A9191F" w:rsidRPr="00D12134">
        <w:rPr>
          <w:rFonts w:ascii="Arial" w:hAnsi="Arial" w:cs="Arial"/>
          <w:i/>
          <w:lang w:val="ro-RO" w:eastAsia="ar-SA"/>
        </w:rPr>
        <w:t>subtraversare</w:t>
      </w:r>
      <w:r w:rsidR="00A9191F">
        <w:rPr>
          <w:rFonts w:ascii="Arial" w:hAnsi="Arial" w:cs="Arial"/>
          <w:i/>
          <w:lang w:val="ro-RO" w:eastAsia="ar-SA"/>
        </w:rPr>
        <w:t xml:space="preserve"> Valea Dipșa, cu lungimea de 28</w:t>
      </w:r>
      <w:r w:rsidRPr="00D12134">
        <w:rPr>
          <w:rFonts w:ascii="Arial" w:hAnsi="Arial" w:cs="Arial"/>
          <w:i/>
          <w:lang w:val="ro-RO" w:eastAsia="ar-SA"/>
        </w:rPr>
        <w:t xml:space="preserve"> m, </w:t>
      </w:r>
      <w:r w:rsidR="00A9191F">
        <w:rPr>
          <w:rFonts w:ascii="Arial" w:hAnsi="Arial" w:cs="Arial"/>
          <w:i/>
          <w:lang w:val="ro-RO" w:eastAsia="ar-SA"/>
        </w:rPr>
        <w:t>1</w:t>
      </w:r>
      <w:r w:rsidR="00A9191F" w:rsidRPr="00D12134">
        <w:rPr>
          <w:rFonts w:ascii="Arial" w:hAnsi="Arial" w:cs="Arial"/>
          <w:i/>
          <w:lang w:val="ro-RO" w:eastAsia="ar-SA"/>
        </w:rPr>
        <w:t xml:space="preserve"> subtraversare</w:t>
      </w:r>
      <w:r w:rsidR="00A9191F">
        <w:rPr>
          <w:rFonts w:ascii="Arial" w:hAnsi="Arial" w:cs="Arial"/>
          <w:i/>
          <w:lang w:val="ro-RO" w:eastAsia="ar-SA"/>
        </w:rPr>
        <w:t xml:space="preserve"> Valea </w:t>
      </w:r>
      <w:r w:rsidR="008C0899">
        <w:rPr>
          <w:rFonts w:ascii="Arial" w:hAnsi="Arial" w:cs="Arial"/>
          <w:i/>
          <w:lang w:val="ro-RO" w:eastAsia="ar-SA"/>
        </w:rPr>
        <w:t>Tonciu</w:t>
      </w:r>
      <w:r w:rsidR="00A9191F">
        <w:rPr>
          <w:rFonts w:ascii="Arial" w:hAnsi="Arial" w:cs="Arial"/>
          <w:i/>
          <w:lang w:val="ro-RO" w:eastAsia="ar-SA"/>
        </w:rPr>
        <w:t>, cu lungimea de 11</w:t>
      </w:r>
      <w:r w:rsidR="00A9191F" w:rsidRPr="00D12134">
        <w:rPr>
          <w:rFonts w:ascii="Arial" w:hAnsi="Arial" w:cs="Arial"/>
          <w:i/>
          <w:lang w:val="ro-RO" w:eastAsia="ar-SA"/>
        </w:rPr>
        <w:t xml:space="preserve"> m,</w:t>
      </w:r>
      <w:r w:rsidR="00A9191F">
        <w:rPr>
          <w:rFonts w:ascii="Arial" w:hAnsi="Arial" w:cs="Arial"/>
          <w:i/>
          <w:lang w:val="ro-RO" w:eastAsia="ar-SA"/>
        </w:rPr>
        <w:t xml:space="preserve"> </w:t>
      </w:r>
      <w:r w:rsidRPr="00D12134">
        <w:rPr>
          <w:rFonts w:ascii="Arial" w:hAnsi="Arial" w:cs="Arial"/>
          <w:i/>
          <w:lang w:val="ro-RO" w:eastAsia="ar-SA"/>
        </w:rPr>
        <w:t>2 subtraversări</w:t>
      </w:r>
      <w:r w:rsidR="00A9191F">
        <w:rPr>
          <w:rFonts w:ascii="Arial" w:hAnsi="Arial" w:cs="Arial"/>
          <w:i/>
          <w:lang w:val="ro-RO" w:eastAsia="ar-SA"/>
        </w:rPr>
        <w:t xml:space="preserve"> Valea Herina, fiecare cu L=9 m </w:t>
      </w:r>
      <w:r w:rsidRPr="00D12134">
        <w:rPr>
          <w:rFonts w:ascii="Arial" w:hAnsi="Arial" w:cs="Arial"/>
          <w:i/>
          <w:lang w:val="ro-RO" w:eastAsia="ar-SA"/>
        </w:rPr>
        <w:t>și 1 subtraversare</w:t>
      </w:r>
      <w:r w:rsidR="00A9191F">
        <w:rPr>
          <w:rFonts w:ascii="Arial" w:hAnsi="Arial" w:cs="Arial"/>
          <w:i/>
          <w:lang w:val="ro-RO" w:eastAsia="ar-SA"/>
        </w:rPr>
        <w:t xml:space="preserve"> Valea Dipșa, cu L=23 m</w:t>
      </w:r>
      <w:r w:rsidRPr="00D12134">
        <w:rPr>
          <w:rFonts w:ascii="Arial" w:hAnsi="Arial" w:cs="Arial"/>
          <w:i/>
          <w:lang w:val="ro-RO" w:eastAsia="ar-SA"/>
        </w:rPr>
        <w:t>;</w:t>
      </w:r>
    </w:p>
    <w:p w:rsidR="002E2517" w:rsidRPr="00D12134" w:rsidRDefault="002E2517" w:rsidP="00D12134">
      <w:pPr>
        <w:spacing w:after="0" w:line="240" w:lineRule="auto"/>
        <w:jc w:val="both"/>
        <w:rPr>
          <w:rFonts w:ascii="Arial" w:hAnsi="Arial" w:cs="Arial"/>
          <w:i/>
          <w:lang w:val="ro-RO" w:eastAsia="ar-SA"/>
        </w:rPr>
      </w:pPr>
      <w:r w:rsidRPr="00D12134">
        <w:rPr>
          <w:rFonts w:ascii="Arial" w:hAnsi="Arial" w:cs="Arial"/>
          <w:i/>
          <w:lang w:val="ro-RO" w:eastAsia="ar-SA"/>
        </w:rPr>
        <w:t>c) proiectul nu are efect</w:t>
      </w:r>
      <w:r w:rsidR="00FD7917" w:rsidRPr="00D12134">
        <w:rPr>
          <w:rFonts w:ascii="Arial" w:hAnsi="Arial" w:cs="Arial"/>
          <w:i/>
          <w:lang w:val="ro-RO" w:eastAsia="ar-SA"/>
        </w:rPr>
        <w:t>e</w:t>
      </w:r>
      <w:r w:rsidRPr="00D12134">
        <w:rPr>
          <w:rFonts w:ascii="Arial" w:hAnsi="Arial" w:cs="Arial"/>
          <w:i/>
          <w:lang w:val="ro-RO" w:eastAsia="ar-SA"/>
        </w:rPr>
        <w:t xml:space="preserve"> cumulativ</w:t>
      </w:r>
      <w:r w:rsidR="00FD7917" w:rsidRPr="00D12134">
        <w:rPr>
          <w:rFonts w:ascii="Arial" w:hAnsi="Arial" w:cs="Arial"/>
          <w:i/>
          <w:lang w:val="ro-RO" w:eastAsia="ar-SA"/>
        </w:rPr>
        <w:t>e</w:t>
      </w:r>
      <w:r w:rsidRPr="00D12134">
        <w:rPr>
          <w:rFonts w:ascii="Arial" w:hAnsi="Arial" w:cs="Arial"/>
          <w:i/>
          <w:lang w:val="ro-RO" w:eastAsia="ar-SA"/>
        </w:rPr>
        <w:t xml:space="preserve"> </w:t>
      </w:r>
      <w:r w:rsidR="00FD7917" w:rsidRPr="00D12134">
        <w:rPr>
          <w:rFonts w:ascii="Arial" w:eastAsia="Times New Roman" w:hAnsi="Arial" w:cs="Arial"/>
          <w:i/>
          <w:lang w:val="ro-RO"/>
        </w:rPr>
        <w:t>semnificative</w:t>
      </w:r>
      <w:r w:rsidR="00FD7917" w:rsidRPr="00D12134">
        <w:rPr>
          <w:rFonts w:ascii="Arial" w:hAnsi="Arial" w:cs="Arial"/>
          <w:i/>
          <w:lang w:val="ro-RO" w:eastAsia="ar-SA"/>
        </w:rPr>
        <w:t xml:space="preserve"> </w:t>
      </w:r>
      <w:r w:rsidRPr="00D12134">
        <w:rPr>
          <w:rFonts w:ascii="Arial" w:hAnsi="Arial" w:cs="Arial"/>
          <w:i/>
          <w:lang w:val="ro-RO" w:eastAsia="ar-SA"/>
        </w:rPr>
        <w:t>cu alte proiecte/construcţii existente în zonă;</w:t>
      </w:r>
    </w:p>
    <w:p w:rsidR="002E2517" w:rsidRPr="00D12134" w:rsidRDefault="005842B4" w:rsidP="00D12134">
      <w:pPr>
        <w:spacing w:after="0" w:line="240" w:lineRule="auto"/>
        <w:jc w:val="both"/>
        <w:rPr>
          <w:rFonts w:ascii="Arial" w:hAnsi="Arial" w:cs="Arial"/>
          <w:i/>
          <w:lang w:val="ro-RO"/>
        </w:rPr>
      </w:pPr>
      <w:r w:rsidRPr="00D12134">
        <w:rPr>
          <w:rFonts w:ascii="Arial" w:hAnsi="Arial" w:cs="Arial"/>
          <w:i/>
          <w:lang w:val="ro-RO"/>
        </w:rPr>
        <w:t>d</w:t>
      </w:r>
      <w:r w:rsidR="002E2517" w:rsidRPr="00D12134">
        <w:rPr>
          <w:rFonts w:ascii="Arial" w:hAnsi="Arial" w:cs="Arial"/>
          <w:i/>
          <w:lang w:val="ro-RO"/>
        </w:rPr>
        <w:t>) amplasamentul este situat în afara zonelor de protecţie specială sau arie în care standardele de calitate ale mediului, stabilite de legislaţie, au fost depăşite;</w:t>
      </w:r>
    </w:p>
    <w:p w:rsidR="002E2517" w:rsidRPr="00D12134" w:rsidRDefault="005842B4" w:rsidP="00D12134">
      <w:pPr>
        <w:spacing w:after="0" w:line="240" w:lineRule="auto"/>
        <w:jc w:val="both"/>
        <w:rPr>
          <w:rFonts w:ascii="Arial" w:hAnsi="Arial" w:cs="Arial"/>
          <w:i/>
          <w:lang w:val="ro-RO"/>
        </w:rPr>
      </w:pPr>
      <w:r w:rsidRPr="00D12134">
        <w:rPr>
          <w:rFonts w:ascii="Arial" w:hAnsi="Arial" w:cs="Arial"/>
          <w:i/>
          <w:lang w:val="ro-RO"/>
        </w:rPr>
        <w:t>e</w:t>
      </w:r>
      <w:r w:rsidR="002E2517" w:rsidRPr="00D12134">
        <w:rPr>
          <w:rFonts w:ascii="Arial" w:hAnsi="Arial" w:cs="Arial"/>
          <w:i/>
          <w:lang w:val="ro-RO"/>
        </w:rPr>
        <w:t>) prin respectarea măsurilor preventive şi de protecţia factorilor de mediu, probabilitatea impactului asupra factorilor de mediu este redusă;</w:t>
      </w:r>
    </w:p>
    <w:p w:rsidR="00825666" w:rsidRPr="00D12134" w:rsidRDefault="005842B4" w:rsidP="00D12134">
      <w:pPr>
        <w:spacing w:after="0" w:line="240" w:lineRule="auto"/>
        <w:jc w:val="both"/>
        <w:rPr>
          <w:rFonts w:ascii="Arial" w:eastAsia="Times New Roman" w:hAnsi="Arial" w:cs="Arial"/>
          <w:i/>
          <w:iCs/>
          <w:lang w:val="ro-RO"/>
        </w:rPr>
      </w:pPr>
      <w:r w:rsidRPr="00D12134">
        <w:rPr>
          <w:rFonts w:ascii="Arial" w:eastAsia="Times New Roman" w:hAnsi="Arial" w:cs="Arial"/>
          <w:i/>
          <w:iCs/>
          <w:lang w:val="ro-RO"/>
        </w:rPr>
        <w:t>f</w:t>
      </w:r>
      <w:r w:rsidR="00825666" w:rsidRPr="00D12134">
        <w:rPr>
          <w:rFonts w:ascii="Arial" w:eastAsia="Times New Roman" w:hAnsi="Arial" w:cs="Arial"/>
          <w:i/>
          <w:iCs/>
          <w:lang w:val="ro-RO"/>
        </w:rPr>
        <w:t xml:space="preserve">) proiectul a parcurs etapa de evaluare iniţială, </w:t>
      </w:r>
      <w:r w:rsidR="00825666" w:rsidRPr="00D12134">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643855" w:rsidRPr="00D12134" w:rsidRDefault="005842B4" w:rsidP="00D12134">
      <w:pPr>
        <w:spacing w:after="0" w:line="240" w:lineRule="auto"/>
        <w:jc w:val="both"/>
        <w:rPr>
          <w:rFonts w:ascii="Arial" w:eastAsia="Times New Roman" w:hAnsi="Arial" w:cs="Arial"/>
          <w:i/>
          <w:lang w:val="ro-RO"/>
        </w:rPr>
      </w:pPr>
      <w:r w:rsidRPr="00D12134">
        <w:rPr>
          <w:rFonts w:ascii="Arial" w:eastAsia="Times New Roman" w:hAnsi="Arial" w:cs="Arial"/>
          <w:i/>
          <w:lang w:val="ro-RO"/>
        </w:rPr>
        <w:t>g</w:t>
      </w:r>
      <w:r w:rsidR="00825666" w:rsidRPr="00D12134">
        <w:rPr>
          <w:rFonts w:ascii="Arial" w:eastAsia="Times New Roman" w:hAnsi="Arial" w:cs="Arial"/>
          <w:i/>
          <w:lang w:val="ro-RO"/>
        </w:rPr>
        <w:t xml:space="preserve">) </w:t>
      </w:r>
      <w:r w:rsidR="003D0C11" w:rsidRPr="00D12134">
        <w:rPr>
          <w:rFonts w:ascii="Arial" w:eastAsia="Times New Roman" w:hAnsi="Arial" w:cs="Arial"/>
          <w:i/>
          <w:lang w:val="ro-RO"/>
        </w:rPr>
        <w:t xml:space="preserve">anunţul solicitării a fost mediatizat prin afişare la sediul Primăriei </w:t>
      </w:r>
      <w:r w:rsidRPr="00D12134">
        <w:rPr>
          <w:rFonts w:ascii="Arial" w:eastAsia="Times New Roman" w:hAnsi="Arial" w:cs="Arial"/>
          <w:i/>
          <w:lang w:val="ro-RO"/>
        </w:rPr>
        <w:t xml:space="preserve">comunei </w:t>
      </w:r>
      <w:r w:rsidR="00D12134" w:rsidRPr="00D12134">
        <w:rPr>
          <w:rFonts w:ascii="Arial" w:eastAsia="Times New Roman" w:hAnsi="Arial" w:cs="Arial"/>
          <w:i/>
          <w:lang w:val="ro-RO"/>
        </w:rPr>
        <w:t>Galații Bistriței</w:t>
      </w:r>
      <w:r w:rsidR="003D0C11" w:rsidRPr="00D12134">
        <w:rPr>
          <w:rFonts w:ascii="Arial" w:eastAsia="Times New Roman" w:hAnsi="Arial" w:cs="Arial"/>
          <w:i/>
          <w:lang w:val="ro-RO"/>
        </w:rPr>
        <w:t xml:space="preserve">, prin publicare în presa locală şi afişare pe site-ul şi la sediul A.P.M. Bistriţa-Năsăud. </w:t>
      </w:r>
    </w:p>
    <w:p w:rsidR="003D0C11" w:rsidRPr="00D12134" w:rsidRDefault="003D0C11" w:rsidP="00D12134">
      <w:pPr>
        <w:spacing w:after="0" w:line="240" w:lineRule="auto"/>
        <w:jc w:val="both"/>
        <w:rPr>
          <w:rFonts w:ascii="Arial" w:eastAsia="Times New Roman" w:hAnsi="Arial" w:cs="Arial"/>
          <w:i/>
          <w:lang w:val="ro-RO"/>
        </w:rPr>
      </w:pPr>
      <w:r w:rsidRPr="00D12134">
        <w:rPr>
          <w:rFonts w:ascii="Arial" w:eastAsia="Times New Roman" w:hAnsi="Arial" w:cs="Arial"/>
          <w:i/>
          <w:lang w:val="ro-RO"/>
        </w:rPr>
        <w:t>Nu s-au înregistrat observaţii/contestaţii/comentarii din partea publicului interesat.</w:t>
      </w:r>
    </w:p>
    <w:p w:rsidR="00875136" w:rsidRPr="00D12134" w:rsidRDefault="00875136" w:rsidP="00D12134">
      <w:pPr>
        <w:autoSpaceDE w:val="0"/>
        <w:autoSpaceDN w:val="0"/>
        <w:adjustRightInd w:val="0"/>
        <w:spacing w:after="0" w:line="240" w:lineRule="auto"/>
        <w:ind w:firstLine="720"/>
        <w:jc w:val="both"/>
        <w:rPr>
          <w:rFonts w:ascii="Arial" w:eastAsia="Times New Roman" w:hAnsi="Arial" w:cs="Arial"/>
          <w:lang w:val="ro-RO"/>
        </w:rPr>
      </w:pPr>
    </w:p>
    <w:p w:rsidR="00825666" w:rsidRPr="00D12134" w:rsidRDefault="00825666" w:rsidP="00D12134">
      <w:pPr>
        <w:autoSpaceDE w:val="0"/>
        <w:autoSpaceDN w:val="0"/>
        <w:adjustRightInd w:val="0"/>
        <w:spacing w:after="0" w:line="240" w:lineRule="auto"/>
        <w:ind w:firstLine="720"/>
        <w:jc w:val="both"/>
        <w:rPr>
          <w:rFonts w:ascii="Arial" w:eastAsia="Times New Roman" w:hAnsi="Arial" w:cs="Arial"/>
          <w:lang w:val="ro-RO"/>
        </w:rPr>
      </w:pPr>
      <w:r w:rsidRPr="00D12134">
        <w:rPr>
          <w:rFonts w:ascii="Arial" w:eastAsia="Times New Roman" w:hAnsi="Arial" w:cs="Arial"/>
          <w:lang w:val="ro-RO"/>
        </w:rPr>
        <w:t xml:space="preserve">II. Motivele care au stat la baza luării deciziei etapei de încadrare în procedura de evaluare adecvată sunt următoarele: </w:t>
      </w:r>
    </w:p>
    <w:p w:rsidR="00105357" w:rsidRPr="00D12134" w:rsidRDefault="00105357" w:rsidP="00D12134">
      <w:pPr>
        <w:spacing w:after="0" w:line="240" w:lineRule="auto"/>
        <w:jc w:val="both"/>
        <w:rPr>
          <w:rFonts w:ascii="Arial" w:hAnsi="Arial" w:cs="Arial"/>
          <w:i/>
          <w:lang w:val="ro-RO"/>
        </w:rPr>
      </w:pPr>
      <w:r w:rsidRPr="00D12134">
        <w:rPr>
          <w:rFonts w:ascii="Arial" w:hAnsi="Arial" w:cs="Arial"/>
          <w:i/>
          <w:lang w:val="ro-RO"/>
        </w:rPr>
        <w:t>a) proiectul propus</w:t>
      </w:r>
      <w:r w:rsidR="0074675E" w:rsidRPr="00D12134">
        <w:rPr>
          <w:rFonts w:ascii="Arial" w:hAnsi="Arial" w:cs="Arial"/>
          <w:i/>
          <w:lang w:val="ro-RO"/>
        </w:rPr>
        <w:t xml:space="preserve"> nu</w:t>
      </w:r>
      <w:r w:rsidRPr="00D12134">
        <w:rPr>
          <w:rFonts w:ascii="Arial" w:hAnsi="Arial" w:cs="Arial"/>
          <w:i/>
          <w:lang w:val="ro-RO"/>
        </w:rPr>
        <w:t xml:space="preserve"> intră sub incidenţa art. 28 din Legea nr. 49/2011 pentru aprobarea, cu modificări, a O.U.G. nr. 57/2007 </w:t>
      </w:r>
      <w:r w:rsidRPr="00D12134">
        <w:rPr>
          <w:rFonts w:ascii="Arial" w:hAnsi="Arial" w:cs="Arial"/>
          <w:i/>
          <w:lang w:val="ro-RO" w:eastAsia="ar-SA"/>
        </w:rPr>
        <w:t>privind regimul ariilor naturale protejate, conservarea habitatelor naturale, a florei şi faunei sălbatice</w:t>
      </w:r>
      <w:r w:rsidRPr="00D12134">
        <w:rPr>
          <w:rFonts w:ascii="Arial" w:hAnsi="Arial" w:cs="Arial"/>
          <w:i/>
          <w:lang w:val="ro-RO"/>
        </w:rPr>
        <w:t>;</w:t>
      </w:r>
    </w:p>
    <w:p w:rsidR="00D12134" w:rsidRDefault="00D12134" w:rsidP="00D12134">
      <w:pPr>
        <w:autoSpaceDE w:val="0"/>
        <w:autoSpaceDN w:val="0"/>
        <w:adjustRightInd w:val="0"/>
        <w:spacing w:after="0" w:line="240" w:lineRule="auto"/>
        <w:jc w:val="both"/>
        <w:rPr>
          <w:rFonts w:ascii="Arial" w:hAnsi="Arial" w:cs="Arial"/>
          <w:b/>
          <w:bCs/>
          <w:color w:val="FF0000"/>
          <w:lang w:val="ro-RO"/>
        </w:rPr>
      </w:pPr>
    </w:p>
    <w:p w:rsidR="009A3CC0" w:rsidRPr="00475117" w:rsidRDefault="009A3CC0" w:rsidP="00D12134">
      <w:pPr>
        <w:autoSpaceDE w:val="0"/>
        <w:autoSpaceDN w:val="0"/>
        <w:adjustRightInd w:val="0"/>
        <w:spacing w:after="0" w:line="240" w:lineRule="auto"/>
        <w:jc w:val="both"/>
        <w:rPr>
          <w:rFonts w:ascii="Arial" w:hAnsi="Arial" w:cs="Arial"/>
          <w:b/>
          <w:lang w:val="ro-RO"/>
        </w:rPr>
      </w:pPr>
      <w:r w:rsidRPr="00475117">
        <w:rPr>
          <w:rFonts w:ascii="Arial" w:hAnsi="Arial" w:cs="Arial"/>
          <w:b/>
          <w:bCs/>
          <w:lang w:val="ro-RO"/>
        </w:rPr>
        <w:t>Condiţii de realizare a proiectului</w:t>
      </w:r>
      <w:r w:rsidRPr="00475117">
        <w:rPr>
          <w:rFonts w:ascii="Arial" w:hAnsi="Arial" w:cs="Arial"/>
          <w:b/>
          <w:lang w:val="ro-RO"/>
        </w:rPr>
        <w:t>:</w:t>
      </w:r>
    </w:p>
    <w:p w:rsidR="008A1730" w:rsidRPr="00475117" w:rsidRDefault="008A1730" w:rsidP="00D12134">
      <w:pPr>
        <w:autoSpaceDE w:val="0"/>
        <w:autoSpaceDN w:val="0"/>
        <w:adjustRightInd w:val="0"/>
        <w:spacing w:after="0" w:line="240" w:lineRule="auto"/>
        <w:jc w:val="both"/>
        <w:rPr>
          <w:rFonts w:ascii="Arial" w:hAnsi="Arial" w:cs="Arial"/>
          <w:i/>
          <w:lang w:val="ro-RO"/>
        </w:rPr>
      </w:pPr>
      <w:r w:rsidRPr="00475117">
        <w:rPr>
          <w:rFonts w:ascii="Arial" w:hAnsi="Arial" w:cs="Arial"/>
          <w:i/>
          <w:lang w:val="ro-RO"/>
        </w:rPr>
        <w:t>1. Se vor respecta prevederile O.U.G. nr. 195/2005 privind protecţia mediului, cu modificările şi completările ulterioare.</w:t>
      </w:r>
    </w:p>
    <w:p w:rsidR="00475117" w:rsidRPr="00475117" w:rsidRDefault="00475117" w:rsidP="00475117">
      <w:pPr>
        <w:spacing w:after="0" w:line="240" w:lineRule="auto"/>
        <w:jc w:val="both"/>
        <w:rPr>
          <w:rFonts w:ascii="Arial" w:hAnsi="Arial" w:cs="Arial"/>
          <w:i/>
          <w:lang w:val="ro-RO"/>
        </w:rPr>
      </w:pPr>
      <w:r w:rsidRPr="00475117">
        <w:rPr>
          <w:rFonts w:ascii="Arial" w:hAnsi="Arial" w:cs="Arial"/>
          <w:i/>
          <w:lang w:val="ro-RO"/>
        </w:rPr>
        <w:t xml:space="preserve">2. </w:t>
      </w:r>
      <w:r w:rsidRPr="00475117">
        <w:rPr>
          <w:rFonts w:ascii="Arial" w:hAnsi="Arial" w:cs="Arial"/>
          <w:i/>
          <w:lang w:val="ro-RO" w:eastAsia="ar-SA"/>
        </w:rPr>
        <w:t>M</w:t>
      </w:r>
      <w:r w:rsidRPr="00475117">
        <w:rPr>
          <w:rFonts w:ascii="Arial" w:hAnsi="Arial" w:cs="Arial"/>
          <w:i/>
          <w:lang w:val="ro-RO"/>
        </w:rPr>
        <w:t>aterialele necesare pe parcursul execuţiei lucrărilor vor fi depozitate numai în incintă, în locuri special amenajate, astfel încât să se asigure protecţia factorilor de mediu. Se interzice depozitarea necontrolată a deşeurilor (direct pe sol, etc.).</w:t>
      </w:r>
    </w:p>
    <w:p w:rsidR="00475117" w:rsidRDefault="00475117" w:rsidP="00475117">
      <w:pPr>
        <w:pStyle w:val="BodyText"/>
        <w:spacing w:after="0" w:line="240" w:lineRule="auto"/>
        <w:jc w:val="both"/>
        <w:rPr>
          <w:rFonts w:ascii="Arial" w:hAnsi="Arial" w:cs="Arial"/>
          <w:i/>
          <w:lang w:val="ro-RO"/>
        </w:rPr>
      </w:pPr>
      <w:r>
        <w:rPr>
          <w:rFonts w:ascii="Arial" w:hAnsi="Arial" w:cs="Arial"/>
          <w:i/>
          <w:lang w:val="ro-RO"/>
        </w:rPr>
        <w:t xml:space="preserve">3. </w:t>
      </w:r>
      <w:r w:rsidRPr="00475117">
        <w:rPr>
          <w:rFonts w:ascii="Arial" w:hAnsi="Arial" w:cs="Arial"/>
          <w:i/>
          <w:lang w:val="ro-RO"/>
        </w:rPr>
        <w:t>Pe parcursul execuţiei lucrărilor se vor lua toate măsurile pentru prevenirea poluărilor accidentale, prevenirea generării</w:t>
      </w:r>
      <w:r w:rsidRPr="00BC296C">
        <w:rPr>
          <w:rFonts w:ascii="Arial" w:hAnsi="Arial" w:cs="Arial"/>
          <w:i/>
          <w:lang w:val="ro-RO"/>
        </w:rPr>
        <w:t xml:space="preserve"> de disconfort pentru vecinătățile locuite (mai ales zgomot, degajare praf). </w:t>
      </w:r>
    </w:p>
    <w:p w:rsidR="00475117" w:rsidRPr="0047511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4. Suprafața de teren ocupată temporar pe perioada realizării lucrărilor se va limita la strictul necesar și va fi adusă la starea iniți</w:t>
      </w:r>
      <w:r w:rsidR="00A86F47">
        <w:rPr>
          <w:rFonts w:ascii="Arial" w:hAnsi="Arial" w:cs="Arial"/>
          <w:i/>
          <w:lang w:val="ro-RO"/>
        </w:rPr>
        <w:t>ală după terminarea lucrărilor.</w:t>
      </w:r>
    </w:p>
    <w:p w:rsidR="00A86F47" w:rsidRPr="00AE2AF5" w:rsidRDefault="00475117" w:rsidP="00A86F47">
      <w:pPr>
        <w:tabs>
          <w:tab w:val="left" w:pos="270"/>
          <w:tab w:val="left" w:pos="1080"/>
        </w:tabs>
        <w:autoSpaceDE w:val="0"/>
        <w:autoSpaceDN w:val="0"/>
        <w:adjustRightInd w:val="0"/>
        <w:spacing w:after="0" w:line="240" w:lineRule="auto"/>
        <w:jc w:val="both"/>
        <w:rPr>
          <w:rFonts w:ascii="Arial" w:hAnsi="Arial" w:cs="Arial"/>
          <w:i/>
          <w:lang w:val="ro-RO"/>
        </w:rPr>
      </w:pPr>
      <w:r w:rsidRPr="00475117">
        <w:rPr>
          <w:rFonts w:ascii="Arial" w:eastAsia="Times New Roman" w:hAnsi="Arial" w:cs="Arial"/>
          <w:i/>
          <w:lang w:val="ro-RO" w:eastAsia="ro-RO"/>
        </w:rPr>
        <w:t xml:space="preserve">5. </w:t>
      </w:r>
      <w:r w:rsidR="00A86F47"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F771ED" w:rsidRPr="00635AAB" w:rsidRDefault="00475117" w:rsidP="00A86F47">
      <w:pPr>
        <w:spacing w:after="0" w:line="240" w:lineRule="auto"/>
        <w:jc w:val="both"/>
        <w:rPr>
          <w:rFonts w:ascii="Arial" w:hAnsi="Arial" w:cs="Arial"/>
          <w:i/>
          <w:spacing w:val="-6"/>
          <w:lang w:val="ro-RO"/>
        </w:rPr>
      </w:pPr>
      <w:r w:rsidRPr="00475117">
        <w:rPr>
          <w:rFonts w:ascii="Arial" w:hAnsi="Arial" w:cs="Arial"/>
          <w:i/>
          <w:lang w:val="ro-RO"/>
        </w:rPr>
        <w:t xml:space="preserve">6. Deşeurile menajere vor fi transportate şi depozitate prin relaţie contractuală cu operatorul de salubritate, iar deşeurile valorificabile se vor preda la societăţi specializate, autorizate pentru valorificarea lor. </w:t>
      </w:r>
      <w:r w:rsidR="00F771ED" w:rsidRPr="00635AAB">
        <w:rPr>
          <w:rFonts w:ascii="Arial" w:hAnsi="Arial" w:cs="Arial"/>
          <w:bCs/>
          <w:i/>
          <w:spacing w:val="-6"/>
          <w:lang w:val="ro-RO"/>
        </w:rPr>
        <w:t xml:space="preserve">Pământul rezultat din săpături şi din excavaţii va fi utilizat pentru </w:t>
      </w:r>
      <w:r w:rsidR="00F771ED" w:rsidRPr="00635AAB">
        <w:rPr>
          <w:rFonts w:ascii="Arial" w:hAnsi="Arial" w:cs="Arial"/>
          <w:i/>
          <w:spacing w:val="-6"/>
          <w:lang w:val="ro-RO"/>
        </w:rPr>
        <w:t xml:space="preserve">lucrări de nivelare </w:t>
      </w:r>
      <w:r w:rsidR="00F771ED" w:rsidRPr="00FB0F3C">
        <w:rPr>
          <w:rFonts w:ascii="Arial" w:hAnsi="Arial" w:cs="Arial"/>
          <w:i/>
          <w:lang w:val="ro-RO"/>
        </w:rPr>
        <w:t xml:space="preserve">şi de refacere </w:t>
      </w:r>
      <w:r w:rsidR="00F771ED">
        <w:rPr>
          <w:rFonts w:ascii="Arial" w:hAnsi="Arial" w:cs="Arial"/>
          <w:i/>
          <w:spacing w:val="-6"/>
          <w:lang w:val="ro-RO"/>
        </w:rPr>
        <w:t>a terenului</w:t>
      </w:r>
      <w:r w:rsidR="00F771ED" w:rsidRPr="00635AAB">
        <w:rPr>
          <w:rFonts w:ascii="Arial" w:hAnsi="Arial" w:cs="Arial"/>
          <w:i/>
          <w:spacing w:val="-6"/>
          <w:lang w:val="ro-RO"/>
        </w:rPr>
        <w:t xml:space="preserve">. </w:t>
      </w:r>
    </w:p>
    <w:p w:rsidR="00475117" w:rsidRPr="0047511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7. Atât pentru perioada execuţiei lucrărilor, cât şi în perioada de funcţionare a obiectivului, se vor lua toate măsurile necesare pentru:</w:t>
      </w:r>
    </w:p>
    <w:p w:rsidR="00475117" w:rsidRPr="0047511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 xml:space="preserve">   - evitarea scurgerilor accidentale de produse petroliere de la mijloacele de transport utilizate;</w:t>
      </w:r>
    </w:p>
    <w:p w:rsidR="00475117" w:rsidRPr="0047511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 xml:space="preserve">   - evitarea depozitării necontrolate a materialelor folosite şi a deşeurilor rezultate;</w:t>
      </w:r>
    </w:p>
    <w:p w:rsidR="00475117" w:rsidRPr="0047511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 xml:space="preserve">   - asigurarea permanentă a stocului de materiale și dotări necesare pentru combaterea efectelor poluărilor accidentale (materiale absorbante).</w:t>
      </w:r>
    </w:p>
    <w:p w:rsidR="00475117" w:rsidRPr="0047511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8. Mijloacele de transport şi utilajele folosite vor fi întreţinute corespunzător, pentru a se evita emisiile de noxe în atmosferă şi scurgerile accidentale de carburanţi şi lubrifianţi.</w:t>
      </w:r>
    </w:p>
    <w:p w:rsidR="00475117" w:rsidRPr="00A86F47" w:rsidRDefault="00475117" w:rsidP="00475117">
      <w:pPr>
        <w:pStyle w:val="BodyText"/>
        <w:spacing w:after="0" w:line="240" w:lineRule="auto"/>
        <w:jc w:val="both"/>
        <w:rPr>
          <w:rFonts w:ascii="Arial" w:hAnsi="Arial" w:cs="Arial"/>
          <w:i/>
          <w:lang w:val="ro-RO"/>
        </w:rPr>
      </w:pPr>
      <w:r w:rsidRPr="00475117">
        <w:rPr>
          <w:rFonts w:ascii="Arial" w:hAnsi="Arial" w:cs="Arial"/>
          <w:i/>
          <w:lang w:val="ro-RO"/>
        </w:rPr>
        <w:t xml:space="preserve">9. Se interzice accesul de pe amplasament pe drumurile publice cu utilaje, maşini de transport </w:t>
      </w:r>
      <w:r w:rsidRPr="00A86F47">
        <w:rPr>
          <w:rFonts w:ascii="Arial" w:hAnsi="Arial" w:cs="Arial"/>
          <w:i/>
          <w:lang w:val="ro-RO"/>
        </w:rPr>
        <w:t>necurăţate. Titularul activităţii are obligaţia asigurării cu instalaţiile corespunzătoare acestui scop - instalaţii de spălare şi sistem colector de ape uzat</w:t>
      </w:r>
      <w:r w:rsidR="008C0899">
        <w:rPr>
          <w:rFonts w:ascii="Arial" w:hAnsi="Arial" w:cs="Arial"/>
          <w:i/>
          <w:lang w:val="ro-RO"/>
        </w:rPr>
        <w:t>e</w:t>
      </w:r>
      <w:r w:rsidRPr="00A86F47">
        <w:rPr>
          <w:rFonts w:ascii="Arial" w:hAnsi="Arial" w:cs="Arial"/>
          <w:i/>
          <w:lang w:val="ro-RO"/>
        </w:rPr>
        <w:t>.</w:t>
      </w:r>
    </w:p>
    <w:p w:rsidR="00475117" w:rsidRPr="00A86F47" w:rsidRDefault="00475117" w:rsidP="00475117">
      <w:pPr>
        <w:pStyle w:val="BodyText"/>
        <w:spacing w:after="0" w:line="240" w:lineRule="auto"/>
        <w:jc w:val="both"/>
        <w:rPr>
          <w:rFonts w:ascii="Arial" w:hAnsi="Arial" w:cs="Arial"/>
          <w:i/>
          <w:lang w:val="ro-RO"/>
        </w:rPr>
      </w:pPr>
      <w:r w:rsidRPr="00A86F47">
        <w:rPr>
          <w:rFonts w:ascii="Arial" w:hAnsi="Arial" w:cs="Arial"/>
          <w:i/>
          <w:lang w:val="ro-RO"/>
        </w:rPr>
        <w:t>10. Este interzisă spălarea utilajelor şi a mijloacelor de transport în albia sau pe malurile cursului de apă.</w:t>
      </w:r>
    </w:p>
    <w:p w:rsidR="00475117" w:rsidRPr="00A86F47" w:rsidRDefault="00475117" w:rsidP="00475117">
      <w:pPr>
        <w:spacing w:after="0" w:line="240" w:lineRule="auto"/>
        <w:jc w:val="both"/>
        <w:rPr>
          <w:rFonts w:ascii="Arial" w:eastAsia="Times New Roman" w:hAnsi="Arial" w:cs="Arial"/>
          <w:i/>
          <w:lang w:val="ro-RO"/>
        </w:rPr>
      </w:pPr>
      <w:r w:rsidRPr="00A86F47">
        <w:rPr>
          <w:rFonts w:ascii="Arial" w:hAnsi="Arial" w:cs="Arial"/>
          <w:i/>
          <w:lang w:val="ro-RO"/>
        </w:rPr>
        <w:lastRenderedPageBreak/>
        <w:t>11. Sunt</w:t>
      </w:r>
      <w:r w:rsidRPr="00A86F47">
        <w:rPr>
          <w:rFonts w:ascii="Arial" w:eastAsia="Times New Roman" w:hAnsi="Arial" w:cs="Arial"/>
          <w:i/>
          <w:lang w:val="ro-RO"/>
        </w:rPr>
        <w:t xml:space="preserve"> interzise traversările cursurilor de apă și oprirea în vecinătatea acestora a autovehiculelor care prezintă scurgeri de carburanți/uleiuri.</w:t>
      </w:r>
    </w:p>
    <w:p w:rsidR="00F771ED" w:rsidRPr="00A86F47" w:rsidRDefault="00F771ED" w:rsidP="00F771ED">
      <w:pPr>
        <w:tabs>
          <w:tab w:val="left" w:pos="284"/>
          <w:tab w:val="left" w:pos="1080"/>
        </w:tabs>
        <w:autoSpaceDE w:val="0"/>
        <w:autoSpaceDN w:val="0"/>
        <w:adjustRightInd w:val="0"/>
        <w:spacing w:after="0" w:line="240" w:lineRule="auto"/>
        <w:jc w:val="both"/>
        <w:rPr>
          <w:rFonts w:ascii="Arial" w:hAnsi="Arial" w:cs="Arial"/>
          <w:i/>
          <w:lang w:val="ro-RO"/>
        </w:rPr>
      </w:pPr>
      <w:r w:rsidRPr="00A86F47">
        <w:rPr>
          <w:rFonts w:ascii="Arial" w:hAnsi="Arial" w:cs="Arial"/>
          <w:i/>
          <w:lang w:val="ro-RO"/>
        </w:rPr>
        <w:t>1</w:t>
      </w:r>
      <w:r w:rsidR="00A86F47" w:rsidRPr="00A86F47">
        <w:rPr>
          <w:rFonts w:ascii="Arial" w:hAnsi="Arial" w:cs="Arial"/>
          <w:i/>
          <w:lang w:val="ro-RO"/>
        </w:rPr>
        <w:t>2</w:t>
      </w:r>
      <w:r w:rsidRPr="00A86F47">
        <w:rPr>
          <w:rFonts w:ascii="Arial" w:hAnsi="Arial" w:cs="Arial"/>
          <w:i/>
          <w:lang w:val="ro-RO"/>
        </w:rPr>
        <w:t>.</w:t>
      </w:r>
      <w:r w:rsidRPr="00A86F47">
        <w:rPr>
          <w:lang w:val="ro-RO"/>
        </w:rPr>
        <w:t xml:space="preserve"> </w:t>
      </w:r>
      <w:r w:rsidRPr="00A86F47">
        <w:rPr>
          <w:rFonts w:ascii="Arial" w:hAnsi="Arial" w:cs="Arial"/>
          <w:i/>
          <w:lang w:val="ro-RO"/>
        </w:rPr>
        <w:t>Echipele care vor efectua lucrările și personalul de operare vor fi instruite asupra măsurilor şi responsabilităţilor privind protecţia mediului,</w:t>
      </w:r>
      <w:r w:rsidRPr="00A86F47">
        <w:rPr>
          <w:rFonts w:ascii="Arial" w:hAnsi="Arial" w:cs="Arial"/>
          <w:i/>
          <w:color w:val="000000"/>
          <w:lang w:val="ro-RO"/>
        </w:rPr>
        <w:t xml:space="preserve"> pentru acţiune în cazul apariţiei de poluări accidentale,</w:t>
      </w:r>
      <w:r w:rsidRPr="00A86F47">
        <w:rPr>
          <w:rFonts w:ascii="Arial" w:hAnsi="Arial" w:cs="Arial"/>
          <w:i/>
          <w:lang w:val="ro-RO"/>
        </w:rPr>
        <w:t xml:space="preserve"> scurgeri accidentale de produse petroliere/uleiuri minerale în apă sau pe sol (recuperare, depozitare în recipiente etanşe, eliminare corespunzătoare). </w:t>
      </w:r>
    </w:p>
    <w:p w:rsidR="00F771ED" w:rsidRPr="00A86F47" w:rsidRDefault="00F771ED" w:rsidP="00F771ED">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A86F47">
        <w:rPr>
          <w:rFonts w:ascii="Arial" w:hAnsi="Arial" w:cs="Arial"/>
          <w:i/>
          <w:snapToGrid w:val="0"/>
          <w:lang w:val="ro-RO"/>
        </w:rPr>
        <w:tab/>
        <w:t>În cazul apariţiei unei poluări accidentale se vor lua imediat măsuri de stopare a fenomenului şi de remediere a suprafeţei afectată.</w:t>
      </w:r>
    </w:p>
    <w:p w:rsidR="00F771ED" w:rsidRPr="00A86F47" w:rsidRDefault="00F771ED" w:rsidP="00F771ED">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A86F47">
        <w:rPr>
          <w:rFonts w:ascii="Arial" w:hAnsi="Arial" w:cs="Arial"/>
          <w:i/>
          <w:snapToGrid w:val="0"/>
          <w:lang w:val="ro-RO"/>
        </w:rPr>
        <w:t xml:space="preserve">     Se va raporta la APM Bistriţa-Năsăud şi la CJ Bistriţa-Năsăud al GNM orice poluare constatată, indiferent de cauzele apariţiei acesteia. </w:t>
      </w:r>
    </w:p>
    <w:p w:rsidR="00F771ED" w:rsidRPr="00A86F47" w:rsidRDefault="00F771ED" w:rsidP="00F771ED">
      <w:pPr>
        <w:tabs>
          <w:tab w:val="left" w:pos="270"/>
          <w:tab w:val="left" w:pos="1080"/>
        </w:tabs>
        <w:autoSpaceDE w:val="0"/>
        <w:autoSpaceDN w:val="0"/>
        <w:adjustRightInd w:val="0"/>
        <w:spacing w:after="0" w:line="240" w:lineRule="auto"/>
        <w:jc w:val="both"/>
        <w:rPr>
          <w:rFonts w:ascii="Arial" w:hAnsi="Arial" w:cs="Arial"/>
          <w:bCs/>
          <w:i/>
          <w:lang w:val="ro-RO"/>
        </w:rPr>
      </w:pPr>
      <w:r w:rsidRPr="00A86F47">
        <w:rPr>
          <w:rFonts w:ascii="Arial" w:hAnsi="Arial" w:cs="Arial"/>
          <w:i/>
          <w:lang w:val="ro-RO"/>
        </w:rPr>
        <w:t>1</w:t>
      </w:r>
      <w:r w:rsidR="00A86F47" w:rsidRPr="00A86F47">
        <w:rPr>
          <w:rFonts w:ascii="Arial" w:hAnsi="Arial" w:cs="Arial"/>
          <w:i/>
          <w:lang w:val="ro-RO"/>
        </w:rPr>
        <w:t>3</w:t>
      </w:r>
      <w:r w:rsidRPr="00A86F47">
        <w:rPr>
          <w:rFonts w:ascii="Arial" w:hAnsi="Arial" w:cs="Arial"/>
          <w:i/>
          <w:lang w:val="ro-RO"/>
        </w:rPr>
        <w:t>. La terminarea lucrărilor se va dezafecta zona organizării de şantier, se vor îndepărta atât materialele rămase neutilizate cât şi deşeurile rezultate în timpul lucrărilor, iar suprafeţe</w:t>
      </w:r>
      <w:r w:rsidR="008C0899">
        <w:rPr>
          <w:rFonts w:ascii="Arial" w:hAnsi="Arial" w:cs="Arial"/>
          <w:i/>
          <w:lang w:val="ro-RO"/>
        </w:rPr>
        <w:t>le de teren afectate accidental/</w:t>
      </w:r>
      <w:r w:rsidRPr="00A86F47">
        <w:rPr>
          <w:rFonts w:ascii="Arial" w:hAnsi="Arial" w:cs="Arial"/>
          <w:i/>
          <w:lang w:val="ro-RO"/>
        </w:rPr>
        <w:t xml:space="preserve">temporar de lucrările de execuţie vor fi aduse la starea iniţială. </w:t>
      </w:r>
    </w:p>
    <w:p w:rsidR="00475117" w:rsidRPr="00A86F47" w:rsidRDefault="00475117" w:rsidP="00475117">
      <w:pPr>
        <w:spacing w:after="0" w:line="240" w:lineRule="auto"/>
        <w:jc w:val="both"/>
        <w:outlineLvl w:val="0"/>
        <w:rPr>
          <w:rFonts w:ascii="Arial" w:hAnsi="Arial" w:cs="Arial"/>
          <w:i/>
          <w:lang w:val="ro-RO"/>
        </w:rPr>
      </w:pPr>
      <w:r w:rsidRPr="00A86F47">
        <w:rPr>
          <w:rFonts w:ascii="Arial" w:hAnsi="Arial" w:cs="Arial"/>
          <w:i/>
          <w:lang w:val="ro-RO"/>
        </w:rPr>
        <w:t>1</w:t>
      </w:r>
      <w:r w:rsidR="00A86F47" w:rsidRPr="00A86F47">
        <w:rPr>
          <w:rFonts w:ascii="Arial" w:hAnsi="Arial" w:cs="Arial"/>
          <w:i/>
          <w:lang w:val="ro-RO"/>
        </w:rPr>
        <w:t>4</w:t>
      </w:r>
      <w:r w:rsidRPr="00A86F47">
        <w:rPr>
          <w:rFonts w:ascii="Arial" w:hAnsi="Arial" w:cs="Arial"/>
          <w:i/>
          <w:lang w:val="ro-RO"/>
        </w:rPr>
        <w:t xml:space="preserve">. </w:t>
      </w:r>
      <w:r w:rsidRPr="00A86F47">
        <w:rPr>
          <w:rFonts w:ascii="Arial" w:hAnsi="Arial" w:cs="Arial"/>
          <w:bCs/>
          <w:i/>
          <w:lang w:val="ro-RO"/>
        </w:rPr>
        <w:t>La execuția lucrărilor se vor respecta întocmai cele menționate în memoriul de prezentare – date, parametri – justificare a prezentei decizii.</w:t>
      </w:r>
    </w:p>
    <w:p w:rsidR="00475117" w:rsidRPr="00475117" w:rsidRDefault="00475117" w:rsidP="00475117">
      <w:pPr>
        <w:spacing w:after="0" w:line="240" w:lineRule="auto"/>
        <w:jc w:val="both"/>
        <w:rPr>
          <w:rFonts w:ascii="Arial" w:hAnsi="Arial" w:cs="Arial"/>
          <w:lang w:val="ro-RO"/>
        </w:rPr>
      </w:pPr>
      <w:r>
        <w:rPr>
          <w:rFonts w:ascii="Arial" w:hAnsi="Arial" w:cs="Arial"/>
          <w:i/>
          <w:lang w:val="ro-RO"/>
        </w:rPr>
        <w:t>1</w:t>
      </w:r>
      <w:r w:rsidR="00A86F47">
        <w:rPr>
          <w:rFonts w:ascii="Arial" w:hAnsi="Arial" w:cs="Arial"/>
          <w:i/>
          <w:lang w:val="ro-RO"/>
        </w:rPr>
        <w:t>5</w:t>
      </w:r>
      <w:r w:rsidRPr="00475117">
        <w:rPr>
          <w:rFonts w:ascii="Arial" w:hAnsi="Arial" w:cs="Arial"/>
          <w:i/>
          <w:lang w:val="ro-RO"/>
        </w:rPr>
        <w:t>. La finalizarea investiției t</w:t>
      </w:r>
      <w:r w:rsidRPr="00475117">
        <w:rPr>
          <w:rFonts w:ascii="Arial" w:hAnsi="Arial" w:cs="Arial"/>
          <w:bCs/>
          <w:i/>
          <w:lang w:val="ro-RO"/>
        </w:rPr>
        <w:t xml:space="preserve">itularul va </w:t>
      </w:r>
      <w:r w:rsidRPr="00475117">
        <w:rPr>
          <w:rFonts w:ascii="Arial" w:hAnsi="Arial" w:cs="Arial"/>
          <w:bCs/>
          <w:i/>
          <w:iCs/>
          <w:lang w:val="ro-RO"/>
        </w:rPr>
        <w:t>notifica Agenţia pentru Protecţia Mediului Bistriţa-Năsăud și Comisariatul Județean Bistrița-Năsăud al GNM pentru verificarea conformării cu actul de reglementare solicitat şi se va solicita şi obţine autorizaţia de mediu.</w:t>
      </w:r>
      <w:r w:rsidRPr="00475117">
        <w:rPr>
          <w:rFonts w:ascii="Arial" w:hAnsi="Arial" w:cs="Arial"/>
          <w:bCs/>
          <w:i/>
          <w:iCs/>
          <w:lang w:val="ro-RO"/>
        </w:rPr>
        <w:tab/>
      </w:r>
      <w:r w:rsidRPr="00475117">
        <w:rPr>
          <w:rFonts w:ascii="Arial" w:hAnsi="Arial" w:cs="Arial"/>
          <w:lang w:val="ro-RO"/>
        </w:rPr>
        <w:tab/>
      </w:r>
    </w:p>
    <w:p w:rsidR="008A1730" w:rsidRPr="00532144" w:rsidRDefault="008A1730" w:rsidP="008A1730">
      <w:pPr>
        <w:spacing w:after="0" w:line="240" w:lineRule="auto"/>
        <w:jc w:val="both"/>
        <w:rPr>
          <w:rFonts w:ascii="Arial" w:eastAsia="Times New Roman" w:hAnsi="Arial" w:cs="Arial"/>
          <w:b/>
          <w:sz w:val="20"/>
          <w:szCs w:val="20"/>
          <w:lang w:val="ro-RO"/>
        </w:rPr>
      </w:pPr>
      <w:r w:rsidRPr="00475117">
        <w:rPr>
          <w:rFonts w:ascii="Arial" w:hAnsi="Arial" w:cs="Arial"/>
          <w:bCs/>
          <w:i/>
          <w:iCs/>
          <w:color w:val="FF0000"/>
          <w:lang w:val="ro-RO"/>
        </w:rPr>
        <w:tab/>
      </w:r>
      <w:r w:rsidRPr="00475117">
        <w:rPr>
          <w:rFonts w:ascii="Arial" w:hAnsi="Arial" w:cs="Arial"/>
          <w:color w:val="FF0000"/>
          <w:lang w:val="ro-RO"/>
        </w:rPr>
        <w:tab/>
      </w: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Prezentul act de reglementare este valabil pe toată perioada punerii în aplicare a proiectului cu condiția să nu fie modificări.</w:t>
      </w:r>
    </w:p>
    <w:p w:rsidR="00D12134" w:rsidRDefault="00D12134"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2944D8">
        <w:rPr>
          <w:rFonts w:ascii="Arial" w:hAnsi="Arial" w:cs="Arial"/>
          <w:b/>
          <w:sz w:val="20"/>
          <w:szCs w:val="20"/>
          <w:lang w:val="ro-RO"/>
        </w:rPr>
        <w:t>În cazul în care proiectul suferă modificări, titularul este obligat să notifice în scris</w:t>
      </w:r>
      <w:r w:rsidRPr="002944D8">
        <w:rPr>
          <w:rFonts w:ascii="Arial" w:hAnsi="Arial"/>
          <w:b/>
          <w:i/>
          <w:snapToGrid w:val="0"/>
          <w:sz w:val="20"/>
          <w:szCs w:val="20"/>
          <w:lang w:val="ro-RO"/>
        </w:rPr>
        <w:t xml:space="preserve"> Agenţia pentru Protecţia Mediului Bistriţa-Năsăud </w:t>
      </w:r>
      <w:r w:rsidRPr="002944D8">
        <w:rPr>
          <w:rFonts w:ascii="Arial" w:hAnsi="Arial"/>
          <w:b/>
          <w:snapToGrid w:val="0"/>
          <w:sz w:val="20"/>
          <w:szCs w:val="20"/>
          <w:lang w:val="ro-RO"/>
        </w:rPr>
        <w:t>asupra acestor modificări, înainte de realizarea acestora.</w:t>
      </w: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Nerespectarea prevederilor prezentului ac</w:t>
      </w:r>
      <w:r w:rsidR="006B1C81">
        <w:rPr>
          <w:rFonts w:ascii="Arial" w:hAnsi="Arial" w:cs="Arial"/>
          <w:b/>
          <w:sz w:val="20"/>
          <w:szCs w:val="20"/>
          <w:lang w:val="ro-RO"/>
        </w:rPr>
        <w:t>t</w:t>
      </w:r>
      <w:r w:rsidRPr="002944D8">
        <w:rPr>
          <w:rFonts w:ascii="Arial" w:hAnsi="Arial" w:cs="Arial"/>
          <w:b/>
          <w:sz w:val="20"/>
          <w:szCs w:val="20"/>
          <w:lang w:val="ro-RO"/>
        </w:rPr>
        <w:t xml:space="preserve"> se sancționează conform prevederilor legale în vigoare.</w:t>
      </w:r>
    </w:p>
    <w:p w:rsidR="005F365C" w:rsidRPr="002944D8" w:rsidRDefault="005F365C" w:rsidP="005F365C">
      <w:pPr>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2944D8">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2944D8">
        <w:rPr>
          <w:rFonts w:ascii="Arial" w:eastAsia="Times New Roman" w:hAnsi="Arial" w:cs="Arial"/>
          <w:sz w:val="19"/>
          <w:szCs w:val="20"/>
          <w:lang w:val="ro-RO"/>
        </w:rPr>
        <w:tab/>
      </w:r>
    </w:p>
    <w:p w:rsidR="00D12134" w:rsidRDefault="00D12134" w:rsidP="005F365C">
      <w:pPr>
        <w:autoSpaceDE w:val="0"/>
        <w:autoSpaceDN w:val="0"/>
        <w:adjustRightInd w:val="0"/>
        <w:spacing w:after="0" w:line="240" w:lineRule="auto"/>
        <w:ind w:firstLine="720"/>
        <w:jc w:val="both"/>
        <w:rPr>
          <w:rFonts w:ascii="Arial" w:eastAsia="Times New Roman" w:hAnsi="Arial" w:cs="Arial"/>
          <w:b/>
          <w:sz w:val="19"/>
          <w:szCs w:val="20"/>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2944D8">
        <w:rPr>
          <w:rFonts w:ascii="Arial" w:eastAsia="Times New Roman" w:hAnsi="Arial" w:cs="Arial"/>
          <w:b/>
          <w:sz w:val="19"/>
          <w:szCs w:val="20"/>
          <w:lang w:val="ro-RO"/>
        </w:rPr>
        <w:t>Menţiuni despre procedura de contestare administrativă şi contencios administrativ.</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Soluţionarea cererii se face potrivit dispoziţiilor Legii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5F365C" w:rsidRPr="002944D8" w:rsidRDefault="005F365C" w:rsidP="003720EF">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r>
      <w:r w:rsidRPr="002944D8">
        <w:rPr>
          <w:rFonts w:ascii="Arial" w:eastAsia="Times New Roman" w:hAnsi="Arial" w:cs="Arial"/>
          <w:b/>
          <w:sz w:val="19"/>
          <w:szCs w:val="20"/>
          <w:u w:val="single"/>
          <w:lang w:val="ro-RO"/>
        </w:rPr>
        <w:t>Procedura administrativă prealabilă este gratuită</w:t>
      </w:r>
      <w:r w:rsidRPr="002944D8">
        <w:rPr>
          <w:rFonts w:ascii="Arial" w:eastAsia="Times New Roman" w:hAnsi="Arial" w:cs="Arial"/>
          <w:sz w:val="19"/>
          <w:szCs w:val="20"/>
          <w:lang w:val="ro-RO"/>
        </w:rPr>
        <w:t>.</w:t>
      </w:r>
    </w:p>
    <w:p w:rsidR="00D12134" w:rsidRDefault="00D12134" w:rsidP="00CE6204">
      <w:pPr>
        <w:autoSpaceDE w:val="0"/>
        <w:autoSpaceDN w:val="0"/>
        <w:adjustRightInd w:val="0"/>
        <w:spacing w:after="0" w:line="240" w:lineRule="auto"/>
        <w:ind w:firstLine="720"/>
        <w:jc w:val="both"/>
        <w:rPr>
          <w:rFonts w:ascii="Arial" w:eastAsia="Times New Roman" w:hAnsi="Arial" w:cs="Arial"/>
          <w:sz w:val="20"/>
          <w:szCs w:val="20"/>
          <w:lang w:val="ro-RO"/>
        </w:rPr>
      </w:pPr>
    </w:p>
    <w:p w:rsidR="00812452" w:rsidRPr="00D12134" w:rsidRDefault="003F317C" w:rsidP="00CE6204">
      <w:pPr>
        <w:autoSpaceDE w:val="0"/>
        <w:autoSpaceDN w:val="0"/>
        <w:adjustRightInd w:val="0"/>
        <w:spacing w:after="0" w:line="240" w:lineRule="auto"/>
        <w:ind w:firstLine="720"/>
        <w:jc w:val="both"/>
        <w:rPr>
          <w:rFonts w:ascii="Arial" w:eastAsia="Times New Roman" w:hAnsi="Arial" w:cs="Arial"/>
          <w:sz w:val="20"/>
          <w:szCs w:val="20"/>
          <w:lang w:val="ro-RO"/>
        </w:rPr>
      </w:pPr>
      <w:r w:rsidRPr="00D12134">
        <w:rPr>
          <w:rFonts w:ascii="Arial" w:eastAsia="Times New Roman" w:hAnsi="Arial" w:cs="Arial"/>
          <w:sz w:val="20"/>
          <w:szCs w:val="20"/>
          <w:lang w:val="ro-RO"/>
        </w:rPr>
        <w:t xml:space="preserve">      </w:t>
      </w:r>
    </w:p>
    <w:p w:rsidR="00825666" w:rsidRPr="00D12134" w:rsidRDefault="003427B1" w:rsidP="00697FE5">
      <w:pPr>
        <w:spacing w:after="0" w:line="240" w:lineRule="auto"/>
        <w:jc w:val="both"/>
        <w:rPr>
          <w:rFonts w:ascii="Arial" w:eastAsia="Times New Roman" w:hAnsi="Arial" w:cs="Arial"/>
          <w:sz w:val="20"/>
          <w:szCs w:val="20"/>
          <w:lang w:val="ro-RO"/>
        </w:rPr>
      </w:pPr>
      <w:r w:rsidRPr="00D12134">
        <w:rPr>
          <w:rFonts w:ascii="Arial" w:eastAsia="Times New Roman" w:hAnsi="Arial" w:cs="Arial"/>
          <w:sz w:val="20"/>
          <w:szCs w:val="20"/>
          <w:lang w:val="ro-RO"/>
        </w:rPr>
        <w:t xml:space="preserve">    </w:t>
      </w:r>
      <w:r w:rsidR="003F317C" w:rsidRPr="00D12134">
        <w:rPr>
          <w:rFonts w:ascii="Arial" w:eastAsia="Times New Roman" w:hAnsi="Arial" w:cs="Arial"/>
          <w:sz w:val="20"/>
          <w:szCs w:val="20"/>
          <w:lang w:val="ro-RO"/>
        </w:rPr>
        <w:t xml:space="preserve"> </w:t>
      </w:r>
      <w:r w:rsidR="00C84027" w:rsidRPr="00D12134">
        <w:rPr>
          <w:rFonts w:ascii="Arial" w:eastAsia="Times New Roman" w:hAnsi="Arial" w:cs="Arial"/>
          <w:sz w:val="20"/>
          <w:szCs w:val="20"/>
          <w:lang w:val="ro-RO"/>
        </w:rPr>
        <w:t xml:space="preserve">    </w:t>
      </w:r>
      <w:r w:rsidR="00825666" w:rsidRPr="00D12134">
        <w:rPr>
          <w:rFonts w:ascii="Arial" w:eastAsia="Times New Roman" w:hAnsi="Arial" w:cs="Arial"/>
          <w:sz w:val="20"/>
          <w:szCs w:val="20"/>
          <w:lang w:val="ro-RO"/>
        </w:rPr>
        <w:t xml:space="preserve"> DIRECTOR EXECUTIV,                                                 </w:t>
      </w:r>
      <w:r w:rsidR="00CE0E5D" w:rsidRPr="00D12134">
        <w:rPr>
          <w:rFonts w:ascii="Arial" w:eastAsia="Times New Roman" w:hAnsi="Arial" w:cs="Arial"/>
          <w:sz w:val="20"/>
          <w:szCs w:val="20"/>
          <w:lang w:val="ro-RO"/>
        </w:rPr>
        <w:t xml:space="preserve">    </w:t>
      </w:r>
      <w:r w:rsidR="00757F2C" w:rsidRPr="00D12134">
        <w:rPr>
          <w:rFonts w:ascii="Arial" w:eastAsia="Times New Roman" w:hAnsi="Arial" w:cs="Arial"/>
          <w:sz w:val="20"/>
          <w:szCs w:val="20"/>
          <w:lang w:val="ro-RO"/>
        </w:rPr>
        <w:t xml:space="preserve">                </w:t>
      </w:r>
      <w:r w:rsidR="00825666" w:rsidRPr="00D12134">
        <w:rPr>
          <w:rFonts w:ascii="Arial" w:eastAsia="Times New Roman" w:hAnsi="Arial" w:cs="Arial"/>
          <w:sz w:val="20"/>
          <w:szCs w:val="20"/>
          <w:lang w:val="ro-RO"/>
        </w:rPr>
        <w:t xml:space="preserve">ŞEF SERVICIU    </w:t>
      </w:r>
    </w:p>
    <w:p w:rsidR="00825666" w:rsidRPr="00D12134" w:rsidRDefault="00825666" w:rsidP="00697FE5">
      <w:pPr>
        <w:spacing w:after="0" w:line="240" w:lineRule="auto"/>
        <w:ind w:firstLine="720"/>
        <w:jc w:val="both"/>
        <w:rPr>
          <w:rFonts w:ascii="Arial" w:eastAsia="Times New Roman" w:hAnsi="Arial" w:cs="Arial"/>
          <w:sz w:val="20"/>
          <w:szCs w:val="20"/>
          <w:lang w:val="ro-RO"/>
        </w:rPr>
      </w:pPr>
      <w:r w:rsidRPr="00D12134">
        <w:rPr>
          <w:rFonts w:ascii="Arial" w:eastAsia="Times New Roman" w:hAnsi="Arial" w:cs="Arial"/>
          <w:sz w:val="20"/>
          <w:szCs w:val="20"/>
          <w:lang w:val="ro-RO"/>
        </w:rPr>
        <w:t xml:space="preserve">                                                                                    </w:t>
      </w:r>
      <w:r w:rsidR="00557382" w:rsidRPr="00D12134">
        <w:rPr>
          <w:rFonts w:ascii="Arial" w:eastAsia="Times New Roman" w:hAnsi="Arial" w:cs="Arial"/>
          <w:sz w:val="20"/>
          <w:szCs w:val="20"/>
          <w:lang w:val="ro-RO"/>
        </w:rPr>
        <w:t xml:space="preserve"> </w:t>
      </w:r>
      <w:r w:rsidRPr="00D12134">
        <w:rPr>
          <w:rFonts w:ascii="Arial" w:eastAsia="Times New Roman" w:hAnsi="Arial" w:cs="Arial"/>
          <w:sz w:val="20"/>
          <w:szCs w:val="20"/>
          <w:lang w:val="ro-RO"/>
        </w:rPr>
        <w:t xml:space="preserve">  </w:t>
      </w:r>
      <w:r w:rsidR="000150CE" w:rsidRPr="00D12134">
        <w:rPr>
          <w:rFonts w:ascii="Arial" w:eastAsia="Times New Roman" w:hAnsi="Arial" w:cs="Arial"/>
          <w:sz w:val="20"/>
          <w:szCs w:val="20"/>
          <w:lang w:val="ro-RO"/>
        </w:rPr>
        <w:t xml:space="preserve"> </w:t>
      </w:r>
      <w:r w:rsidRPr="00D12134">
        <w:rPr>
          <w:rFonts w:ascii="Arial" w:eastAsia="Times New Roman" w:hAnsi="Arial" w:cs="Arial"/>
          <w:sz w:val="20"/>
          <w:szCs w:val="20"/>
          <w:lang w:val="ro-RO"/>
        </w:rPr>
        <w:t xml:space="preserve">   </w:t>
      </w:r>
      <w:r w:rsidR="00757F2C" w:rsidRPr="00D12134">
        <w:rPr>
          <w:rFonts w:ascii="Arial" w:eastAsia="Times New Roman" w:hAnsi="Arial" w:cs="Arial"/>
          <w:sz w:val="20"/>
          <w:szCs w:val="20"/>
          <w:lang w:val="ro-RO"/>
        </w:rPr>
        <w:t xml:space="preserve">AVIZE, ACORDURI, </w:t>
      </w:r>
      <w:r w:rsidRPr="00D12134">
        <w:rPr>
          <w:rFonts w:ascii="Arial" w:eastAsia="Times New Roman" w:hAnsi="Arial" w:cs="Arial"/>
          <w:sz w:val="20"/>
          <w:szCs w:val="20"/>
          <w:lang w:val="ro-RO"/>
        </w:rPr>
        <w:t>AUTORIZAȚII,</w:t>
      </w:r>
    </w:p>
    <w:p w:rsidR="00D12134" w:rsidRPr="00D12134" w:rsidRDefault="00D12134" w:rsidP="00697FE5">
      <w:pPr>
        <w:spacing w:after="0" w:line="240" w:lineRule="auto"/>
        <w:ind w:firstLine="720"/>
        <w:jc w:val="both"/>
        <w:rPr>
          <w:rFonts w:ascii="Arial" w:eastAsia="Times New Roman" w:hAnsi="Arial" w:cs="Arial"/>
          <w:sz w:val="20"/>
          <w:szCs w:val="20"/>
          <w:lang w:val="ro-RO"/>
        </w:rPr>
      </w:pPr>
    </w:p>
    <w:p w:rsidR="004C11CF" w:rsidRPr="00D12134" w:rsidRDefault="00D12134" w:rsidP="004C11CF">
      <w:pPr>
        <w:spacing w:after="0" w:line="240" w:lineRule="auto"/>
        <w:jc w:val="both"/>
        <w:rPr>
          <w:rFonts w:ascii="Arial" w:hAnsi="Arial" w:cs="Arial"/>
          <w:sz w:val="20"/>
          <w:szCs w:val="20"/>
          <w:lang w:val="ro-RO"/>
        </w:rPr>
      </w:pPr>
      <w:r w:rsidRPr="00D12134">
        <w:rPr>
          <w:rFonts w:ascii="Arial" w:eastAsia="Times New Roman" w:hAnsi="Arial" w:cs="Arial"/>
          <w:sz w:val="20"/>
          <w:szCs w:val="20"/>
          <w:lang w:val="ro-RO"/>
        </w:rPr>
        <w:t xml:space="preserve">  </w:t>
      </w:r>
      <w:r w:rsidR="00557382" w:rsidRPr="00D12134">
        <w:rPr>
          <w:rFonts w:ascii="Arial" w:eastAsia="Times New Roman" w:hAnsi="Arial" w:cs="Arial"/>
          <w:sz w:val="20"/>
          <w:szCs w:val="20"/>
          <w:lang w:val="ro-RO"/>
        </w:rPr>
        <w:t xml:space="preserve"> </w:t>
      </w:r>
      <w:r w:rsidR="00011AD1" w:rsidRPr="00D12134">
        <w:rPr>
          <w:rFonts w:ascii="Arial" w:eastAsia="Times New Roman" w:hAnsi="Arial" w:cs="Arial"/>
          <w:sz w:val="20"/>
          <w:szCs w:val="20"/>
          <w:lang w:val="ro-RO"/>
        </w:rPr>
        <w:t>biolog-chimist Sever Ioan ROMAN</w:t>
      </w:r>
      <w:r w:rsidR="003F317C" w:rsidRPr="00D12134">
        <w:rPr>
          <w:rFonts w:ascii="Arial" w:eastAsia="Times New Roman" w:hAnsi="Arial" w:cs="Arial"/>
          <w:sz w:val="20"/>
          <w:szCs w:val="20"/>
          <w:lang w:val="ro-RO"/>
        </w:rPr>
        <w:t xml:space="preserve">   </w:t>
      </w:r>
      <w:r w:rsidR="00825666" w:rsidRPr="00D12134">
        <w:rPr>
          <w:rFonts w:ascii="Arial" w:eastAsia="Times New Roman" w:hAnsi="Arial" w:cs="Arial"/>
          <w:sz w:val="20"/>
          <w:szCs w:val="20"/>
          <w:lang w:val="ro-RO"/>
        </w:rPr>
        <w:t xml:space="preserve"> </w:t>
      </w:r>
      <w:r w:rsidR="00825666" w:rsidRPr="00D12134">
        <w:rPr>
          <w:rFonts w:ascii="Arial" w:eastAsia="Times New Roman" w:hAnsi="Arial" w:cs="Arial"/>
          <w:sz w:val="20"/>
          <w:szCs w:val="20"/>
          <w:lang w:val="ro-RO"/>
        </w:rPr>
        <w:tab/>
      </w:r>
      <w:r w:rsidR="00825666" w:rsidRPr="00D12134">
        <w:rPr>
          <w:rFonts w:ascii="Arial" w:eastAsia="Times New Roman" w:hAnsi="Arial" w:cs="Arial"/>
          <w:sz w:val="20"/>
          <w:szCs w:val="20"/>
          <w:lang w:val="ro-RO"/>
        </w:rPr>
        <w:tab/>
        <w:t xml:space="preserve">                             </w:t>
      </w:r>
      <w:r>
        <w:rPr>
          <w:rFonts w:ascii="Arial" w:eastAsia="Times New Roman" w:hAnsi="Arial" w:cs="Arial"/>
          <w:sz w:val="20"/>
          <w:szCs w:val="20"/>
          <w:lang w:val="ro-RO"/>
        </w:rPr>
        <w:t xml:space="preserve">    </w:t>
      </w:r>
      <w:r w:rsidR="00825666" w:rsidRPr="00D12134">
        <w:rPr>
          <w:rFonts w:ascii="Arial" w:eastAsia="Times New Roman" w:hAnsi="Arial" w:cs="Arial"/>
          <w:sz w:val="20"/>
          <w:szCs w:val="20"/>
          <w:lang w:val="ro-RO"/>
        </w:rPr>
        <w:t xml:space="preserve">  </w:t>
      </w:r>
      <w:r w:rsidR="002A3D4B" w:rsidRPr="00D12134">
        <w:rPr>
          <w:rFonts w:ascii="Arial" w:eastAsia="Times New Roman" w:hAnsi="Arial" w:cs="Arial"/>
          <w:sz w:val="20"/>
          <w:szCs w:val="20"/>
          <w:lang w:val="ro-RO"/>
        </w:rPr>
        <w:t xml:space="preserve"> </w:t>
      </w:r>
      <w:r w:rsidR="004C11CF" w:rsidRPr="00D12134">
        <w:rPr>
          <w:rFonts w:ascii="Arial" w:hAnsi="Arial" w:cs="Arial"/>
          <w:sz w:val="20"/>
          <w:szCs w:val="20"/>
          <w:lang w:val="ro-RO"/>
        </w:rPr>
        <w:t xml:space="preserve">  ing. Marinela</w:t>
      </w:r>
      <w:r w:rsidR="004C11CF" w:rsidRPr="00D12134">
        <w:rPr>
          <w:sz w:val="20"/>
          <w:szCs w:val="20"/>
          <w:lang w:val="ro-RO"/>
        </w:rPr>
        <w:t xml:space="preserve"> </w:t>
      </w:r>
      <w:r w:rsidR="004C11CF" w:rsidRPr="00D12134">
        <w:rPr>
          <w:rFonts w:ascii="Arial" w:hAnsi="Arial" w:cs="Arial"/>
          <w:sz w:val="20"/>
          <w:szCs w:val="20"/>
          <w:lang w:val="ro-RO"/>
        </w:rPr>
        <w:t>Suciu</w:t>
      </w:r>
    </w:p>
    <w:p w:rsidR="002A3D4B" w:rsidRPr="00D12134" w:rsidRDefault="00825666" w:rsidP="00697FE5">
      <w:pPr>
        <w:spacing w:after="0" w:line="240" w:lineRule="auto"/>
        <w:ind w:firstLine="720"/>
        <w:jc w:val="both"/>
        <w:rPr>
          <w:rFonts w:ascii="Arial" w:eastAsia="Times New Roman" w:hAnsi="Arial" w:cs="Arial"/>
          <w:iCs/>
          <w:sz w:val="20"/>
          <w:szCs w:val="20"/>
          <w:lang w:val="ro-RO"/>
        </w:rPr>
      </w:pPr>
      <w:r w:rsidRPr="00D12134">
        <w:rPr>
          <w:rFonts w:ascii="Arial" w:eastAsia="Times New Roman" w:hAnsi="Arial" w:cs="Arial"/>
          <w:iCs/>
          <w:sz w:val="20"/>
          <w:szCs w:val="20"/>
          <w:lang w:val="ro-RO"/>
        </w:rPr>
        <w:t xml:space="preserve">     </w:t>
      </w:r>
      <w:r w:rsidR="0019489D" w:rsidRPr="00D12134">
        <w:rPr>
          <w:rFonts w:ascii="Arial" w:eastAsia="Times New Roman" w:hAnsi="Arial" w:cs="Arial"/>
          <w:iCs/>
          <w:sz w:val="20"/>
          <w:szCs w:val="20"/>
          <w:lang w:val="ro-RO"/>
        </w:rPr>
        <w:t xml:space="preserve"> </w:t>
      </w:r>
      <w:r w:rsidRPr="00D12134">
        <w:rPr>
          <w:rFonts w:ascii="Arial" w:eastAsia="Times New Roman" w:hAnsi="Arial" w:cs="Arial"/>
          <w:sz w:val="20"/>
          <w:szCs w:val="20"/>
          <w:lang w:val="ro-RO"/>
        </w:rPr>
        <w:t xml:space="preserve">  </w:t>
      </w:r>
      <w:r w:rsidRPr="00D12134">
        <w:rPr>
          <w:rFonts w:ascii="Arial" w:eastAsia="Times New Roman" w:hAnsi="Arial" w:cs="Arial"/>
          <w:sz w:val="20"/>
          <w:szCs w:val="20"/>
          <w:lang w:val="ro-RO"/>
        </w:rPr>
        <w:tab/>
      </w:r>
      <w:r w:rsidRPr="00D12134">
        <w:rPr>
          <w:rFonts w:ascii="Arial" w:eastAsia="Times New Roman" w:hAnsi="Arial" w:cs="Arial"/>
          <w:sz w:val="20"/>
          <w:szCs w:val="20"/>
          <w:lang w:val="ro-RO"/>
        </w:rPr>
        <w:tab/>
      </w:r>
      <w:r w:rsidRPr="00D12134">
        <w:rPr>
          <w:rFonts w:ascii="Arial" w:eastAsia="Times New Roman" w:hAnsi="Arial" w:cs="Arial"/>
          <w:sz w:val="20"/>
          <w:szCs w:val="20"/>
          <w:lang w:val="ro-RO"/>
        </w:rPr>
        <w:tab/>
      </w:r>
      <w:r w:rsidRPr="00D12134">
        <w:rPr>
          <w:rFonts w:ascii="Arial" w:eastAsia="Times New Roman" w:hAnsi="Arial" w:cs="Arial"/>
          <w:iCs/>
          <w:sz w:val="20"/>
          <w:szCs w:val="20"/>
          <w:lang w:val="ro-RO"/>
        </w:rPr>
        <w:t xml:space="preserve">                                                             </w:t>
      </w:r>
      <w:r w:rsidR="000150CE" w:rsidRPr="00D12134">
        <w:rPr>
          <w:rFonts w:ascii="Arial" w:eastAsia="Times New Roman" w:hAnsi="Arial" w:cs="Arial"/>
          <w:iCs/>
          <w:sz w:val="20"/>
          <w:szCs w:val="20"/>
          <w:lang w:val="ro-RO"/>
        </w:rPr>
        <w:t xml:space="preserve">   </w:t>
      </w:r>
    </w:p>
    <w:p w:rsidR="00D12134" w:rsidRPr="00D12134" w:rsidRDefault="00D12134" w:rsidP="00697FE5">
      <w:pPr>
        <w:spacing w:after="0" w:line="240" w:lineRule="auto"/>
        <w:ind w:firstLine="720"/>
        <w:jc w:val="both"/>
        <w:rPr>
          <w:rFonts w:ascii="Arial" w:eastAsia="Times New Roman" w:hAnsi="Arial" w:cs="Arial"/>
          <w:iCs/>
          <w:sz w:val="20"/>
          <w:szCs w:val="20"/>
          <w:lang w:val="ro-RO"/>
        </w:rPr>
      </w:pPr>
    </w:p>
    <w:p w:rsidR="00D12134" w:rsidRPr="00D12134" w:rsidRDefault="00D12134" w:rsidP="00697FE5">
      <w:pPr>
        <w:spacing w:after="0" w:line="240" w:lineRule="auto"/>
        <w:ind w:firstLine="720"/>
        <w:jc w:val="both"/>
        <w:rPr>
          <w:rFonts w:ascii="Arial" w:eastAsia="Times New Roman" w:hAnsi="Arial" w:cs="Arial"/>
          <w:iCs/>
          <w:sz w:val="20"/>
          <w:szCs w:val="20"/>
          <w:lang w:val="ro-RO"/>
        </w:rPr>
      </w:pPr>
    </w:p>
    <w:p w:rsidR="00825666" w:rsidRDefault="002A3D4B" w:rsidP="00697FE5">
      <w:pPr>
        <w:spacing w:after="0" w:line="240" w:lineRule="auto"/>
        <w:ind w:firstLine="720"/>
        <w:jc w:val="both"/>
        <w:rPr>
          <w:rFonts w:ascii="Arial" w:eastAsia="Times New Roman" w:hAnsi="Arial" w:cs="Arial"/>
          <w:iCs/>
          <w:sz w:val="20"/>
          <w:szCs w:val="20"/>
          <w:lang w:val="ro-RO"/>
        </w:rPr>
      </w:pPr>
      <w:r w:rsidRPr="00D12134">
        <w:rPr>
          <w:rFonts w:ascii="Arial" w:eastAsia="Times New Roman" w:hAnsi="Arial" w:cs="Arial"/>
          <w:iCs/>
          <w:sz w:val="20"/>
          <w:szCs w:val="20"/>
          <w:lang w:val="ro-RO"/>
        </w:rPr>
        <w:t xml:space="preserve">                                                                                                        </w:t>
      </w:r>
      <w:r w:rsidR="000150CE" w:rsidRPr="00D12134">
        <w:rPr>
          <w:rFonts w:ascii="Arial" w:eastAsia="Times New Roman" w:hAnsi="Arial" w:cs="Arial"/>
          <w:iCs/>
          <w:sz w:val="20"/>
          <w:szCs w:val="20"/>
          <w:lang w:val="ro-RO"/>
        </w:rPr>
        <w:t xml:space="preserve">    </w:t>
      </w:r>
      <w:r w:rsidR="003427B1" w:rsidRPr="00D12134">
        <w:rPr>
          <w:rFonts w:ascii="Arial" w:eastAsia="Times New Roman" w:hAnsi="Arial" w:cs="Arial"/>
          <w:iCs/>
          <w:sz w:val="20"/>
          <w:szCs w:val="20"/>
          <w:lang w:val="ro-RO"/>
        </w:rPr>
        <w:t xml:space="preserve">  </w:t>
      </w:r>
      <w:r w:rsidR="00825666" w:rsidRPr="00D12134">
        <w:rPr>
          <w:rFonts w:ascii="Arial" w:eastAsia="Times New Roman" w:hAnsi="Arial" w:cs="Arial"/>
          <w:iCs/>
          <w:sz w:val="20"/>
          <w:szCs w:val="20"/>
          <w:lang w:val="ro-RO"/>
        </w:rPr>
        <w:t xml:space="preserve">ÎNTOCMIT, </w:t>
      </w:r>
    </w:p>
    <w:p w:rsidR="00D12134" w:rsidRPr="00D12134" w:rsidRDefault="00D12134" w:rsidP="00697FE5">
      <w:pPr>
        <w:spacing w:after="0" w:line="240" w:lineRule="auto"/>
        <w:ind w:firstLine="720"/>
        <w:jc w:val="both"/>
        <w:rPr>
          <w:rFonts w:ascii="Arial" w:eastAsia="Times New Roman" w:hAnsi="Arial" w:cs="Arial"/>
          <w:iCs/>
          <w:sz w:val="20"/>
          <w:szCs w:val="20"/>
          <w:lang w:val="ro-RO"/>
        </w:rPr>
      </w:pPr>
      <w:r>
        <w:rPr>
          <w:rFonts w:ascii="Arial" w:eastAsia="Times New Roman" w:hAnsi="Arial" w:cs="Arial"/>
          <w:iCs/>
          <w:sz w:val="20"/>
          <w:szCs w:val="20"/>
          <w:lang w:val="ro-RO"/>
        </w:rPr>
        <w:t xml:space="preserve"> </w:t>
      </w:r>
    </w:p>
    <w:p w:rsidR="009B1DE0" w:rsidRPr="00D12134" w:rsidRDefault="00825666" w:rsidP="00697FE5">
      <w:pPr>
        <w:spacing w:after="0" w:line="240" w:lineRule="auto"/>
        <w:ind w:firstLine="720"/>
        <w:jc w:val="both"/>
        <w:rPr>
          <w:rFonts w:ascii="Times New Roman" w:eastAsia="Times New Roman" w:hAnsi="Times New Roman"/>
          <w:sz w:val="20"/>
          <w:szCs w:val="20"/>
          <w:lang w:val="ro-RO"/>
        </w:rPr>
      </w:pPr>
      <w:r w:rsidRPr="00D12134">
        <w:rPr>
          <w:rFonts w:ascii="Arial" w:eastAsia="Times New Roman" w:hAnsi="Arial" w:cs="Arial"/>
          <w:iCs/>
          <w:sz w:val="20"/>
          <w:szCs w:val="20"/>
          <w:lang w:val="ro-RO"/>
        </w:rPr>
        <w:t xml:space="preserve">                                                                            </w:t>
      </w:r>
      <w:r w:rsidRPr="00D12134">
        <w:rPr>
          <w:rFonts w:ascii="Arial" w:eastAsia="Times New Roman" w:hAnsi="Arial" w:cs="Arial"/>
          <w:iCs/>
          <w:sz w:val="20"/>
          <w:szCs w:val="20"/>
          <w:lang w:val="ro-RO"/>
        </w:rPr>
        <w:tab/>
        <w:t xml:space="preserve">       </w:t>
      </w:r>
      <w:r w:rsidR="0019489D" w:rsidRPr="00D12134">
        <w:rPr>
          <w:rFonts w:ascii="Arial" w:eastAsia="Times New Roman" w:hAnsi="Arial" w:cs="Arial"/>
          <w:iCs/>
          <w:sz w:val="20"/>
          <w:szCs w:val="20"/>
          <w:lang w:val="ro-RO"/>
        </w:rPr>
        <w:t xml:space="preserve">  </w:t>
      </w:r>
      <w:r w:rsidRPr="00D12134">
        <w:rPr>
          <w:rFonts w:ascii="Arial" w:eastAsia="Times New Roman" w:hAnsi="Arial" w:cs="Arial"/>
          <w:iCs/>
          <w:sz w:val="20"/>
          <w:szCs w:val="20"/>
          <w:lang w:val="ro-RO"/>
        </w:rPr>
        <w:t xml:space="preserve">    </w:t>
      </w:r>
      <w:r w:rsidR="00011AD1" w:rsidRPr="00D12134">
        <w:rPr>
          <w:rFonts w:ascii="Arial" w:eastAsia="Times New Roman" w:hAnsi="Arial" w:cs="Arial"/>
          <w:iCs/>
          <w:sz w:val="20"/>
          <w:szCs w:val="20"/>
          <w:lang w:val="ro-RO"/>
        </w:rPr>
        <w:t xml:space="preserve"> </w:t>
      </w:r>
      <w:r w:rsidR="00D12134">
        <w:rPr>
          <w:rFonts w:ascii="Arial" w:eastAsia="Times New Roman" w:hAnsi="Arial" w:cs="Arial"/>
          <w:iCs/>
          <w:sz w:val="20"/>
          <w:szCs w:val="20"/>
          <w:lang w:val="ro-RO"/>
        </w:rPr>
        <w:t xml:space="preserve">    </w:t>
      </w:r>
      <w:r w:rsidR="002A3D4B" w:rsidRPr="00D12134">
        <w:rPr>
          <w:rFonts w:ascii="Arial" w:eastAsia="Times New Roman" w:hAnsi="Arial" w:cs="Arial"/>
          <w:iCs/>
          <w:sz w:val="20"/>
          <w:szCs w:val="20"/>
          <w:lang w:val="ro-RO"/>
        </w:rPr>
        <w:t xml:space="preserve">  </w:t>
      </w:r>
      <w:r w:rsidR="000150CE" w:rsidRPr="00D12134">
        <w:rPr>
          <w:rFonts w:ascii="Arial" w:eastAsia="Times New Roman" w:hAnsi="Arial" w:cs="Arial"/>
          <w:iCs/>
          <w:sz w:val="20"/>
          <w:szCs w:val="20"/>
          <w:lang w:val="ro-RO"/>
        </w:rPr>
        <w:t xml:space="preserve"> </w:t>
      </w:r>
      <w:r w:rsidR="00D12134">
        <w:rPr>
          <w:rFonts w:ascii="Arial" w:eastAsia="Times New Roman" w:hAnsi="Arial" w:cs="Arial"/>
          <w:iCs/>
          <w:sz w:val="20"/>
          <w:szCs w:val="20"/>
          <w:lang w:val="ro-RO"/>
        </w:rPr>
        <w:t xml:space="preserve">  </w:t>
      </w:r>
      <w:r w:rsidR="000150CE" w:rsidRPr="00D12134">
        <w:rPr>
          <w:rFonts w:ascii="Arial" w:eastAsia="Times New Roman" w:hAnsi="Arial" w:cs="Arial"/>
          <w:iCs/>
          <w:sz w:val="20"/>
          <w:szCs w:val="20"/>
          <w:lang w:val="ro-RO"/>
        </w:rPr>
        <w:t xml:space="preserve"> </w:t>
      </w:r>
      <w:r w:rsidR="00011AD1" w:rsidRPr="00D12134">
        <w:rPr>
          <w:rFonts w:ascii="Arial" w:eastAsia="Times New Roman" w:hAnsi="Arial" w:cs="Arial"/>
          <w:iCs/>
          <w:sz w:val="20"/>
          <w:szCs w:val="20"/>
          <w:lang w:val="ro-RO"/>
        </w:rPr>
        <w:t xml:space="preserve">chim. </w:t>
      </w:r>
      <w:r w:rsidR="000150CE" w:rsidRPr="00D12134">
        <w:rPr>
          <w:rFonts w:ascii="Arial" w:eastAsia="Times New Roman" w:hAnsi="Arial" w:cs="Arial"/>
          <w:iCs/>
          <w:sz w:val="20"/>
          <w:szCs w:val="20"/>
          <w:lang w:val="ro-RO"/>
        </w:rPr>
        <w:t>Georgeta Iușan</w:t>
      </w:r>
    </w:p>
    <w:sectPr w:rsidR="009B1DE0" w:rsidRPr="00D12134"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D7" w:rsidRDefault="007A70D7" w:rsidP="0010560A">
      <w:pPr>
        <w:spacing w:after="0" w:line="240" w:lineRule="auto"/>
      </w:pPr>
      <w:r>
        <w:separator/>
      </w:r>
    </w:p>
  </w:endnote>
  <w:endnote w:type="continuationSeparator" w:id="0">
    <w:p w:rsidR="007A70D7" w:rsidRDefault="007A70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r>
              <w:t xml:space="preserve">Pag. </w:t>
            </w:r>
            <w:r w:rsidR="00F77B82">
              <w:rPr>
                <w:b/>
                <w:sz w:val="24"/>
                <w:szCs w:val="24"/>
              </w:rPr>
              <w:fldChar w:fldCharType="begin"/>
            </w:r>
            <w:r>
              <w:rPr>
                <w:b/>
              </w:rPr>
              <w:instrText xml:space="preserve"> PAGE </w:instrText>
            </w:r>
            <w:r w:rsidR="00F77B82">
              <w:rPr>
                <w:b/>
                <w:sz w:val="24"/>
                <w:szCs w:val="24"/>
              </w:rPr>
              <w:fldChar w:fldCharType="separate"/>
            </w:r>
            <w:r w:rsidR="00720E82">
              <w:rPr>
                <w:b/>
                <w:noProof/>
              </w:rPr>
              <w:t>1</w:t>
            </w:r>
            <w:r w:rsidR="00F77B82">
              <w:rPr>
                <w:b/>
                <w:sz w:val="24"/>
                <w:szCs w:val="24"/>
              </w:rPr>
              <w:fldChar w:fldCharType="end"/>
            </w:r>
            <w:r>
              <w:t>/</w:t>
            </w:r>
            <w:r w:rsidR="00F77B82">
              <w:rPr>
                <w:b/>
                <w:sz w:val="24"/>
                <w:szCs w:val="24"/>
              </w:rPr>
              <w:fldChar w:fldCharType="begin"/>
            </w:r>
            <w:r>
              <w:rPr>
                <w:b/>
              </w:rPr>
              <w:instrText xml:space="preserve"> NUMPAGES  </w:instrText>
            </w:r>
            <w:r w:rsidR="00F77B82">
              <w:rPr>
                <w:b/>
                <w:sz w:val="24"/>
                <w:szCs w:val="24"/>
              </w:rPr>
              <w:fldChar w:fldCharType="separate"/>
            </w:r>
            <w:r w:rsidR="00720E82">
              <w:rPr>
                <w:b/>
                <w:noProof/>
              </w:rPr>
              <w:t>3</w:t>
            </w:r>
            <w:r w:rsidR="00F77B82">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D7" w:rsidRDefault="007A70D7" w:rsidP="0010560A">
      <w:pPr>
        <w:spacing w:after="0" w:line="240" w:lineRule="auto"/>
      </w:pPr>
      <w:r>
        <w:separator/>
      </w:r>
    </w:p>
  </w:footnote>
  <w:footnote w:type="continuationSeparator" w:id="0">
    <w:p w:rsidR="007A70D7" w:rsidRDefault="007A70D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7FF36C39"/>
    <w:multiLevelType w:val="hybridMultilevel"/>
    <w:tmpl w:val="22F6C280"/>
    <w:lvl w:ilvl="0" w:tplc="C9C641D8">
      <w:start w:val="1"/>
      <w:numFmt w:val="bullet"/>
      <w:lvlText w:val="­"/>
      <w:lvlJc w:val="left"/>
      <w:pPr>
        <w:ind w:left="644"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4274">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336A1"/>
    <w:rsid w:val="000336A2"/>
    <w:rsid w:val="00046049"/>
    <w:rsid w:val="000567A2"/>
    <w:rsid w:val="000571A8"/>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C7E6C"/>
    <w:rsid w:val="000D0742"/>
    <w:rsid w:val="000D5BC3"/>
    <w:rsid w:val="000F4697"/>
    <w:rsid w:val="000F5694"/>
    <w:rsid w:val="000F7D10"/>
    <w:rsid w:val="00105357"/>
    <w:rsid w:val="0010560A"/>
    <w:rsid w:val="001136A1"/>
    <w:rsid w:val="00117CBE"/>
    <w:rsid w:val="001274F0"/>
    <w:rsid w:val="00130855"/>
    <w:rsid w:val="00140DBC"/>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203244"/>
    <w:rsid w:val="00206333"/>
    <w:rsid w:val="002068EE"/>
    <w:rsid w:val="00211649"/>
    <w:rsid w:val="002176F5"/>
    <w:rsid w:val="00232324"/>
    <w:rsid w:val="00244467"/>
    <w:rsid w:val="00255442"/>
    <w:rsid w:val="00262053"/>
    <w:rsid w:val="00271A14"/>
    <w:rsid w:val="00274875"/>
    <w:rsid w:val="002749A9"/>
    <w:rsid w:val="0028053B"/>
    <w:rsid w:val="00281A66"/>
    <w:rsid w:val="00283B74"/>
    <w:rsid w:val="00284FE2"/>
    <w:rsid w:val="00286C08"/>
    <w:rsid w:val="0029170F"/>
    <w:rsid w:val="00293FE2"/>
    <w:rsid w:val="002A0D0C"/>
    <w:rsid w:val="002A31FA"/>
    <w:rsid w:val="002A3D4B"/>
    <w:rsid w:val="002A49E2"/>
    <w:rsid w:val="002C3198"/>
    <w:rsid w:val="002E001A"/>
    <w:rsid w:val="002E2517"/>
    <w:rsid w:val="002E68D6"/>
    <w:rsid w:val="002F00B1"/>
    <w:rsid w:val="002F445D"/>
    <w:rsid w:val="003015FF"/>
    <w:rsid w:val="00304355"/>
    <w:rsid w:val="00312392"/>
    <w:rsid w:val="00320B7E"/>
    <w:rsid w:val="00327C84"/>
    <w:rsid w:val="003319AB"/>
    <w:rsid w:val="00334DE6"/>
    <w:rsid w:val="0033682D"/>
    <w:rsid w:val="0033708D"/>
    <w:rsid w:val="003404FC"/>
    <w:rsid w:val="003427B1"/>
    <w:rsid w:val="00347395"/>
    <w:rsid w:val="00350692"/>
    <w:rsid w:val="00357317"/>
    <w:rsid w:val="00361B60"/>
    <w:rsid w:val="00363924"/>
    <w:rsid w:val="003651CD"/>
    <w:rsid w:val="00371AF3"/>
    <w:rsid w:val="003720EF"/>
    <w:rsid w:val="00374A17"/>
    <w:rsid w:val="00375FC1"/>
    <w:rsid w:val="00377782"/>
    <w:rsid w:val="003823CA"/>
    <w:rsid w:val="00383DC2"/>
    <w:rsid w:val="0038518A"/>
    <w:rsid w:val="003921D7"/>
    <w:rsid w:val="00393619"/>
    <w:rsid w:val="00394E35"/>
    <w:rsid w:val="003A2D3C"/>
    <w:rsid w:val="003A4EFD"/>
    <w:rsid w:val="003A7B1A"/>
    <w:rsid w:val="003B09DC"/>
    <w:rsid w:val="003B3BF2"/>
    <w:rsid w:val="003C14A9"/>
    <w:rsid w:val="003C23EE"/>
    <w:rsid w:val="003C6148"/>
    <w:rsid w:val="003D0948"/>
    <w:rsid w:val="003D0C11"/>
    <w:rsid w:val="003D4526"/>
    <w:rsid w:val="003D6F2E"/>
    <w:rsid w:val="003E6903"/>
    <w:rsid w:val="003F19EA"/>
    <w:rsid w:val="003F317C"/>
    <w:rsid w:val="003F3DFD"/>
    <w:rsid w:val="003F4A7B"/>
    <w:rsid w:val="003F58D1"/>
    <w:rsid w:val="004108C0"/>
    <w:rsid w:val="0041093C"/>
    <w:rsid w:val="00411776"/>
    <w:rsid w:val="0041758B"/>
    <w:rsid w:val="00422B76"/>
    <w:rsid w:val="004244D1"/>
    <w:rsid w:val="004312DE"/>
    <w:rsid w:val="00450E53"/>
    <w:rsid w:val="00460169"/>
    <w:rsid w:val="004721CE"/>
    <w:rsid w:val="00473A03"/>
    <w:rsid w:val="00475117"/>
    <w:rsid w:val="00475201"/>
    <w:rsid w:val="004765EB"/>
    <w:rsid w:val="00481588"/>
    <w:rsid w:val="00493A08"/>
    <w:rsid w:val="004976D8"/>
    <w:rsid w:val="00497B0D"/>
    <w:rsid w:val="004A0795"/>
    <w:rsid w:val="004A1544"/>
    <w:rsid w:val="004A3A25"/>
    <w:rsid w:val="004A56FD"/>
    <w:rsid w:val="004B262E"/>
    <w:rsid w:val="004B7C7C"/>
    <w:rsid w:val="004C11CF"/>
    <w:rsid w:val="004C4E8D"/>
    <w:rsid w:val="004C70A6"/>
    <w:rsid w:val="004C79AB"/>
    <w:rsid w:val="004D2FB4"/>
    <w:rsid w:val="004E5A4A"/>
    <w:rsid w:val="004F3DF5"/>
    <w:rsid w:val="00503A4D"/>
    <w:rsid w:val="0050643F"/>
    <w:rsid w:val="005158C7"/>
    <w:rsid w:val="0051797E"/>
    <w:rsid w:val="005205EF"/>
    <w:rsid w:val="005259CB"/>
    <w:rsid w:val="00532144"/>
    <w:rsid w:val="00532353"/>
    <w:rsid w:val="00536232"/>
    <w:rsid w:val="00554B6D"/>
    <w:rsid w:val="00555B18"/>
    <w:rsid w:val="00557382"/>
    <w:rsid w:val="00564AA4"/>
    <w:rsid w:val="00571253"/>
    <w:rsid w:val="00575325"/>
    <w:rsid w:val="005842B4"/>
    <w:rsid w:val="005842C0"/>
    <w:rsid w:val="00586D0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365C"/>
    <w:rsid w:val="005F43D9"/>
    <w:rsid w:val="00610D4E"/>
    <w:rsid w:val="00614BFE"/>
    <w:rsid w:val="0061677F"/>
    <w:rsid w:val="00617F2C"/>
    <w:rsid w:val="00617F8B"/>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5AEE"/>
    <w:rsid w:val="006A7BD0"/>
    <w:rsid w:val="006B1C3A"/>
    <w:rsid w:val="006B1C81"/>
    <w:rsid w:val="006B5E60"/>
    <w:rsid w:val="006C097B"/>
    <w:rsid w:val="006D36C2"/>
    <w:rsid w:val="006D3CE4"/>
    <w:rsid w:val="006D49F0"/>
    <w:rsid w:val="006D4EF3"/>
    <w:rsid w:val="006E1E1E"/>
    <w:rsid w:val="006E3066"/>
    <w:rsid w:val="006F1C5F"/>
    <w:rsid w:val="00702379"/>
    <w:rsid w:val="00706555"/>
    <w:rsid w:val="00713E4B"/>
    <w:rsid w:val="007153B4"/>
    <w:rsid w:val="00720E82"/>
    <w:rsid w:val="00721098"/>
    <w:rsid w:val="00726667"/>
    <w:rsid w:val="00731D4A"/>
    <w:rsid w:val="007407C0"/>
    <w:rsid w:val="00745D2A"/>
    <w:rsid w:val="0074675E"/>
    <w:rsid w:val="00747B0C"/>
    <w:rsid w:val="00757F2C"/>
    <w:rsid w:val="00776505"/>
    <w:rsid w:val="007813E3"/>
    <w:rsid w:val="007825F7"/>
    <w:rsid w:val="007839E2"/>
    <w:rsid w:val="007860A0"/>
    <w:rsid w:val="00797C11"/>
    <w:rsid w:val="007A1848"/>
    <w:rsid w:val="007A70D7"/>
    <w:rsid w:val="007B4AE0"/>
    <w:rsid w:val="007C1B3F"/>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739E0"/>
    <w:rsid w:val="00875136"/>
    <w:rsid w:val="00881E71"/>
    <w:rsid w:val="008860D7"/>
    <w:rsid w:val="008915FA"/>
    <w:rsid w:val="00894587"/>
    <w:rsid w:val="00897309"/>
    <w:rsid w:val="0089789D"/>
    <w:rsid w:val="008A1730"/>
    <w:rsid w:val="008A1902"/>
    <w:rsid w:val="008B52E1"/>
    <w:rsid w:val="008C0899"/>
    <w:rsid w:val="008D7863"/>
    <w:rsid w:val="008F2B89"/>
    <w:rsid w:val="008F7960"/>
    <w:rsid w:val="008F7B44"/>
    <w:rsid w:val="008F7FC9"/>
    <w:rsid w:val="009247DF"/>
    <w:rsid w:val="00925B97"/>
    <w:rsid w:val="009312E4"/>
    <w:rsid w:val="00933190"/>
    <w:rsid w:val="00933232"/>
    <w:rsid w:val="009422DB"/>
    <w:rsid w:val="00943E4D"/>
    <w:rsid w:val="00945C7B"/>
    <w:rsid w:val="009533E5"/>
    <w:rsid w:val="009544FB"/>
    <w:rsid w:val="00957825"/>
    <w:rsid w:val="00963330"/>
    <w:rsid w:val="00967551"/>
    <w:rsid w:val="00967FB4"/>
    <w:rsid w:val="00970AD4"/>
    <w:rsid w:val="00976093"/>
    <w:rsid w:val="00980F8F"/>
    <w:rsid w:val="00981143"/>
    <w:rsid w:val="00983C72"/>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0F82"/>
    <w:rsid w:val="00A02175"/>
    <w:rsid w:val="00A076C0"/>
    <w:rsid w:val="00A07BFA"/>
    <w:rsid w:val="00A10FB7"/>
    <w:rsid w:val="00A12076"/>
    <w:rsid w:val="00A15581"/>
    <w:rsid w:val="00A161AA"/>
    <w:rsid w:val="00A16D8A"/>
    <w:rsid w:val="00A31B58"/>
    <w:rsid w:val="00A37490"/>
    <w:rsid w:val="00A44C54"/>
    <w:rsid w:val="00A44D08"/>
    <w:rsid w:val="00A54E58"/>
    <w:rsid w:val="00A57D4D"/>
    <w:rsid w:val="00A60767"/>
    <w:rsid w:val="00A70A56"/>
    <w:rsid w:val="00A70BE0"/>
    <w:rsid w:val="00A70BE8"/>
    <w:rsid w:val="00A71711"/>
    <w:rsid w:val="00A753E5"/>
    <w:rsid w:val="00A77EEC"/>
    <w:rsid w:val="00A81352"/>
    <w:rsid w:val="00A81AEE"/>
    <w:rsid w:val="00A86F47"/>
    <w:rsid w:val="00A9191F"/>
    <w:rsid w:val="00A9333B"/>
    <w:rsid w:val="00A96D60"/>
    <w:rsid w:val="00AC19A6"/>
    <w:rsid w:val="00AC39FA"/>
    <w:rsid w:val="00AC4235"/>
    <w:rsid w:val="00AC7D11"/>
    <w:rsid w:val="00AD1C4E"/>
    <w:rsid w:val="00AD69E8"/>
    <w:rsid w:val="00AD762E"/>
    <w:rsid w:val="00AE2F05"/>
    <w:rsid w:val="00AE6666"/>
    <w:rsid w:val="00AF24A9"/>
    <w:rsid w:val="00B03B20"/>
    <w:rsid w:val="00B05E39"/>
    <w:rsid w:val="00B07278"/>
    <w:rsid w:val="00B076FF"/>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258"/>
    <w:rsid w:val="00BF4346"/>
    <w:rsid w:val="00BF7FC1"/>
    <w:rsid w:val="00C04256"/>
    <w:rsid w:val="00C064E7"/>
    <w:rsid w:val="00C111E6"/>
    <w:rsid w:val="00C11FCF"/>
    <w:rsid w:val="00C144A2"/>
    <w:rsid w:val="00C15D36"/>
    <w:rsid w:val="00C204C6"/>
    <w:rsid w:val="00C2138A"/>
    <w:rsid w:val="00C22B72"/>
    <w:rsid w:val="00C27BE3"/>
    <w:rsid w:val="00C4392F"/>
    <w:rsid w:val="00C47447"/>
    <w:rsid w:val="00C6259D"/>
    <w:rsid w:val="00C639A0"/>
    <w:rsid w:val="00C63F5E"/>
    <w:rsid w:val="00C64411"/>
    <w:rsid w:val="00C6462A"/>
    <w:rsid w:val="00C6539D"/>
    <w:rsid w:val="00C70496"/>
    <w:rsid w:val="00C81253"/>
    <w:rsid w:val="00C83093"/>
    <w:rsid w:val="00C84027"/>
    <w:rsid w:val="00C90773"/>
    <w:rsid w:val="00C97F5F"/>
    <w:rsid w:val="00CA215F"/>
    <w:rsid w:val="00CA7673"/>
    <w:rsid w:val="00CC19DB"/>
    <w:rsid w:val="00CC214A"/>
    <w:rsid w:val="00CC704F"/>
    <w:rsid w:val="00CD517A"/>
    <w:rsid w:val="00CE0E5D"/>
    <w:rsid w:val="00CE1E2B"/>
    <w:rsid w:val="00CE6204"/>
    <w:rsid w:val="00CF29B2"/>
    <w:rsid w:val="00CF3E93"/>
    <w:rsid w:val="00CF3ED2"/>
    <w:rsid w:val="00CF7034"/>
    <w:rsid w:val="00D12134"/>
    <w:rsid w:val="00D14AF3"/>
    <w:rsid w:val="00D176A7"/>
    <w:rsid w:val="00D30A8C"/>
    <w:rsid w:val="00D310B6"/>
    <w:rsid w:val="00D351F4"/>
    <w:rsid w:val="00D43EF3"/>
    <w:rsid w:val="00D45BCE"/>
    <w:rsid w:val="00D50E2D"/>
    <w:rsid w:val="00D52703"/>
    <w:rsid w:val="00D833BF"/>
    <w:rsid w:val="00D93045"/>
    <w:rsid w:val="00DA6B0F"/>
    <w:rsid w:val="00DB45CE"/>
    <w:rsid w:val="00DB5F76"/>
    <w:rsid w:val="00DB6EE3"/>
    <w:rsid w:val="00DC679A"/>
    <w:rsid w:val="00DD4315"/>
    <w:rsid w:val="00DD61B4"/>
    <w:rsid w:val="00DE01DB"/>
    <w:rsid w:val="00DE0C63"/>
    <w:rsid w:val="00DE2958"/>
    <w:rsid w:val="00DE6C35"/>
    <w:rsid w:val="00DE6C93"/>
    <w:rsid w:val="00DF1C71"/>
    <w:rsid w:val="00E07BBD"/>
    <w:rsid w:val="00E1349F"/>
    <w:rsid w:val="00E20CF7"/>
    <w:rsid w:val="00E2325A"/>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F01B46"/>
    <w:rsid w:val="00F0382D"/>
    <w:rsid w:val="00F1594C"/>
    <w:rsid w:val="00F17EA7"/>
    <w:rsid w:val="00F226CD"/>
    <w:rsid w:val="00F251AD"/>
    <w:rsid w:val="00F2679C"/>
    <w:rsid w:val="00F27EDD"/>
    <w:rsid w:val="00F36C6B"/>
    <w:rsid w:val="00F40DF3"/>
    <w:rsid w:val="00F5253F"/>
    <w:rsid w:val="00F52A98"/>
    <w:rsid w:val="00F53B93"/>
    <w:rsid w:val="00F5763D"/>
    <w:rsid w:val="00F639DD"/>
    <w:rsid w:val="00F71352"/>
    <w:rsid w:val="00F71C34"/>
    <w:rsid w:val="00F76DD4"/>
    <w:rsid w:val="00F771ED"/>
    <w:rsid w:val="00F77B82"/>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0EB5"/>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42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4AE3-6BE5-413B-82A3-D64D0471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1870</Words>
  <Characters>10846</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34</cp:revision>
  <cp:lastPrinted>2013-01-04T11:38:00Z</cp:lastPrinted>
  <dcterms:created xsi:type="dcterms:W3CDTF">2017-04-06T12:31:00Z</dcterms:created>
  <dcterms:modified xsi:type="dcterms:W3CDTF">2017-10-19T06:06:00Z</dcterms:modified>
</cp:coreProperties>
</file>