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FC" w:rsidRPr="009268B0" w:rsidRDefault="00DA6218" w:rsidP="003D3452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9268B0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10BAE260" wp14:editId="6C8B27F5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Imagin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134" w:rsidRPr="009268B0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9268B0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Pr="009268B0"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 wp14:anchorId="3188CCDA" wp14:editId="6827A1C8">
            <wp:extent cx="2428875" cy="7810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52" w:rsidRPr="009268B0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 w:rsidRPr="009268B0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9268B0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 w:rsidRPr="009268B0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9268B0" w:rsidRDefault="0089789D" w:rsidP="008622FC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9268B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9268B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3C6148" w:rsidRPr="009268B0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9268B0" w:rsidRDefault="00C44F10" w:rsidP="00C44F10">
            <w:pPr>
              <w:pStyle w:val="Antet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9268B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A462A0" w:rsidRPr="009268B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BF45F6" w:rsidRPr="009268B0" w:rsidRDefault="00BF45F6" w:rsidP="00BF45F6">
      <w:pPr>
        <w:pStyle w:val="Titlu1"/>
        <w:spacing w:before="0" w:beforeAutospacing="0" w:after="0" w:afterAutospacing="0"/>
        <w:rPr>
          <w:rFonts w:ascii="Arial" w:hAnsi="Arial" w:cs="Arial"/>
          <w:sz w:val="20"/>
          <w:szCs w:val="20"/>
          <w:lang w:val="ro-RO"/>
        </w:rPr>
      </w:pPr>
      <w:r w:rsidRPr="009268B0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</w:t>
      </w:r>
    </w:p>
    <w:p w:rsidR="008902C3" w:rsidRPr="009268B0" w:rsidRDefault="008902C3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787EDF" w:rsidRPr="009268B0" w:rsidRDefault="00787EDF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787EDF" w:rsidRPr="009268B0" w:rsidRDefault="00787EDF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9268B0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9268B0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9268B0">
        <w:rPr>
          <w:rFonts w:ascii="Arial" w:eastAsia="Times New Roman" w:hAnsi="Arial" w:cs="Arial"/>
          <w:b/>
          <w:lang w:val="ro-RO"/>
        </w:rPr>
        <w:t>DECIZIA ETAPEI DE ÎNCADRARE</w:t>
      </w:r>
      <w:r w:rsidR="009965CC" w:rsidRPr="009268B0">
        <w:rPr>
          <w:rFonts w:ascii="Arial" w:eastAsia="Times New Roman" w:hAnsi="Arial" w:cs="Arial"/>
          <w:b/>
          <w:lang w:val="ro-RO"/>
        </w:rPr>
        <w:t xml:space="preserve"> - proiect</w:t>
      </w:r>
      <w:r w:rsidRPr="009268B0">
        <w:rPr>
          <w:rFonts w:ascii="Arial" w:eastAsia="Times New Roman" w:hAnsi="Arial" w:cs="Arial"/>
          <w:b/>
          <w:lang w:val="ro-RO"/>
        </w:rPr>
        <w:t xml:space="preserve"> </w:t>
      </w:r>
    </w:p>
    <w:p w:rsidR="00DD5697" w:rsidRPr="009268B0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9268B0" w:rsidRDefault="00605EF4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9268B0">
        <w:rPr>
          <w:rFonts w:ascii="Arial" w:eastAsia="Times New Roman" w:hAnsi="Arial" w:cs="Arial"/>
          <w:b/>
          <w:lang w:val="ro-RO"/>
        </w:rPr>
        <w:t>28</w:t>
      </w:r>
      <w:r w:rsidR="00DD5697" w:rsidRPr="009268B0">
        <w:rPr>
          <w:rFonts w:ascii="Arial" w:eastAsia="Times New Roman" w:hAnsi="Arial" w:cs="Arial"/>
          <w:b/>
          <w:lang w:val="ro-RO"/>
        </w:rPr>
        <w:t xml:space="preserve"> </w:t>
      </w:r>
      <w:r w:rsidR="0061567C" w:rsidRPr="009268B0">
        <w:rPr>
          <w:rFonts w:ascii="Arial" w:eastAsia="Times New Roman" w:hAnsi="Arial" w:cs="Arial"/>
          <w:b/>
          <w:lang w:val="ro-RO"/>
        </w:rPr>
        <w:t>MART</w:t>
      </w:r>
      <w:r w:rsidR="00DD5697" w:rsidRPr="009268B0">
        <w:rPr>
          <w:rFonts w:ascii="Arial" w:eastAsia="Times New Roman" w:hAnsi="Arial" w:cs="Arial"/>
          <w:b/>
          <w:lang w:val="ro-RO"/>
        </w:rPr>
        <w:t>IE 2018</w:t>
      </w:r>
    </w:p>
    <w:p w:rsidR="00DD5697" w:rsidRPr="009268B0" w:rsidRDefault="00DD5697" w:rsidP="00DD5697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DD5697" w:rsidRPr="009268B0" w:rsidRDefault="00DD5697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787EDF" w:rsidRPr="009268B0" w:rsidRDefault="00787EDF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787EDF" w:rsidRPr="009268B0" w:rsidRDefault="00787EDF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9268B0" w:rsidRDefault="00DD5697" w:rsidP="00DD569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Ca urmare a solicitării de emitere a acordului de mediu adresată de </w:t>
      </w:r>
      <w:r w:rsidR="00605EF4" w:rsidRPr="009268B0">
        <w:rPr>
          <w:rFonts w:ascii="Arial" w:hAnsi="Arial" w:cs="Arial"/>
          <w:iCs/>
          <w:lang w:val="ro-RO"/>
        </w:rPr>
        <w:t xml:space="preserve">COMUNA </w:t>
      </w:r>
      <w:r w:rsidR="003449F0" w:rsidRPr="009268B0">
        <w:rPr>
          <w:rFonts w:ascii="Arial" w:hAnsi="Arial" w:cs="Arial"/>
          <w:iCs/>
          <w:lang w:val="ro-RO"/>
        </w:rPr>
        <w:t xml:space="preserve">LEȘU </w:t>
      </w:r>
      <w:r w:rsidR="00605EF4" w:rsidRPr="009268B0">
        <w:rPr>
          <w:rFonts w:ascii="Arial" w:hAnsi="Arial" w:cs="Arial"/>
          <w:iCs/>
          <w:lang w:val="ro-RO"/>
        </w:rPr>
        <w:t xml:space="preserve">cu sediul în localitatea </w:t>
      </w:r>
      <w:r w:rsidR="003449F0" w:rsidRPr="009268B0">
        <w:rPr>
          <w:rFonts w:ascii="Arial" w:hAnsi="Arial" w:cs="Arial"/>
          <w:iCs/>
          <w:lang w:val="ro-RO"/>
        </w:rPr>
        <w:t>Leșu</w:t>
      </w:r>
      <w:r w:rsidR="00605EF4" w:rsidRPr="009268B0">
        <w:rPr>
          <w:rFonts w:ascii="Arial" w:hAnsi="Arial" w:cs="Arial"/>
          <w:iCs/>
          <w:lang w:val="ro-RO"/>
        </w:rPr>
        <w:t>, nr. 13</w:t>
      </w:r>
      <w:r w:rsidR="003449F0" w:rsidRPr="009268B0">
        <w:rPr>
          <w:rFonts w:ascii="Arial" w:hAnsi="Arial" w:cs="Arial"/>
          <w:iCs/>
          <w:lang w:val="ro-RO"/>
        </w:rPr>
        <w:t>3A</w:t>
      </w:r>
      <w:r w:rsidRPr="009268B0">
        <w:rPr>
          <w:rFonts w:ascii="Arial" w:eastAsia="Times New Roman" w:hAnsi="Arial" w:cs="Arial"/>
          <w:lang w:val="ro-RO"/>
        </w:rPr>
        <w:t>, județul Bistriţa-Năsăud</w:t>
      </w:r>
      <w:r w:rsidRPr="009268B0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3449F0" w:rsidRPr="009268B0">
        <w:rPr>
          <w:rFonts w:ascii="Arial" w:hAnsi="Arial" w:cs="Arial"/>
          <w:lang w:val="ro-RO"/>
        </w:rPr>
        <w:t>328</w:t>
      </w:r>
      <w:r w:rsidR="00605EF4" w:rsidRPr="009268B0">
        <w:rPr>
          <w:rFonts w:ascii="Arial" w:eastAsia="Times New Roman" w:hAnsi="Arial" w:cs="Arial"/>
          <w:lang w:val="ro-RO"/>
        </w:rPr>
        <w:t>/</w:t>
      </w:r>
      <w:r w:rsidR="003449F0" w:rsidRPr="009268B0">
        <w:rPr>
          <w:rFonts w:ascii="Arial" w:eastAsia="Times New Roman" w:hAnsi="Arial" w:cs="Arial"/>
          <w:lang w:val="ro-RO"/>
        </w:rPr>
        <w:t>15</w:t>
      </w:r>
      <w:r w:rsidR="00605EF4" w:rsidRPr="009268B0">
        <w:rPr>
          <w:rFonts w:ascii="Arial" w:eastAsia="Times New Roman" w:hAnsi="Arial" w:cs="Arial"/>
          <w:lang w:val="ro-RO"/>
        </w:rPr>
        <w:t>.0</w:t>
      </w:r>
      <w:r w:rsidR="003449F0" w:rsidRPr="009268B0">
        <w:rPr>
          <w:rFonts w:ascii="Arial" w:eastAsia="Times New Roman" w:hAnsi="Arial" w:cs="Arial"/>
          <w:lang w:val="ro-RO"/>
        </w:rPr>
        <w:t>1</w:t>
      </w:r>
      <w:r w:rsidR="00605EF4" w:rsidRPr="009268B0">
        <w:rPr>
          <w:rFonts w:ascii="Arial" w:eastAsia="Times New Roman" w:hAnsi="Arial" w:cs="Arial"/>
          <w:lang w:val="ro-RO"/>
        </w:rPr>
        <w:t>.2018</w:t>
      </w:r>
      <w:r w:rsidRPr="009268B0">
        <w:rPr>
          <w:rFonts w:ascii="Arial" w:eastAsia="Times New Roman" w:hAnsi="Arial" w:cs="Arial"/>
          <w:lang w:val="ro-RO"/>
        </w:rPr>
        <w:t>,</w:t>
      </w:r>
      <w:r w:rsidRPr="009268B0">
        <w:rPr>
          <w:rFonts w:ascii="Arial" w:hAnsi="Arial" w:cs="Arial"/>
          <w:lang w:val="ro-RO"/>
        </w:rPr>
        <w:t xml:space="preserve"> ultima completare cu nr. </w:t>
      </w:r>
      <w:r w:rsidR="003449F0" w:rsidRPr="009268B0">
        <w:rPr>
          <w:rFonts w:ascii="Arial" w:hAnsi="Arial" w:cs="Arial"/>
          <w:lang w:val="ro-RO"/>
        </w:rPr>
        <w:t>3065</w:t>
      </w:r>
      <w:r w:rsidRPr="009268B0">
        <w:rPr>
          <w:rFonts w:ascii="Arial" w:eastAsia="Times New Roman" w:hAnsi="Arial" w:cs="Arial"/>
          <w:lang w:val="ro-RO"/>
        </w:rPr>
        <w:t>/</w:t>
      </w:r>
      <w:r w:rsidR="003449F0" w:rsidRPr="009268B0">
        <w:rPr>
          <w:rFonts w:ascii="Arial" w:eastAsia="Times New Roman" w:hAnsi="Arial" w:cs="Arial"/>
          <w:lang w:val="ro-RO"/>
        </w:rPr>
        <w:t>16</w:t>
      </w:r>
      <w:r w:rsidR="0061567C" w:rsidRPr="009268B0">
        <w:rPr>
          <w:rFonts w:ascii="Arial" w:eastAsia="Times New Roman" w:hAnsi="Arial" w:cs="Arial"/>
          <w:lang w:val="ro-RO"/>
        </w:rPr>
        <w:t>.03</w:t>
      </w:r>
      <w:r w:rsidRPr="009268B0">
        <w:rPr>
          <w:rFonts w:ascii="Arial" w:eastAsia="Times New Roman" w:hAnsi="Arial" w:cs="Arial"/>
          <w:lang w:val="ro-RO"/>
        </w:rPr>
        <w:t>.2018</w:t>
      </w:r>
      <w:r w:rsidRPr="009268B0">
        <w:rPr>
          <w:rFonts w:ascii="Arial" w:hAnsi="Arial" w:cs="Arial"/>
          <w:lang w:val="ro-RO"/>
        </w:rPr>
        <w:t>, în baza Hotărârii Guvernului nr. 445/2009 privind evaluarea impactului anumitor proiecte publice şi private asupra mediului, modificată şi completată prin H.G. nr. 17/2012 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DD5697" w:rsidRPr="009268B0" w:rsidRDefault="00DD5697" w:rsidP="00DD569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605EF4" w:rsidRPr="009268B0">
        <w:rPr>
          <w:rFonts w:ascii="Arial" w:hAnsi="Arial" w:cs="Arial"/>
          <w:lang w:val="ro-RO"/>
        </w:rPr>
        <w:t>28</w:t>
      </w:r>
      <w:r w:rsidR="00185D54" w:rsidRPr="009268B0">
        <w:rPr>
          <w:rFonts w:ascii="Arial" w:hAnsi="Arial" w:cs="Arial"/>
          <w:lang w:val="ro-RO"/>
        </w:rPr>
        <w:t>.0</w:t>
      </w:r>
      <w:r w:rsidR="00605EF4" w:rsidRPr="009268B0">
        <w:rPr>
          <w:rFonts w:ascii="Arial" w:hAnsi="Arial" w:cs="Arial"/>
          <w:lang w:val="ro-RO"/>
        </w:rPr>
        <w:t>3</w:t>
      </w:r>
      <w:r w:rsidR="00185D54" w:rsidRPr="009268B0">
        <w:rPr>
          <w:rFonts w:ascii="Arial" w:hAnsi="Arial" w:cs="Arial"/>
          <w:lang w:val="ro-RO"/>
        </w:rPr>
        <w:t>.2018</w:t>
      </w:r>
      <w:r w:rsidRPr="009268B0">
        <w:rPr>
          <w:rFonts w:ascii="Arial" w:hAnsi="Arial" w:cs="Arial"/>
          <w:lang w:val="ro-RO"/>
        </w:rPr>
        <w:t xml:space="preserve">, că proiectul </w:t>
      </w:r>
      <w:r w:rsidR="00605EF4" w:rsidRPr="009268B0">
        <w:rPr>
          <w:rFonts w:ascii="Arial" w:hAnsi="Arial" w:cs="Arial"/>
          <w:lang w:val="ro-RO"/>
        </w:rPr>
        <w:t>„</w:t>
      </w:r>
      <w:r w:rsidR="003449F0" w:rsidRPr="009268B0">
        <w:rPr>
          <w:rFonts w:ascii="Arial" w:hAnsi="Arial" w:cs="Arial"/>
          <w:lang w:val="ro-RO"/>
        </w:rPr>
        <w:t>Deschidere carieră de piatră în comuna Leșu”, în localitatea Leșu, extravilan</w:t>
      </w:r>
      <w:r w:rsidRPr="009268B0">
        <w:rPr>
          <w:rFonts w:ascii="Arial" w:hAnsi="Arial" w:cs="Arial"/>
          <w:lang w:val="ro-RO"/>
        </w:rPr>
        <w:t xml:space="preserve">, județul Bistriţa-Năsăud, </w:t>
      </w:r>
      <w:r w:rsidRPr="009268B0">
        <w:rPr>
          <w:rFonts w:ascii="Arial" w:hAnsi="Arial" w:cs="Arial"/>
          <w:b/>
          <w:bCs/>
          <w:lang w:val="ro-RO"/>
        </w:rPr>
        <w:t>nu se supune evaluării impactului asupra mediului</w:t>
      </w:r>
      <w:r w:rsidRPr="009268B0">
        <w:rPr>
          <w:rFonts w:ascii="Arial" w:hAnsi="Arial" w:cs="Arial"/>
          <w:b/>
          <w:lang w:val="ro-RO"/>
        </w:rPr>
        <w:t xml:space="preserve"> şi </w:t>
      </w:r>
      <w:r w:rsidR="00605EF4" w:rsidRPr="009268B0">
        <w:rPr>
          <w:rFonts w:ascii="Arial" w:hAnsi="Arial" w:cs="Arial"/>
          <w:b/>
          <w:lang w:val="ro-RO"/>
        </w:rPr>
        <w:t xml:space="preserve">nu </w:t>
      </w:r>
      <w:r w:rsidRPr="009268B0">
        <w:rPr>
          <w:rFonts w:ascii="Arial" w:hAnsi="Arial" w:cs="Arial"/>
          <w:b/>
          <w:lang w:val="ro-RO"/>
        </w:rPr>
        <w:t>se supune evaluării adecvate</w:t>
      </w:r>
      <w:r w:rsidRPr="009268B0">
        <w:rPr>
          <w:rFonts w:ascii="Arial" w:hAnsi="Arial" w:cs="Arial"/>
          <w:lang w:val="ro-RO"/>
        </w:rPr>
        <w:t xml:space="preserve">. </w:t>
      </w:r>
    </w:p>
    <w:p w:rsidR="00DD5697" w:rsidRPr="009268B0" w:rsidRDefault="00DD5697" w:rsidP="00DD569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D5697" w:rsidRPr="009268B0" w:rsidRDefault="00DD5697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Justificarea prezentei decizii:</w:t>
      </w:r>
    </w:p>
    <w:p w:rsidR="00787EDF" w:rsidRPr="009268B0" w:rsidRDefault="00787EDF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DD5697" w:rsidRPr="009268B0" w:rsidRDefault="00DD5697" w:rsidP="00615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787EDF" w:rsidRPr="009268B0" w:rsidRDefault="00787EDF" w:rsidP="003449F0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3449F0" w:rsidRPr="009268B0" w:rsidRDefault="0061567C" w:rsidP="003449F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Proiectul propus intră sub incidenţa H.G. nr. 445/2009 privind evaluarea impactului anumitor proiecte publice şi private asupra mediului</w:t>
      </w:r>
      <w:r w:rsidR="003449F0" w:rsidRPr="009268B0">
        <w:rPr>
          <w:rFonts w:ascii="Arial" w:hAnsi="Arial" w:cs="Arial"/>
          <w:i/>
          <w:lang w:val="ro-RO"/>
        </w:rPr>
        <w:t xml:space="preserve">, fiind încadrat în Anexa 2, la </w:t>
      </w:r>
      <w:r w:rsidR="00C07963" w:rsidRPr="009268B0">
        <w:rPr>
          <w:rFonts w:ascii="Arial" w:hAnsi="Arial" w:cs="Arial"/>
          <w:i/>
          <w:lang w:val="ro-RO"/>
        </w:rPr>
        <w:t xml:space="preserve">punctul </w:t>
      </w:r>
      <w:r w:rsidR="003449F0" w:rsidRPr="009268B0">
        <w:rPr>
          <w:rFonts w:ascii="Arial" w:hAnsi="Arial" w:cs="Arial"/>
          <w:i/>
          <w:lang w:val="ro-RO"/>
        </w:rPr>
        <w:t>2, lit. a) cariere, exploatări miniere de suprafață și de extracție a turbei, altele decât cele prevăzute în anexa nr. 1;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</w:p>
    <w:p w:rsidR="0061567C" w:rsidRPr="009268B0" w:rsidRDefault="0061567C" w:rsidP="0061567C">
      <w:pPr>
        <w:spacing w:after="0" w:line="240" w:lineRule="auto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1. Caracteristicile</w:t>
      </w:r>
      <w:r w:rsidR="00023FD6" w:rsidRPr="009268B0">
        <w:rPr>
          <w:rFonts w:ascii="Arial" w:hAnsi="Arial" w:cs="Arial"/>
          <w:b/>
          <w:lang w:val="ro-RO"/>
        </w:rPr>
        <w:t xml:space="preserve"> </w:t>
      </w:r>
      <w:r w:rsidRPr="009268B0">
        <w:rPr>
          <w:rFonts w:ascii="Arial" w:hAnsi="Arial" w:cs="Arial"/>
          <w:b/>
          <w:lang w:val="ro-RO"/>
        </w:rPr>
        <w:t>proiectului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>- prin proiect se propune amenajarea unui perimetru nou de exploatare: CARIERA LEȘU, amplasat la marginea localității Leșu, pe versantul stâng al Văii Lesciorului, în vederea exploatării resurselor de andezit;</w:t>
      </w:r>
    </w:p>
    <w:p w:rsidR="0061567C" w:rsidRPr="009268B0" w:rsidRDefault="0061567C" w:rsidP="0061567C">
      <w:pPr>
        <w:pStyle w:val="Corptext2"/>
        <w:shd w:val="clear" w:color="00FFFF" w:fill="auto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268B0">
        <w:rPr>
          <w:rFonts w:ascii="Arial" w:hAnsi="Arial" w:cs="Arial"/>
          <w:b/>
          <w:i/>
          <w:lang w:val="ro-RO"/>
        </w:rPr>
        <w:t xml:space="preserve">a) </w:t>
      </w:r>
      <w:r w:rsidRPr="009268B0">
        <w:rPr>
          <w:rFonts w:ascii="Arial" w:hAnsi="Arial" w:cs="Arial"/>
          <w:b/>
          <w:noProof/>
          <w:lang w:val="ro-RO"/>
        </w:rPr>
        <w:t>Mărimea proiectului</w:t>
      </w:r>
      <w:r w:rsidRPr="009268B0">
        <w:rPr>
          <w:rFonts w:ascii="Arial" w:hAnsi="Arial" w:cs="Arial"/>
          <w:b/>
          <w:i/>
          <w:lang w:val="ro-RO"/>
        </w:rPr>
        <w:t>: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- perimetrul se instituie pe suprafața de 9300 mp, acccesul se face din drumul județean DJ 172C Ilva Mică – Poiana Ilvei – Podul Coșnei, pe un drum de aproximativ de 1,7 km care urmărește Valea Lesciorului; terenul face parte din domeniul public al comunei Leșu și cf. C.U. este încadrat la categoria de folosință neproductiv, liber de sarcini și amplasat în extravilan;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>- căile de acces la fronturile de lucru sunt accesibile pentru utilaje și auto la cota +640 m, vatra carierei cota +620 m;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- lucrări miniere programate: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</w:r>
      <w:r w:rsidRPr="009268B0">
        <w:rPr>
          <w:rFonts w:ascii="Arial" w:eastAsia="Times New Roman" w:hAnsi="Arial" w:cs="Arial"/>
          <w:b/>
          <w:i/>
          <w:lang w:val="ro-RO" w:eastAsia="ro-RO"/>
        </w:rPr>
        <w:t>-</w:t>
      </w:r>
      <w:r w:rsidRPr="009268B0">
        <w:rPr>
          <w:rFonts w:ascii="Arial" w:eastAsia="Times New Roman" w:hAnsi="Arial" w:cs="Arial"/>
          <w:i/>
          <w:lang w:val="ro-RO" w:eastAsia="ro-RO"/>
        </w:rPr>
        <w:t xml:space="preserve"> deschiderea resursei utile (resursa utilă a fost deschisă în anii anteriori, iar exploatarea se va dezvolta în limita perimetrului, fără a mai fi necesare alte lucrări de deschidere);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</w:r>
      <w:r w:rsidRPr="009268B0">
        <w:rPr>
          <w:rFonts w:ascii="Arial" w:eastAsia="Times New Roman" w:hAnsi="Arial" w:cs="Arial"/>
          <w:b/>
          <w:i/>
          <w:lang w:val="ro-RO" w:eastAsia="ro-RO"/>
        </w:rPr>
        <w:t>-</w:t>
      </w:r>
      <w:r w:rsidRPr="009268B0">
        <w:rPr>
          <w:rFonts w:ascii="Arial" w:eastAsia="Times New Roman" w:hAnsi="Arial" w:cs="Arial"/>
          <w:i/>
          <w:lang w:val="ro-RO" w:eastAsia="ro-RO"/>
        </w:rPr>
        <w:t xml:space="preserve"> pregătirea (decopertarea): amenajarea platformei superioare pentru începerea excavațiilor și accesul utilajelor la fronturile de lucru; decopertarea va cuprinde dislocarea păturii de sol astfel: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</w:r>
      <w:r w:rsidRPr="009268B0">
        <w:rPr>
          <w:rFonts w:ascii="Arial" w:eastAsia="Times New Roman" w:hAnsi="Arial" w:cs="Arial"/>
          <w:i/>
          <w:lang w:val="ro-RO" w:eastAsia="ro-RO"/>
        </w:rPr>
        <w:tab/>
        <w:t>- mecanizat cu ajutorul buldozărului, prin răzuirea și adunarea materialului dislocat în grămezi,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lastRenderedPageBreak/>
        <w:tab/>
      </w:r>
      <w:r w:rsidRPr="009268B0">
        <w:rPr>
          <w:rFonts w:ascii="Arial" w:eastAsia="Times New Roman" w:hAnsi="Arial" w:cs="Arial"/>
          <w:i/>
          <w:lang w:val="ro-RO" w:eastAsia="ro-RO"/>
        </w:rPr>
        <w:tab/>
        <w:t>- prin încărcarea selectivă a materialului din front; volumul de sol vegetal dislocat, va fi depozitat temporar, urmând ca apoi, după încetarea activității, să fie relocat în ampriza carierei, în vederea reconstrucției acesteia; materialul estimat a fi decopertat va fi de 4500 t;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</w:r>
      <w:r w:rsidRPr="009268B0">
        <w:rPr>
          <w:rFonts w:ascii="Arial" w:eastAsia="Times New Roman" w:hAnsi="Arial" w:cs="Arial"/>
          <w:b/>
          <w:i/>
          <w:lang w:val="ro-RO" w:eastAsia="ro-RO"/>
        </w:rPr>
        <w:t>-</w:t>
      </w:r>
      <w:r w:rsidRPr="009268B0">
        <w:rPr>
          <w:rFonts w:ascii="Arial" w:eastAsia="Times New Roman" w:hAnsi="Arial" w:cs="Arial"/>
          <w:i/>
          <w:lang w:val="ro-RO" w:eastAsia="ro-RO"/>
        </w:rPr>
        <w:t xml:space="preserve"> exploatarea propriu-zisă cu metoda de exploatare prin lucrări miniere la zi în carieră, în trepte descendente;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</w:r>
      <w:r w:rsidRPr="009268B0">
        <w:rPr>
          <w:rFonts w:ascii="Arial" w:eastAsia="Times New Roman" w:hAnsi="Arial" w:cs="Arial"/>
          <w:b/>
          <w:i/>
          <w:lang w:val="ro-RO" w:eastAsia="ro-RO"/>
        </w:rPr>
        <w:t>-</w:t>
      </w:r>
      <w:r w:rsidRPr="009268B0">
        <w:rPr>
          <w:rFonts w:ascii="Arial" w:eastAsia="Times New Roman" w:hAnsi="Arial" w:cs="Arial"/>
          <w:i/>
          <w:lang w:val="ro-RO" w:eastAsia="ro-RO"/>
        </w:rPr>
        <w:t xml:space="preserve"> valorificarea;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>- nu sunt necesare lucrări de defrișare, pe suprafața zonei nu există vegetație forestieră.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ab/>
        <w:t>Lucrările de creare și lărgire a bermelor sunt strict necesare pentru menținerea parametrilor de calitate a bermelor pevăzute în normele de securitate a muncii (pentru asigurare spațiu de lucru conform razei de acțiune a utilajului folosit, gabaritul mijlocului de transport, lățime drum de aces și zona de asigurare de minim 3 m);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 - lucrările de exploatare sunt stabilite în funcție de: structura masivului, caracteristicile fizico-mecanice ale rocii, natura rocii eruptive, etc., sunt: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                       - alegerea metodei de exploatare pe trepte, cu avansare descendentă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                       - tehnologie de derocare cu explozivi în găuri de sondă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                       - încărcarea din fronturi cu excavatorul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                       - transportul materialului derocat cu autobasculante;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- andezitul se va utiliza sub formă de piatră brută;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>- pentru o exploatare rațională a zăcământului s-a adoptat o metodă de exploatare care să asigure evitarea degradării rezervelor din perimetrul de exploatare, evitarea surpărilor / alunecărilor și nu se vor exploata integral rezervele geologice din zăcământ;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 xml:space="preserve">- după încetarea activității pe acest amplasament, se va reface zona pentru aducerea terenului afectat de exploatare la condiții apropiate de cele inițiale; prin exploatarea corectă a zăcământului, fiecare taluz al excavației va fi nivelat la un unghi de 45 grade; </w:t>
      </w:r>
    </w:p>
    <w:p w:rsidR="003449F0" w:rsidRPr="009268B0" w:rsidRDefault="003449F0" w:rsidP="003449F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8B0">
        <w:rPr>
          <w:rFonts w:ascii="Arial" w:eastAsia="Times New Roman" w:hAnsi="Arial" w:cs="Arial"/>
          <w:i/>
          <w:lang w:val="ro-RO" w:eastAsia="ro-RO"/>
        </w:rPr>
        <w:t>- lucrările de refacere a mediului stabilite vor asigura recuperarea echilibrului natural compromis, prin integrarea naturală a carierei în peisaj, controlul eroziunilor, consolidarea pantelor și bermelor naturale;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268B0">
        <w:rPr>
          <w:rFonts w:ascii="Arial" w:hAnsi="Arial" w:cs="Arial"/>
          <w:b/>
          <w:i/>
          <w:lang w:val="ro-RO"/>
        </w:rPr>
        <w:t xml:space="preserve">b) </w:t>
      </w:r>
      <w:r w:rsidRPr="009268B0">
        <w:rPr>
          <w:rFonts w:ascii="Arial" w:hAnsi="Arial" w:cs="Arial"/>
          <w:b/>
          <w:lang w:val="ro-RO"/>
        </w:rPr>
        <w:t>Cumularea cu alte proiecte</w:t>
      </w:r>
      <w:r w:rsidRPr="009268B0">
        <w:rPr>
          <w:rFonts w:ascii="Arial" w:hAnsi="Arial" w:cs="Arial"/>
          <w:b/>
          <w:i/>
          <w:lang w:val="ro-RO"/>
        </w:rPr>
        <w:t xml:space="preserve">: </w:t>
      </w:r>
      <w:r w:rsidR="008902C3" w:rsidRPr="009268B0">
        <w:rPr>
          <w:rFonts w:ascii="Arial" w:hAnsi="Arial" w:cs="Arial"/>
          <w:i/>
          <w:lang w:val="ro-RO"/>
        </w:rPr>
        <w:t>nu are efect cumulativ cu alte proiecte sau activități</w:t>
      </w:r>
      <w:r w:rsidRPr="009268B0">
        <w:rPr>
          <w:rFonts w:ascii="Arial" w:hAnsi="Arial" w:cs="Arial"/>
          <w:i/>
          <w:lang w:val="ro-RO"/>
        </w:rPr>
        <w:t xml:space="preserve"> din zonă;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b/>
          <w:i/>
          <w:lang w:val="ro-RO"/>
        </w:rPr>
        <w:t xml:space="preserve">c) </w:t>
      </w:r>
      <w:r w:rsidRPr="009268B0">
        <w:rPr>
          <w:rFonts w:ascii="Arial" w:hAnsi="Arial" w:cs="Arial"/>
          <w:b/>
          <w:lang w:val="ro-RO"/>
        </w:rPr>
        <w:t>Utilizarea resurselor naturale</w:t>
      </w:r>
      <w:r w:rsidRPr="009268B0">
        <w:rPr>
          <w:rFonts w:ascii="Arial" w:hAnsi="Arial" w:cs="Arial"/>
          <w:b/>
          <w:i/>
          <w:lang w:val="ro-RO"/>
        </w:rPr>
        <w:t xml:space="preserve">: </w:t>
      </w:r>
      <w:r w:rsidR="00E95F69" w:rsidRPr="009268B0">
        <w:rPr>
          <w:rFonts w:ascii="Arial" w:hAnsi="Arial" w:cs="Arial"/>
          <w:i/>
          <w:lang w:val="ro-RO"/>
        </w:rPr>
        <w:t xml:space="preserve">se </w:t>
      </w:r>
      <w:r w:rsidR="003449F0" w:rsidRPr="009268B0">
        <w:rPr>
          <w:rFonts w:ascii="Arial" w:hAnsi="Arial" w:cs="Arial"/>
          <w:i/>
          <w:lang w:val="ro-RO"/>
        </w:rPr>
        <w:t>exploatează andezit</w:t>
      </w:r>
      <w:r w:rsidRPr="009268B0">
        <w:rPr>
          <w:rFonts w:ascii="Arial" w:hAnsi="Arial" w:cs="Arial"/>
          <w:i/>
          <w:lang w:val="ro-RO"/>
        </w:rPr>
        <w:t>.</w:t>
      </w:r>
    </w:p>
    <w:p w:rsidR="00023FD6" w:rsidRPr="009268B0" w:rsidRDefault="00023FD6" w:rsidP="00023FD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u w:val="single"/>
          <w:lang w:val="ro-RO"/>
        </w:rPr>
        <w:t>Utilități</w:t>
      </w:r>
      <w:r w:rsidRPr="009268B0">
        <w:rPr>
          <w:rFonts w:ascii="Arial" w:hAnsi="Arial" w:cs="Arial"/>
          <w:i/>
          <w:lang w:val="ro-RO"/>
        </w:rPr>
        <w:t>:</w:t>
      </w:r>
      <w:r w:rsidR="00470E26" w:rsidRPr="009268B0">
        <w:rPr>
          <w:rFonts w:ascii="Arial" w:hAnsi="Arial" w:cs="Arial"/>
          <w:i/>
          <w:lang w:val="ro-RO"/>
        </w:rPr>
        <w:t xml:space="preserve"> nu este cazul.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 xml:space="preserve">d) </w:t>
      </w:r>
      <w:r w:rsidRPr="009268B0">
        <w:rPr>
          <w:rFonts w:ascii="Arial" w:hAnsi="Arial" w:cs="Arial"/>
          <w:b/>
          <w:noProof/>
          <w:lang w:val="ro-RO"/>
        </w:rPr>
        <w:t>Producţia de deşeuri</w:t>
      </w:r>
      <w:r w:rsidRPr="009268B0">
        <w:rPr>
          <w:rFonts w:ascii="Arial" w:hAnsi="Arial" w:cs="Arial"/>
          <w:b/>
          <w:lang w:val="ro-RO"/>
        </w:rPr>
        <w:t xml:space="preserve">: 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În perioada de implementare a proiectului vor rezulta deşeuri de materiale de construcţie şi deșeuri menajere de la personalul angajat, astel: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• deşeuri nepericuloase: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    </w:t>
      </w:r>
      <w:r w:rsidRPr="009268B0">
        <w:rPr>
          <w:rFonts w:ascii="Arial" w:hAnsi="Arial" w:cs="Arial"/>
          <w:b/>
          <w:i/>
          <w:lang w:val="ro-RO"/>
        </w:rPr>
        <w:t>-</w:t>
      </w:r>
      <w:r w:rsidRPr="009268B0">
        <w:rPr>
          <w:rFonts w:ascii="Arial" w:hAnsi="Arial" w:cs="Arial"/>
          <w:i/>
          <w:lang w:val="ro-RO"/>
        </w:rPr>
        <w:t xml:space="preserve"> </w:t>
      </w:r>
      <w:r w:rsidR="00470E26" w:rsidRPr="009268B0">
        <w:rPr>
          <w:rFonts w:ascii="Arial" w:hAnsi="Arial" w:cs="Arial"/>
          <w:i/>
          <w:lang w:val="ro-RO"/>
        </w:rPr>
        <w:t>01</w:t>
      </w:r>
      <w:r w:rsidRPr="009268B0">
        <w:rPr>
          <w:rFonts w:ascii="Arial" w:hAnsi="Arial" w:cs="Arial"/>
          <w:i/>
          <w:lang w:val="ro-RO"/>
        </w:rPr>
        <w:t xml:space="preserve"> 0</w:t>
      </w:r>
      <w:r w:rsidR="00470E26" w:rsidRPr="009268B0">
        <w:rPr>
          <w:rFonts w:ascii="Arial" w:hAnsi="Arial" w:cs="Arial"/>
          <w:i/>
          <w:lang w:val="ro-RO"/>
        </w:rPr>
        <w:t>4</w:t>
      </w:r>
      <w:r w:rsidRPr="009268B0">
        <w:rPr>
          <w:rFonts w:ascii="Arial" w:hAnsi="Arial" w:cs="Arial"/>
          <w:i/>
          <w:lang w:val="ro-RO"/>
        </w:rPr>
        <w:t xml:space="preserve"> 0</w:t>
      </w:r>
      <w:r w:rsidR="00470E26" w:rsidRPr="009268B0">
        <w:rPr>
          <w:rFonts w:ascii="Arial" w:hAnsi="Arial" w:cs="Arial"/>
          <w:i/>
          <w:lang w:val="ro-RO"/>
        </w:rPr>
        <w:t>8</w:t>
      </w:r>
      <w:r w:rsidRPr="009268B0">
        <w:rPr>
          <w:rFonts w:ascii="Arial" w:hAnsi="Arial" w:cs="Arial"/>
          <w:i/>
          <w:lang w:val="ro-RO"/>
        </w:rPr>
        <w:t xml:space="preserve"> – </w:t>
      </w:r>
      <w:r w:rsidR="00A20C8E" w:rsidRPr="009268B0">
        <w:rPr>
          <w:rFonts w:ascii="Arial" w:hAnsi="Arial" w:cs="Arial"/>
          <w:i/>
          <w:lang w:val="ro-RO"/>
        </w:rPr>
        <w:t xml:space="preserve">material steril </w:t>
      </w:r>
      <w:r w:rsidRPr="009268B0">
        <w:rPr>
          <w:rFonts w:ascii="Arial" w:hAnsi="Arial" w:cs="Arial"/>
          <w:i/>
          <w:lang w:val="ro-RO"/>
        </w:rPr>
        <w:t>(al</w:t>
      </w:r>
      <w:r w:rsidR="00470E26" w:rsidRPr="009268B0">
        <w:rPr>
          <w:rFonts w:ascii="Arial" w:hAnsi="Arial" w:cs="Arial"/>
          <w:i/>
          <w:lang w:val="ro-RO"/>
        </w:rPr>
        <w:t>tele decât cele specificate la 01</w:t>
      </w:r>
      <w:r w:rsidRPr="009268B0">
        <w:rPr>
          <w:rFonts w:ascii="Arial" w:hAnsi="Arial" w:cs="Arial"/>
          <w:i/>
          <w:lang w:val="ro-RO"/>
        </w:rPr>
        <w:t xml:space="preserve"> 0</w:t>
      </w:r>
      <w:r w:rsidR="00470E26" w:rsidRPr="009268B0">
        <w:rPr>
          <w:rFonts w:ascii="Arial" w:hAnsi="Arial" w:cs="Arial"/>
          <w:i/>
          <w:lang w:val="ro-RO"/>
        </w:rPr>
        <w:t>4</w:t>
      </w:r>
      <w:r w:rsidRPr="009268B0">
        <w:rPr>
          <w:rFonts w:ascii="Arial" w:hAnsi="Arial" w:cs="Arial"/>
          <w:i/>
          <w:lang w:val="ro-RO"/>
        </w:rPr>
        <w:t xml:space="preserve"> 0</w:t>
      </w:r>
      <w:r w:rsidR="00470E26" w:rsidRPr="009268B0">
        <w:rPr>
          <w:rFonts w:ascii="Arial" w:hAnsi="Arial" w:cs="Arial"/>
          <w:i/>
          <w:lang w:val="ro-RO"/>
        </w:rPr>
        <w:t>3</w:t>
      </w:r>
      <w:r w:rsidRPr="009268B0">
        <w:rPr>
          <w:rFonts w:ascii="Arial" w:hAnsi="Arial" w:cs="Arial"/>
          <w:i/>
          <w:lang w:val="ro-RO"/>
        </w:rPr>
        <w:t>);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care se vor gestiona conform prevederilor legale în vigoare;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• deșeuri periculoase: în etapa de construcţie </w:t>
      </w:r>
      <w:r w:rsidR="00A20C8E" w:rsidRPr="009268B0">
        <w:rPr>
          <w:rFonts w:ascii="Arial" w:hAnsi="Arial" w:cs="Arial"/>
          <w:i/>
          <w:lang w:val="ro-RO"/>
        </w:rPr>
        <w:t xml:space="preserve">și funcționare </w:t>
      </w:r>
      <w:r w:rsidRPr="009268B0">
        <w:rPr>
          <w:rFonts w:ascii="Arial" w:hAnsi="Arial" w:cs="Arial"/>
          <w:i/>
          <w:lang w:val="ro-RO"/>
        </w:rPr>
        <w:t>nu vor rezulta deşeuri periculoase, altele decât carburanţii sau lubrifianţii conţinuţi în rezervoarele utilajelor implicate.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color w:val="FF0000"/>
          <w:lang w:val="ro-RO"/>
        </w:rPr>
      </w:pPr>
      <w:r w:rsidRPr="009268B0">
        <w:rPr>
          <w:rFonts w:ascii="Arial" w:hAnsi="Arial" w:cs="Arial"/>
          <w:b/>
          <w:lang w:val="ro-RO"/>
        </w:rPr>
        <w:t>e) Emisiile poluante, inclusiv zgomotul şi alte surse de disconfort:</w:t>
      </w:r>
      <w:r w:rsidRPr="009268B0">
        <w:rPr>
          <w:rFonts w:ascii="Arial" w:hAnsi="Arial" w:cs="Arial"/>
          <w:b/>
          <w:color w:val="FF0000"/>
          <w:lang w:val="ro-RO"/>
        </w:rPr>
        <w:t xml:space="preserve"> 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b/>
          <w:snapToGrid w:val="0"/>
          <w:lang w:val="ro-RO"/>
        </w:rPr>
        <w:t xml:space="preserve">   </w:t>
      </w:r>
      <w:r w:rsidRPr="009268B0">
        <w:rPr>
          <w:rFonts w:ascii="Arial" w:hAnsi="Arial" w:cs="Arial"/>
          <w:snapToGrid w:val="0"/>
          <w:lang w:val="ro-RO"/>
        </w:rPr>
        <w:t xml:space="preserve"> </w:t>
      </w:r>
      <w:r w:rsidRPr="009268B0">
        <w:rPr>
          <w:rFonts w:ascii="Arial" w:hAnsi="Arial" w:cs="Arial"/>
          <w:i/>
          <w:lang w:val="ro-RO"/>
        </w:rPr>
        <w:t>Surse de poluanţi pentru aer: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    </w:t>
      </w:r>
      <w:r w:rsidRPr="009268B0">
        <w:rPr>
          <w:rFonts w:ascii="Arial" w:hAnsi="Arial" w:cs="Arial"/>
          <w:b/>
          <w:i/>
          <w:lang w:val="ro-RO"/>
        </w:rPr>
        <w:t>-</w:t>
      </w:r>
      <w:r w:rsidRPr="009268B0">
        <w:rPr>
          <w:rFonts w:ascii="Arial" w:hAnsi="Arial" w:cs="Arial"/>
          <w:i/>
          <w:lang w:val="ro-RO"/>
        </w:rPr>
        <w:t xml:space="preserve"> utilajele care se vor folosi în executarea lucrărilor;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    </w:t>
      </w:r>
      <w:r w:rsidRPr="009268B0">
        <w:rPr>
          <w:rFonts w:ascii="Arial" w:hAnsi="Arial" w:cs="Arial"/>
          <w:b/>
          <w:i/>
          <w:lang w:val="ro-RO"/>
        </w:rPr>
        <w:t>-</w:t>
      </w:r>
      <w:r w:rsidRPr="009268B0">
        <w:rPr>
          <w:rFonts w:ascii="Arial" w:hAnsi="Arial" w:cs="Arial"/>
          <w:i/>
          <w:lang w:val="ro-RO"/>
        </w:rPr>
        <w:t xml:space="preserve"> lucrări specifice ce </w:t>
      </w:r>
      <w:r w:rsidR="008902C3" w:rsidRPr="009268B0">
        <w:rPr>
          <w:rFonts w:ascii="Arial" w:hAnsi="Arial" w:cs="Arial"/>
          <w:i/>
          <w:lang w:val="ro-RO"/>
        </w:rPr>
        <w:t>se vor executa şi care implică emisii de praf.</w:t>
      </w:r>
    </w:p>
    <w:p w:rsidR="008902C3" w:rsidRPr="009268B0" w:rsidRDefault="008902C3" w:rsidP="008902C3">
      <w:pPr>
        <w:pStyle w:val="CharCharChar1Char"/>
        <w:jc w:val="both"/>
        <w:rPr>
          <w:rStyle w:val="tpa1"/>
          <w:rFonts w:ascii="Arial" w:eastAsia="Calibri" w:hAnsi="Arial" w:cs="Arial"/>
          <w:i/>
          <w:sz w:val="22"/>
          <w:szCs w:val="22"/>
          <w:lang w:val="ro-RO"/>
        </w:rPr>
      </w:pPr>
      <w:r w:rsidRPr="009268B0">
        <w:rPr>
          <w:rStyle w:val="tpa1"/>
          <w:rFonts w:ascii="Arial" w:eastAsia="Calibri" w:hAnsi="Arial" w:cs="Arial"/>
          <w:i/>
          <w:sz w:val="22"/>
          <w:szCs w:val="22"/>
          <w:lang w:val="ro-RO"/>
        </w:rPr>
        <w:t>În perioada lucrărilor de  exploatare, zgomotul va fi generat de utilajele şi mijloacele de transport, nefiind afectate zonele locuite.</w:t>
      </w:r>
    </w:p>
    <w:p w:rsidR="0061567C" w:rsidRPr="009268B0" w:rsidRDefault="0061567C" w:rsidP="0061567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268B0">
        <w:rPr>
          <w:rFonts w:ascii="Arial" w:hAnsi="Arial" w:cs="Arial"/>
          <w:b/>
          <w:i/>
          <w:lang w:val="ro-RO"/>
        </w:rPr>
        <w:tab/>
      </w:r>
      <w:r w:rsidRPr="009268B0">
        <w:rPr>
          <w:rFonts w:ascii="Arial" w:hAnsi="Arial" w:cs="Arial"/>
          <w:b/>
          <w:i/>
          <w:lang w:val="ro-RO"/>
        </w:rPr>
        <w:tab/>
        <w:t xml:space="preserve">Lucrările de refacere a mediului vor fi executate etapizat, în paralel cu lucrările </w:t>
      </w:r>
      <w:r w:rsidR="004A30F2" w:rsidRPr="009268B0">
        <w:rPr>
          <w:rFonts w:ascii="Arial" w:hAnsi="Arial" w:cs="Arial"/>
          <w:b/>
          <w:i/>
          <w:lang w:val="ro-RO"/>
        </w:rPr>
        <w:t>miniere</w:t>
      </w:r>
      <w:r w:rsidRPr="009268B0">
        <w:rPr>
          <w:rFonts w:ascii="Arial" w:hAnsi="Arial" w:cs="Arial"/>
          <w:b/>
          <w:i/>
          <w:lang w:val="ro-RO"/>
        </w:rPr>
        <w:t>: nivelarea suprafeţelor, aşternere sol vegetal, transport şi depunere steril din exploatare.</w:t>
      </w:r>
    </w:p>
    <w:p w:rsidR="008902C3" w:rsidRPr="009268B0" w:rsidRDefault="008902C3" w:rsidP="0061567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snapToGrid w:val="0"/>
          <w:lang w:val="ro-RO"/>
        </w:rPr>
        <w:t xml:space="preserve"> </w:t>
      </w:r>
      <w:r w:rsidRPr="009268B0">
        <w:rPr>
          <w:rFonts w:ascii="Arial" w:hAnsi="Arial" w:cs="Arial"/>
          <w:b/>
          <w:lang w:val="ro-RO"/>
        </w:rPr>
        <w:t xml:space="preserve">f) Riscul de accident, ţinându-se seama în special de substanţele şi tehnologiile utilizate: 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La implementarea proiectului nu se utilizează substanţe periculoase sau tehnologii care să inducă risc de accidente.</w:t>
      </w:r>
    </w:p>
    <w:p w:rsidR="0061567C" w:rsidRPr="009268B0" w:rsidRDefault="0061567C" w:rsidP="006156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Nu se vor realiza depozite de combustibil pe amplasament. Alimentarea cu carburanţi a mijloacelor auto se va face la staţii de distribuţie autorizate, iar lucrările de întreţinere şi reparaţii se vor face în ateliere specializate.</w:t>
      </w:r>
      <w:r w:rsidRPr="009268B0">
        <w:rPr>
          <w:lang w:val="ro-RO"/>
        </w:rPr>
        <w:t xml:space="preserve"> </w:t>
      </w:r>
      <w:r w:rsidRPr="009268B0">
        <w:rPr>
          <w:rFonts w:ascii="Arial" w:hAnsi="Arial" w:cs="Arial"/>
          <w:i/>
          <w:lang w:val="ro-RO"/>
        </w:rPr>
        <w:t xml:space="preserve">Motorina necesară pentru utilajele tehnologice se va aproviziona pe măsura consumului, </w:t>
      </w:r>
      <w:r w:rsidR="003D2FC6" w:rsidRPr="009268B0">
        <w:rPr>
          <w:rFonts w:ascii="Arial" w:hAnsi="Arial" w:cs="Arial"/>
          <w:i/>
          <w:lang w:val="ro-RO"/>
        </w:rPr>
        <w:t>în funcţie de necesarul zilnic.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 xml:space="preserve">2. Localizarea proiectului: </w:t>
      </w:r>
    </w:p>
    <w:p w:rsidR="004A30F2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2.1. utilizarea existentă a terenului: </w:t>
      </w:r>
      <w:r w:rsidRPr="009268B0">
        <w:rPr>
          <w:rFonts w:ascii="Arial" w:hAnsi="Arial" w:cs="Arial"/>
          <w:i/>
          <w:lang w:val="ro-RO"/>
        </w:rPr>
        <w:t xml:space="preserve">conform certificatului de urbanism  nr. </w:t>
      </w:r>
      <w:r w:rsidR="004A30F2" w:rsidRPr="009268B0">
        <w:rPr>
          <w:rFonts w:ascii="Arial" w:hAnsi="Arial" w:cs="Arial"/>
          <w:i/>
          <w:lang w:val="ro-RO"/>
        </w:rPr>
        <w:t>12</w:t>
      </w:r>
      <w:r w:rsidRPr="009268B0">
        <w:rPr>
          <w:rFonts w:ascii="Arial" w:hAnsi="Arial" w:cs="Arial"/>
          <w:i/>
          <w:lang w:val="ro-RO"/>
        </w:rPr>
        <w:t>/</w:t>
      </w:r>
      <w:r w:rsidR="003D2FC6" w:rsidRPr="009268B0">
        <w:rPr>
          <w:rFonts w:ascii="Arial" w:hAnsi="Arial" w:cs="Arial"/>
          <w:i/>
          <w:lang w:val="ro-RO"/>
        </w:rPr>
        <w:t>2</w:t>
      </w:r>
      <w:r w:rsidR="004A30F2" w:rsidRPr="009268B0">
        <w:rPr>
          <w:rFonts w:ascii="Arial" w:hAnsi="Arial" w:cs="Arial"/>
          <w:i/>
          <w:lang w:val="ro-RO"/>
        </w:rPr>
        <w:t>2</w:t>
      </w:r>
      <w:r w:rsidRPr="009268B0">
        <w:rPr>
          <w:rFonts w:ascii="Arial" w:hAnsi="Arial" w:cs="Arial"/>
          <w:i/>
          <w:lang w:val="ro-RO"/>
        </w:rPr>
        <w:t>.</w:t>
      </w:r>
      <w:r w:rsidR="003D2FC6" w:rsidRPr="009268B0">
        <w:rPr>
          <w:rFonts w:ascii="Arial" w:hAnsi="Arial" w:cs="Arial"/>
          <w:i/>
          <w:lang w:val="ro-RO"/>
        </w:rPr>
        <w:t>0</w:t>
      </w:r>
      <w:r w:rsidR="004A30F2" w:rsidRPr="009268B0">
        <w:rPr>
          <w:rFonts w:ascii="Arial" w:hAnsi="Arial" w:cs="Arial"/>
          <w:i/>
          <w:lang w:val="ro-RO"/>
        </w:rPr>
        <w:t>9</w:t>
      </w:r>
      <w:r w:rsidRPr="009268B0">
        <w:rPr>
          <w:rFonts w:ascii="Arial" w:hAnsi="Arial" w:cs="Arial"/>
          <w:i/>
          <w:lang w:val="ro-RO"/>
        </w:rPr>
        <w:t>.201</w:t>
      </w:r>
      <w:r w:rsidR="004A30F2" w:rsidRPr="009268B0">
        <w:rPr>
          <w:rFonts w:ascii="Arial" w:hAnsi="Arial" w:cs="Arial"/>
          <w:i/>
          <w:lang w:val="ro-RO"/>
        </w:rPr>
        <w:t>7</w:t>
      </w:r>
      <w:r w:rsidRPr="009268B0">
        <w:rPr>
          <w:rFonts w:ascii="Arial" w:hAnsi="Arial" w:cs="Arial"/>
          <w:i/>
          <w:lang w:val="ro-RO"/>
        </w:rPr>
        <w:t xml:space="preserve">, eliberat de către </w:t>
      </w:r>
      <w:r w:rsidR="003D2FC6" w:rsidRPr="009268B0">
        <w:rPr>
          <w:rFonts w:ascii="Arial" w:hAnsi="Arial" w:cs="Arial"/>
          <w:i/>
          <w:lang w:val="ro-RO"/>
        </w:rPr>
        <w:t xml:space="preserve">Primăria Comunei </w:t>
      </w:r>
      <w:r w:rsidR="004A30F2" w:rsidRPr="009268B0">
        <w:rPr>
          <w:rFonts w:ascii="Arial" w:hAnsi="Arial" w:cs="Arial"/>
          <w:i/>
          <w:lang w:val="ro-RO"/>
        </w:rPr>
        <w:t>Leșu</w:t>
      </w:r>
      <w:r w:rsidRPr="009268B0">
        <w:rPr>
          <w:rFonts w:ascii="Arial" w:hAnsi="Arial" w:cs="Arial"/>
          <w:i/>
          <w:lang w:val="ro-RO"/>
        </w:rPr>
        <w:t xml:space="preserve">, se propune </w:t>
      </w:r>
      <w:r w:rsidR="004A30F2" w:rsidRPr="009268B0">
        <w:rPr>
          <w:rFonts w:ascii="Arial" w:hAnsi="Arial" w:cs="Arial"/>
          <w:i/>
          <w:lang w:val="ro-RO"/>
        </w:rPr>
        <w:t xml:space="preserve">Deschidere carieră de piatră în comuna Leșu, în localitatea Leșu, extravilan; </w:t>
      </w:r>
    </w:p>
    <w:p w:rsidR="008902C3" w:rsidRPr="009268B0" w:rsidRDefault="008902C3" w:rsidP="00890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- coordonatele STEREO 70 ale perimetrului de exploatare: </w:t>
      </w:r>
    </w:p>
    <w:p w:rsidR="008902C3" w:rsidRPr="009268B0" w:rsidRDefault="008902C3" w:rsidP="00890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</w:t>
      </w:r>
    </w:p>
    <w:tbl>
      <w:tblPr>
        <w:tblStyle w:val="GrilTabel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2977"/>
        <w:gridCol w:w="2976"/>
      </w:tblGrid>
      <w:tr w:rsidR="008902C3" w:rsidRPr="009268B0" w:rsidTr="00631E14">
        <w:tc>
          <w:tcPr>
            <w:tcW w:w="12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lastRenderedPageBreak/>
              <w:t>Nr. pct.</w:t>
            </w:r>
          </w:p>
        </w:tc>
        <w:tc>
          <w:tcPr>
            <w:tcW w:w="2977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X</w:t>
            </w:r>
          </w:p>
        </w:tc>
        <w:tc>
          <w:tcPr>
            <w:tcW w:w="29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Y</w:t>
            </w:r>
          </w:p>
        </w:tc>
      </w:tr>
      <w:tr w:rsidR="008902C3" w:rsidRPr="009268B0" w:rsidTr="00631E14">
        <w:tc>
          <w:tcPr>
            <w:tcW w:w="12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1</w:t>
            </w:r>
          </w:p>
        </w:tc>
        <w:tc>
          <w:tcPr>
            <w:tcW w:w="2977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644068</w:t>
            </w:r>
          </w:p>
        </w:tc>
        <w:tc>
          <w:tcPr>
            <w:tcW w:w="2976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481018</w:t>
            </w:r>
          </w:p>
        </w:tc>
      </w:tr>
      <w:tr w:rsidR="008902C3" w:rsidRPr="009268B0" w:rsidTr="00631E14">
        <w:tc>
          <w:tcPr>
            <w:tcW w:w="12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2</w:t>
            </w:r>
          </w:p>
        </w:tc>
        <w:tc>
          <w:tcPr>
            <w:tcW w:w="2977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644148</w:t>
            </w:r>
          </w:p>
        </w:tc>
        <w:tc>
          <w:tcPr>
            <w:tcW w:w="2976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481019</w:t>
            </w:r>
          </w:p>
        </w:tc>
      </w:tr>
      <w:tr w:rsidR="008902C3" w:rsidRPr="009268B0" w:rsidTr="00631E14">
        <w:tc>
          <w:tcPr>
            <w:tcW w:w="12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3</w:t>
            </w:r>
          </w:p>
        </w:tc>
        <w:tc>
          <w:tcPr>
            <w:tcW w:w="2977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644140</w:t>
            </w:r>
          </w:p>
        </w:tc>
        <w:tc>
          <w:tcPr>
            <w:tcW w:w="2976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481134</w:t>
            </w:r>
          </w:p>
        </w:tc>
      </w:tr>
      <w:tr w:rsidR="008902C3" w:rsidRPr="009268B0" w:rsidTr="00631E14">
        <w:tc>
          <w:tcPr>
            <w:tcW w:w="1276" w:type="dxa"/>
          </w:tcPr>
          <w:p w:rsidR="008902C3" w:rsidRPr="009268B0" w:rsidRDefault="008902C3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 w:rsidRPr="009268B0">
              <w:rPr>
                <w:rFonts w:ascii="Arial" w:hAnsi="Arial" w:cs="Arial"/>
                <w:i/>
                <w:lang w:val="ro-RO"/>
              </w:rPr>
              <w:t>4</w:t>
            </w:r>
          </w:p>
        </w:tc>
        <w:tc>
          <w:tcPr>
            <w:tcW w:w="2977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644061</w:t>
            </w:r>
          </w:p>
        </w:tc>
        <w:tc>
          <w:tcPr>
            <w:tcW w:w="2976" w:type="dxa"/>
          </w:tcPr>
          <w:p w:rsidR="008902C3" w:rsidRPr="009268B0" w:rsidRDefault="009268B0" w:rsidP="006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481137</w:t>
            </w:r>
            <w:bookmarkStart w:id="0" w:name="_GoBack"/>
            <w:bookmarkEnd w:id="0"/>
          </w:p>
        </w:tc>
      </w:tr>
    </w:tbl>
    <w:p w:rsidR="008902C3" w:rsidRPr="009268B0" w:rsidRDefault="008902C3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2.2. relativa abundenţă a resurselor naturale din zonă, calitatea şi capacitatea de regenerativă a acestora: </w:t>
      </w:r>
    </w:p>
    <w:p w:rsidR="003D2FC6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    </w:t>
      </w:r>
      <w:r w:rsidRPr="009268B0">
        <w:rPr>
          <w:rFonts w:ascii="Arial" w:hAnsi="Arial" w:cs="Arial"/>
          <w:b/>
          <w:i/>
          <w:lang w:val="ro-RO"/>
        </w:rPr>
        <w:t>-</w:t>
      </w:r>
      <w:r w:rsidRPr="009268B0">
        <w:rPr>
          <w:rFonts w:ascii="Arial" w:hAnsi="Arial" w:cs="Arial"/>
          <w:i/>
          <w:lang w:val="ro-RO"/>
        </w:rPr>
        <w:t xml:space="preserve"> zona de implementare a proiectului este </w:t>
      </w:r>
      <w:r w:rsidR="00CE0208" w:rsidRPr="009268B0">
        <w:rPr>
          <w:rFonts w:ascii="Arial" w:hAnsi="Arial" w:cs="Arial"/>
          <w:i/>
          <w:lang w:val="ro-RO"/>
        </w:rPr>
        <w:t xml:space="preserve">domeniu public al </w:t>
      </w:r>
      <w:r w:rsidR="003D2FC6" w:rsidRPr="009268B0">
        <w:rPr>
          <w:rFonts w:ascii="Arial" w:hAnsi="Arial" w:cs="Arial"/>
          <w:i/>
          <w:lang w:val="ro-RO"/>
        </w:rPr>
        <w:t xml:space="preserve">Comunei </w:t>
      </w:r>
      <w:r w:rsidR="004A30F2" w:rsidRPr="009268B0">
        <w:rPr>
          <w:rFonts w:ascii="Arial" w:hAnsi="Arial" w:cs="Arial"/>
          <w:i/>
          <w:lang w:val="ro-RO"/>
        </w:rPr>
        <w:t>Leșu</w:t>
      </w:r>
      <w:r w:rsidR="003D2FC6" w:rsidRPr="009268B0">
        <w:rPr>
          <w:rFonts w:ascii="Arial" w:hAnsi="Arial" w:cs="Arial"/>
          <w:i/>
          <w:lang w:val="ro-RO"/>
        </w:rPr>
        <w:t>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>2.3. capacitatea de absorbţie a mediului, cu atenție deosebită pentru: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a) zonele umede: </w:t>
      </w:r>
      <w:r w:rsidRPr="009268B0">
        <w:rPr>
          <w:rFonts w:ascii="Arial" w:hAnsi="Arial" w:cs="Arial"/>
          <w:i/>
          <w:lang w:val="ro-RO"/>
        </w:rPr>
        <w:t>nu este cazul);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b) zonele costiere: </w:t>
      </w:r>
      <w:r w:rsidRPr="009268B0">
        <w:rPr>
          <w:rFonts w:ascii="Arial" w:hAnsi="Arial" w:cs="Arial"/>
          <w:i/>
          <w:lang w:val="ro-RO"/>
        </w:rPr>
        <w:t>nu este cazul;</w:t>
      </w:r>
    </w:p>
    <w:p w:rsidR="003D2FC6" w:rsidRPr="009268B0" w:rsidRDefault="0061567C" w:rsidP="003D2FC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c) zonele montane și cele împădurite: </w:t>
      </w:r>
      <w:r w:rsidR="003D2FC6" w:rsidRPr="009268B0">
        <w:rPr>
          <w:rFonts w:ascii="Arial" w:hAnsi="Arial" w:cs="Arial"/>
          <w:i/>
          <w:lang w:val="ro-RO"/>
        </w:rPr>
        <w:t>nu este cazul;</w:t>
      </w:r>
    </w:p>
    <w:p w:rsidR="004A30F2" w:rsidRPr="009268B0" w:rsidRDefault="00CE0208" w:rsidP="004A30F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</w:t>
      </w:r>
      <w:r w:rsidR="0061567C" w:rsidRPr="009268B0">
        <w:rPr>
          <w:rFonts w:ascii="Arial" w:hAnsi="Arial" w:cs="Arial"/>
          <w:lang w:val="ro-RO"/>
        </w:rPr>
        <w:t xml:space="preserve">d) parcurile și rezervațiile naturale: </w:t>
      </w:r>
      <w:r w:rsidR="004A30F2" w:rsidRPr="009268B0">
        <w:rPr>
          <w:rFonts w:ascii="Arial" w:hAnsi="Arial" w:cs="Arial"/>
          <w:i/>
          <w:lang w:val="ro-RO"/>
        </w:rPr>
        <w:t>nu este cazul;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e) ariile clasificate sau zonele protejate prin legislația în vigoare (zone de protecție a faunei piscicole, bazine piscicole naturale, bazine piscicole amenajate, etc.): </w:t>
      </w:r>
      <w:r w:rsidRPr="009268B0">
        <w:rPr>
          <w:rFonts w:ascii="Arial" w:hAnsi="Arial" w:cs="Arial"/>
          <w:i/>
          <w:lang w:val="ro-RO"/>
        </w:rPr>
        <w:t>nu este cazul;</w:t>
      </w:r>
    </w:p>
    <w:p w:rsidR="004A30F2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f)  zonele de protecție specială, mai ales cele desemnate prin Ordonanţa de urgenţă a Guvernului nr. 57/2007 privind regimul ariilor naturale protejate, conservarea habitatelor naturale, a florei şi faunei sălbatice, aprobată prin legean rn. 49/201, 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 </w:t>
      </w:r>
      <w:r w:rsidR="004A30F2" w:rsidRPr="009268B0">
        <w:rPr>
          <w:rFonts w:ascii="Arial" w:hAnsi="Arial" w:cs="Arial"/>
          <w:i/>
          <w:lang w:val="ro-RO"/>
        </w:rPr>
        <w:t>nu este cazul;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g)  ariile în care standardele de calitate ale mediului stabilite de legislaţie, au fost deja depăşite: </w:t>
      </w:r>
      <w:r w:rsidRPr="009268B0">
        <w:rPr>
          <w:rFonts w:ascii="Arial" w:hAnsi="Arial" w:cs="Arial"/>
          <w:i/>
          <w:lang w:val="ro-RO"/>
        </w:rPr>
        <w:t>nu este cazul;</w:t>
      </w:r>
    </w:p>
    <w:p w:rsidR="004A30F2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h) ariile dens populate: </w:t>
      </w:r>
      <w:r w:rsidR="004A30F2" w:rsidRPr="009268B0">
        <w:rPr>
          <w:rFonts w:ascii="Arial" w:hAnsi="Arial" w:cs="Arial"/>
          <w:i/>
          <w:lang w:val="ro-RO"/>
        </w:rPr>
        <w:t>nu este cazul;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i) peisajele cu semnificație istorică, culturală și arheologică: </w:t>
      </w:r>
      <w:r w:rsidR="002E3D6D" w:rsidRPr="009268B0">
        <w:rPr>
          <w:rFonts w:ascii="Arial" w:hAnsi="Arial" w:cs="Arial"/>
          <w:i/>
          <w:lang w:val="ro-RO"/>
        </w:rPr>
        <w:t>nu este cazul.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3. Caracteristicile impactului potenţial:</w:t>
      </w:r>
    </w:p>
    <w:p w:rsidR="00B37891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a) extinderea impactului: aria geografică şi numărul persoanelor afectate</w:t>
      </w:r>
      <w:r w:rsidR="002E3D6D" w:rsidRPr="009268B0">
        <w:rPr>
          <w:rFonts w:ascii="Arial" w:hAnsi="Arial" w:cs="Arial"/>
          <w:lang w:val="ro-RO"/>
        </w:rPr>
        <w:t>:</w:t>
      </w:r>
      <w:r w:rsidRPr="009268B0">
        <w:rPr>
          <w:rFonts w:ascii="Arial" w:hAnsi="Arial" w:cs="Arial"/>
          <w:lang w:val="ro-RO"/>
        </w:rPr>
        <w:t xml:space="preserve"> </w:t>
      </w:r>
      <w:r w:rsidRPr="009268B0">
        <w:rPr>
          <w:rFonts w:ascii="Arial" w:hAnsi="Arial" w:cs="Arial"/>
          <w:i/>
          <w:lang w:val="ro-RO"/>
        </w:rPr>
        <w:t xml:space="preserve">proiectul se va implementa </w:t>
      </w:r>
      <w:r w:rsidR="002E3D6D" w:rsidRPr="009268B0">
        <w:rPr>
          <w:rFonts w:ascii="Arial" w:hAnsi="Arial" w:cs="Arial"/>
          <w:i/>
          <w:lang w:val="ro-RO"/>
        </w:rPr>
        <w:t xml:space="preserve">în </w:t>
      </w:r>
      <w:r w:rsidR="00B37891" w:rsidRPr="009268B0">
        <w:rPr>
          <w:rFonts w:ascii="Arial" w:hAnsi="Arial" w:cs="Arial"/>
          <w:i/>
          <w:lang w:val="ro-RO"/>
        </w:rPr>
        <w:t>ex</w:t>
      </w:r>
      <w:r w:rsidR="00CE0208" w:rsidRPr="009268B0">
        <w:rPr>
          <w:rFonts w:ascii="Arial" w:hAnsi="Arial" w:cs="Arial"/>
          <w:i/>
          <w:lang w:val="ro-RO"/>
        </w:rPr>
        <w:t>travilanul localități</w:t>
      </w:r>
      <w:r w:rsidR="00B37891" w:rsidRPr="009268B0">
        <w:rPr>
          <w:rFonts w:ascii="Arial" w:hAnsi="Arial" w:cs="Arial"/>
          <w:i/>
          <w:lang w:val="ro-RO"/>
        </w:rPr>
        <w:t>i</w:t>
      </w:r>
      <w:r w:rsidR="00CE0208" w:rsidRPr="009268B0">
        <w:rPr>
          <w:rFonts w:ascii="Arial" w:hAnsi="Arial" w:cs="Arial"/>
          <w:i/>
          <w:lang w:val="ro-RO"/>
        </w:rPr>
        <w:t xml:space="preserve"> </w:t>
      </w:r>
      <w:r w:rsidR="00B37891" w:rsidRPr="009268B0">
        <w:rPr>
          <w:rFonts w:ascii="Arial" w:hAnsi="Arial" w:cs="Arial"/>
          <w:i/>
          <w:lang w:val="ro-RO"/>
        </w:rPr>
        <w:t>Leșu</w:t>
      </w:r>
      <w:r w:rsidR="00CE0208" w:rsidRPr="009268B0">
        <w:rPr>
          <w:rFonts w:ascii="Arial" w:hAnsi="Arial" w:cs="Arial"/>
          <w:i/>
          <w:lang w:val="ro-RO"/>
        </w:rPr>
        <w:t>,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b) natura transfrontieră a impactului: </w:t>
      </w:r>
      <w:r w:rsidRPr="009268B0">
        <w:rPr>
          <w:rFonts w:ascii="Arial" w:hAnsi="Arial" w:cs="Arial"/>
          <w:i/>
          <w:lang w:val="ro-RO"/>
        </w:rPr>
        <w:t>nu este cazul;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  c) mărimea şi complexitatea impactului: </w:t>
      </w:r>
      <w:r w:rsidRPr="009268B0">
        <w:rPr>
          <w:rFonts w:ascii="Arial" w:hAnsi="Arial" w:cs="Arial"/>
          <w:i/>
          <w:lang w:val="ro-RO"/>
        </w:rPr>
        <w:t>impact redus, punctual;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   d) probabilitatea impactului: </w:t>
      </w:r>
      <w:r w:rsidRPr="009268B0">
        <w:rPr>
          <w:rFonts w:ascii="Arial" w:hAnsi="Arial" w:cs="Arial"/>
          <w:i/>
          <w:lang w:val="ro-RO"/>
        </w:rPr>
        <w:t>prin respectarea măsurilor preventive şi de protecţie a factorilor de mediu propuse, probabilitatea impactului asupra factorilor de mediu este redusă;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   e) durata, frecvenţa şi reversibilitatea impactului</w:t>
      </w:r>
      <w:r w:rsidRPr="009268B0">
        <w:rPr>
          <w:rFonts w:ascii="Arial" w:hAnsi="Arial" w:cs="Arial"/>
          <w:i/>
          <w:lang w:val="ro-RO"/>
        </w:rPr>
        <w:t xml:space="preserve">: impact cu durată, frecvenţă şi reversibilitate reduse datorită naturii proiectului şi măsurilor prevăzute de acesta. În urma analizei cumulate a impactului se constată că </w:t>
      </w:r>
      <w:r w:rsidR="00032E77" w:rsidRPr="009268B0">
        <w:rPr>
          <w:rFonts w:ascii="Arial" w:hAnsi="Arial" w:cs="Arial"/>
          <w:i/>
          <w:lang w:val="ro-RO"/>
        </w:rPr>
        <w:t>lucrările propuse</w:t>
      </w:r>
      <w:r w:rsidRPr="009268B0">
        <w:rPr>
          <w:rFonts w:ascii="Arial" w:hAnsi="Arial" w:cs="Arial"/>
          <w:i/>
          <w:lang w:val="ro-RO"/>
        </w:rPr>
        <w:t xml:space="preserve"> nu generează un impact </w:t>
      </w:r>
      <w:r w:rsidR="00032E77" w:rsidRPr="009268B0">
        <w:rPr>
          <w:rFonts w:ascii="Arial" w:hAnsi="Arial" w:cs="Arial"/>
          <w:i/>
          <w:lang w:val="ro-RO"/>
        </w:rPr>
        <w:t>major asupra factorilor de mediu</w:t>
      </w:r>
      <w:r w:rsidRPr="009268B0">
        <w:rPr>
          <w:rFonts w:ascii="Arial" w:hAnsi="Arial" w:cs="Arial"/>
          <w:i/>
          <w:lang w:val="ro-RO"/>
        </w:rPr>
        <w:t>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61567C" w:rsidRPr="009268B0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 xml:space="preserve">II. Motivele care au stat la baza luării deciziei etapei de încadrare în procedura de evaluare adecvată sunt următoarele: </w:t>
      </w:r>
    </w:p>
    <w:p w:rsidR="002E3D6D" w:rsidRPr="009268B0" w:rsidRDefault="00241BCA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 xml:space="preserve"> </w:t>
      </w:r>
      <w:r w:rsidR="0061567C" w:rsidRPr="009268B0">
        <w:rPr>
          <w:rFonts w:ascii="Arial" w:hAnsi="Arial" w:cs="Arial"/>
          <w:lang w:val="ro-RO"/>
        </w:rPr>
        <w:t xml:space="preserve">a) </w:t>
      </w:r>
      <w:r w:rsidR="0061567C" w:rsidRPr="009268B0">
        <w:rPr>
          <w:rFonts w:ascii="Arial" w:hAnsi="Arial" w:cs="Arial"/>
          <w:i/>
          <w:lang w:val="ro-RO"/>
        </w:rPr>
        <w:t xml:space="preserve">proiectul </w:t>
      </w:r>
      <w:r w:rsidR="00B37891" w:rsidRPr="009268B0">
        <w:rPr>
          <w:rFonts w:ascii="Arial" w:hAnsi="Arial" w:cs="Arial"/>
          <w:i/>
          <w:lang w:val="ro-RO"/>
        </w:rPr>
        <w:t xml:space="preserve">nu </w:t>
      </w:r>
      <w:r w:rsidR="0061567C" w:rsidRPr="009268B0">
        <w:rPr>
          <w:rFonts w:ascii="Arial" w:hAnsi="Arial" w:cs="Arial"/>
          <w:i/>
          <w:lang w:val="ro-RO"/>
        </w:rPr>
        <w:t>propus intră sub incidenţa art. 28 din O.U.G. nr. 57/2007 privind regimul ariilor naturale protejate, conservarea habitatelor naturale, a florei şi faunei sălbatice, completată c</w:t>
      </w:r>
      <w:r w:rsidR="00B37891" w:rsidRPr="009268B0">
        <w:rPr>
          <w:rFonts w:ascii="Arial" w:hAnsi="Arial" w:cs="Arial"/>
          <w:i/>
          <w:lang w:val="ro-RO"/>
        </w:rPr>
        <w:t>u modificări prin Legea 49/2011</w:t>
      </w:r>
      <w:r w:rsidR="002E3D6D" w:rsidRPr="009268B0">
        <w:rPr>
          <w:rFonts w:ascii="Arial" w:hAnsi="Arial" w:cs="Arial"/>
          <w:i/>
          <w:lang w:val="ro-RO"/>
        </w:rPr>
        <w:t>;</w:t>
      </w:r>
    </w:p>
    <w:p w:rsidR="00B37891" w:rsidRPr="009268B0" w:rsidRDefault="00B37891" w:rsidP="00615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61567C" w:rsidRPr="009268B0" w:rsidRDefault="0061567C" w:rsidP="00890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Condiţii de realizare a proiectului: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9268B0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9268B0">
        <w:rPr>
          <w:rFonts w:ascii="Arial" w:hAnsi="Arial" w:cs="Arial"/>
          <w:i/>
          <w:lang w:val="ro-RO" w:eastAsia="ar-SA"/>
        </w:rPr>
        <w:t xml:space="preserve">2. Se vor respecta documentația tehnică, normativele și prescripțiile tehnice specifice </w:t>
      </w:r>
      <w:r w:rsidRPr="009268B0">
        <w:rPr>
          <w:rFonts w:ascii="Arial" w:hAnsi="Arial" w:cs="Arial"/>
          <w:bCs/>
          <w:i/>
          <w:lang w:val="ro-RO"/>
        </w:rPr>
        <w:t>– date, parametri – justificare a prezentei decizii</w:t>
      </w:r>
      <w:r w:rsidRPr="009268B0">
        <w:rPr>
          <w:rFonts w:ascii="Arial" w:hAnsi="Arial" w:cs="Arial"/>
          <w:i/>
          <w:lang w:val="ro-RO" w:eastAsia="ar-SA"/>
        </w:rPr>
        <w:t>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9268B0">
        <w:rPr>
          <w:rFonts w:ascii="Arial" w:hAnsi="Arial" w:cs="Arial"/>
          <w:i/>
          <w:lang w:val="ro-RO" w:eastAsia="ar-SA"/>
        </w:rPr>
        <w:t>3. Se vor respecta prevederile legislației în vigoare, condițiile impuse prin acordurile, deciziile, avizele și punctele de vedere emise de autoritățile implicate în derularea procedurii.</w:t>
      </w:r>
    </w:p>
    <w:p w:rsidR="00B37891" w:rsidRPr="009268B0" w:rsidRDefault="0061567C" w:rsidP="00B3789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9268B0">
        <w:rPr>
          <w:rFonts w:ascii="Arial" w:hAnsi="Arial" w:cs="Arial"/>
          <w:i/>
          <w:lang w:val="ro-RO" w:eastAsia="ar-SA"/>
        </w:rPr>
        <w:t xml:space="preserve">4. </w:t>
      </w:r>
      <w:r w:rsidR="00B37891" w:rsidRPr="009268B0">
        <w:rPr>
          <w:rFonts w:ascii="Arial" w:hAnsi="Arial" w:cs="Arial"/>
          <w:i/>
          <w:iCs/>
          <w:lang w:val="ro-RO"/>
        </w:rPr>
        <w:t>Exploatarea andezitului pentru construcţii se va face strict în limitele perimetrului instituit, cu respectarea tuturor condiţiilor impuse prin permisul de exploatare.</w:t>
      </w:r>
    </w:p>
    <w:p w:rsidR="00B37891" w:rsidRPr="009268B0" w:rsidRDefault="0061567C" w:rsidP="00B3789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 w:eastAsia="ar-SA"/>
        </w:rPr>
        <w:t xml:space="preserve">5. </w:t>
      </w:r>
      <w:r w:rsidR="00B37891" w:rsidRPr="009268B0">
        <w:rPr>
          <w:rFonts w:ascii="Arial" w:hAnsi="Arial" w:cs="Arial"/>
          <w:i/>
          <w:lang w:val="ro-RO" w:eastAsia="ar-SA"/>
        </w:rPr>
        <w:t>U</w:t>
      </w:r>
      <w:r w:rsidR="00B37891" w:rsidRPr="009268B0">
        <w:rPr>
          <w:rFonts w:ascii="Arial" w:hAnsi="Arial" w:cs="Arial"/>
          <w:i/>
          <w:lang w:val="ro-RO"/>
        </w:rPr>
        <w:t>mectarea căilor de acces la perimetru în perioadele secetoase, pentru evitarea ridicării pulberilor fine în atmosferă.</w:t>
      </w:r>
    </w:p>
    <w:p w:rsidR="00B37891" w:rsidRPr="009268B0" w:rsidRDefault="00B37891" w:rsidP="00B3789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6. Materialul rezultat de la decopertare şi sterilul rezultat din activitatea de exploatare vor fi utilizate la lucrări de refacere a mediului.</w:t>
      </w:r>
    </w:p>
    <w:p w:rsidR="0061567C" w:rsidRPr="009268B0" w:rsidRDefault="00B37891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lastRenderedPageBreak/>
        <w:t>7</w:t>
      </w:r>
      <w:r w:rsidR="0061567C" w:rsidRPr="009268B0">
        <w:rPr>
          <w:rFonts w:ascii="Arial" w:hAnsi="Arial" w:cs="Arial"/>
          <w:i/>
          <w:lang w:val="ro-RO"/>
        </w:rPr>
        <w:t>. Mijloacele de transport şi utilajele folosite vor fi întreţinute corespunzător, pentru reducerea emisiilor de noxe în atmosferă şi prevenirea scurgerilor accidentale de carburanţi/lubrifianţi.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9268B0">
        <w:rPr>
          <w:rFonts w:ascii="Arial" w:hAnsi="Arial" w:cs="Arial"/>
          <w:i/>
          <w:iCs/>
          <w:lang w:val="ro-RO"/>
        </w:rPr>
        <w:t>8. La încheierea lucrărilor se vor îndepărta atât materialele rămase neutilizate, cât şi deşeurile rezultate în timpul lucrărilor.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9. S</w:t>
      </w:r>
      <w:r w:rsidRPr="009268B0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</w:t>
      </w:r>
      <w:r w:rsidR="00241BCA" w:rsidRPr="009268B0">
        <w:rPr>
          <w:rFonts w:ascii="Arial" w:hAnsi="Arial" w:cs="Arial"/>
          <w:bCs/>
          <w:i/>
          <w:lang w:val="ro-RO"/>
        </w:rPr>
        <w:t xml:space="preserve"> </w:t>
      </w:r>
    </w:p>
    <w:p w:rsidR="00032E77" w:rsidRPr="009268B0" w:rsidRDefault="00B37891" w:rsidP="00032E77">
      <w:pPr>
        <w:pStyle w:val="NoSpacing1"/>
        <w:jc w:val="both"/>
        <w:rPr>
          <w:rFonts w:cs="Times New Roman"/>
          <w:lang w:val="ro-RO"/>
        </w:rPr>
      </w:pPr>
      <w:r w:rsidRPr="009268B0">
        <w:rPr>
          <w:rFonts w:ascii="Arial" w:hAnsi="Arial" w:cs="Arial"/>
          <w:i/>
          <w:iCs/>
          <w:lang w:val="ro-RO"/>
        </w:rPr>
        <w:t>10</w:t>
      </w:r>
      <w:r w:rsidR="0061567C" w:rsidRPr="009268B0">
        <w:rPr>
          <w:rFonts w:ascii="Arial" w:hAnsi="Arial" w:cs="Arial"/>
          <w:i/>
          <w:iCs/>
          <w:lang w:val="ro-RO"/>
        </w:rPr>
        <w:t xml:space="preserve">. </w:t>
      </w:r>
      <w:r w:rsidR="00032E77" w:rsidRPr="009268B0">
        <w:rPr>
          <w:rFonts w:ascii="Arial" w:hAnsi="Arial" w:cs="Arial"/>
          <w:i/>
          <w:lang w:val="ro-RO"/>
        </w:rPr>
        <w:t>Deşeurile menajere vor fi transportate şi depozitate prin relaţie contractuală cu operatorul de salubritate, iar deşeurile valorificabile se vor preda la societăţi specializate, autorizate pentru valorificarea lor.</w:t>
      </w:r>
      <w:r w:rsidR="00032E77" w:rsidRPr="009268B0">
        <w:rPr>
          <w:lang w:val="ro-RO"/>
        </w:rPr>
        <w:t xml:space="preserve"> </w:t>
      </w:r>
      <w:r w:rsidR="00032E77" w:rsidRPr="009268B0">
        <w:rPr>
          <w:rFonts w:ascii="Arial" w:hAnsi="Arial" w:cs="Arial"/>
          <w:i/>
          <w:lang w:val="ro-RO"/>
        </w:rPr>
        <w:t>Colectarea deşeurilor menajere se va face în mod selectiv (cel puţin în 3 categorii), depozitarea temporară fiind realizată doar în cadrul suprafeţei prevăzută pentru organizarea de şantier. Se va întocmi evidenţa tuturor categoriilor de deşeuri conform prevederilor H.G. nr. 856/2002 şi a Legii nr. 249/28.10.2015 privind modalitatea de gestionare a ambalajelor și a deșeurilor de ambalaje, iar eliminarea de pe amplasament se va face ţinându-se conform H.G. nr. 856/2002 şi O.U.G. nr. 16/2001 (cu modificările și completările ulterioare).</w:t>
      </w:r>
    </w:p>
    <w:p w:rsidR="0061567C" w:rsidRPr="009268B0" w:rsidRDefault="00032E77" w:rsidP="00032E77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Gestionarea deșeurilor se va face cu respectarea strictă a prevederilor Legii nr. 211/2011 privind regimul deşeurilor, republicată în M. Of. partea I nr. 220/28.03.2014, modificată şi completată prin O.U.G. nr. 68/2016.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9268B0">
        <w:rPr>
          <w:rFonts w:ascii="Arial" w:hAnsi="Arial" w:cs="Arial"/>
          <w:i/>
          <w:lang w:val="ro-RO" w:eastAsia="ar-SA"/>
        </w:rPr>
        <w:t>1</w:t>
      </w:r>
      <w:r w:rsidR="00B37891" w:rsidRPr="009268B0">
        <w:rPr>
          <w:rFonts w:ascii="Arial" w:hAnsi="Arial" w:cs="Arial"/>
          <w:i/>
          <w:lang w:val="ro-RO" w:eastAsia="ar-SA"/>
        </w:rPr>
        <w:t>1</w:t>
      </w:r>
      <w:r w:rsidRPr="009268B0">
        <w:rPr>
          <w:rFonts w:ascii="Arial" w:hAnsi="Arial" w:cs="Arial"/>
          <w:i/>
          <w:lang w:val="ro-RO" w:eastAsia="ar-SA"/>
        </w:rPr>
        <w:t xml:space="preserve">. </w:t>
      </w:r>
      <w:r w:rsidRPr="009268B0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61567C" w:rsidRPr="009268B0" w:rsidRDefault="0061567C" w:rsidP="0061567C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61567C" w:rsidRPr="009268B0" w:rsidRDefault="0061567C" w:rsidP="0061567C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- evitarea depozitării necontrolate a materialelor folosite şi a deşeurilor rezultate;</w:t>
      </w:r>
    </w:p>
    <w:p w:rsidR="0061567C" w:rsidRPr="009268B0" w:rsidRDefault="0061567C" w:rsidP="0061567C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absorbante).</w:t>
      </w:r>
    </w:p>
    <w:p w:rsidR="0061567C" w:rsidRPr="009268B0" w:rsidRDefault="0061567C" w:rsidP="0061567C">
      <w:pPr>
        <w:spacing w:after="0" w:line="240" w:lineRule="auto"/>
        <w:jc w:val="both"/>
        <w:outlineLvl w:val="0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1</w:t>
      </w:r>
      <w:r w:rsidR="00B37891" w:rsidRPr="009268B0">
        <w:rPr>
          <w:rFonts w:ascii="Arial" w:hAnsi="Arial" w:cs="Arial"/>
          <w:i/>
          <w:lang w:val="ro-RO"/>
        </w:rPr>
        <w:t>2</w:t>
      </w:r>
      <w:r w:rsidRPr="009268B0">
        <w:rPr>
          <w:rFonts w:ascii="Arial" w:hAnsi="Arial" w:cs="Arial"/>
          <w:i/>
          <w:lang w:val="ro-RO"/>
        </w:rPr>
        <w:t>.</w:t>
      </w:r>
      <w:r w:rsidRPr="009268B0">
        <w:rPr>
          <w:rFonts w:ascii="Arial" w:hAnsi="Arial" w:cs="Arial"/>
          <w:b/>
          <w:i/>
          <w:lang w:val="ro-RO"/>
        </w:rPr>
        <w:t xml:space="preserve"> </w:t>
      </w:r>
      <w:r w:rsidRPr="009268B0">
        <w:rPr>
          <w:rFonts w:ascii="Arial" w:hAnsi="Arial" w:cs="Arial"/>
          <w:i/>
          <w:lang w:val="ro-RO"/>
        </w:rPr>
        <w:t>Titularul proiectului și antreprenorul/constructorul sunt obligați să respecte și să implementeze toate măsurile de reducere a impactului, precum și condițiile</w:t>
      </w:r>
      <w:r w:rsidRPr="009268B0">
        <w:rPr>
          <w:rFonts w:ascii="Arial" w:hAnsi="Arial" w:cs="Arial"/>
          <w:b/>
          <w:i/>
          <w:lang w:val="ro-RO"/>
        </w:rPr>
        <w:t xml:space="preserve"> </w:t>
      </w:r>
      <w:r w:rsidRPr="009268B0">
        <w:rPr>
          <w:rFonts w:ascii="Arial" w:hAnsi="Arial" w:cs="Arial"/>
          <w:i/>
          <w:lang w:val="ro-RO"/>
        </w:rPr>
        <w:t>prevăzute în documentația care a stat la baza emiterii prezentei decizii.</w:t>
      </w:r>
    </w:p>
    <w:p w:rsidR="00032E77" w:rsidRPr="009268B0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1</w:t>
      </w:r>
      <w:r w:rsidR="00B37891" w:rsidRPr="009268B0">
        <w:rPr>
          <w:rFonts w:ascii="Arial" w:hAnsi="Arial" w:cs="Arial"/>
          <w:i/>
          <w:lang w:val="ro-RO"/>
        </w:rPr>
        <w:t>3</w:t>
      </w:r>
      <w:r w:rsidRPr="009268B0">
        <w:rPr>
          <w:rFonts w:ascii="Arial" w:hAnsi="Arial" w:cs="Arial"/>
          <w:i/>
          <w:lang w:val="ro-RO"/>
        </w:rPr>
        <w:t xml:space="preserve">. </w:t>
      </w:r>
      <w:r w:rsidR="00032E77" w:rsidRPr="009268B0">
        <w:rPr>
          <w:rFonts w:ascii="Arial" w:hAnsi="Arial" w:cs="Arial"/>
          <w:i/>
          <w:lang w:val="ro-RO"/>
        </w:rPr>
        <w:t xml:space="preserve">La terminarea lucrărilor, se vor îndepărta atât materialele rămase neutilizate cât şi deşeurile rezultate în timpul lucrărilor, iar suprafeţele de teren afectate de lucrările de </w:t>
      </w:r>
      <w:r w:rsidR="00B37891" w:rsidRPr="009268B0">
        <w:rPr>
          <w:rFonts w:ascii="Arial" w:hAnsi="Arial" w:cs="Arial"/>
          <w:i/>
          <w:lang w:val="ro-RO"/>
        </w:rPr>
        <w:t>exploatare,</w:t>
      </w:r>
      <w:r w:rsidR="00032E77" w:rsidRPr="009268B0">
        <w:rPr>
          <w:rFonts w:ascii="Arial" w:hAnsi="Arial" w:cs="Arial"/>
          <w:i/>
          <w:lang w:val="ro-RO"/>
        </w:rPr>
        <w:t xml:space="preserve"> vor fi aduse la starea iniţială.</w:t>
      </w:r>
    </w:p>
    <w:p w:rsidR="0061567C" w:rsidRPr="009268B0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1</w:t>
      </w:r>
      <w:r w:rsidR="007908AC" w:rsidRPr="009268B0">
        <w:rPr>
          <w:rFonts w:ascii="Arial" w:hAnsi="Arial" w:cs="Arial"/>
          <w:i/>
          <w:lang w:val="ro-RO"/>
        </w:rPr>
        <w:t>4</w:t>
      </w:r>
      <w:r w:rsidRPr="009268B0">
        <w:rPr>
          <w:rFonts w:ascii="Arial" w:hAnsi="Arial" w:cs="Arial"/>
          <w:i/>
          <w:lang w:val="ro-RO"/>
        </w:rPr>
        <w:t xml:space="preserve">. </w:t>
      </w:r>
      <w:r w:rsidR="00032E77" w:rsidRPr="009268B0">
        <w:rPr>
          <w:rFonts w:ascii="Arial" w:hAnsi="Arial" w:cs="Arial"/>
          <w:i/>
          <w:lang w:val="ro-RO"/>
        </w:rPr>
        <w:t>Alimentarea cu carburanţi a mijloacelor auto și schimburile de ulei se vor face numai pe amplasamente autorizate.</w:t>
      </w:r>
    </w:p>
    <w:p w:rsidR="00032E77" w:rsidRPr="009268B0" w:rsidRDefault="0061567C" w:rsidP="0061567C">
      <w:pPr>
        <w:spacing w:after="0" w:line="240" w:lineRule="auto"/>
        <w:jc w:val="both"/>
        <w:outlineLvl w:val="0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1</w:t>
      </w:r>
      <w:r w:rsidR="007908AC" w:rsidRPr="009268B0">
        <w:rPr>
          <w:rFonts w:ascii="Arial" w:hAnsi="Arial" w:cs="Arial"/>
          <w:i/>
          <w:lang w:val="ro-RO"/>
        </w:rPr>
        <w:t>5</w:t>
      </w:r>
      <w:r w:rsidRPr="009268B0">
        <w:rPr>
          <w:rFonts w:ascii="Arial" w:hAnsi="Arial" w:cs="Arial"/>
          <w:i/>
          <w:lang w:val="ro-RO"/>
        </w:rPr>
        <w:t xml:space="preserve">. </w:t>
      </w:r>
      <w:r w:rsidR="00032E77" w:rsidRPr="009268B0">
        <w:rPr>
          <w:rFonts w:ascii="Arial" w:hAnsi="Arial" w:cs="Arial"/>
          <w:i/>
          <w:lang w:val="ro-RO"/>
        </w:rPr>
        <w:t xml:space="preserve">Se interzice accesul de pe amplasament pe drumurile publice cu utilaje, maşini de transport necurăţate. Titularul activităţii are obligaţia asigurării cu instalaţiile corespunzătoare acestui scop - instalaţii de spălare şi sistem colector de ape uzate.  </w:t>
      </w:r>
      <w:r w:rsidR="00032E77" w:rsidRPr="009268B0">
        <w:rPr>
          <w:rFonts w:ascii="Arial" w:hAnsi="Arial" w:cs="Arial"/>
          <w:i/>
          <w:lang w:val="ro-RO"/>
        </w:rPr>
        <w:tab/>
      </w:r>
    </w:p>
    <w:p w:rsidR="00032E77" w:rsidRPr="009268B0" w:rsidRDefault="007908A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i/>
          <w:lang w:val="ro-RO"/>
        </w:rPr>
        <w:t>16</w:t>
      </w:r>
      <w:r w:rsidR="0061567C" w:rsidRPr="009268B0">
        <w:rPr>
          <w:rFonts w:ascii="Arial" w:hAnsi="Arial" w:cs="Arial"/>
          <w:i/>
          <w:lang w:val="ro-RO"/>
        </w:rPr>
        <w:t>.</w:t>
      </w:r>
      <w:r w:rsidR="0061567C" w:rsidRPr="009268B0">
        <w:rPr>
          <w:lang w:val="ro-RO"/>
        </w:rPr>
        <w:t xml:space="preserve"> </w:t>
      </w:r>
      <w:r w:rsidR="00032E77" w:rsidRPr="009268B0">
        <w:rPr>
          <w:rFonts w:ascii="Arial" w:hAnsi="Arial" w:cs="Arial"/>
          <w:i/>
          <w:lang w:val="ro-RO"/>
        </w:rPr>
        <w:t>Se interzice spălarea autovehiculelor în albia cursurilor de apă.</w:t>
      </w:r>
    </w:p>
    <w:p w:rsidR="00032E77" w:rsidRPr="009268B0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eastAsia="Times New Roman" w:hAnsi="Arial" w:cs="Arial"/>
          <w:i/>
          <w:lang w:val="ro-RO"/>
        </w:rPr>
        <w:t>1</w:t>
      </w:r>
      <w:r w:rsidR="007908AC" w:rsidRPr="009268B0">
        <w:rPr>
          <w:rFonts w:ascii="Arial" w:eastAsia="Times New Roman" w:hAnsi="Arial" w:cs="Arial"/>
          <w:i/>
          <w:lang w:val="ro-RO"/>
        </w:rPr>
        <w:t>7</w:t>
      </w:r>
      <w:r w:rsidRPr="009268B0">
        <w:rPr>
          <w:rFonts w:ascii="Arial" w:eastAsia="Times New Roman" w:hAnsi="Arial" w:cs="Arial"/>
          <w:i/>
          <w:lang w:val="ro-RO"/>
        </w:rPr>
        <w:t xml:space="preserve">. </w:t>
      </w:r>
      <w:r w:rsidR="00032E77" w:rsidRPr="009268B0">
        <w:rPr>
          <w:rFonts w:ascii="Arial" w:hAnsi="Arial" w:cs="Arial"/>
          <w:i/>
          <w:lang w:val="ro-RO"/>
        </w:rPr>
        <w:t>La execuția lucrărilor se vor respecta întocmai cele menționate în memoriul de prezentare (date, parametri), justificare a prezentei decizii.</w:t>
      </w:r>
    </w:p>
    <w:p w:rsidR="0061567C" w:rsidRPr="009268B0" w:rsidRDefault="00032E77" w:rsidP="0061567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9268B0">
        <w:rPr>
          <w:rFonts w:ascii="Arial" w:eastAsia="Times New Roman" w:hAnsi="Arial" w:cs="Arial"/>
          <w:i/>
          <w:lang w:val="ro-RO"/>
        </w:rPr>
        <w:t>2</w:t>
      </w:r>
      <w:r w:rsidR="007908AC" w:rsidRPr="009268B0">
        <w:rPr>
          <w:rFonts w:ascii="Arial" w:eastAsia="Times New Roman" w:hAnsi="Arial" w:cs="Arial"/>
          <w:i/>
          <w:lang w:val="ro-RO"/>
        </w:rPr>
        <w:t>8</w:t>
      </w:r>
      <w:r w:rsidRPr="009268B0">
        <w:rPr>
          <w:rFonts w:ascii="Arial" w:eastAsia="Times New Roman" w:hAnsi="Arial" w:cs="Arial"/>
          <w:i/>
          <w:lang w:val="ro-RO"/>
        </w:rPr>
        <w:t xml:space="preserve">. </w:t>
      </w:r>
      <w:r w:rsidR="0061567C" w:rsidRPr="009268B0">
        <w:rPr>
          <w:rFonts w:ascii="Arial" w:eastAsia="Times New Roman" w:hAnsi="Arial" w:cs="Arial"/>
          <w:i/>
          <w:lang w:val="ro-RO"/>
        </w:rPr>
        <w:t>L</w:t>
      </w:r>
      <w:r w:rsidR="0061567C" w:rsidRPr="009268B0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="0061567C" w:rsidRPr="009268B0">
        <w:rPr>
          <w:rFonts w:ascii="Arial" w:eastAsia="Times New Roman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</w:t>
      </w:r>
      <w:r w:rsidR="007908AC" w:rsidRPr="009268B0">
        <w:rPr>
          <w:rFonts w:ascii="Arial" w:eastAsia="Times New Roman" w:hAnsi="Arial" w:cs="Arial"/>
          <w:bCs/>
          <w:i/>
          <w:iCs/>
          <w:lang w:val="ro-RO"/>
        </w:rPr>
        <w:t xml:space="preserve"> și se va solicita și obține autorizația de mediu</w:t>
      </w:r>
      <w:r w:rsidR="0061567C" w:rsidRPr="009268B0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8B0">
        <w:rPr>
          <w:rFonts w:ascii="Arial" w:hAnsi="Arial" w:cs="Arial"/>
          <w:lang w:val="ro-RO"/>
        </w:rPr>
        <w:tab/>
      </w: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Prezentul act de reglementare este valabil pe toată perioada punerii în aplicare a proiectului, dacă nu se produc modificări.</w:t>
      </w:r>
    </w:p>
    <w:p w:rsidR="0061567C" w:rsidRPr="009268B0" w:rsidRDefault="0061567C" w:rsidP="0061567C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61567C" w:rsidRPr="009268B0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9268B0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9268B0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9268B0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9268B0">
        <w:rPr>
          <w:rFonts w:ascii="Arial" w:hAnsi="Arial" w:cs="Arial"/>
          <w:bCs/>
          <w:iCs/>
          <w:lang w:val="ro-RO"/>
        </w:rPr>
        <w:tab/>
      </w:r>
      <w:r w:rsidRPr="009268B0">
        <w:rPr>
          <w:rFonts w:ascii="Arial" w:hAnsi="Arial" w:cs="Arial"/>
          <w:bCs/>
          <w:iCs/>
          <w:lang w:val="ro-RO"/>
        </w:rPr>
        <w:tab/>
      </w:r>
      <w:r w:rsidRPr="009268B0">
        <w:rPr>
          <w:rFonts w:ascii="Arial" w:hAnsi="Arial" w:cs="Arial"/>
          <w:bCs/>
          <w:iCs/>
          <w:lang w:val="ro-RO"/>
        </w:rPr>
        <w:tab/>
      </w:r>
    </w:p>
    <w:p w:rsidR="0061567C" w:rsidRPr="009268B0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Nerespectarea prevederilor prezentului act se sancționează conform prevederilor legale în vigoare.</w:t>
      </w:r>
    </w:p>
    <w:p w:rsidR="0061567C" w:rsidRPr="009268B0" w:rsidRDefault="0061567C" w:rsidP="0061567C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61567C" w:rsidRPr="009268B0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268B0">
        <w:rPr>
          <w:rFonts w:ascii="Arial" w:hAnsi="Arial" w:cs="Arial"/>
          <w:b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23A4" w:rsidRPr="009268B0" w:rsidRDefault="006123A4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lastRenderedPageBreak/>
        <w:t xml:space="preserve">      DIRECTOR EXECUTIV,</w:t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  <w:t xml:space="preserve">                         ŞEF SERVICIU 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 xml:space="preserve">                                                                                             AVIZE, ACORDURI, AUTORIZAŢII,</w:t>
      </w:r>
    </w:p>
    <w:p w:rsidR="0061567C" w:rsidRPr="009268B0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>biolog-chimist Sever Ioan ROMAN</w:t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  <w:t xml:space="preserve">                    ing. Marinela Suciu</w:t>
      </w: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9268B0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</w:r>
      <w:r w:rsidRPr="009268B0">
        <w:rPr>
          <w:rFonts w:ascii="Arial" w:hAnsi="Arial" w:cs="Arial"/>
          <w:lang w:val="ro-RO"/>
        </w:rPr>
        <w:tab/>
        <w:t xml:space="preserve">                 ÎNTOCMIT,    </w:t>
      </w:r>
    </w:p>
    <w:p w:rsidR="00DD5697" w:rsidRPr="009268B0" w:rsidRDefault="00533AB2" w:rsidP="00631E14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9268B0">
        <w:rPr>
          <w:rFonts w:ascii="Arial" w:hAnsi="Arial" w:cs="Arial"/>
          <w:lang w:val="ro-RO"/>
        </w:rPr>
        <w:t xml:space="preserve">       </w:t>
      </w:r>
      <w:r w:rsidR="006123A4" w:rsidRPr="009268B0">
        <w:rPr>
          <w:rFonts w:ascii="Arial" w:hAnsi="Arial" w:cs="Arial"/>
          <w:lang w:val="ro-RO"/>
        </w:rPr>
        <w:t xml:space="preserve">            </w:t>
      </w:r>
      <w:r w:rsidRPr="009268B0">
        <w:rPr>
          <w:rFonts w:ascii="Arial" w:hAnsi="Arial" w:cs="Arial"/>
          <w:lang w:val="ro-RO"/>
        </w:rPr>
        <w:t xml:space="preserve">   chim. Mariana Gal</w:t>
      </w:r>
      <w:r w:rsidR="00DD5697" w:rsidRPr="009268B0">
        <w:rPr>
          <w:rFonts w:ascii="Arial" w:hAnsi="Arial" w:cs="Arial"/>
          <w:sz w:val="20"/>
          <w:szCs w:val="20"/>
          <w:lang w:val="ro-RO"/>
        </w:rPr>
        <w:t xml:space="preserve">    </w:t>
      </w:r>
      <w:r w:rsidR="00DD5697" w:rsidRPr="009268B0">
        <w:rPr>
          <w:rFonts w:ascii="Arial" w:hAnsi="Arial" w:cs="Arial"/>
          <w:lang w:val="ro-RO"/>
        </w:rPr>
        <w:t xml:space="preserve"> </w:t>
      </w:r>
    </w:p>
    <w:p w:rsidR="00B63D60" w:rsidRPr="009268B0" w:rsidRDefault="00B63D60" w:rsidP="00DD5697">
      <w:pPr>
        <w:pStyle w:val="Titlu1"/>
        <w:spacing w:before="0" w:beforeAutospacing="0" w:after="0" w:afterAutospacing="0"/>
        <w:rPr>
          <w:sz w:val="24"/>
          <w:szCs w:val="24"/>
          <w:lang w:val="ro-RO"/>
        </w:rPr>
      </w:pPr>
    </w:p>
    <w:sectPr w:rsidR="00B63D60" w:rsidRPr="009268B0" w:rsidSect="00DD5697">
      <w:footerReference w:type="default" r:id="rId11"/>
      <w:pgSz w:w="11907" w:h="16840" w:code="9"/>
      <w:pgMar w:top="425" w:right="907" w:bottom="851" w:left="1077" w:header="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14" w:rsidRDefault="00631E14" w:rsidP="0010560A">
      <w:pPr>
        <w:spacing w:after="0" w:line="240" w:lineRule="auto"/>
      </w:pPr>
      <w:r>
        <w:separator/>
      </w:r>
    </w:p>
  </w:endnote>
  <w:endnote w:type="continuationSeparator" w:id="0">
    <w:p w:rsidR="00631E14" w:rsidRDefault="00631E1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4" w:rsidRDefault="00631E14">
    <w:pPr>
      <w:pStyle w:val="Subsol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268B0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268B0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631E14" w:rsidRDefault="00631E1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14" w:rsidRDefault="00631E14" w:rsidP="0010560A">
      <w:pPr>
        <w:spacing w:after="0" w:line="240" w:lineRule="auto"/>
      </w:pPr>
      <w:r>
        <w:separator/>
      </w:r>
    </w:p>
  </w:footnote>
  <w:footnote w:type="continuationSeparator" w:id="0">
    <w:p w:rsidR="00631E14" w:rsidRDefault="00631E1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fr-F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lang w:val="fr-F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F6689"/>
    <w:multiLevelType w:val="hybridMultilevel"/>
    <w:tmpl w:val="4F828F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D08151D"/>
    <w:multiLevelType w:val="hybridMultilevel"/>
    <w:tmpl w:val="6D4C86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7"/>
  </w:num>
  <w:num w:numId="10">
    <w:abstractNumId w:val="19"/>
  </w:num>
  <w:num w:numId="11">
    <w:abstractNumId w:val="29"/>
  </w:num>
  <w:num w:numId="12">
    <w:abstractNumId w:val="22"/>
  </w:num>
  <w:num w:numId="13">
    <w:abstractNumId w:val="14"/>
  </w:num>
  <w:num w:numId="14">
    <w:abstractNumId w:val="30"/>
  </w:num>
  <w:num w:numId="15">
    <w:abstractNumId w:val="2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3"/>
  </w:num>
  <w:num w:numId="22">
    <w:abstractNumId w:val="27"/>
  </w:num>
  <w:num w:numId="23">
    <w:abstractNumId w:val="16"/>
  </w:num>
  <w:num w:numId="24">
    <w:abstractNumId w:val="4"/>
  </w:num>
  <w:num w:numId="25">
    <w:abstractNumId w:val="25"/>
  </w:num>
  <w:num w:numId="26">
    <w:abstractNumId w:val="9"/>
  </w:num>
  <w:num w:numId="27">
    <w:abstractNumId w:val="5"/>
  </w:num>
  <w:num w:numId="28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2134"/>
    <w:rsid w:val="00002852"/>
    <w:rsid w:val="0000753C"/>
    <w:rsid w:val="000126E7"/>
    <w:rsid w:val="00023D48"/>
    <w:rsid w:val="00023FD6"/>
    <w:rsid w:val="000255D1"/>
    <w:rsid w:val="00032E77"/>
    <w:rsid w:val="000336A1"/>
    <w:rsid w:val="00046049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A266B"/>
    <w:rsid w:val="000B4E57"/>
    <w:rsid w:val="000C4375"/>
    <w:rsid w:val="000C6759"/>
    <w:rsid w:val="000D0742"/>
    <w:rsid w:val="000F1355"/>
    <w:rsid w:val="000F4697"/>
    <w:rsid w:val="000F5694"/>
    <w:rsid w:val="001011CF"/>
    <w:rsid w:val="0010560A"/>
    <w:rsid w:val="0010729D"/>
    <w:rsid w:val="0011088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509B3"/>
    <w:rsid w:val="00154791"/>
    <w:rsid w:val="001628D8"/>
    <w:rsid w:val="00163FDA"/>
    <w:rsid w:val="0017069E"/>
    <w:rsid w:val="00170C37"/>
    <w:rsid w:val="0017374E"/>
    <w:rsid w:val="00185D54"/>
    <w:rsid w:val="001A2AC1"/>
    <w:rsid w:val="001A64FD"/>
    <w:rsid w:val="001B0834"/>
    <w:rsid w:val="001C1B2F"/>
    <w:rsid w:val="001C2603"/>
    <w:rsid w:val="001D0270"/>
    <w:rsid w:val="001D2441"/>
    <w:rsid w:val="001D6FC6"/>
    <w:rsid w:val="001E3E2B"/>
    <w:rsid w:val="001E75B4"/>
    <w:rsid w:val="001F11B7"/>
    <w:rsid w:val="001F4472"/>
    <w:rsid w:val="00206333"/>
    <w:rsid w:val="00211649"/>
    <w:rsid w:val="002154D4"/>
    <w:rsid w:val="002176F5"/>
    <w:rsid w:val="00226598"/>
    <w:rsid w:val="00227DCC"/>
    <w:rsid w:val="00232324"/>
    <w:rsid w:val="00241BCA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B3534"/>
    <w:rsid w:val="002B46E4"/>
    <w:rsid w:val="002C3198"/>
    <w:rsid w:val="002C341E"/>
    <w:rsid w:val="002C7112"/>
    <w:rsid w:val="002D1BF7"/>
    <w:rsid w:val="002E3D6D"/>
    <w:rsid w:val="002E68D6"/>
    <w:rsid w:val="00312392"/>
    <w:rsid w:val="0031366E"/>
    <w:rsid w:val="003208AD"/>
    <w:rsid w:val="00320B7E"/>
    <w:rsid w:val="00327C84"/>
    <w:rsid w:val="003306BD"/>
    <w:rsid w:val="003319AB"/>
    <w:rsid w:val="00334DE6"/>
    <w:rsid w:val="0033682D"/>
    <w:rsid w:val="003404FC"/>
    <w:rsid w:val="003449F0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2FC6"/>
    <w:rsid w:val="003D3452"/>
    <w:rsid w:val="003D6F2E"/>
    <w:rsid w:val="003E6903"/>
    <w:rsid w:val="003F19EA"/>
    <w:rsid w:val="003F3DFD"/>
    <w:rsid w:val="003F4A7B"/>
    <w:rsid w:val="00406F6B"/>
    <w:rsid w:val="004108C0"/>
    <w:rsid w:val="0041758B"/>
    <w:rsid w:val="00422B76"/>
    <w:rsid w:val="00450CE4"/>
    <w:rsid w:val="00450E53"/>
    <w:rsid w:val="0045405A"/>
    <w:rsid w:val="0046173B"/>
    <w:rsid w:val="00470E26"/>
    <w:rsid w:val="00473A03"/>
    <w:rsid w:val="00473C9B"/>
    <w:rsid w:val="00475201"/>
    <w:rsid w:val="004765EB"/>
    <w:rsid w:val="0048293B"/>
    <w:rsid w:val="00493A08"/>
    <w:rsid w:val="00494469"/>
    <w:rsid w:val="004976D8"/>
    <w:rsid w:val="00497B0D"/>
    <w:rsid w:val="004A1C0E"/>
    <w:rsid w:val="004A1C60"/>
    <w:rsid w:val="004A30F2"/>
    <w:rsid w:val="004A3A25"/>
    <w:rsid w:val="004A4924"/>
    <w:rsid w:val="004B1124"/>
    <w:rsid w:val="004B7826"/>
    <w:rsid w:val="004B7C7C"/>
    <w:rsid w:val="004C4E8D"/>
    <w:rsid w:val="004D67A6"/>
    <w:rsid w:val="004E0A18"/>
    <w:rsid w:val="004E541B"/>
    <w:rsid w:val="004E5A4A"/>
    <w:rsid w:val="004F3DF5"/>
    <w:rsid w:val="004F7EDA"/>
    <w:rsid w:val="0050643F"/>
    <w:rsid w:val="00515ED2"/>
    <w:rsid w:val="005205EF"/>
    <w:rsid w:val="00532353"/>
    <w:rsid w:val="00533AB2"/>
    <w:rsid w:val="005457DD"/>
    <w:rsid w:val="00545F57"/>
    <w:rsid w:val="00555B18"/>
    <w:rsid w:val="00564AA4"/>
    <w:rsid w:val="00571253"/>
    <w:rsid w:val="00575325"/>
    <w:rsid w:val="00581E9B"/>
    <w:rsid w:val="00586D0A"/>
    <w:rsid w:val="00587663"/>
    <w:rsid w:val="00587E6B"/>
    <w:rsid w:val="0059286F"/>
    <w:rsid w:val="005A3E32"/>
    <w:rsid w:val="005A57F1"/>
    <w:rsid w:val="005A7F98"/>
    <w:rsid w:val="005B09B7"/>
    <w:rsid w:val="005B20C8"/>
    <w:rsid w:val="005B638F"/>
    <w:rsid w:val="005C1E73"/>
    <w:rsid w:val="005C716F"/>
    <w:rsid w:val="005D3599"/>
    <w:rsid w:val="005E4068"/>
    <w:rsid w:val="00600A77"/>
    <w:rsid w:val="00602E32"/>
    <w:rsid w:val="00603146"/>
    <w:rsid w:val="00605EF4"/>
    <w:rsid w:val="00607615"/>
    <w:rsid w:val="00607F2C"/>
    <w:rsid w:val="00610D4E"/>
    <w:rsid w:val="006123A4"/>
    <w:rsid w:val="0061567C"/>
    <w:rsid w:val="0061677F"/>
    <w:rsid w:val="00617F2C"/>
    <w:rsid w:val="006241A9"/>
    <w:rsid w:val="00631E14"/>
    <w:rsid w:val="00632117"/>
    <w:rsid w:val="0063255B"/>
    <w:rsid w:val="006369CC"/>
    <w:rsid w:val="0064599E"/>
    <w:rsid w:val="0065147F"/>
    <w:rsid w:val="00654F2F"/>
    <w:rsid w:val="00667BDA"/>
    <w:rsid w:val="00677AD1"/>
    <w:rsid w:val="00685F98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1C5F"/>
    <w:rsid w:val="006F1ED8"/>
    <w:rsid w:val="00702379"/>
    <w:rsid w:val="0070444F"/>
    <w:rsid w:val="00706555"/>
    <w:rsid w:val="007153B4"/>
    <w:rsid w:val="00726667"/>
    <w:rsid w:val="0073165F"/>
    <w:rsid w:val="00731D4A"/>
    <w:rsid w:val="00734F9E"/>
    <w:rsid w:val="00747873"/>
    <w:rsid w:val="00747B0C"/>
    <w:rsid w:val="00754767"/>
    <w:rsid w:val="00757F6E"/>
    <w:rsid w:val="00776505"/>
    <w:rsid w:val="00776B21"/>
    <w:rsid w:val="00777451"/>
    <w:rsid w:val="00780237"/>
    <w:rsid w:val="007813E3"/>
    <w:rsid w:val="007839E2"/>
    <w:rsid w:val="00783B79"/>
    <w:rsid w:val="00786C7E"/>
    <w:rsid w:val="00787EDF"/>
    <w:rsid w:val="007908AC"/>
    <w:rsid w:val="00794015"/>
    <w:rsid w:val="00796EE8"/>
    <w:rsid w:val="007A2496"/>
    <w:rsid w:val="007B32BB"/>
    <w:rsid w:val="007C3BF2"/>
    <w:rsid w:val="007C5139"/>
    <w:rsid w:val="007D459B"/>
    <w:rsid w:val="007E0129"/>
    <w:rsid w:val="007E01DA"/>
    <w:rsid w:val="007E13C8"/>
    <w:rsid w:val="007E616F"/>
    <w:rsid w:val="007E678F"/>
    <w:rsid w:val="007E780C"/>
    <w:rsid w:val="007F3021"/>
    <w:rsid w:val="007F5AE4"/>
    <w:rsid w:val="007F65A6"/>
    <w:rsid w:val="00800DBB"/>
    <w:rsid w:val="00801812"/>
    <w:rsid w:val="00804B48"/>
    <w:rsid w:val="008071FE"/>
    <w:rsid w:val="00811026"/>
    <w:rsid w:val="00813506"/>
    <w:rsid w:val="008245B7"/>
    <w:rsid w:val="0084232D"/>
    <w:rsid w:val="0084548F"/>
    <w:rsid w:val="00846F94"/>
    <w:rsid w:val="00851170"/>
    <w:rsid w:val="0085289E"/>
    <w:rsid w:val="00856DAE"/>
    <w:rsid w:val="00856FF9"/>
    <w:rsid w:val="00857A43"/>
    <w:rsid w:val="008622FC"/>
    <w:rsid w:val="008902C3"/>
    <w:rsid w:val="00894587"/>
    <w:rsid w:val="0089789D"/>
    <w:rsid w:val="008A1902"/>
    <w:rsid w:val="008B4ECB"/>
    <w:rsid w:val="008B52E1"/>
    <w:rsid w:val="008C6438"/>
    <w:rsid w:val="008D3951"/>
    <w:rsid w:val="008D7863"/>
    <w:rsid w:val="008D7AD2"/>
    <w:rsid w:val="008E137D"/>
    <w:rsid w:val="008E5F13"/>
    <w:rsid w:val="008F7960"/>
    <w:rsid w:val="009035DB"/>
    <w:rsid w:val="009071FC"/>
    <w:rsid w:val="00920B32"/>
    <w:rsid w:val="009243C7"/>
    <w:rsid w:val="009247DF"/>
    <w:rsid w:val="00924F3B"/>
    <w:rsid w:val="009268B0"/>
    <w:rsid w:val="00933190"/>
    <w:rsid w:val="00933232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965CC"/>
    <w:rsid w:val="009A5F8B"/>
    <w:rsid w:val="009A60B9"/>
    <w:rsid w:val="009A60BB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20C8E"/>
    <w:rsid w:val="00A31B58"/>
    <w:rsid w:val="00A37490"/>
    <w:rsid w:val="00A462A0"/>
    <w:rsid w:val="00A51F88"/>
    <w:rsid w:val="00A51FB3"/>
    <w:rsid w:val="00A55E6C"/>
    <w:rsid w:val="00A70A56"/>
    <w:rsid w:val="00A70BE8"/>
    <w:rsid w:val="00A76158"/>
    <w:rsid w:val="00A77EEC"/>
    <w:rsid w:val="00A9333B"/>
    <w:rsid w:val="00A96D60"/>
    <w:rsid w:val="00AA53EE"/>
    <w:rsid w:val="00AA6971"/>
    <w:rsid w:val="00AC19A6"/>
    <w:rsid w:val="00AC39FA"/>
    <w:rsid w:val="00AC61B4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B08"/>
    <w:rsid w:val="00B3571A"/>
    <w:rsid w:val="00B37891"/>
    <w:rsid w:val="00B40691"/>
    <w:rsid w:val="00B41A08"/>
    <w:rsid w:val="00B42606"/>
    <w:rsid w:val="00B46A9C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580D"/>
    <w:rsid w:val="00B964A4"/>
    <w:rsid w:val="00BA2696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BF45F6"/>
    <w:rsid w:val="00C064E7"/>
    <w:rsid w:val="00C06B39"/>
    <w:rsid w:val="00C07963"/>
    <w:rsid w:val="00C11FCF"/>
    <w:rsid w:val="00C15D36"/>
    <w:rsid w:val="00C204C6"/>
    <w:rsid w:val="00C27BE3"/>
    <w:rsid w:val="00C40C2B"/>
    <w:rsid w:val="00C4375F"/>
    <w:rsid w:val="00C4392F"/>
    <w:rsid w:val="00C44F10"/>
    <w:rsid w:val="00C4716C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A373D"/>
    <w:rsid w:val="00CA7673"/>
    <w:rsid w:val="00CC19DB"/>
    <w:rsid w:val="00CC4255"/>
    <w:rsid w:val="00CD517A"/>
    <w:rsid w:val="00CE0208"/>
    <w:rsid w:val="00CE0513"/>
    <w:rsid w:val="00CF0557"/>
    <w:rsid w:val="00CF7034"/>
    <w:rsid w:val="00D001A8"/>
    <w:rsid w:val="00D14AF3"/>
    <w:rsid w:val="00D16538"/>
    <w:rsid w:val="00D176A7"/>
    <w:rsid w:val="00D351F4"/>
    <w:rsid w:val="00D35F30"/>
    <w:rsid w:val="00D45BCE"/>
    <w:rsid w:val="00D510E9"/>
    <w:rsid w:val="00D512B0"/>
    <w:rsid w:val="00D51380"/>
    <w:rsid w:val="00D65752"/>
    <w:rsid w:val="00D876AE"/>
    <w:rsid w:val="00D920E4"/>
    <w:rsid w:val="00DA6218"/>
    <w:rsid w:val="00DB45CE"/>
    <w:rsid w:val="00DB510F"/>
    <w:rsid w:val="00DB5F76"/>
    <w:rsid w:val="00DB6EE3"/>
    <w:rsid w:val="00DC679A"/>
    <w:rsid w:val="00DD5697"/>
    <w:rsid w:val="00DD57FE"/>
    <w:rsid w:val="00DE30D9"/>
    <w:rsid w:val="00DE59EA"/>
    <w:rsid w:val="00DE6C93"/>
    <w:rsid w:val="00DE7D87"/>
    <w:rsid w:val="00DF1C71"/>
    <w:rsid w:val="00E00197"/>
    <w:rsid w:val="00E1349F"/>
    <w:rsid w:val="00E20CF7"/>
    <w:rsid w:val="00E23904"/>
    <w:rsid w:val="00E3286F"/>
    <w:rsid w:val="00E367C9"/>
    <w:rsid w:val="00E54D01"/>
    <w:rsid w:val="00E56CA7"/>
    <w:rsid w:val="00E6293F"/>
    <w:rsid w:val="00E6583A"/>
    <w:rsid w:val="00E658F8"/>
    <w:rsid w:val="00E7499D"/>
    <w:rsid w:val="00E95F69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5763D"/>
    <w:rsid w:val="00F639DD"/>
    <w:rsid w:val="00F71352"/>
    <w:rsid w:val="00F76DD4"/>
    <w:rsid w:val="00F7727B"/>
    <w:rsid w:val="00F81B11"/>
    <w:rsid w:val="00F846A5"/>
    <w:rsid w:val="00F92AB2"/>
    <w:rsid w:val="00F96156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D5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C6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text3">
    <w:name w:val="Body Text 3"/>
    <w:basedOn w:val="Normal"/>
    <w:link w:val="Corptext3Caracte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757F6E"/>
    <w:rPr>
      <w:sz w:val="16"/>
      <w:szCs w:val="16"/>
      <w:lang w:val="en-US" w:eastAsia="en-US"/>
    </w:rPr>
  </w:style>
  <w:style w:type="paragraph" w:styleId="Corptext2">
    <w:name w:val="Body Text 2"/>
    <w:basedOn w:val="Normal"/>
    <w:link w:val="Corptext2Caracter"/>
    <w:semiHidden/>
    <w:unhideWhenUsed/>
    <w:rsid w:val="00757F6E"/>
    <w:pPr>
      <w:spacing w:after="120" w:line="480" w:lineRule="auto"/>
    </w:pPr>
  </w:style>
  <w:style w:type="character" w:customStyle="1" w:styleId="Corptext2Caracter">
    <w:name w:val="Corp text 2 Caracter"/>
    <w:link w:val="Corp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Titlu1Caracter">
    <w:name w:val="Titlu 1 Caracter"/>
    <w:link w:val="Titlu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DD5697"/>
    <w:rPr>
      <w:rFonts w:cs="Calibri"/>
      <w:sz w:val="22"/>
      <w:szCs w:val="22"/>
      <w:lang w:val="en-US" w:eastAsia="en-US"/>
    </w:rPr>
  </w:style>
  <w:style w:type="paragraph" w:styleId="Frspaiere">
    <w:name w:val="No Spacing"/>
    <w:link w:val="FrspaiereCaracter"/>
    <w:uiPriority w:val="1"/>
    <w:qFormat/>
    <w:rsid w:val="00DD5697"/>
    <w:rPr>
      <w:sz w:val="22"/>
      <w:szCs w:val="22"/>
      <w:lang w:val="en-US" w:eastAsia="en-US"/>
    </w:rPr>
  </w:style>
  <w:style w:type="paragraph" w:styleId="Listparagraf">
    <w:name w:val="List Paragraph"/>
    <w:aliases w:val="Normal bullet 2,List Paragraph1,Forth level,bullets,Arial"/>
    <w:basedOn w:val="Normal"/>
    <w:link w:val="ListparagrafCaracter"/>
    <w:uiPriority w:val="99"/>
    <w:qFormat/>
    <w:rsid w:val="00DD5697"/>
    <w:pPr>
      <w:ind w:left="720"/>
      <w:contextualSpacing/>
    </w:pPr>
    <w:rPr>
      <w:noProof/>
    </w:rPr>
  </w:style>
  <w:style w:type="character" w:styleId="Robust">
    <w:name w:val="Strong"/>
    <w:basedOn w:val="Fontdeparagrafimplicit"/>
    <w:uiPriority w:val="22"/>
    <w:qFormat/>
    <w:rsid w:val="00F7727B"/>
    <w:rPr>
      <w:b/>
      <w:bCs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"/>
    <w:link w:val="Listparagraf"/>
    <w:uiPriority w:val="99"/>
    <w:locked/>
    <w:rsid w:val="0061567C"/>
    <w:rPr>
      <w:rFonts w:cs="Calibri"/>
      <w:noProof/>
      <w:sz w:val="22"/>
      <w:szCs w:val="22"/>
      <w:lang w:eastAsia="en-US"/>
    </w:rPr>
  </w:style>
  <w:style w:type="character" w:customStyle="1" w:styleId="FrspaiereCaracter">
    <w:name w:val="Fără spațiere Caracter"/>
    <w:link w:val="Frspaiere"/>
    <w:uiPriority w:val="1"/>
    <w:locked/>
    <w:rsid w:val="0061567C"/>
    <w:rPr>
      <w:sz w:val="22"/>
      <w:szCs w:val="22"/>
      <w:lang w:val="en-US" w:eastAsia="en-US" w:bidi="ar-SA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3789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37891"/>
    <w:rPr>
      <w:sz w:val="22"/>
      <w:szCs w:val="22"/>
      <w:lang w:val="en-US" w:eastAsia="en-US"/>
    </w:rPr>
  </w:style>
  <w:style w:type="character" w:customStyle="1" w:styleId="tpa1">
    <w:name w:val="tpa1"/>
    <w:basedOn w:val="Fontdeparagrafimplicit"/>
    <w:rsid w:val="008902C3"/>
  </w:style>
  <w:style w:type="paragraph" w:customStyle="1" w:styleId="CharCharChar1Char">
    <w:name w:val="Char Char Char1 Char"/>
    <w:basedOn w:val="Normal"/>
    <w:rsid w:val="008902C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GrilTabel">
    <w:name w:val="Table Grid"/>
    <w:basedOn w:val="TabelNormal"/>
    <w:uiPriority w:val="59"/>
    <w:rsid w:val="008902C3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C6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text3">
    <w:name w:val="Body Text 3"/>
    <w:basedOn w:val="Normal"/>
    <w:link w:val="Corptext3Caracte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757F6E"/>
    <w:rPr>
      <w:sz w:val="16"/>
      <w:szCs w:val="16"/>
      <w:lang w:val="en-US" w:eastAsia="en-US"/>
    </w:rPr>
  </w:style>
  <w:style w:type="paragraph" w:styleId="Corptext2">
    <w:name w:val="Body Text 2"/>
    <w:basedOn w:val="Normal"/>
    <w:link w:val="Corptext2Caracter"/>
    <w:semiHidden/>
    <w:unhideWhenUsed/>
    <w:rsid w:val="00757F6E"/>
    <w:pPr>
      <w:spacing w:after="120" w:line="480" w:lineRule="auto"/>
    </w:pPr>
  </w:style>
  <w:style w:type="character" w:customStyle="1" w:styleId="Corptext2Caracter">
    <w:name w:val="Corp text 2 Caracter"/>
    <w:link w:val="Corp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Titlu1Caracter">
    <w:name w:val="Titlu 1 Caracter"/>
    <w:link w:val="Titlu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DD5697"/>
    <w:rPr>
      <w:rFonts w:cs="Calibri"/>
      <w:sz w:val="22"/>
      <w:szCs w:val="22"/>
      <w:lang w:val="en-US" w:eastAsia="en-US"/>
    </w:rPr>
  </w:style>
  <w:style w:type="paragraph" w:styleId="Frspaiere">
    <w:name w:val="No Spacing"/>
    <w:link w:val="FrspaiereCaracter"/>
    <w:uiPriority w:val="1"/>
    <w:qFormat/>
    <w:rsid w:val="00DD5697"/>
    <w:rPr>
      <w:sz w:val="22"/>
      <w:szCs w:val="22"/>
      <w:lang w:val="en-US" w:eastAsia="en-US"/>
    </w:rPr>
  </w:style>
  <w:style w:type="paragraph" w:styleId="Listparagraf">
    <w:name w:val="List Paragraph"/>
    <w:aliases w:val="Normal bullet 2,List Paragraph1,Forth level,bullets,Arial"/>
    <w:basedOn w:val="Normal"/>
    <w:link w:val="ListparagrafCaracter"/>
    <w:uiPriority w:val="99"/>
    <w:qFormat/>
    <w:rsid w:val="00DD5697"/>
    <w:pPr>
      <w:ind w:left="720"/>
      <w:contextualSpacing/>
    </w:pPr>
    <w:rPr>
      <w:noProof/>
      <w:lang w:val="x-none"/>
    </w:rPr>
  </w:style>
  <w:style w:type="character" w:styleId="Robust">
    <w:name w:val="Strong"/>
    <w:basedOn w:val="Fontdeparagrafimplicit"/>
    <w:uiPriority w:val="22"/>
    <w:qFormat/>
    <w:rsid w:val="00F7727B"/>
    <w:rPr>
      <w:b/>
      <w:bCs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"/>
    <w:link w:val="Listparagraf"/>
    <w:uiPriority w:val="99"/>
    <w:locked/>
    <w:rsid w:val="0061567C"/>
    <w:rPr>
      <w:rFonts w:cs="Calibri"/>
      <w:noProof/>
      <w:sz w:val="22"/>
      <w:szCs w:val="22"/>
      <w:lang w:eastAsia="en-US"/>
    </w:rPr>
  </w:style>
  <w:style w:type="character" w:customStyle="1" w:styleId="FrspaiereCaracter">
    <w:name w:val="Fără spațiere Caracter"/>
    <w:link w:val="Frspaiere"/>
    <w:uiPriority w:val="1"/>
    <w:locked/>
    <w:rsid w:val="0061567C"/>
    <w:rPr>
      <w:sz w:val="22"/>
      <w:szCs w:val="22"/>
      <w:lang w:val="en-US" w:eastAsia="en-US" w:bidi="ar-SA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3789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3789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2925-2447-4740-B616-1B83679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2286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10</cp:revision>
  <cp:lastPrinted>2018-02-12T09:45:00Z</cp:lastPrinted>
  <dcterms:created xsi:type="dcterms:W3CDTF">2018-03-21T10:10:00Z</dcterms:created>
  <dcterms:modified xsi:type="dcterms:W3CDTF">2018-03-28T12:28:00Z</dcterms:modified>
</cp:coreProperties>
</file>