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9D" w:rsidRPr="008F576F" w:rsidRDefault="00407A79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214E"/>
          <w:sz w:val="32"/>
          <w:szCs w:val="32"/>
          <w:lang w:val="ro-RO"/>
        </w:rPr>
      </w:pPr>
      <w:r w:rsidRPr="00407A79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04.75pt;margin-top:17.15pt;width:52pt;height:43.8pt;z-index:-251658240">
            <v:imagedata r:id="rId8" o:title=""/>
          </v:shape>
          <o:OLEObject Type="Embed" ProgID="CorelDRAW.Graphic.13" ShapeID="_x0000_s1027" DrawAspect="Content" ObjectID="_1540372964" r:id="rId9"/>
        </w:pict>
      </w:r>
      <w:r w:rsidR="009B1DE0" w:rsidRPr="008F576F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8F576F">
        <w:rPr>
          <w:lang w:val="ro-RO"/>
        </w:rPr>
        <w:tab/>
      </w:r>
      <w:r w:rsidR="00D514FF" w:rsidRPr="008F576F">
        <w:rPr>
          <w:rFonts w:ascii="Times New Roman" w:hAnsi="Times New Roman"/>
          <w:b/>
          <w:color w:val="00214E"/>
          <w:sz w:val="32"/>
          <w:szCs w:val="32"/>
          <w:lang w:val="ro-RO"/>
        </w:rPr>
        <w:t>Ministerul Mediului, Apelor și Pădurilor</w:t>
      </w:r>
    </w:p>
    <w:p w:rsidR="0089789D" w:rsidRPr="008F576F" w:rsidRDefault="0089789D" w:rsidP="00957825">
      <w:pPr>
        <w:tabs>
          <w:tab w:val="left" w:pos="3270"/>
        </w:tabs>
        <w:jc w:val="center"/>
        <w:rPr>
          <w:rFonts w:ascii="Times New Roman" w:hAnsi="Times New Roman"/>
          <w:sz w:val="36"/>
          <w:szCs w:val="36"/>
          <w:lang w:val="ro-RO"/>
        </w:rPr>
      </w:pPr>
      <w:r w:rsidRPr="008F576F">
        <w:rPr>
          <w:rFonts w:ascii="Times New Roman" w:hAnsi="Times New Roman"/>
          <w:b/>
          <w:color w:val="00214E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/>
      </w:tblPr>
      <w:tblGrid>
        <w:gridCol w:w="9243"/>
      </w:tblGrid>
      <w:tr w:rsidR="003C6148" w:rsidRPr="008F576F" w:rsidTr="00C63F5E">
        <w:trPr>
          <w:trHeight w:val="226"/>
        </w:trPr>
        <w:tc>
          <w:tcPr>
            <w:tcW w:w="9676" w:type="dxa"/>
            <w:shd w:val="clear" w:color="auto" w:fill="DAEEF3"/>
          </w:tcPr>
          <w:p w:rsidR="003C6148" w:rsidRPr="008F576F" w:rsidRDefault="003C6148" w:rsidP="009F05B6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8F576F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 xml:space="preserve">Agenţia pentru Protecţia Mediului </w:t>
            </w:r>
            <w:r w:rsidR="009F05B6" w:rsidRPr="008F576F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>Bistrița-Năsăud</w:t>
            </w:r>
          </w:p>
        </w:tc>
      </w:tr>
    </w:tbl>
    <w:p w:rsidR="00D52061" w:rsidRPr="008F576F" w:rsidRDefault="00D52061" w:rsidP="00605E75">
      <w:pPr>
        <w:spacing w:before="120" w:line="60" w:lineRule="atLeast"/>
        <w:jc w:val="center"/>
        <w:outlineLvl w:val="0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DF1C9C" w:rsidRPr="008F576F" w:rsidRDefault="00DF1C9C" w:rsidP="00605E75">
      <w:pPr>
        <w:spacing w:before="120" w:line="60" w:lineRule="atLeast"/>
        <w:jc w:val="center"/>
        <w:outlineLvl w:val="0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DF1C9C" w:rsidRPr="008F576F" w:rsidRDefault="00DF1C9C" w:rsidP="00605E75">
      <w:pPr>
        <w:spacing w:before="120" w:line="60" w:lineRule="atLeast"/>
        <w:jc w:val="center"/>
        <w:outlineLvl w:val="0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C172E0" w:rsidRPr="008F576F" w:rsidRDefault="006E4067" w:rsidP="00F864A1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  <w:r w:rsidRPr="008F576F">
        <w:rPr>
          <w:rFonts w:ascii="Arial" w:eastAsia="Times New Roman" w:hAnsi="Arial" w:cs="Arial"/>
          <w:b/>
          <w:lang w:val="ro-RO"/>
        </w:rPr>
        <w:t xml:space="preserve">DECIZIE INIȚIALĂ </w:t>
      </w:r>
    </w:p>
    <w:p w:rsidR="00C172E0" w:rsidRPr="008F576F" w:rsidRDefault="00C172E0" w:rsidP="00F864A1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C172E0" w:rsidRPr="008F576F" w:rsidRDefault="00776D96" w:rsidP="00F864A1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  <w:r w:rsidRPr="008F576F">
        <w:rPr>
          <w:rFonts w:ascii="Arial" w:eastAsia="Times New Roman" w:hAnsi="Arial" w:cs="Arial"/>
          <w:b/>
          <w:lang w:val="ro-RO"/>
        </w:rPr>
        <w:t>1</w:t>
      </w:r>
      <w:r w:rsidR="00050A4B">
        <w:rPr>
          <w:rFonts w:ascii="Arial" w:eastAsia="Times New Roman" w:hAnsi="Arial" w:cs="Arial"/>
          <w:b/>
          <w:lang w:val="ro-RO"/>
        </w:rPr>
        <w:t>9</w:t>
      </w:r>
      <w:r w:rsidRPr="008F576F">
        <w:rPr>
          <w:rFonts w:ascii="Arial" w:eastAsia="Times New Roman" w:hAnsi="Arial" w:cs="Arial"/>
          <w:b/>
          <w:lang w:val="ro-RO"/>
        </w:rPr>
        <w:t>.</w:t>
      </w:r>
      <w:r w:rsidR="00050A4B">
        <w:rPr>
          <w:rFonts w:ascii="Arial" w:eastAsia="Times New Roman" w:hAnsi="Arial" w:cs="Arial"/>
          <w:b/>
          <w:lang w:val="ro-RO"/>
        </w:rPr>
        <w:t>10</w:t>
      </w:r>
      <w:r w:rsidR="00C229F4" w:rsidRPr="008F576F">
        <w:rPr>
          <w:rFonts w:ascii="Arial" w:eastAsia="Times New Roman" w:hAnsi="Arial" w:cs="Arial"/>
          <w:b/>
          <w:lang w:val="ro-RO"/>
        </w:rPr>
        <w:t>.2016</w:t>
      </w:r>
    </w:p>
    <w:p w:rsidR="00DF1C9C" w:rsidRPr="008F576F" w:rsidRDefault="00DF1C9C" w:rsidP="00F864A1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DF1C9C" w:rsidRPr="008F576F" w:rsidRDefault="00DF1C9C" w:rsidP="00F864A1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96485" w:rsidRPr="008F576F" w:rsidRDefault="00896485" w:rsidP="00F864A1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F864A1" w:rsidRPr="008F576F" w:rsidRDefault="00F864A1" w:rsidP="00F864A1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8F576F">
        <w:rPr>
          <w:rFonts w:ascii="Arial" w:eastAsia="Times New Roman" w:hAnsi="Arial" w:cs="Arial"/>
          <w:lang w:val="ro-RO"/>
        </w:rPr>
        <w:tab/>
        <w:t>privind solicitarea de emitere a avizului de mediu</w:t>
      </w:r>
      <w:r w:rsidR="000C3E68" w:rsidRPr="008F576F">
        <w:rPr>
          <w:rFonts w:ascii="Arial" w:eastAsia="Times New Roman" w:hAnsi="Arial" w:cs="Arial"/>
          <w:lang w:val="ro-RO"/>
        </w:rPr>
        <w:t xml:space="preserve"> pentru</w:t>
      </w:r>
      <w:r w:rsidR="00A47D87" w:rsidRPr="008F576F">
        <w:rPr>
          <w:rFonts w:ascii="Arial" w:eastAsia="Times New Roman" w:hAnsi="Arial" w:cs="Arial"/>
          <w:lang w:val="ro-RO"/>
        </w:rPr>
        <w:t xml:space="preserve"> </w:t>
      </w:r>
      <w:r w:rsidR="00A47D87" w:rsidRPr="008F576F">
        <w:rPr>
          <w:rFonts w:ascii="Arial" w:eastAsia="Times New Roman" w:hAnsi="Arial" w:cs="Arial"/>
          <w:i/>
          <w:lang w:val="ro-RO"/>
        </w:rPr>
        <w:t>"</w:t>
      </w:r>
      <w:r w:rsidR="00776D96" w:rsidRPr="008F576F">
        <w:rPr>
          <w:rFonts w:ascii="Arial" w:hAnsi="Arial" w:cs="Arial"/>
          <w:i/>
          <w:lang w:val="ro-RO"/>
        </w:rPr>
        <w:t xml:space="preserve">Plan Urbanistic Zonal </w:t>
      </w:r>
      <w:r w:rsidR="00AF2148" w:rsidRPr="008F576F">
        <w:rPr>
          <w:rFonts w:ascii="Arial" w:hAnsi="Arial" w:cs="Arial"/>
          <w:i/>
          <w:lang w:val="ro-RO"/>
        </w:rPr>
        <w:t>–</w:t>
      </w:r>
      <w:r w:rsidR="00776D96" w:rsidRPr="008F576F">
        <w:rPr>
          <w:rFonts w:ascii="Arial" w:hAnsi="Arial" w:cs="Arial"/>
          <w:i/>
          <w:lang w:val="ro-RO"/>
        </w:rPr>
        <w:t xml:space="preserve"> </w:t>
      </w:r>
      <w:r w:rsidR="008B7C87">
        <w:rPr>
          <w:rFonts w:ascii="Arial" w:hAnsi="Arial" w:cs="Arial"/>
          <w:i/>
          <w:lang w:val="ro-RO"/>
        </w:rPr>
        <w:t xml:space="preserve">Reabilitare centru de învățământ, cercetare, bază de practică </w:t>
      </w:r>
      <w:r w:rsidR="00970663">
        <w:rPr>
          <w:rFonts w:ascii="Arial" w:hAnsi="Arial" w:cs="Arial"/>
          <w:i/>
          <w:lang w:val="ro-RO"/>
        </w:rPr>
        <w:t>și conferințe ARCALIA</w:t>
      </w:r>
      <w:r w:rsidR="00AF2148" w:rsidRPr="008F576F">
        <w:rPr>
          <w:rFonts w:ascii="Arial" w:hAnsi="Arial" w:cs="Arial"/>
          <w:i/>
          <w:lang w:val="ro-RO"/>
        </w:rPr>
        <w:t>"</w:t>
      </w:r>
      <w:r w:rsidR="00776D96" w:rsidRPr="008F576F">
        <w:rPr>
          <w:rFonts w:ascii="Arial" w:hAnsi="Arial" w:cs="Arial"/>
          <w:i/>
          <w:lang w:val="ro-RO"/>
        </w:rPr>
        <w:t xml:space="preserve">, </w:t>
      </w:r>
      <w:r w:rsidR="00776D96" w:rsidRPr="008F576F">
        <w:rPr>
          <w:rFonts w:ascii="Arial" w:hAnsi="Arial" w:cs="Arial"/>
          <w:lang w:val="ro-RO"/>
        </w:rPr>
        <w:t xml:space="preserve">în </w:t>
      </w:r>
      <w:r w:rsidR="00970663">
        <w:rPr>
          <w:rFonts w:ascii="Arial" w:hAnsi="Arial" w:cs="Arial"/>
          <w:lang w:val="ro-RO"/>
        </w:rPr>
        <w:t>localitatea Arcalia, intravilan, comuna Șieu-Măgheruș</w:t>
      </w:r>
      <w:r w:rsidR="00776D96" w:rsidRPr="008F576F">
        <w:rPr>
          <w:rFonts w:ascii="Arial" w:hAnsi="Arial" w:cs="Arial"/>
          <w:lang w:val="ro-RO"/>
        </w:rPr>
        <w:t>,</w:t>
      </w:r>
      <w:r w:rsidR="00AF2148" w:rsidRPr="008F576F">
        <w:rPr>
          <w:rFonts w:ascii="Arial" w:hAnsi="Arial" w:cs="Arial"/>
          <w:lang w:val="ro-RO"/>
        </w:rPr>
        <w:t xml:space="preserve"> </w:t>
      </w:r>
      <w:r w:rsidR="00776D96" w:rsidRPr="008F576F">
        <w:rPr>
          <w:rFonts w:ascii="Arial" w:hAnsi="Arial" w:cs="Arial"/>
          <w:lang w:val="ro-RO"/>
        </w:rPr>
        <w:t>judeţul Bistriţa-Năsăud</w:t>
      </w:r>
      <w:r w:rsidR="00BA71BB" w:rsidRPr="008F576F">
        <w:rPr>
          <w:rFonts w:ascii="Arial" w:eastAsia="Times New Roman" w:hAnsi="Arial" w:cs="Arial"/>
          <w:lang w:val="ro-RO"/>
        </w:rPr>
        <w:t xml:space="preserve">, </w:t>
      </w:r>
      <w:r w:rsidRPr="008F576F">
        <w:rPr>
          <w:rFonts w:ascii="Arial" w:eastAsia="Times New Roman" w:hAnsi="Arial" w:cs="Arial"/>
          <w:lang w:val="ro-RO"/>
        </w:rPr>
        <w:t xml:space="preserve">înregistrată la Agenţia pentru Protecţia Mediului Bistriţa-Năsăud sub nr. </w:t>
      </w:r>
      <w:r w:rsidR="00970663">
        <w:rPr>
          <w:rFonts w:ascii="Arial" w:hAnsi="Arial" w:cs="Arial"/>
          <w:lang w:val="ro-RO"/>
        </w:rPr>
        <w:t>10.406</w:t>
      </w:r>
      <w:r w:rsidR="00776D96" w:rsidRPr="000527D7">
        <w:rPr>
          <w:rFonts w:ascii="Arial" w:hAnsi="Arial" w:cs="Arial"/>
          <w:b/>
          <w:lang w:val="ro-RO"/>
        </w:rPr>
        <w:t>/</w:t>
      </w:r>
      <w:r w:rsidR="00776D96" w:rsidRPr="008F576F">
        <w:rPr>
          <w:rFonts w:ascii="Arial" w:hAnsi="Arial" w:cs="Arial"/>
          <w:lang w:val="ro-RO"/>
        </w:rPr>
        <w:t>2</w:t>
      </w:r>
      <w:r w:rsidR="00970663">
        <w:rPr>
          <w:rFonts w:ascii="Arial" w:hAnsi="Arial" w:cs="Arial"/>
          <w:lang w:val="ro-RO"/>
        </w:rPr>
        <w:t>0</w:t>
      </w:r>
      <w:r w:rsidR="00776D96" w:rsidRPr="008F576F">
        <w:rPr>
          <w:rFonts w:ascii="Arial" w:hAnsi="Arial" w:cs="Arial"/>
          <w:lang w:val="ro-RO"/>
        </w:rPr>
        <w:t>.0</w:t>
      </w:r>
      <w:r w:rsidR="00970663">
        <w:rPr>
          <w:rFonts w:ascii="Arial" w:hAnsi="Arial" w:cs="Arial"/>
          <w:lang w:val="ro-RO"/>
        </w:rPr>
        <w:t>9</w:t>
      </w:r>
      <w:r w:rsidR="00C229F4" w:rsidRPr="008F576F">
        <w:rPr>
          <w:rFonts w:ascii="Arial" w:hAnsi="Arial" w:cs="Arial"/>
          <w:lang w:val="ro-RO"/>
        </w:rPr>
        <w:t>.2016</w:t>
      </w:r>
      <w:r w:rsidRPr="008F576F">
        <w:rPr>
          <w:rFonts w:ascii="Arial" w:eastAsia="Times New Roman" w:hAnsi="Arial" w:cs="Arial"/>
          <w:lang w:val="ro-RO"/>
        </w:rPr>
        <w:t>,</w:t>
      </w:r>
      <w:r w:rsidR="00970663">
        <w:rPr>
          <w:rFonts w:ascii="Arial" w:eastAsia="Times New Roman" w:hAnsi="Arial" w:cs="Arial"/>
          <w:lang w:val="ro-RO"/>
        </w:rPr>
        <w:t xml:space="preserve"> ultima completare cu nr. </w:t>
      </w:r>
      <w:r w:rsidR="00913D1F">
        <w:rPr>
          <w:rFonts w:ascii="Arial" w:eastAsia="Times New Roman" w:hAnsi="Arial" w:cs="Arial"/>
          <w:lang w:val="ro-RO"/>
        </w:rPr>
        <w:t>11.561</w:t>
      </w:r>
      <w:r w:rsidR="000527D7" w:rsidRPr="000527D7">
        <w:rPr>
          <w:rFonts w:ascii="Arial" w:eastAsia="Times New Roman" w:hAnsi="Arial" w:cs="Arial"/>
          <w:b/>
          <w:lang w:val="ro-RO"/>
        </w:rPr>
        <w:t>/</w:t>
      </w:r>
      <w:r w:rsidR="000527D7">
        <w:rPr>
          <w:rFonts w:ascii="Arial" w:eastAsia="Times New Roman" w:hAnsi="Arial" w:cs="Arial"/>
          <w:lang w:val="ro-RO"/>
        </w:rPr>
        <w:t>1</w:t>
      </w:r>
      <w:r w:rsidR="00913D1F">
        <w:rPr>
          <w:rFonts w:ascii="Arial" w:eastAsia="Times New Roman" w:hAnsi="Arial" w:cs="Arial"/>
          <w:lang w:val="ro-RO"/>
        </w:rPr>
        <w:t>8</w:t>
      </w:r>
      <w:r w:rsidR="000527D7">
        <w:rPr>
          <w:rFonts w:ascii="Arial" w:eastAsia="Times New Roman" w:hAnsi="Arial" w:cs="Arial"/>
          <w:lang w:val="ro-RO"/>
        </w:rPr>
        <w:t>.1</w:t>
      </w:r>
      <w:r w:rsidR="00913D1F">
        <w:rPr>
          <w:rFonts w:ascii="Arial" w:eastAsia="Times New Roman" w:hAnsi="Arial" w:cs="Arial"/>
          <w:lang w:val="ro-RO"/>
        </w:rPr>
        <w:t>0</w:t>
      </w:r>
      <w:r w:rsidR="000527D7">
        <w:rPr>
          <w:rFonts w:ascii="Arial" w:eastAsia="Times New Roman" w:hAnsi="Arial" w:cs="Arial"/>
          <w:lang w:val="ro-RO"/>
        </w:rPr>
        <w:t>.2016,</w:t>
      </w:r>
    </w:p>
    <w:p w:rsidR="00F864A1" w:rsidRPr="008F576F" w:rsidRDefault="00F864A1" w:rsidP="00F864A1">
      <w:pPr>
        <w:spacing w:after="0" w:line="240" w:lineRule="auto"/>
        <w:jc w:val="both"/>
        <w:rPr>
          <w:rFonts w:ascii="Arial" w:eastAsia="Times New Roman" w:hAnsi="Arial" w:cs="Arial"/>
          <w:b/>
          <w:lang w:val="ro-RO"/>
        </w:rPr>
      </w:pPr>
      <w:r w:rsidRPr="008F576F">
        <w:rPr>
          <w:rFonts w:ascii="Arial" w:eastAsia="Times New Roman" w:hAnsi="Arial" w:cs="Arial"/>
          <w:lang w:val="ro-RO"/>
        </w:rPr>
        <w:tab/>
      </w:r>
      <w:r w:rsidRPr="008F576F">
        <w:rPr>
          <w:rFonts w:ascii="Arial" w:eastAsia="Times New Roman" w:hAnsi="Arial" w:cs="Arial"/>
          <w:b/>
          <w:lang w:val="ro-RO"/>
        </w:rPr>
        <w:t>în urma parcurgerii etapei de încadrare</w:t>
      </w:r>
      <w:r w:rsidRPr="008F576F">
        <w:rPr>
          <w:rFonts w:ascii="Arial" w:eastAsia="Times New Roman" w:hAnsi="Arial" w:cs="Arial"/>
          <w:lang w:val="ro-RO"/>
        </w:rPr>
        <w:t xml:space="preserve">, conform prevederilor H.G. nr. 1076/2004, privind stabilirea procedurii de realizare a evaluării de mediu pentru planuri şi programe, prin consultarea Comitetului Special Constituit, întrunit în data de </w:t>
      </w:r>
      <w:r w:rsidR="00776D96" w:rsidRPr="008F576F">
        <w:rPr>
          <w:rFonts w:ascii="Arial" w:eastAsia="Times New Roman" w:hAnsi="Arial" w:cs="Arial"/>
          <w:lang w:val="ro-RO"/>
        </w:rPr>
        <w:t>1</w:t>
      </w:r>
      <w:r w:rsidR="000527D7">
        <w:rPr>
          <w:rFonts w:ascii="Arial" w:eastAsia="Times New Roman" w:hAnsi="Arial" w:cs="Arial"/>
          <w:lang w:val="ro-RO"/>
        </w:rPr>
        <w:t>9</w:t>
      </w:r>
      <w:r w:rsidR="00776D96" w:rsidRPr="008F576F">
        <w:rPr>
          <w:rFonts w:ascii="Arial" w:eastAsia="Times New Roman" w:hAnsi="Arial" w:cs="Arial"/>
          <w:lang w:val="ro-RO"/>
        </w:rPr>
        <w:t>.</w:t>
      </w:r>
      <w:r w:rsidR="000527D7">
        <w:rPr>
          <w:rFonts w:ascii="Arial" w:eastAsia="Times New Roman" w:hAnsi="Arial" w:cs="Arial"/>
          <w:lang w:val="ro-RO"/>
        </w:rPr>
        <w:t>10</w:t>
      </w:r>
      <w:r w:rsidR="00C229F4" w:rsidRPr="008F576F">
        <w:rPr>
          <w:rFonts w:ascii="Arial" w:eastAsia="Times New Roman" w:hAnsi="Arial" w:cs="Arial"/>
          <w:lang w:val="ro-RO"/>
        </w:rPr>
        <w:t>.2016</w:t>
      </w:r>
      <w:r w:rsidRPr="008F576F">
        <w:rPr>
          <w:rFonts w:ascii="Arial" w:eastAsia="Times New Roman" w:hAnsi="Arial" w:cs="Arial"/>
          <w:lang w:val="ro-RO"/>
        </w:rPr>
        <w:t xml:space="preserve">, </w:t>
      </w:r>
      <w:r w:rsidRPr="008F576F">
        <w:rPr>
          <w:rFonts w:ascii="Arial" w:eastAsia="Times New Roman" w:hAnsi="Arial" w:cs="Arial"/>
          <w:b/>
          <w:lang w:val="ro-RO"/>
        </w:rPr>
        <w:t>a informării publicului prin anunţuri repetate şi în lipsa comentariilor din partea acestuia,</w:t>
      </w:r>
    </w:p>
    <w:p w:rsidR="00896485" w:rsidRPr="008F576F" w:rsidRDefault="00896485" w:rsidP="00F864A1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491751" w:rsidRPr="008F576F" w:rsidRDefault="00491751" w:rsidP="00F864A1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F864A1" w:rsidRPr="008F576F" w:rsidRDefault="00F864A1" w:rsidP="00F864A1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  <w:r w:rsidRPr="008F576F">
        <w:rPr>
          <w:rFonts w:ascii="Arial" w:eastAsia="Times New Roman" w:hAnsi="Arial" w:cs="Arial"/>
          <w:b/>
          <w:lang w:val="ro-RO"/>
        </w:rPr>
        <w:t>AGENŢIA PENTRU PROTECŢIA MEDIULUI BISTRIŢA-NĂSĂUD</w:t>
      </w:r>
    </w:p>
    <w:p w:rsidR="00F864A1" w:rsidRPr="008F576F" w:rsidRDefault="00F864A1" w:rsidP="00F864A1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</w:p>
    <w:p w:rsidR="00F864A1" w:rsidRPr="008F576F" w:rsidRDefault="00F864A1" w:rsidP="00F864A1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  <w:r w:rsidRPr="008F576F">
        <w:rPr>
          <w:rFonts w:ascii="Arial" w:eastAsia="Times New Roman" w:hAnsi="Arial" w:cs="Arial"/>
          <w:b/>
          <w:lang w:val="ro-RO"/>
        </w:rPr>
        <w:t>decide:</w:t>
      </w:r>
    </w:p>
    <w:p w:rsidR="00491751" w:rsidRPr="008F576F" w:rsidRDefault="00491751" w:rsidP="00F864A1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E72599" w:rsidRPr="008F576F" w:rsidRDefault="005204B7" w:rsidP="00B1242A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8F576F">
        <w:rPr>
          <w:rFonts w:ascii="Arial" w:hAnsi="Arial" w:cs="Arial"/>
          <w:b/>
          <w:lang w:val="ro-RO"/>
        </w:rPr>
        <w:t>Plan</w:t>
      </w:r>
      <w:r w:rsidR="003F2446" w:rsidRPr="008F576F">
        <w:rPr>
          <w:rFonts w:ascii="Arial" w:hAnsi="Arial" w:cs="Arial"/>
          <w:b/>
          <w:lang w:val="ro-RO"/>
        </w:rPr>
        <w:t>ul</w:t>
      </w:r>
      <w:r w:rsidRPr="008F576F">
        <w:rPr>
          <w:rFonts w:ascii="Arial" w:hAnsi="Arial" w:cs="Arial"/>
          <w:b/>
          <w:lang w:val="ro-RO"/>
        </w:rPr>
        <w:t xml:space="preserve"> Urbanistic Zonal</w:t>
      </w:r>
      <w:r w:rsidRPr="008F576F">
        <w:rPr>
          <w:rFonts w:ascii="Arial" w:hAnsi="Arial" w:cs="Arial"/>
          <w:lang w:val="ro-RO"/>
        </w:rPr>
        <w:t xml:space="preserve"> </w:t>
      </w:r>
      <w:r w:rsidR="00542267" w:rsidRPr="008F576F">
        <w:rPr>
          <w:rFonts w:ascii="Arial" w:hAnsi="Arial" w:cs="Arial"/>
          <w:lang w:val="ro-RO"/>
        </w:rPr>
        <w:t>–</w:t>
      </w:r>
      <w:r w:rsidRPr="008F576F">
        <w:rPr>
          <w:rFonts w:ascii="Arial" w:hAnsi="Arial" w:cs="Arial"/>
          <w:lang w:val="ro-RO"/>
        </w:rPr>
        <w:t xml:space="preserve"> </w:t>
      </w:r>
      <w:r w:rsidR="00970663">
        <w:rPr>
          <w:rFonts w:ascii="Arial" w:hAnsi="Arial" w:cs="Arial"/>
          <w:i/>
          <w:lang w:val="ro-RO"/>
        </w:rPr>
        <w:t>Reabilitare centru de învățământ, cercetare, bază de practică și conferințe ARCALIA</w:t>
      </w:r>
      <w:r w:rsidR="00776D96" w:rsidRPr="008F576F">
        <w:rPr>
          <w:rFonts w:ascii="Arial" w:hAnsi="Arial" w:cs="Arial"/>
          <w:i/>
          <w:lang w:val="ro-RO"/>
        </w:rPr>
        <w:t xml:space="preserve">, </w:t>
      </w:r>
      <w:r w:rsidR="00776D96" w:rsidRPr="008F576F">
        <w:rPr>
          <w:rFonts w:ascii="Arial" w:hAnsi="Arial" w:cs="Arial"/>
          <w:lang w:val="ro-RO"/>
        </w:rPr>
        <w:t xml:space="preserve">în </w:t>
      </w:r>
      <w:r w:rsidR="00970663">
        <w:rPr>
          <w:rFonts w:ascii="Arial" w:hAnsi="Arial" w:cs="Arial"/>
          <w:lang w:val="ro-RO"/>
        </w:rPr>
        <w:t>localitatea Arcalia,</w:t>
      </w:r>
      <w:r w:rsidR="000527D7">
        <w:rPr>
          <w:rFonts w:ascii="Arial" w:hAnsi="Arial" w:cs="Arial"/>
          <w:lang w:val="ro-RO"/>
        </w:rPr>
        <w:t xml:space="preserve"> intravilan, comuna Șieu-Măgheruș</w:t>
      </w:r>
      <w:r w:rsidR="00776D96" w:rsidRPr="008F576F">
        <w:rPr>
          <w:rFonts w:ascii="Arial" w:hAnsi="Arial" w:cs="Arial"/>
          <w:lang w:val="ro-RO"/>
        </w:rPr>
        <w:t>,</w:t>
      </w:r>
      <w:r w:rsidR="00542267" w:rsidRPr="008F576F">
        <w:rPr>
          <w:rFonts w:ascii="Arial" w:hAnsi="Arial" w:cs="Arial"/>
          <w:lang w:val="ro-RO"/>
        </w:rPr>
        <w:t xml:space="preserve"> </w:t>
      </w:r>
      <w:r w:rsidR="00776D96" w:rsidRPr="008F576F">
        <w:rPr>
          <w:rFonts w:ascii="Arial" w:hAnsi="Arial" w:cs="Arial"/>
          <w:lang w:val="ro-RO"/>
        </w:rPr>
        <w:t>judeţul Bistriţa-Năsăud</w:t>
      </w:r>
      <w:r w:rsidR="00BA71BB" w:rsidRPr="008F576F">
        <w:rPr>
          <w:rFonts w:ascii="Arial" w:hAnsi="Arial" w:cs="Arial"/>
          <w:lang w:val="ro-RO"/>
        </w:rPr>
        <w:t>,</w:t>
      </w:r>
    </w:p>
    <w:p w:rsidR="003F2446" w:rsidRPr="008F576F" w:rsidRDefault="003F2446" w:rsidP="00B1242A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E72599" w:rsidRPr="008F576F" w:rsidRDefault="00F864A1" w:rsidP="0056167D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8F576F">
        <w:rPr>
          <w:rFonts w:ascii="Arial" w:eastAsia="Times New Roman" w:hAnsi="Arial" w:cs="Arial"/>
          <w:b/>
          <w:u w:val="single"/>
          <w:lang w:val="ro-RO"/>
        </w:rPr>
        <w:t>titular</w:t>
      </w:r>
      <w:r w:rsidRPr="008F576F">
        <w:rPr>
          <w:rFonts w:ascii="Arial" w:eastAsia="Times New Roman" w:hAnsi="Arial" w:cs="Arial"/>
          <w:lang w:val="ro-RO"/>
        </w:rPr>
        <w:t>:</w:t>
      </w:r>
      <w:r w:rsidR="00542267" w:rsidRPr="008F576F">
        <w:rPr>
          <w:rFonts w:ascii="Arial" w:eastAsia="Times New Roman" w:hAnsi="Arial" w:cs="Arial"/>
          <w:lang w:val="ro-RO"/>
        </w:rPr>
        <w:t xml:space="preserve"> </w:t>
      </w:r>
      <w:r w:rsidR="000527D7">
        <w:rPr>
          <w:rFonts w:ascii="Arial" w:eastAsia="Times New Roman" w:hAnsi="Arial" w:cs="Arial"/>
          <w:b/>
          <w:lang w:val="ro-RO"/>
        </w:rPr>
        <w:t>UNIVERSITATEA BABEȘ BOLYAI</w:t>
      </w:r>
      <w:r w:rsidR="000C3E68" w:rsidRPr="008F576F">
        <w:rPr>
          <w:rFonts w:ascii="Arial" w:eastAsia="Times New Roman" w:hAnsi="Arial" w:cs="Arial"/>
          <w:b/>
          <w:lang w:val="ro-RO"/>
        </w:rPr>
        <w:t>,</w:t>
      </w:r>
      <w:r w:rsidR="00542267" w:rsidRPr="008F576F">
        <w:rPr>
          <w:rFonts w:ascii="Arial" w:eastAsia="Times New Roman" w:hAnsi="Arial" w:cs="Arial"/>
          <w:b/>
          <w:lang w:val="ro-RO"/>
        </w:rPr>
        <w:t xml:space="preserve"> </w:t>
      </w:r>
      <w:r w:rsidRPr="008F576F">
        <w:rPr>
          <w:rFonts w:ascii="Arial" w:eastAsia="Times New Roman" w:hAnsi="Arial" w:cs="Arial"/>
          <w:lang w:val="ro-RO"/>
        </w:rPr>
        <w:t xml:space="preserve">din </w:t>
      </w:r>
      <w:r w:rsidR="00542267" w:rsidRPr="008F576F">
        <w:rPr>
          <w:rFonts w:ascii="Arial" w:hAnsi="Arial" w:cs="Arial"/>
          <w:lang w:val="ro-RO"/>
        </w:rPr>
        <w:t xml:space="preserve">municipiul </w:t>
      </w:r>
      <w:r w:rsidR="000527D7">
        <w:rPr>
          <w:rFonts w:ascii="Arial" w:hAnsi="Arial" w:cs="Arial"/>
          <w:lang w:val="ro-RO"/>
        </w:rPr>
        <w:t>Cluj-Napoca, str. Mihail Kogălniceanu, nr. 1</w:t>
      </w:r>
      <w:r w:rsidR="00542267" w:rsidRPr="008F576F">
        <w:rPr>
          <w:rFonts w:ascii="Arial" w:hAnsi="Arial" w:cs="Arial"/>
          <w:lang w:val="ro-RO"/>
        </w:rPr>
        <w:t xml:space="preserve">, </w:t>
      </w:r>
      <w:r w:rsidR="004E0EE5">
        <w:rPr>
          <w:rFonts w:ascii="Arial" w:hAnsi="Arial" w:cs="Arial"/>
          <w:lang w:val="ro-RO"/>
        </w:rPr>
        <w:t>județul Cluj</w:t>
      </w:r>
      <w:r w:rsidR="0056167D" w:rsidRPr="008F576F">
        <w:rPr>
          <w:rFonts w:ascii="Arial" w:hAnsi="Arial" w:cs="Arial"/>
          <w:lang w:val="ro-RO"/>
        </w:rPr>
        <w:t xml:space="preserve">,  </w:t>
      </w:r>
    </w:p>
    <w:p w:rsidR="0056167D" w:rsidRPr="008F576F" w:rsidRDefault="0056167D" w:rsidP="0056167D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56167D" w:rsidRPr="008F576F" w:rsidRDefault="0056167D" w:rsidP="0056167D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8F576F">
        <w:rPr>
          <w:rFonts w:ascii="Arial" w:eastAsia="Times New Roman" w:hAnsi="Arial" w:cs="Arial"/>
          <w:b/>
          <w:u w:val="single"/>
          <w:lang w:val="ro-RO"/>
        </w:rPr>
        <w:t>referitor la</w:t>
      </w:r>
      <w:r w:rsidRPr="008F576F">
        <w:rPr>
          <w:rFonts w:ascii="Arial" w:eastAsia="Times New Roman" w:hAnsi="Arial" w:cs="Arial"/>
          <w:lang w:val="ro-RO"/>
        </w:rPr>
        <w:t xml:space="preserve">: </w:t>
      </w:r>
      <w:r w:rsidR="004E0EE5">
        <w:rPr>
          <w:rFonts w:ascii="Arial" w:eastAsia="Times New Roman" w:hAnsi="Arial" w:cs="Arial"/>
          <w:lang w:val="ro-RO"/>
        </w:rPr>
        <w:t>reabilitarea centrului de învățământ ARCALIA, parcului dendrologic al castelului Bethlen</w:t>
      </w:r>
      <w:r w:rsidR="004759E1">
        <w:rPr>
          <w:rFonts w:ascii="Arial" w:eastAsia="Times New Roman" w:hAnsi="Arial" w:cs="Arial"/>
          <w:lang w:val="ro-RO"/>
        </w:rPr>
        <w:t xml:space="preserve">, delimitarea și reglementarea zonei de protecție pentru </w:t>
      </w:r>
      <w:r w:rsidR="004759E1" w:rsidRPr="004759E1">
        <w:rPr>
          <w:rFonts w:ascii="Arial" w:eastAsia="Times New Roman" w:hAnsi="Arial" w:cs="Arial"/>
          <w:i/>
          <w:lang w:val="ro-RO"/>
        </w:rPr>
        <w:t>obiectivul monument de categoria A</w:t>
      </w:r>
      <w:r w:rsidR="004E0EE5">
        <w:rPr>
          <w:rFonts w:ascii="Arial" w:eastAsia="Times New Roman" w:hAnsi="Arial" w:cs="Arial"/>
          <w:lang w:val="ro-RO"/>
        </w:rPr>
        <w:t xml:space="preserve"> </w:t>
      </w:r>
      <w:r w:rsidR="00610732">
        <w:rPr>
          <w:rFonts w:ascii="Arial" w:eastAsia="Times New Roman" w:hAnsi="Arial" w:cs="Arial"/>
          <w:lang w:val="ro-RO"/>
        </w:rPr>
        <w:t xml:space="preserve">pentru amplasarea de construcții și dotări noi în interiorul Parcului dendrologic </w:t>
      </w:r>
      <w:r w:rsidR="004E0EE5">
        <w:rPr>
          <w:rFonts w:ascii="Arial" w:eastAsia="Times New Roman" w:hAnsi="Arial" w:cs="Arial"/>
          <w:lang w:val="ro-RO"/>
        </w:rPr>
        <w:t xml:space="preserve">și </w:t>
      </w:r>
      <w:r w:rsidR="004759E1">
        <w:rPr>
          <w:rFonts w:ascii="Arial" w:eastAsia="Times New Roman" w:hAnsi="Arial" w:cs="Arial"/>
          <w:lang w:val="ro-RO"/>
        </w:rPr>
        <w:t xml:space="preserve">ajustarea limitei intravilanului existent (o porțiune din suprafața parcului este </w:t>
      </w:r>
      <w:r w:rsidR="004E0EE5">
        <w:rPr>
          <w:rFonts w:ascii="Arial" w:eastAsia="Times New Roman" w:hAnsi="Arial" w:cs="Arial"/>
          <w:lang w:val="ro-RO"/>
        </w:rPr>
        <w:t xml:space="preserve"> rămasă în extravilanul localității</w:t>
      </w:r>
      <w:r w:rsidR="004759E1">
        <w:rPr>
          <w:rFonts w:ascii="Arial" w:eastAsia="Times New Roman" w:hAnsi="Arial" w:cs="Arial"/>
          <w:lang w:val="ro-RO"/>
        </w:rPr>
        <w:t>) în raport cu limitele cadastrale</w:t>
      </w:r>
      <w:r w:rsidRPr="008F576F">
        <w:rPr>
          <w:rFonts w:ascii="Arial" w:eastAsia="Times New Roman" w:hAnsi="Arial" w:cs="Arial"/>
          <w:lang w:val="ro-RO"/>
        </w:rPr>
        <w:t>,</w:t>
      </w:r>
    </w:p>
    <w:p w:rsidR="0056167D" w:rsidRPr="008F576F" w:rsidRDefault="0056167D" w:rsidP="0056167D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</w:p>
    <w:p w:rsidR="00E57EBF" w:rsidRDefault="0056167D" w:rsidP="00835941">
      <w:pPr>
        <w:pStyle w:val="NoSpacing"/>
        <w:rPr>
          <w:rFonts w:ascii="Arial" w:hAnsi="Arial" w:cs="Arial"/>
          <w:b/>
          <w:sz w:val="22"/>
          <w:szCs w:val="22"/>
        </w:rPr>
      </w:pPr>
      <w:r w:rsidRPr="008F576F">
        <w:rPr>
          <w:rFonts w:ascii="Arial" w:hAnsi="Arial" w:cs="Arial"/>
          <w:b/>
          <w:sz w:val="22"/>
          <w:szCs w:val="22"/>
          <w:u w:val="single"/>
        </w:rPr>
        <w:t>care propune</w:t>
      </w:r>
      <w:r w:rsidRPr="008F576F">
        <w:rPr>
          <w:rFonts w:ascii="Arial" w:hAnsi="Arial" w:cs="Arial"/>
          <w:b/>
          <w:sz w:val="22"/>
          <w:szCs w:val="22"/>
        </w:rPr>
        <w:t xml:space="preserve">: </w:t>
      </w:r>
    </w:p>
    <w:p w:rsidR="00C37D54" w:rsidRDefault="00610732" w:rsidP="00C37D54">
      <w:pPr>
        <w:pStyle w:val="NoSpacing"/>
        <w:rPr>
          <w:rFonts w:ascii="Arial" w:hAnsi="Arial" w:cs="Arial"/>
          <w:i/>
        </w:rPr>
      </w:pPr>
      <w:r w:rsidRPr="008F576F">
        <w:rPr>
          <w:rFonts w:ascii="Arial" w:hAnsi="Arial" w:cs="Arial"/>
          <w:b/>
          <w:bCs/>
          <w:i/>
          <w:sz w:val="22"/>
          <w:szCs w:val="22"/>
        </w:rPr>
        <w:t>‒</w:t>
      </w:r>
      <w:r w:rsidRPr="008F576F">
        <w:rPr>
          <w:rFonts w:ascii="Arial" w:hAnsi="Arial" w:cs="Arial"/>
          <w:bCs/>
          <w:i/>
          <w:sz w:val="22"/>
          <w:szCs w:val="22"/>
        </w:rPr>
        <w:t xml:space="preserve"> </w:t>
      </w:r>
      <w:r w:rsidR="0089187B">
        <w:rPr>
          <w:rFonts w:ascii="Arial" w:hAnsi="Arial" w:cs="Arial"/>
          <w:bCs/>
          <w:i/>
          <w:sz w:val="22"/>
          <w:szCs w:val="22"/>
        </w:rPr>
        <w:t>delimitarea și reglementarea zonei de protecție</w:t>
      </w:r>
      <w:r w:rsidR="00C37D54">
        <w:rPr>
          <w:rFonts w:ascii="Arial" w:hAnsi="Arial" w:cs="Arial"/>
          <w:bCs/>
          <w:i/>
          <w:sz w:val="22"/>
          <w:szCs w:val="22"/>
        </w:rPr>
        <w:t xml:space="preserve"> aferente monumentul de categoria A</w:t>
      </w:r>
      <w:r w:rsidR="00C37D54">
        <w:rPr>
          <w:rFonts w:ascii="Arial" w:hAnsi="Arial" w:cs="Arial"/>
          <w:i/>
        </w:rPr>
        <w:t>÷cod LMI:</w:t>
      </w:r>
    </w:p>
    <w:p w:rsidR="00C37D54" w:rsidRDefault="00C37D54" w:rsidP="00C37D54">
      <w:pPr>
        <w:pStyle w:val="NoSpacing"/>
        <w:rPr>
          <w:rFonts w:ascii="Arial" w:hAnsi="Arial" w:cs="Arial"/>
          <w:sz w:val="22"/>
          <w:szCs w:val="22"/>
        </w:rPr>
      </w:pPr>
      <w:r w:rsidRPr="008F576F">
        <w:rPr>
          <w:rFonts w:ascii="Arial" w:hAnsi="Arial" w:cs="Arial"/>
          <w:bCs/>
          <w:i/>
          <w:sz w:val="22"/>
          <w:szCs w:val="22"/>
        </w:rPr>
        <w:t xml:space="preserve">         </w:t>
      </w:r>
      <w:r w:rsidRPr="008F576F">
        <w:rPr>
          <w:rFonts w:ascii="Arial" w:hAnsi="Arial" w:cs="Arial"/>
          <w:b/>
          <w:bCs/>
          <w:i/>
          <w:sz w:val="22"/>
          <w:szCs w:val="22"/>
        </w:rPr>
        <w:t>‒</w:t>
      </w:r>
      <w:r w:rsidRPr="008F576F">
        <w:rPr>
          <w:rFonts w:ascii="Arial" w:hAnsi="Arial" w:cs="Arial"/>
          <w:bCs/>
          <w:i/>
          <w:sz w:val="22"/>
          <w:szCs w:val="22"/>
        </w:rPr>
        <w:t xml:space="preserve"> </w:t>
      </w:r>
      <w:r w:rsidRPr="00C37D54">
        <w:rPr>
          <w:rFonts w:ascii="Arial" w:hAnsi="Arial" w:cs="Arial"/>
          <w:sz w:val="22"/>
          <w:szCs w:val="22"/>
        </w:rPr>
        <w:t>Bn-II-a-A-01614 – Ansamblul castelului Bethlen, azi Complex Arcalia Universitatea BABEȘ BOLYAI Cluj-Napoca</w:t>
      </w:r>
      <w:r>
        <w:rPr>
          <w:rFonts w:ascii="Arial" w:hAnsi="Arial" w:cs="Arial"/>
          <w:sz w:val="22"/>
          <w:szCs w:val="22"/>
        </w:rPr>
        <w:t>;</w:t>
      </w:r>
    </w:p>
    <w:p w:rsidR="00C37D54" w:rsidRDefault="00C37D54" w:rsidP="00C37D54">
      <w:pPr>
        <w:pStyle w:val="NoSpacing"/>
        <w:rPr>
          <w:rFonts w:ascii="Arial" w:hAnsi="Arial" w:cs="Arial"/>
          <w:sz w:val="22"/>
          <w:szCs w:val="22"/>
        </w:rPr>
      </w:pPr>
      <w:r w:rsidRPr="008F576F">
        <w:rPr>
          <w:rFonts w:ascii="Arial" w:hAnsi="Arial" w:cs="Arial"/>
          <w:bCs/>
          <w:i/>
          <w:sz w:val="22"/>
          <w:szCs w:val="22"/>
        </w:rPr>
        <w:t xml:space="preserve">         </w:t>
      </w:r>
      <w:r w:rsidRPr="008F576F">
        <w:rPr>
          <w:rFonts w:ascii="Arial" w:hAnsi="Arial" w:cs="Arial"/>
          <w:b/>
          <w:bCs/>
          <w:i/>
          <w:sz w:val="22"/>
          <w:szCs w:val="22"/>
        </w:rPr>
        <w:t>‒</w:t>
      </w:r>
      <w:r w:rsidRPr="008F576F">
        <w:rPr>
          <w:rFonts w:ascii="Arial" w:hAnsi="Arial" w:cs="Arial"/>
          <w:bCs/>
          <w:i/>
          <w:sz w:val="22"/>
          <w:szCs w:val="22"/>
        </w:rPr>
        <w:t xml:space="preserve"> </w:t>
      </w:r>
      <w:r w:rsidRPr="00C37D54">
        <w:rPr>
          <w:rFonts w:ascii="Arial" w:hAnsi="Arial" w:cs="Arial"/>
          <w:sz w:val="22"/>
          <w:szCs w:val="22"/>
        </w:rPr>
        <w:t>Bn-II-a-A-01614</w:t>
      </w:r>
      <w:r w:rsidR="00E52561">
        <w:rPr>
          <w:rFonts w:ascii="Arial" w:hAnsi="Arial" w:cs="Arial"/>
          <w:sz w:val="22"/>
          <w:szCs w:val="22"/>
        </w:rPr>
        <w:t>.01</w:t>
      </w:r>
      <w:r>
        <w:rPr>
          <w:rFonts w:ascii="Arial" w:hAnsi="Arial" w:cs="Arial"/>
          <w:sz w:val="22"/>
          <w:szCs w:val="22"/>
        </w:rPr>
        <w:t xml:space="preserve"> </w:t>
      </w:r>
      <w:r w:rsidRPr="00C37D54">
        <w:rPr>
          <w:rFonts w:ascii="Arial" w:hAnsi="Arial" w:cs="Arial"/>
          <w:sz w:val="22"/>
          <w:szCs w:val="22"/>
        </w:rPr>
        <w:t xml:space="preserve"> – </w:t>
      </w:r>
      <w:r w:rsidR="00E52561">
        <w:rPr>
          <w:rFonts w:ascii="Arial" w:hAnsi="Arial" w:cs="Arial"/>
          <w:sz w:val="22"/>
          <w:szCs w:val="22"/>
        </w:rPr>
        <w:t>Castelul Bethlen;</w:t>
      </w:r>
    </w:p>
    <w:p w:rsidR="00610732" w:rsidRPr="00C37D54" w:rsidRDefault="00E52561" w:rsidP="00C37D54">
      <w:pPr>
        <w:pStyle w:val="NoSpacing"/>
        <w:rPr>
          <w:rFonts w:ascii="Arial" w:hAnsi="Arial" w:cs="Arial"/>
          <w:b/>
          <w:sz w:val="22"/>
          <w:szCs w:val="22"/>
        </w:rPr>
      </w:pPr>
      <w:r w:rsidRPr="008F576F">
        <w:rPr>
          <w:rFonts w:ascii="Arial" w:hAnsi="Arial" w:cs="Arial"/>
          <w:bCs/>
          <w:i/>
          <w:sz w:val="22"/>
          <w:szCs w:val="22"/>
        </w:rPr>
        <w:t xml:space="preserve">         </w:t>
      </w:r>
      <w:r w:rsidRPr="008F576F">
        <w:rPr>
          <w:rFonts w:ascii="Arial" w:hAnsi="Arial" w:cs="Arial"/>
          <w:b/>
          <w:bCs/>
          <w:i/>
          <w:sz w:val="22"/>
          <w:szCs w:val="22"/>
        </w:rPr>
        <w:t>‒</w:t>
      </w:r>
      <w:r w:rsidRPr="008F576F">
        <w:rPr>
          <w:rFonts w:ascii="Arial" w:hAnsi="Arial" w:cs="Arial"/>
          <w:bCs/>
          <w:i/>
          <w:sz w:val="22"/>
          <w:szCs w:val="22"/>
        </w:rPr>
        <w:t xml:space="preserve"> </w:t>
      </w:r>
      <w:r w:rsidRPr="00C37D54">
        <w:rPr>
          <w:rFonts w:ascii="Arial" w:hAnsi="Arial" w:cs="Arial"/>
          <w:sz w:val="22"/>
          <w:szCs w:val="22"/>
        </w:rPr>
        <w:t>Bn-II-a-A-01614</w:t>
      </w:r>
      <w:r>
        <w:rPr>
          <w:rFonts w:ascii="Arial" w:hAnsi="Arial" w:cs="Arial"/>
          <w:sz w:val="22"/>
          <w:szCs w:val="22"/>
        </w:rPr>
        <w:t xml:space="preserve">.02 </w:t>
      </w:r>
      <w:r w:rsidRPr="00C37D54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Parc dendrologic al castelului Bethlen</w:t>
      </w:r>
      <w:r w:rsidR="00C37D54">
        <w:rPr>
          <w:rFonts w:ascii="Arial" w:hAnsi="Arial" w:cs="Arial"/>
          <w:bCs/>
          <w:i/>
          <w:sz w:val="22"/>
          <w:szCs w:val="22"/>
        </w:rPr>
        <w:t xml:space="preserve">, </w:t>
      </w:r>
      <w:r w:rsidR="00C37D54" w:rsidRPr="00C37D54">
        <w:rPr>
          <w:rFonts w:ascii="Arial" w:hAnsi="Arial" w:cs="Arial"/>
          <w:bCs/>
          <w:i/>
          <w:sz w:val="22"/>
          <w:szCs w:val="22"/>
        </w:rPr>
        <w:t>în limitele cadrului general stabilite de R</w:t>
      </w:r>
      <w:r w:rsidR="00C37D54">
        <w:rPr>
          <w:rFonts w:ascii="Arial" w:hAnsi="Arial" w:cs="Arial"/>
          <w:bCs/>
          <w:i/>
          <w:sz w:val="22"/>
          <w:szCs w:val="22"/>
        </w:rPr>
        <w:t xml:space="preserve">egulamentul </w:t>
      </w:r>
      <w:r w:rsidR="00C37D54" w:rsidRPr="00C37D54">
        <w:rPr>
          <w:rFonts w:ascii="Arial" w:hAnsi="Arial" w:cs="Arial"/>
          <w:bCs/>
          <w:i/>
          <w:sz w:val="22"/>
          <w:szCs w:val="22"/>
        </w:rPr>
        <w:t>G</w:t>
      </w:r>
      <w:r w:rsidR="00C37D54">
        <w:rPr>
          <w:rFonts w:ascii="Arial" w:hAnsi="Arial" w:cs="Arial"/>
          <w:bCs/>
          <w:i/>
          <w:sz w:val="22"/>
          <w:szCs w:val="22"/>
        </w:rPr>
        <w:t xml:space="preserve">eneral de </w:t>
      </w:r>
      <w:r w:rsidR="00C37D54" w:rsidRPr="00C37D54">
        <w:rPr>
          <w:rFonts w:ascii="Arial" w:hAnsi="Arial" w:cs="Arial"/>
          <w:bCs/>
          <w:i/>
          <w:sz w:val="22"/>
          <w:szCs w:val="22"/>
        </w:rPr>
        <w:t>U</w:t>
      </w:r>
      <w:r w:rsidR="00C37D54">
        <w:rPr>
          <w:rFonts w:ascii="Arial" w:hAnsi="Arial" w:cs="Arial"/>
          <w:bCs/>
          <w:i/>
          <w:sz w:val="22"/>
          <w:szCs w:val="22"/>
        </w:rPr>
        <w:t>rbanism</w:t>
      </w:r>
      <w:r w:rsidR="00C37D54" w:rsidRPr="00C37D54">
        <w:rPr>
          <w:rFonts w:ascii="Arial" w:hAnsi="Arial" w:cs="Arial"/>
          <w:bCs/>
          <w:i/>
          <w:sz w:val="22"/>
          <w:szCs w:val="22"/>
        </w:rPr>
        <w:t xml:space="preserve"> aferent P.U.G.-ului Com</w:t>
      </w:r>
      <w:r w:rsidR="00C37D54">
        <w:rPr>
          <w:rFonts w:ascii="Arial" w:hAnsi="Arial" w:cs="Arial"/>
          <w:bCs/>
          <w:i/>
          <w:sz w:val="22"/>
          <w:szCs w:val="22"/>
        </w:rPr>
        <w:t>u</w:t>
      </w:r>
      <w:r w:rsidR="00C37D54" w:rsidRPr="00C37D54">
        <w:rPr>
          <w:rFonts w:ascii="Arial" w:hAnsi="Arial" w:cs="Arial"/>
          <w:bCs/>
          <w:i/>
          <w:sz w:val="22"/>
          <w:szCs w:val="22"/>
        </w:rPr>
        <w:t>na Șieu-</w:t>
      </w:r>
      <w:r w:rsidR="00C37D54" w:rsidRPr="00C37D54">
        <w:rPr>
          <w:rFonts w:ascii="Arial" w:hAnsi="Arial" w:cs="Arial"/>
          <w:bCs/>
          <w:i/>
          <w:sz w:val="22"/>
          <w:szCs w:val="22"/>
        </w:rPr>
        <w:lastRenderedPageBreak/>
        <w:t>Măgheruș</w:t>
      </w:r>
      <w:r w:rsidR="00C37D54">
        <w:rPr>
          <w:rFonts w:ascii="Arial" w:hAnsi="Arial" w:cs="Arial"/>
          <w:bCs/>
          <w:i/>
          <w:sz w:val="22"/>
          <w:szCs w:val="22"/>
        </w:rPr>
        <w:t>,</w:t>
      </w:r>
      <w:r w:rsidR="00C37D54" w:rsidRPr="00C37D54">
        <w:rPr>
          <w:rFonts w:ascii="Arial" w:hAnsi="Arial" w:cs="Arial"/>
          <w:bCs/>
          <w:i/>
          <w:sz w:val="22"/>
          <w:szCs w:val="22"/>
        </w:rPr>
        <w:t xml:space="preserve"> </w:t>
      </w:r>
      <w:r w:rsidR="0089187B">
        <w:rPr>
          <w:rFonts w:ascii="Arial" w:hAnsi="Arial" w:cs="Arial"/>
          <w:bCs/>
          <w:i/>
          <w:sz w:val="22"/>
          <w:szCs w:val="22"/>
        </w:rPr>
        <w:t xml:space="preserve">pentru </w:t>
      </w:r>
      <w:r w:rsidR="00C37D54">
        <w:rPr>
          <w:rFonts w:ascii="Arial" w:hAnsi="Arial" w:cs="Arial"/>
          <w:bCs/>
          <w:i/>
          <w:sz w:val="22"/>
          <w:szCs w:val="22"/>
        </w:rPr>
        <w:t>amplasarea de construcții și dotări noi în interiorul Parcului dendrologic (cu funcțiuni mixte de cazare, sere, pavilioane cu anexele și amenajările</w:t>
      </w:r>
      <w:r>
        <w:rPr>
          <w:rFonts w:ascii="Arial" w:hAnsi="Arial" w:cs="Arial"/>
          <w:bCs/>
          <w:i/>
          <w:sz w:val="22"/>
          <w:szCs w:val="22"/>
        </w:rPr>
        <w:t xml:space="preserve"> aferente</w:t>
      </w:r>
      <w:r w:rsidR="00C37D54">
        <w:rPr>
          <w:rFonts w:ascii="Arial" w:hAnsi="Arial" w:cs="Arial"/>
          <w:bCs/>
          <w:i/>
          <w:sz w:val="22"/>
          <w:szCs w:val="22"/>
        </w:rPr>
        <w:t>)</w:t>
      </w:r>
      <w:r>
        <w:rPr>
          <w:rFonts w:ascii="Arial" w:hAnsi="Arial" w:cs="Arial"/>
          <w:bCs/>
          <w:i/>
          <w:sz w:val="22"/>
          <w:szCs w:val="22"/>
        </w:rPr>
        <w:t>;</w:t>
      </w:r>
      <w:r w:rsidR="00C37D54">
        <w:rPr>
          <w:rFonts w:ascii="Arial" w:hAnsi="Arial" w:cs="Arial"/>
          <w:bCs/>
          <w:i/>
          <w:sz w:val="22"/>
          <w:szCs w:val="22"/>
        </w:rPr>
        <w:t xml:space="preserve"> </w:t>
      </w:r>
    </w:p>
    <w:p w:rsidR="00E0017E" w:rsidRPr="008F576F" w:rsidRDefault="00E0017E" w:rsidP="00E0017E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F576F">
        <w:rPr>
          <w:rFonts w:ascii="Arial" w:hAnsi="Arial" w:cs="Arial"/>
          <w:b/>
          <w:bCs/>
          <w:i/>
          <w:sz w:val="22"/>
          <w:szCs w:val="22"/>
        </w:rPr>
        <w:t>‒</w:t>
      </w:r>
      <w:r w:rsidRPr="008F576F">
        <w:rPr>
          <w:rFonts w:ascii="Arial" w:hAnsi="Arial" w:cs="Arial"/>
          <w:bCs/>
          <w:i/>
          <w:sz w:val="22"/>
          <w:szCs w:val="22"/>
        </w:rPr>
        <w:t xml:space="preserve"> </w:t>
      </w:r>
      <w:r w:rsidR="00E52561">
        <w:rPr>
          <w:rFonts w:ascii="Arial" w:hAnsi="Arial" w:cs="Arial"/>
          <w:bCs/>
          <w:i/>
          <w:sz w:val="22"/>
          <w:szCs w:val="22"/>
        </w:rPr>
        <w:t>restaurarea Castelului Bethlen și a parcului castelului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 w:rsidRPr="008F576F">
        <w:rPr>
          <w:rFonts w:ascii="Arial" w:hAnsi="Arial" w:cs="Arial"/>
          <w:bCs/>
          <w:i/>
          <w:sz w:val="22"/>
          <w:szCs w:val="22"/>
        </w:rPr>
        <w:t>;</w:t>
      </w:r>
    </w:p>
    <w:p w:rsidR="00E57EBF" w:rsidRDefault="00D87B2C" w:rsidP="00835941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F576F">
        <w:rPr>
          <w:rFonts w:ascii="Arial" w:hAnsi="Arial" w:cs="Arial"/>
          <w:b/>
          <w:bCs/>
          <w:i/>
          <w:sz w:val="22"/>
          <w:szCs w:val="22"/>
        </w:rPr>
        <w:t>‒</w:t>
      </w:r>
      <w:r w:rsidR="0056167D" w:rsidRPr="008F576F">
        <w:rPr>
          <w:rFonts w:ascii="Arial" w:hAnsi="Arial" w:cs="Arial"/>
          <w:bCs/>
          <w:i/>
          <w:sz w:val="22"/>
          <w:szCs w:val="22"/>
        </w:rPr>
        <w:t xml:space="preserve"> </w:t>
      </w:r>
      <w:r w:rsidR="008C7E3D">
        <w:rPr>
          <w:rFonts w:ascii="Arial" w:hAnsi="Arial" w:cs="Arial"/>
          <w:bCs/>
          <w:i/>
          <w:sz w:val="22"/>
          <w:szCs w:val="22"/>
        </w:rPr>
        <w:t xml:space="preserve">reglementarea acceselor și și circulațiile interioare în cadrul </w:t>
      </w:r>
      <w:r w:rsidR="00CF4F4C">
        <w:rPr>
          <w:rFonts w:ascii="Arial" w:hAnsi="Arial" w:cs="Arial"/>
          <w:bCs/>
          <w:i/>
          <w:sz w:val="22"/>
          <w:szCs w:val="22"/>
        </w:rPr>
        <w:t xml:space="preserve">Ansamblului Castelului Bethlen cu păstrarea circulațiilor majore și </w:t>
      </w:r>
      <w:r w:rsidR="00E52561">
        <w:rPr>
          <w:rFonts w:ascii="Arial" w:hAnsi="Arial" w:cs="Arial"/>
          <w:bCs/>
          <w:i/>
          <w:sz w:val="22"/>
          <w:szCs w:val="22"/>
        </w:rPr>
        <w:t>amenajarea în incinta parcului</w:t>
      </w:r>
      <w:r w:rsidR="00CF4F4C">
        <w:rPr>
          <w:rFonts w:ascii="Arial" w:hAnsi="Arial" w:cs="Arial"/>
          <w:bCs/>
          <w:i/>
          <w:sz w:val="22"/>
          <w:szCs w:val="22"/>
        </w:rPr>
        <w:t xml:space="preserve"> de</w:t>
      </w:r>
      <w:r w:rsidR="00E52561">
        <w:rPr>
          <w:rFonts w:ascii="Arial" w:hAnsi="Arial" w:cs="Arial"/>
          <w:bCs/>
          <w:i/>
          <w:sz w:val="22"/>
          <w:szCs w:val="22"/>
        </w:rPr>
        <w:t xml:space="preserve"> alei semicarosabile de deservire locală, amenajare parcuri pentru vizitatori și personal, terenuri de sport și eventual, ochiuri de apă</w:t>
      </w:r>
      <w:r w:rsidR="00CF4F4C">
        <w:rPr>
          <w:rFonts w:ascii="Arial" w:hAnsi="Arial" w:cs="Arial"/>
          <w:bCs/>
          <w:i/>
          <w:sz w:val="22"/>
          <w:szCs w:val="22"/>
        </w:rPr>
        <w:t>, asigurare locuri de parcare în incinta Ansamblului Castelului Bethlen</w:t>
      </w:r>
      <w:r w:rsidR="00E57EBF" w:rsidRPr="008F576F">
        <w:rPr>
          <w:rFonts w:ascii="Arial" w:hAnsi="Arial" w:cs="Arial"/>
          <w:bCs/>
          <w:i/>
          <w:sz w:val="22"/>
          <w:szCs w:val="22"/>
        </w:rPr>
        <w:t>;</w:t>
      </w:r>
    </w:p>
    <w:p w:rsidR="00913D1F" w:rsidRDefault="00913D1F" w:rsidP="00835941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F576F">
        <w:rPr>
          <w:rFonts w:ascii="Arial" w:hAnsi="Arial" w:cs="Arial"/>
          <w:b/>
          <w:bCs/>
          <w:i/>
          <w:sz w:val="22"/>
          <w:szCs w:val="22"/>
        </w:rPr>
        <w:t>‒</w:t>
      </w:r>
      <w:r w:rsidRPr="008F576F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 xml:space="preserve">încadrarea Parcului dendrologic într-o singură unitate teritorială de referință, </w:t>
      </w:r>
      <w:r w:rsidR="003D56AF">
        <w:rPr>
          <w:rFonts w:ascii="Arial" w:hAnsi="Arial" w:cs="Arial"/>
          <w:bCs/>
          <w:i/>
          <w:sz w:val="22"/>
          <w:szCs w:val="22"/>
        </w:rPr>
        <w:t xml:space="preserve">UTR-PP, </w:t>
      </w:r>
      <w:r>
        <w:rPr>
          <w:rFonts w:ascii="Arial" w:hAnsi="Arial" w:cs="Arial"/>
          <w:bCs/>
          <w:i/>
          <w:sz w:val="22"/>
          <w:szCs w:val="22"/>
        </w:rPr>
        <w:t>alcătuită din 6 subzone care, prin intermediul regulamentului de urbanism aferent, să permită soluții de reabilitare a Ansamblului Monument Istoric-Castelul Bethlen și Parcul dendrologic al Castelului Bethlen:</w:t>
      </w:r>
    </w:p>
    <w:p w:rsidR="00913D1F" w:rsidRDefault="00913D1F" w:rsidP="00835941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F576F">
        <w:rPr>
          <w:rFonts w:ascii="Arial" w:hAnsi="Arial" w:cs="Arial"/>
          <w:bCs/>
          <w:i/>
          <w:sz w:val="22"/>
          <w:szCs w:val="22"/>
        </w:rPr>
        <w:t xml:space="preserve">         </w:t>
      </w:r>
      <w:r w:rsidRPr="008F576F">
        <w:rPr>
          <w:rFonts w:ascii="Arial" w:hAnsi="Arial" w:cs="Arial"/>
          <w:b/>
          <w:bCs/>
          <w:i/>
          <w:sz w:val="22"/>
          <w:szCs w:val="22"/>
        </w:rPr>
        <w:t>‒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 w:rsidR="007550CE">
        <w:rPr>
          <w:rFonts w:ascii="Arial" w:hAnsi="Arial" w:cs="Arial"/>
          <w:bCs/>
          <w:i/>
          <w:sz w:val="22"/>
          <w:szCs w:val="22"/>
        </w:rPr>
        <w:t>PP-S1 – Subzona spații verzi protejate în cadrul parcului dendrologic, care ocupă cca. 80% din suprafața parcului;</w:t>
      </w:r>
    </w:p>
    <w:p w:rsidR="007550CE" w:rsidRDefault="007550CE" w:rsidP="00835941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F576F">
        <w:rPr>
          <w:rFonts w:ascii="Arial" w:hAnsi="Arial" w:cs="Arial"/>
          <w:bCs/>
          <w:i/>
          <w:sz w:val="22"/>
          <w:szCs w:val="22"/>
        </w:rPr>
        <w:t xml:space="preserve">         </w:t>
      </w:r>
      <w:r w:rsidRPr="008F576F">
        <w:rPr>
          <w:rFonts w:ascii="Arial" w:hAnsi="Arial" w:cs="Arial"/>
          <w:b/>
          <w:bCs/>
          <w:i/>
          <w:sz w:val="22"/>
          <w:szCs w:val="22"/>
        </w:rPr>
        <w:t>‒</w:t>
      </w:r>
      <w:r>
        <w:rPr>
          <w:rFonts w:ascii="Arial" w:hAnsi="Arial" w:cs="Arial"/>
          <w:bCs/>
          <w:i/>
          <w:sz w:val="22"/>
          <w:szCs w:val="22"/>
        </w:rPr>
        <w:t xml:space="preserve"> PP-S2 – Subzona parcări în cadrul parcului dendrologic, care ocupă mai puțin de 1% din suprafața parcului;</w:t>
      </w:r>
    </w:p>
    <w:p w:rsidR="007550CE" w:rsidRDefault="007550CE" w:rsidP="007550CE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F576F">
        <w:rPr>
          <w:rFonts w:ascii="Arial" w:hAnsi="Arial" w:cs="Arial"/>
          <w:bCs/>
          <w:i/>
          <w:sz w:val="22"/>
          <w:szCs w:val="22"/>
        </w:rPr>
        <w:t xml:space="preserve">         </w:t>
      </w:r>
      <w:r w:rsidRPr="008F576F">
        <w:rPr>
          <w:rFonts w:ascii="Arial" w:hAnsi="Arial" w:cs="Arial"/>
          <w:b/>
          <w:bCs/>
          <w:i/>
          <w:sz w:val="22"/>
          <w:szCs w:val="22"/>
        </w:rPr>
        <w:t>‒</w:t>
      </w:r>
      <w:r>
        <w:rPr>
          <w:rFonts w:ascii="Arial" w:hAnsi="Arial" w:cs="Arial"/>
          <w:bCs/>
          <w:i/>
          <w:sz w:val="22"/>
          <w:szCs w:val="22"/>
        </w:rPr>
        <w:t xml:space="preserve"> PP-S3 – Subzona locuințe regim mic-mediu de înălțime în cadrul parcului dendrologic;</w:t>
      </w:r>
    </w:p>
    <w:p w:rsidR="007550CE" w:rsidRDefault="007550CE" w:rsidP="007550CE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F576F">
        <w:rPr>
          <w:rFonts w:ascii="Arial" w:hAnsi="Arial" w:cs="Arial"/>
          <w:bCs/>
          <w:i/>
          <w:sz w:val="22"/>
          <w:szCs w:val="22"/>
        </w:rPr>
        <w:t xml:space="preserve">         </w:t>
      </w:r>
      <w:r w:rsidRPr="008F576F">
        <w:rPr>
          <w:rFonts w:ascii="Arial" w:hAnsi="Arial" w:cs="Arial"/>
          <w:b/>
          <w:bCs/>
          <w:i/>
          <w:sz w:val="22"/>
          <w:szCs w:val="22"/>
        </w:rPr>
        <w:t>‒</w:t>
      </w:r>
      <w:r>
        <w:rPr>
          <w:rFonts w:ascii="Arial" w:hAnsi="Arial" w:cs="Arial"/>
          <w:bCs/>
          <w:i/>
          <w:sz w:val="22"/>
          <w:szCs w:val="22"/>
        </w:rPr>
        <w:t xml:space="preserve"> PP-S4 – Subzona dotări de agrement în cadrul parcului dendrologic;</w:t>
      </w:r>
    </w:p>
    <w:p w:rsidR="007550CE" w:rsidRDefault="007550CE" w:rsidP="007550CE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F576F">
        <w:rPr>
          <w:rFonts w:ascii="Arial" w:hAnsi="Arial" w:cs="Arial"/>
          <w:bCs/>
          <w:i/>
          <w:sz w:val="22"/>
          <w:szCs w:val="22"/>
        </w:rPr>
        <w:t xml:space="preserve">         </w:t>
      </w:r>
      <w:r w:rsidRPr="008F576F">
        <w:rPr>
          <w:rFonts w:ascii="Arial" w:hAnsi="Arial" w:cs="Arial"/>
          <w:b/>
          <w:bCs/>
          <w:i/>
          <w:sz w:val="22"/>
          <w:szCs w:val="22"/>
        </w:rPr>
        <w:t>‒</w:t>
      </w:r>
      <w:r>
        <w:rPr>
          <w:rFonts w:ascii="Arial" w:hAnsi="Arial" w:cs="Arial"/>
          <w:bCs/>
          <w:i/>
          <w:sz w:val="22"/>
          <w:szCs w:val="22"/>
        </w:rPr>
        <w:t xml:space="preserve"> PP-S5 – Subzona instituții, servicii și cazare în cadrul parcului dendrologic;</w:t>
      </w:r>
    </w:p>
    <w:p w:rsidR="007550CE" w:rsidRDefault="00095975" w:rsidP="00835941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F576F">
        <w:rPr>
          <w:rFonts w:ascii="Arial" w:hAnsi="Arial" w:cs="Arial"/>
          <w:bCs/>
          <w:i/>
          <w:sz w:val="22"/>
          <w:szCs w:val="22"/>
        </w:rPr>
        <w:t xml:space="preserve">         </w:t>
      </w:r>
      <w:r w:rsidRPr="008F576F">
        <w:rPr>
          <w:rFonts w:ascii="Arial" w:hAnsi="Arial" w:cs="Arial"/>
          <w:b/>
          <w:bCs/>
          <w:i/>
          <w:sz w:val="22"/>
          <w:szCs w:val="22"/>
        </w:rPr>
        <w:t>‒</w:t>
      </w:r>
      <w:r>
        <w:rPr>
          <w:rFonts w:ascii="Arial" w:hAnsi="Arial" w:cs="Arial"/>
          <w:bCs/>
          <w:i/>
          <w:sz w:val="22"/>
          <w:szCs w:val="22"/>
        </w:rPr>
        <w:t xml:space="preserve"> PP-S5 – Subzona instituții, dotări în cadrul parcului dendrologic</w:t>
      </w:r>
      <w:r w:rsidR="001E5865">
        <w:rPr>
          <w:rFonts w:ascii="Arial" w:hAnsi="Arial" w:cs="Arial"/>
          <w:bCs/>
          <w:i/>
          <w:sz w:val="22"/>
          <w:szCs w:val="22"/>
        </w:rPr>
        <w:t>, cu următorul bilanț teritorial:</w:t>
      </w:r>
    </w:p>
    <w:p w:rsidR="001E5865" w:rsidRDefault="001E5865" w:rsidP="00835941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F576F">
        <w:rPr>
          <w:rFonts w:ascii="Arial" w:hAnsi="Arial" w:cs="Arial"/>
          <w:bCs/>
          <w:i/>
          <w:sz w:val="22"/>
          <w:szCs w:val="22"/>
        </w:rPr>
        <w:t xml:space="preserve">         </w:t>
      </w:r>
      <w:r w:rsidRPr="008F576F">
        <w:rPr>
          <w:rFonts w:ascii="Arial" w:hAnsi="Arial" w:cs="Arial"/>
          <w:b/>
          <w:bCs/>
          <w:i/>
          <w:sz w:val="22"/>
          <w:szCs w:val="22"/>
        </w:rPr>
        <w:t>‒</w:t>
      </w:r>
      <w:r>
        <w:rPr>
          <w:rFonts w:ascii="Arial" w:hAnsi="Arial" w:cs="Arial"/>
          <w:bCs/>
          <w:i/>
          <w:sz w:val="22"/>
          <w:szCs w:val="22"/>
        </w:rPr>
        <w:t xml:space="preserve"> suprafața UTR-PP:   183.022,68 m</w:t>
      </w:r>
      <w:r>
        <w:rPr>
          <w:rFonts w:ascii="Arial" w:hAnsi="Arial" w:cs="Arial"/>
          <w:bCs/>
          <w:i/>
          <w:sz w:val="22"/>
          <w:szCs w:val="22"/>
          <w:vertAlign w:val="superscript"/>
        </w:rPr>
        <w:t>2</w:t>
      </w:r>
      <w:r>
        <w:rPr>
          <w:rFonts w:ascii="Arial" w:hAnsi="Arial" w:cs="Arial"/>
          <w:bCs/>
          <w:i/>
          <w:sz w:val="22"/>
          <w:szCs w:val="22"/>
        </w:rPr>
        <w:t xml:space="preserve"> .............................................................. 100,00%</w:t>
      </w:r>
    </w:p>
    <w:p w:rsidR="001E5865" w:rsidRDefault="001E5865" w:rsidP="001E5865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F576F">
        <w:rPr>
          <w:rFonts w:ascii="Arial" w:hAnsi="Arial" w:cs="Arial"/>
          <w:bCs/>
          <w:i/>
          <w:sz w:val="22"/>
          <w:szCs w:val="22"/>
        </w:rPr>
        <w:t xml:space="preserve">         </w:t>
      </w:r>
      <w:r w:rsidRPr="008F576F">
        <w:rPr>
          <w:rFonts w:ascii="Arial" w:hAnsi="Arial" w:cs="Arial"/>
          <w:b/>
          <w:bCs/>
          <w:i/>
          <w:sz w:val="22"/>
          <w:szCs w:val="22"/>
        </w:rPr>
        <w:t>‒</w:t>
      </w:r>
      <w:r>
        <w:rPr>
          <w:rFonts w:ascii="Arial" w:hAnsi="Arial" w:cs="Arial"/>
          <w:bCs/>
          <w:i/>
          <w:sz w:val="22"/>
          <w:szCs w:val="22"/>
        </w:rPr>
        <w:t xml:space="preserve"> suprafața PP-S1:      152.159,68 m</w:t>
      </w:r>
      <w:r>
        <w:rPr>
          <w:rFonts w:ascii="Arial" w:hAnsi="Arial" w:cs="Arial"/>
          <w:bCs/>
          <w:i/>
          <w:sz w:val="22"/>
          <w:szCs w:val="22"/>
          <w:vertAlign w:val="superscript"/>
        </w:rPr>
        <w:t>2</w:t>
      </w:r>
      <w:r>
        <w:rPr>
          <w:rFonts w:ascii="Arial" w:hAnsi="Arial" w:cs="Arial"/>
          <w:bCs/>
          <w:i/>
          <w:sz w:val="22"/>
          <w:szCs w:val="22"/>
        </w:rPr>
        <w:t xml:space="preserve"> ................................................................ 83,14%</w:t>
      </w:r>
    </w:p>
    <w:p w:rsidR="00771ABF" w:rsidRDefault="00771ABF" w:rsidP="00771ABF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F576F">
        <w:rPr>
          <w:rFonts w:ascii="Arial" w:hAnsi="Arial" w:cs="Arial"/>
          <w:bCs/>
          <w:i/>
          <w:sz w:val="22"/>
          <w:szCs w:val="22"/>
        </w:rPr>
        <w:t xml:space="preserve">         </w:t>
      </w:r>
      <w:r w:rsidRPr="008F576F">
        <w:rPr>
          <w:rFonts w:ascii="Arial" w:hAnsi="Arial" w:cs="Arial"/>
          <w:b/>
          <w:bCs/>
          <w:i/>
          <w:sz w:val="22"/>
          <w:szCs w:val="22"/>
        </w:rPr>
        <w:t>‒</w:t>
      </w:r>
      <w:r>
        <w:rPr>
          <w:rFonts w:ascii="Arial" w:hAnsi="Arial" w:cs="Arial"/>
          <w:bCs/>
          <w:i/>
          <w:sz w:val="22"/>
          <w:szCs w:val="22"/>
        </w:rPr>
        <w:t xml:space="preserve"> suprafața PP-S2:          1.165,20 m</w:t>
      </w:r>
      <w:r>
        <w:rPr>
          <w:rFonts w:ascii="Arial" w:hAnsi="Arial" w:cs="Arial"/>
          <w:bCs/>
          <w:i/>
          <w:sz w:val="22"/>
          <w:szCs w:val="22"/>
          <w:vertAlign w:val="superscript"/>
        </w:rPr>
        <w:t>2</w:t>
      </w:r>
      <w:r>
        <w:rPr>
          <w:rFonts w:ascii="Arial" w:hAnsi="Arial" w:cs="Arial"/>
          <w:bCs/>
          <w:i/>
          <w:sz w:val="22"/>
          <w:szCs w:val="22"/>
        </w:rPr>
        <w:t xml:space="preserve"> ................................................................   0,64%</w:t>
      </w:r>
    </w:p>
    <w:p w:rsidR="003603F3" w:rsidRDefault="003603F3" w:rsidP="003603F3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F576F">
        <w:rPr>
          <w:rFonts w:ascii="Arial" w:hAnsi="Arial" w:cs="Arial"/>
          <w:bCs/>
          <w:i/>
          <w:sz w:val="22"/>
          <w:szCs w:val="22"/>
        </w:rPr>
        <w:t xml:space="preserve">         </w:t>
      </w:r>
      <w:r w:rsidRPr="008F576F">
        <w:rPr>
          <w:rFonts w:ascii="Arial" w:hAnsi="Arial" w:cs="Arial"/>
          <w:b/>
          <w:bCs/>
          <w:i/>
          <w:sz w:val="22"/>
          <w:szCs w:val="22"/>
        </w:rPr>
        <w:t>‒</w:t>
      </w:r>
      <w:r>
        <w:rPr>
          <w:rFonts w:ascii="Arial" w:hAnsi="Arial" w:cs="Arial"/>
          <w:bCs/>
          <w:i/>
          <w:sz w:val="22"/>
          <w:szCs w:val="22"/>
        </w:rPr>
        <w:t xml:space="preserve"> suprafața PP-S3:          7.499,70 m</w:t>
      </w:r>
      <w:r>
        <w:rPr>
          <w:rFonts w:ascii="Arial" w:hAnsi="Arial" w:cs="Arial"/>
          <w:bCs/>
          <w:i/>
          <w:sz w:val="22"/>
          <w:szCs w:val="22"/>
          <w:vertAlign w:val="superscript"/>
        </w:rPr>
        <w:t>2</w:t>
      </w:r>
      <w:r>
        <w:rPr>
          <w:rFonts w:ascii="Arial" w:hAnsi="Arial" w:cs="Arial"/>
          <w:bCs/>
          <w:i/>
          <w:sz w:val="22"/>
          <w:szCs w:val="22"/>
        </w:rPr>
        <w:t xml:space="preserve"> .................................................................. 4,10%</w:t>
      </w:r>
    </w:p>
    <w:p w:rsidR="003173CC" w:rsidRDefault="003173CC" w:rsidP="003173CC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F576F">
        <w:rPr>
          <w:rFonts w:ascii="Arial" w:hAnsi="Arial" w:cs="Arial"/>
          <w:bCs/>
          <w:i/>
          <w:sz w:val="22"/>
          <w:szCs w:val="22"/>
        </w:rPr>
        <w:t xml:space="preserve">         </w:t>
      </w:r>
      <w:r w:rsidRPr="008F576F">
        <w:rPr>
          <w:rFonts w:ascii="Arial" w:hAnsi="Arial" w:cs="Arial"/>
          <w:b/>
          <w:bCs/>
          <w:i/>
          <w:sz w:val="22"/>
          <w:szCs w:val="22"/>
        </w:rPr>
        <w:t>‒</w:t>
      </w:r>
      <w:r>
        <w:rPr>
          <w:rFonts w:ascii="Arial" w:hAnsi="Arial" w:cs="Arial"/>
          <w:bCs/>
          <w:i/>
          <w:sz w:val="22"/>
          <w:szCs w:val="22"/>
        </w:rPr>
        <w:t xml:space="preserve"> suprafața PP-S4:          4.382,20 m</w:t>
      </w:r>
      <w:r>
        <w:rPr>
          <w:rFonts w:ascii="Arial" w:hAnsi="Arial" w:cs="Arial"/>
          <w:bCs/>
          <w:i/>
          <w:sz w:val="22"/>
          <w:szCs w:val="22"/>
          <w:vertAlign w:val="superscript"/>
        </w:rPr>
        <w:t>2</w:t>
      </w:r>
      <w:r>
        <w:rPr>
          <w:rFonts w:ascii="Arial" w:hAnsi="Arial" w:cs="Arial"/>
          <w:bCs/>
          <w:i/>
          <w:sz w:val="22"/>
          <w:szCs w:val="22"/>
        </w:rPr>
        <w:t xml:space="preserve"> .................................................................. 2,39%</w:t>
      </w:r>
    </w:p>
    <w:p w:rsidR="003173CC" w:rsidRDefault="003173CC" w:rsidP="003173CC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F576F">
        <w:rPr>
          <w:rFonts w:ascii="Arial" w:hAnsi="Arial" w:cs="Arial"/>
          <w:bCs/>
          <w:i/>
          <w:sz w:val="22"/>
          <w:szCs w:val="22"/>
        </w:rPr>
        <w:t xml:space="preserve">         </w:t>
      </w:r>
      <w:r w:rsidRPr="008F576F">
        <w:rPr>
          <w:rFonts w:ascii="Arial" w:hAnsi="Arial" w:cs="Arial"/>
          <w:b/>
          <w:bCs/>
          <w:i/>
          <w:sz w:val="22"/>
          <w:szCs w:val="22"/>
        </w:rPr>
        <w:t>‒</w:t>
      </w:r>
      <w:r>
        <w:rPr>
          <w:rFonts w:ascii="Arial" w:hAnsi="Arial" w:cs="Arial"/>
          <w:bCs/>
          <w:i/>
          <w:sz w:val="22"/>
          <w:szCs w:val="22"/>
        </w:rPr>
        <w:t xml:space="preserve"> suprafața PP-S5:        14.650,00 m</w:t>
      </w:r>
      <w:r>
        <w:rPr>
          <w:rFonts w:ascii="Arial" w:hAnsi="Arial" w:cs="Arial"/>
          <w:bCs/>
          <w:i/>
          <w:sz w:val="22"/>
          <w:szCs w:val="22"/>
          <w:vertAlign w:val="superscript"/>
        </w:rPr>
        <w:t>2</w:t>
      </w:r>
      <w:r>
        <w:rPr>
          <w:rFonts w:ascii="Arial" w:hAnsi="Arial" w:cs="Arial"/>
          <w:bCs/>
          <w:i/>
          <w:sz w:val="22"/>
          <w:szCs w:val="22"/>
        </w:rPr>
        <w:t xml:space="preserve"> .................................................................. 8,00%</w:t>
      </w:r>
    </w:p>
    <w:p w:rsidR="003173CC" w:rsidRDefault="003173CC" w:rsidP="003173CC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F576F">
        <w:rPr>
          <w:rFonts w:ascii="Arial" w:hAnsi="Arial" w:cs="Arial"/>
          <w:bCs/>
          <w:i/>
          <w:sz w:val="22"/>
          <w:szCs w:val="22"/>
        </w:rPr>
        <w:t xml:space="preserve">         </w:t>
      </w:r>
      <w:r w:rsidRPr="008F576F">
        <w:rPr>
          <w:rFonts w:ascii="Arial" w:hAnsi="Arial" w:cs="Arial"/>
          <w:b/>
          <w:bCs/>
          <w:i/>
          <w:sz w:val="22"/>
          <w:szCs w:val="22"/>
        </w:rPr>
        <w:t>‒</w:t>
      </w:r>
      <w:r>
        <w:rPr>
          <w:rFonts w:ascii="Arial" w:hAnsi="Arial" w:cs="Arial"/>
          <w:bCs/>
          <w:i/>
          <w:sz w:val="22"/>
          <w:szCs w:val="22"/>
        </w:rPr>
        <w:t xml:space="preserve"> suprafața PP-S6:          3.165,90 m</w:t>
      </w:r>
      <w:r>
        <w:rPr>
          <w:rFonts w:ascii="Arial" w:hAnsi="Arial" w:cs="Arial"/>
          <w:bCs/>
          <w:i/>
          <w:sz w:val="22"/>
          <w:szCs w:val="22"/>
          <w:vertAlign w:val="superscript"/>
        </w:rPr>
        <w:t>2</w:t>
      </w:r>
      <w:r>
        <w:rPr>
          <w:rFonts w:ascii="Arial" w:hAnsi="Arial" w:cs="Arial"/>
          <w:bCs/>
          <w:i/>
          <w:sz w:val="22"/>
          <w:szCs w:val="22"/>
        </w:rPr>
        <w:t xml:space="preserve"> ................................................................. 1,73%</w:t>
      </w:r>
      <w:r w:rsidR="00A532A3">
        <w:rPr>
          <w:rFonts w:ascii="Arial" w:hAnsi="Arial" w:cs="Arial"/>
          <w:bCs/>
          <w:i/>
          <w:sz w:val="22"/>
          <w:szCs w:val="22"/>
        </w:rPr>
        <w:t>,</w:t>
      </w:r>
    </w:p>
    <w:p w:rsidR="00A532A3" w:rsidRDefault="00A532A3" w:rsidP="003173CC">
      <w:pPr>
        <w:pStyle w:val="NoSpacing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rezultând următoarele:</w:t>
      </w:r>
    </w:p>
    <w:p w:rsidR="00A532A3" w:rsidRDefault="00A532A3" w:rsidP="00A532A3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F576F">
        <w:rPr>
          <w:rFonts w:ascii="Arial" w:hAnsi="Arial" w:cs="Arial"/>
          <w:bCs/>
          <w:i/>
          <w:sz w:val="22"/>
          <w:szCs w:val="22"/>
        </w:rPr>
        <w:t xml:space="preserve">         </w:t>
      </w:r>
      <w:r w:rsidRPr="008F576F">
        <w:rPr>
          <w:rFonts w:ascii="Arial" w:hAnsi="Arial" w:cs="Arial"/>
          <w:b/>
          <w:bCs/>
          <w:i/>
          <w:sz w:val="22"/>
          <w:szCs w:val="22"/>
        </w:rPr>
        <w:t>‒</w:t>
      </w:r>
      <w:r>
        <w:rPr>
          <w:rFonts w:ascii="Arial" w:hAnsi="Arial" w:cs="Arial"/>
          <w:bCs/>
          <w:i/>
          <w:sz w:val="22"/>
          <w:szCs w:val="22"/>
        </w:rPr>
        <w:t xml:space="preserve"> PP-S1:          POT max =  1%,  </w:t>
      </w:r>
      <w:r w:rsidR="00C55E64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>CUT max = 0,1</w:t>
      </w:r>
    </w:p>
    <w:p w:rsidR="00A532A3" w:rsidRDefault="00A532A3" w:rsidP="00A532A3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F576F">
        <w:rPr>
          <w:rFonts w:ascii="Arial" w:hAnsi="Arial" w:cs="Arial"/>
          <w:bCs/>
          <w:i/>
          <w:sz w:val="22"/>
          <w:szCs w:val="22"/>
        </w:rPr>
        <w:t xml:space="preserve">         </w:t>
      </w:r>
      <w:r w:rsidRPr="008F576F">
        <w:rPr>
          <w:rFonts w:ascii="Arial" w:hAnsi="Arial" w:cs="Arial"/>
          <w:b/>
          <w:bCs/>
          <w:i/>
          <w:sz w:val="22"/>
          <w:szCs w:val="22"/>
        </w:rPr>
        <w:t>‒</w:t>
      </w:r>
      <w:r>
        <w:rPr>
          <w:rFonts w:ascii="Arial" w:hAnsi="Arial" w:cs="Arial"/>
          <w:bCs/>
          <w:i/>
          <w:sz w:val="22"/>
          <w:szCs w:val="22"/>
        </w:rPr>
        <w:t xml:space="preserve"> PP-S2:          POT max =  5%,  </w:t>
      </w:r>
      <w:r w:rsidR="00C55E64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>CUT max = 0,1</w:t>
      </w:r>
    </w:p>
    <w:p w:rsidR="00A532A3" w:rsidRDefault="00A532A3" w:rsidP="00A532A3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F576F">
        <w:rPr>
          <w:rFonts w:ascii="Arial" w:hAnsi="Arial" w:cs="Arial"/>
          <w:bCs/>
          <w:i/>
          <w:sz w:val="22"/>
          <w:szCs w:val="22"/>
        </w:rPr>
        <w:t xml:space="preserve">         </w:t>
      </w:r>
      <w:r w:rsidRPr="008F576F">
        <w:rPr>
          <w:rFonts w:ascii="Arial" w:hAnsi="Arial" w:cs="Arial"/>
          <w:b/>
          <w:bCs/>
          <w:i/>
          <w:sz w:val="22"/>
          <w:szCs w:val="22"/>
        </w:rPr>
        <w:t>‒</w:t>
      </w:r>
      <w:r>
        <w:rPr>
          <w:rFonts w:ascii="Arial" w:hAnsi="Arial" w:cs="Arial"/>
          <w:bCs/>
          <w:i/>
          <w:sz w:val="22"/>
          <w:szCs w:val="22"/>
        </w:rPr>
        <w:t xml:space="preserve"> PP-S3:          POT max =  5%,  </w:t>
      </w:r>
      <w:r w:rsidR="00C55E64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>CUT max = 0,1</w:t>
      </w:r>
    </w:p>
    <w:p w:rsidR="00A532A3" w:rsidRDefault="00A532A3" w:rsidP="00A532A3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F576F">
        <w:rPr>
          <w:rFonts w:ascii="Arial" w:hAnsi="Arial" w:cs="Arial"/>
          <w:bCs/>
          <w:i/>
          <w:sz w:val="22"/>
          <w:szCs w:val="22"/>
        </w:rPr>
        <w:t xml:space="preserve">         </w:t>
      </w:r>
      <w:r w:rsidRPr="008F576F">
        <w:rPr>
          <w:rFonts w:ascii="Arial" w:hAnsi="Arial" w:cs="Arial"/>
          <w:b/>
          <w:bCs/>
          <w:i/>
          <w:sz w:val="22"/>
          <w:szCs w:val="22"/>
        </w:rPr>
        <w:t>‒</w:t>
      </w:r>
      <w:r>
        <w:rPr>
          <w:rFonts w:ascii="Arial" w:hAnsi="Arial" w:cs="Arial"/>
          <w:bCs/>
          <w:i/>
          <w:sz w:val="22"/>
          <w:szCs w:val="22"/>
        </w:rPr>
        <w:t xml:space="preserve"> PP-S4:          POT max = 45%,  CUT max = 0,</w:t>
      </w:r>
      <w:r w:rsidR="00C55E64">
        <w:rPr>
          <w:rFonts w:ascii="Arial" w:hAnsi="Arial" w:cs="Arial"/>
          <w:bCs/>
          <w:i/>
          <w:sz w:val="22"/>
          <w:szCs w:val="22"/>
        </w:rPr>
        <w:t>5</w:t>
      </w:r>
    </w:p>
    <w:p w:rsidR="00A532A3" w:rsidRDefault="00A532A3" w:rsidP="00A532A3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F576F">
        <w:rPr>
          <w:rFonts w:ascii="Arial" w:hAnsi="Arial" w:cs="Arial"/>
          <w:bCs/>
          <w:i/>
          <w:sz w:val="22"/>
          <w:szCs w:val="22"/>
        </w:rPr>
        <w:t xml:space="preserve">         </w:t>
      </w:r>
      <w:r w:rsidRPr="008F576F">
        <w:rPr>
          <w:rFonts w:ascii="Arial" w:hAnsi="Arial" w:cs="Arial"/>
          <w:b/>
          <w:bCs/>
          <w:i/>
          <w:sz w:val="22"/>
          <w:szCs w:val="22"/>
        </w:rPr>
        <w:t>‒</w:t>
      </w:r>
      <w:r>
        <w:rPr>
          <w:rFonts w:ascii="Arial" w:hAnsi="Arial" w:cs="Arial"/>
          <w:bCs/>
          <w:i/>
          <w:sz w:val="22"/>
          <w:szCs w:val="22"/>
        </w:rPr>
        <w:t xml:space="preserve"> PP-S5:          POT max = </w:t>
      </w:r>
      <w:r w:rsidR="00C55E64">
        <w:rPr>
          <w:rFonts w:ascii="Arial" w:hAnsi="Arial" w:cs="Arial"/>
          <w:bCs/>
          <w:i/>
          <w:sz w:val="22"/>
          <w:szCs w:val="22"/>
        </w:rPr>
        <w:t>30</w:t>
      </w:r>
      <w:r>
        <w:rPr>
          <w:rFonts w:ascii="Arial" w:hAnsi="Arial" w:cs="Arial"/>
          <w:bCs/>
          <w:i/>
          <w:sz w:val="22"/>
          <w:szCs w:val="22"/>
        </w:rPr>
        <w:t>%,  CUT max = 0,</w:t>
      </w:r>
      <w:r w:rsidR="00C55E64">
        <w:rPr>
          <w:rFonts w:ascii="Arial" w:hAnsi="Arial" w:cs="Arial"/>
          <w:bCs/>
          <w:i/>
          <w:sz w:val="22"/>
          <w:szCs w:val="22"/>
        </w:rPr>
        <w:t>6</w:t>
      </w:r>
    </w:p>
    <w:p w:rsidR="00A532A3" w:rsidRDefault="00A532A3" w:rsidP="003173CC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F576F">
        <w:rPr>
          <w:rFonts w:ascii="Arial" w:hAnsi="Arial" w:cs="Arial"/>
          <w:bCs/>
          <w:i/>
          <w:sz w:val="22"/>
          <w:szCs w:val="22"/>
        </w:rPr>
        <w:t xml:space="preserve">         </w:t>
      </w:r>
      <w:r w:rsidRPr="008F576F">
        <w:rPr>
          <w:rFonts w:ascii="Arial" w:hAnsi="Arial" w:cs="Arial"/>
          <w:b/>
          <w:bCs/>
          <w:i/>
          <w:sz w:val="22"/>
          <w:szCs w:val="22"/>
        </w:rPr>
        <w:t>‒</w:t>
      </w:r>
      <w:r>
        <w:rPr>
          <w:rFonts w:ascii="Arial" w:hAnsi="Arial" w:cs="Arial"/>
          <w:bCs/>
          <w:i/>
          <w:sz w:val="22"/>
          <w:szCs w:val="22"/>
        </w:rPr>
        <w:t xml:space="preserve"> PP-S6:          POT max = 1</w:t>
      </w:r>
      <w:r w:rsidR="00C55E64">
        <w:rPr>
          <w:rFonts w:ascii="Arial" w:hAnsi="Arial" w:cs="Arial"/>
          <w:bCs/>
          <w:i/>
          <w:sz w:val="22"/>
          <w:szCs w:val="22"/>
        </w:rPr>
        <w:t>0</w:t>
      </w:r>
      <w:r>
        <w:rPr>
          <w:rFonts w:ascii="Arial" w:hAnsi="Arial" w:cs="Arial"/>
          <w:bCs/>
          <w:i/>
          <w:sz w:val="22"/>
          <w:szCs w:val="22"/>
        </w:rPr>
        <w:t>%,  CUT max = 0,</w:t>
      </w:r>
      <w:r w:rsidR="00C55E64">
        <w:rPr>
          <w:rFonts w:ascii="Arial" w:hAnsi="Arial" w:cs="Arial"/>
          <w:bCs/>
          <w:i/>
          <w:sz w:val="22"/>
          <w:szCs w:val="22"/>
        </w:rPr>
        <w:t>2</w:t>
      </w:r>
    </w:p>
    <w:p w:rsidR="00E57EBF" w:rsidRPr="008F576F" w:rsidRDefault="00E57EBF" w:rsidP="00835941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F576F">
        <w:rPr>
          <w:rFonts w:ascii="Arial" w:hAnsi="Arial" w:cs="Arial"/>
          <w:b/>
          <w:bCs/>
          <w:i/>
          <w:sz w:val="22"/>
          <w:szCs w:val="22"/>
        </w:rPr>
        <w:t>‒</w:t>
      </w:r>
      <w:r w:rsidRPr="008F576F">
        <w:rPr>
          <w:rFonts w:ascii="Arial" w:hAnsi="Arial" w:cs="Arial"/>
          <w:bCs/>
          <w:i/>
          <w:sz w:val="22"/>
          <w:szCs w:val="22"/>
        </w:rPr>
        <w:t xml:space="preserve"> imobil</w:t>
      </w:r>
      <w:r w:rsidR="00E52561">
        <w:rPr>
          <w:rFonts w:ascii="Arial" w:hAnsi="Arial" w:cs="Arial"/>
          <w:bCs/>
          <w:i/>
          <w:sz w:val="22"/>
          <w:szCs w:val="22"/>
        </w:rPr>
        <w:t>ul</w:t>
      </w:r>
      <w:r w:rsidR="008C7E3D">
        <w:rPr>
          <w:rFonts w:ascii="Arial" w:hAnsi="Arial" w:cs="Arial"/>
          <w:bCs/>
          <w:i/>
          <w:sz w:val="22"/>
          <w:szCs w:val="22"/>
        </w:rPr>
        <w:t>÷teren în suprafață de 164.700 m</w:t>
      </w:r>
      <w:r w:rsidR="008C7E3D">
        <w:rPr>
          <w:rFonts w:ascii="Arial" w:hAnsi="Arial" w:cs="Arial"/>
          <w:bCs/>
          <w:i/>
          <w:sz w:val="22"/>
          <w:szCs w:val="22"/>
          <w:vertAlign w:val="superscript"/>
        </w:rPr>
        <w:t>2</w:t>
      </w:r>
      <w:r w:rsidR="008C7E3D">
        <w:rPr>
          <w:rFonts w:ascii="Arial" w:hAnsi="Arial" w:cs="Arial"/>
          <w:bCs/>
          <w:i/>
          <w:sz w:val="22"/>
          <w:szCs w:val="22"/>
        </w:rPr>
        <w:t xml:space="preserve">, </w:t>
      </w:r>
      <w:r w:rsidR="00E52561">
        <w:rPr>
          <w:rFonts w:ascii="Arial" w:hAnsi="Arial" w:cs="Arial"/>
          <w:bCs/>
          <w:i/>
          <w:sz w:val="22"/>
          <w:szCs w:val="22"/>
        </w:rPr>
        <w:t xml:space="preserve">este </w:t>
      </w:r>
      <w:r w:rsidRPr="008F576F">
        <w:rPr>
          <w:rFonts w:ascii="Arial" w:hAnsi="Arial" w:cs="Arial"/>
          <w:bCs/>
          <w:i/>
          <w:sz w:val="22"/>
          <w:szCs w:val="22"/>
        </w:rPr>
        <w:t>situat</w:t>
      </w:r>
      <w:r w:rsidR="00E52561">
        <w:rPr>
          <w:rFonts w:ascii="Arial" w:hAnsi="Arial" w:cs="Arial"/>
          <w:bCs/>
          <w:i/>
          <w:sz w:val="22"/>
          <w:szCs w:val="22"/>
        </w:rPr>
        <w:t xml:space="preserve"> în intravilanul localității Arcalia, comuna Șieu-</w:t>
      </w:r>
      <w:r w:rsidR="008C7E3D">
        <w:rPr>
          <w:rFonts w:ascii="Arial" w:hAnsi="Arial" w:cs="Arial"/>
          <w:bCs/>
          <w:i/>
          <w:sz w:val="22"/>
          <w:szCs w:val="22"/>
        </w:rPr>
        <w:t>Măgheruș, conform P.U.G. Comuna Șieu-Măgheruș în U.T.R. 3, delimitat la nord-est de pășune comunală și malul sudic al râului Șieu, la sud-vest de liziera pădurii comunale Șieu-Măgheruș</w:t>
      </w:r>
      <w:r w:rsidRPr="008F576F">
        <w:rPr>
          <w:rFonts w:ascii="Arial" w:hAnsi="Arial" w:cs="Arial"/>
          <w:bCs/>
          <w:i/>
          <w:sz w:val="22"/>
          <w:szCs w:val="22"/>
        </w:rPr>
        <w:t>,</w:t>
      </w:r>
      <w:r w:rsidR="008C7E3D">
        <w:rPr>
          <w:rFonts w:ascii="Arial" w:hAnsi="Arial" w:cs="Arial"/>
          <w:bCs/>
          <w:i/>
          <w:sz w:val="22"/>
          <w:szCs w:val="22"/>
        </w:rPr>
        <w:t xml:space="preserve"> la sud-est de drumul județean 172G și la nord-vest de proprietăți private în extravilanul localității Arcalia</w:t>
      </w:r>
      <w:r w:rsidRPr="008F576F">
        <w:rPr>
          <w:rFonts w:ascii="Arial" w:hAnsi="Arial" w:cs="Arial"/>
          <w:bCs/>
          <w:i/>
          <w:sz w:val="22"/>
          <w:szCs w:val="22"/>
        </w:rPr>
        <w:t xml:space="preserve">  </w:t>
      </w:r>
    </w:p>
    <w:p w:rsidR="00E57EBF" w:rsidRPr="007B5765" w:rsidRDefault="00E57EBF" w:rsidP="00835941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7B5765">
        <w:rPr>
          <w:rFonts w:ascii="Arial" w:hAnsi="Arial" w:cs="Arial"/>
          <w:b/>
          <w:bCs/>
          <w:i/>
          <w:sz w:val="22"/>
          <w:szCs w:val="22"/>
        </w:rPr>
        <w:t>‒</w:t>
      </w:r>
      <w:r w:rsidRPr="007B5765">
        <w:rPr>
          <w:rFonts w:ascii="Arial" w:hAnsi="Arial" w:cs="Arial"/>
          <w:bCs/>
          <w:i/>
          <w:sz w:val="22"/>
          <w:szCs w:val="22"/>
        </w:rPr>
        <w:t xml:space="preserve"> următorul bilanț teritorial pentru </w:t>
      </w:r>
      <w:r w:rsidR="00913D1F" w:rsidRPr="007B5765">
        <w:rPr>
          <w:rFonts w:ascii="Arial" w:hAnsi="Arial" w:cs="Arial"/>
          <w:bCs/>
          <w:i/>
          <w:sz w:val="22"/>
          <w:szCs w:val="22"/>
        </w:rPr>
        <w:t xml:space="preserve">subzonele din </w:t>
      </w:r>
      <w:r w:rsidR="00D15EB4" w:rsidRPr="007B5765">
        <w:rPr>
          <w:rFonts w:ascii="Arial" w:hAnsi="Arial" w:cs="Arial"/>
          <w:bCs/>
          <w:i/>
          <w:sz w:val="22"/>
          <w:szCs w:val="22"/>
        </w:rPr>
        <w:t>Parcul Dendrologic al Castelului Bethlen</w:t>
      </w:r>
      <w:r w:rsidRPr="007B5765">
        <w:rPr>
          <w:rFonts w:ascii="Arial" w:hAnsi="Arial" w:cs="Arial"/>
          <w:bCs/>
          <w:i/>
          <w:sz w:val="22"/>
          <w:szCs w:val="22"/>
        </w:rPr>
        <w:t>:</w:t>
      </w:r>
    </w:p>
    <w:p w:rsidR="00D15EB4" w:rsidRPr="007B5765" w:rsidRDefault="00E57EBF" w:rsidP="00D15EB4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7B5765">
        <w:rPr>
          <w:rFonts w:ascii="Arial" w:hAnsi="Arial" w:cs="Arial"/>
          <w:bCs/>
          <w:i/>
          <w:sz w:val="22"/>
          <w:szCs w:val="22"/>
        </w:rPr>
        <w:t xml:space="preserve">         </w:t>
      </w:r>
      <w:r w:rsidRPr="007B5765">
        <w:rPr>
          <w:rFonts w:ascii="Arial" w:hAnsi="Arial" w:cs="Arial"/>
          <w:b/>
          <w:bCs/>
          <w:i/>
          <w:sz w:val="22"/>
          <w:szCs w:val="22"/>
        </w:rPr>
        <w:t>‒</w:t>
      </w:r>
      <w:r w:rsidRPr="007B5765">
        <w:rPr>
          <w:rFonts w:ascii="Arial" w:hAnsi="Arial" w:cs="Arial"/>
          <w:bCs/>
          <w:i/>
          <w:sz w:val="22"/>
          <w:szCs w:val="22"/>
        </w:rPr>
        <w:t xml:space="preserve"> </w:t>
      </w:r>
      <w:r w:rsidR="00D15EB4" w:rsidRPr="007B5765">
        <w:rPr>
          <w:rFonts w:ascii="Arial" w:hAnsi="Arial" w:cs="Arial"/>
          <w:bCs/>
          <w:i/>
          <w:sz w:val="22"/>
          <w:szCs w:val="22"/>
        </w:rPr>
        <w:t>suprafața Parc</w:t>
      </w:r>
      <w:r w:rsidR="00B2672E" w:rsidRPr="007B5765">
        <w:rPr>
          <w:rFonts w:ascii="Arial" w:hAnsi="Arial" w:cs="Arial"/>
          <w:bCs/>
          <w:i/>
          <w:sz w:val="22"/>
          <w:szCs w:val="22"/>
        </w:rPr>
        <w:t xml:space="preserve"> dendrologic</w:t>
      </w:r>
      <w:r w:rsidR="00D15EB4" w:rsidRPr="007B5765">
        <w:rPr>
          <w:rFonts w:ascii="Arial" w:hAnsi="Arial" w:cs="Arial"/>
          <w:bCs/>
          <w:i/>
          <w:sz w:val="22"/>
          <w:szCs w:val="22"/>
        </w:rPr>
        <w:t xml:space="preserve">: </w:t>
      </w:r>
      <w:r w:rsidRPr="007B5765">
        <w:rPr>
          <w:rFonts w:ascii="Arial" w:hAnsi="Arial" w:cs="Arial"/>
          <w:bCs/>
          <w:i/>
          <w:sz w:val="22"/>
          <w:szCs w:val="22"/>
        </w:rPr>
        <w:t xml:space="preserve"> </w:t>
      </w:r>
      <w:r w:rsidR="00B2672E" w:rsidRPr="007B5765">
        <w:rPr>
          <w:rFonts w:ascii="Arial" w:hAnsi="Arial" w:cs="Arial"/>
          <w:bCs/>
          <w:i/>
          <w:sz w:val="22"/>
          <w:szCs w:val="22"/>
        </w:rPr>
        <w:t xml:space="preserve">           </w:t>
      </w:r>
      <w:r w:rsidR="00D15EB4" w:rsidRPr="007B5765">
        <w:rPr>
          <w:rFonts w:ascii="Arial" w:hAnsi="Arial" w:cs="Arial"/>
          <w:bCs/>
          <w:i/>
          <w:sz w:val="22"/>
          <w:szCs w:val="22"/>
        </w:rPr>
        <w:t>1</w:t>
      </w:r>
      <w:r w:rsidR="00B2672E" w:rsidRPr="007B5765">
        <w:rPr>
          <w:rFonts w:ascii="Arial" w:hAnsi="Arial" w:cs="Arial"/>
          <w:bCs/>
          <w:i/>
          <w:sz w:val="22"/>
          <w:szCs w:val="22"/>
        </w:rPr>
        <w:t>64</w:t>
      </w:r>
      <w:r w:rsidR="00D15EB4" w:rsidRPr="007B5765">
        <w:rPr>
          <w:rFonts w:ascii="Arial" w:hAnsi="Arial" w:cs="Arial"/>
          <w:bCs/>
          <w:i/>
          <w:sz w:val="22"/>
          <w:szCs w:val="22"/>
        </w:rPr>
        <w:t>.</w:t>
      </w:r>
      <w:r w:rsidR="00B2672E" w:rsidRPr="007B5765">
        <w:rPr>
          <w:rFonts w:ascii="Arial" w:hAnsi="Arial" w:cs="Arial"/>
          <w:bCs/>
          <w:i/>
          <w:sz w:val="22"/>
          <w:szCs w:val="22"/>
        </w:rPr>
        <w:t xml:space="preserve">730 </w:t>
      </w:r>
      <w:r w:rsidR="00D15EB4" w:rsidRPr="007B5765">
        <w:rPr>
          <w:rFonts w:ascii="Arial" w:hAnsi="Arial" w:cs="Arial"/>
          <w:bCs/>
          <w:i/>
          <w:sz w:val="22"/>
          <w:szCs w:val="22"/>
        </w:rPr>
        <w:t>m</w:t>
      </w:r>
      <w:r w:rsidR="00D15EB4" w:rsidRPr="007B5765">
        <w:rPr>
          <w:rFonts w:ascii="Arial" w:hAnsi="Arial" w:cs="Arial"/>
          <w:bCs/>
          <w:i/>
          <w:sz w:val="22"/>
          <w:szCs w:val="22"/>
          <w:vertAlign w:val="superscript"/>
        </w:rPr>
        <w:t>2</w:t>
      </w:r>
      <w:r w:rsidR="00B2672E" w:rsidRPr="007B5765">
        <w:rPr>
          <w:rFonts w:ascii="Arial" w:hAnsi="Arial" w:cs="Arial"/>
          <w:bCs/>
          <w:i/>
          <w:sz w:val="22"/>
          <w:szCs w:val="22"/>
          <w:vertAlign w:val="superscript"/>
        </w:rPr>
        <w:t xml:space="preserve"> </w:t>
      </w:r>
      <w:r w:rsidR="00B2672E" w:rsidRPr="007B5765">
        <w:rPr>
          <w:rFonts w:ascii="Arial" w:hAnsi="Arial" w:cs="Arial"/>
          <w:bCs/>
          <w:i/>
          <w:sz w:val="22"/>
          <w:szCs w:val="22"/>
        </w:rPr>
        <w:t>..</w:t>
      </w:r>
      <w:r w:rsidR="00D15EB4" w:rsidRPr="007B5765">
        <w:rPr>
          <w:rFonts w:ascii="Arial" w:hAnsi="Arial" w:cs="Arial"/>
          <w:bCs/>
          <w:i/>
          <w:sz w:val="22"/>
          <w:szCs w:val="22"/>
        </w:rPr>
        <w:t>.</w:t>
      </w:r>
      <w:r w:rsidR="00B2672E" w:rsidRPr="007B5765">
        <w:rPr>
          <w:rFonts w:ascii="Arial" w:hAnsi="Arial" w:cs="Arial"/>
          <w:bCs/>
          <w:i/>
          <w:sz w:val="22"/>
          <w:szCs w:val="22"/>
        </w:rPr>
        <w:t>..........................................</w:t>
      </w:r>
      <w:r w:rsidR="00D15EB4" w:rsidRPr="007B5765">
        <w:rPr>
          <w:rFonts w:ascii="Arial" w:hAnsi="Arial" w:cs="Arial"/>
          <w:bCs/>
          <w:i/>
          <w:sz w:val="22"/>
          <w:szCs w:val="22"/>
        </w:rPr>
        <w:t>100,00%</w:t>
      </w:r>
    </w:p>
    <w:p w:rsidR="00D15EB4" w:rsidRDefault="00D15EB4" w:rsidP="00D15EB4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F576F">
        <w:rPr>
          <w:rFonts w:ascii="Arial" w:hAnsi="Arial" w:cs="Arial"/>
          <w:bCs/>
          <w:i/>
          <w:sz w:val="22"/>
          <w:szCs w:val="22"/>
        </w:rPr>
        <w:t xml:space="preserve">         </w:t>
      </w:r>
      <w:r w:rsidRPr="008F576F">
        <w:rPr>
          <w:rFonts w:ascii="Arial" w:hAnsi="Arial" w:cs="Arial"/>
          <w:b/>
          <w:bCs/>
          <w:i/>
          <w:sz w:val="22"/>
          <w:szCs w:val="22"/>
        </w:rPr>
        <w:t>‒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 w:rsidR="00B2672E">
        <w:rPr>
          <w:rFonts w:ascii="Arial" w:hAnsi="Arial" w:cs="Arial"/>
          <w:bCs/>
          <w:i/>
          <w:sz w:val="22"/>
          <w:szCs w:val="22"/>
        </w:rPr>
        <w:t>construcții C1-Castelul Bethlen:             692</w:t>
      </w:r>
      <w:r>
        <w:rPr>
          <w:rFonts w:ascii="Arial" w:hAnsi="Arial" w:cs="Arial"/>
          <w:bCs/>
          <w:i/>
          <w:sz w:val="22"/>
          <w:szCs w:val="22"/>
        </w:rPr>
        <w:t xml:space="preserve"> m</w:t>
      </w:r>
      <w:r>
        <w:rPr>
          <w:rFonts w:ascii="Arial" w:hAnsi="Arial" w:cs="Arial"/>
          <w:bCs/>
          <w:i/>
          <w:sz w:val="22"/>
          <w:szCs w:val="22"/>
          <w:vertAlign w:val="superscript"/>
        </w:rPr>
        <w:t>2</w:t>
      </w:r>
      <w:r>
        <w:rPr>
          <w:rFonts w:ascii="Arial" w:hAnsi="Arial" w:cs="Arial"/>
          <w:bCs/>
          <w:i/>
          <w:sz w:val="22"/>
          <w:szCs w:val="22"/>
        </w:rPr>
        <w:t>.................</w:t>
      </w:r>
      <w:r w:rsidR="00B2672E">
        <w:rPr>
          <w:rFonts w:ascii="Arial" w:hAnsi="Arial" w:cs="Arial"/>
          <w:bCs/>
          <w:i/>
          <w:sz w:val="22"/>
          <w:szCs w:val="22"/>
        </w:rPr>
        <w:t>................................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 w:rsidR="00B2672E">
        <w:rPr>
          <w:rFonts w:ascii="Arial" w:hAnsi="Arial" w:cs="Arial"/>
          <w:bCs/>
          <w:i/>
          <w:sz w:val="22"/>
          <w:szCs w:val="22"/>
        </w:rPr>
        <w:t>0</w:t>
      </w:r>
      <w:r>
        <w:rPr>
          <w:rFonts w:ascii="Arial" w:hAnsi="Arial" w:cs="Arial"/>
          <w:bCs/>
          <w:i/>
          <w:sz w:val="22"/>
          <w:szCs w:val="22"/>
        </w:rPr>
        <w:t>,</w:t>
      </w:r>
      <w:r w:rsidR="00B2672E">
        <w:rPr>
          <w:rFonts w:ascii="Arial" w:hAnsi="Arial" w:cs="Arial"/>
          <w:bCs/>
          <w:i/>
          <w:sz w:val="22"/>
          <w:szCs w:val="22"/>
        </w:rPr>
        <w:t>42</w:t>
      </w:r>
      <w:r>
        <w:rPr>
          <w:rFonts w:ascii="Arial" w:hAnsi="Arial" w:cs="Arial"/>
          <w:bCs/>
          <w:i/>
          <w:sz w:val="22"/>
          <w:szCs w:val="22"/>
        </w:rPr>
        <w:t>%</w:t>
      </w:r>
    </w:p>
    <w:p w:rsidR="00B2672E" w:rsidRDefault="00B2672E" w:rsidP="00B2672E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F576F">
        <w:rPr>
          <w:rFonts w:ascii="Arial" w:hAnsi="Arial" w:cs="Arial"/>
          <w:bCs/>
          <w:i/>
          <w:sz w:val="22"/>
          <w:szCs w:val="22"/>
        </w:rPr>
        <w:t xml:space="preserve">         </w:t>
      </w:r>
      <w:r w:rsidRPr="008F576F">
        <w:rPr>
          <w:rFonts w:ascii="Arial" w:hAnsi="Arial" w:cs="Arial"/>
          <w:b/>
          <w:bCs/>
          <w:i/>
          <w:sz w:val="22"/>
          <w:szCs w:val="22"/>
        </w:rPr>
        <w:t>‒</w:t>
      </w:r>
      <w:r>
        <w:rPr>
          <w:rFonts w:ascii="Arial" w:hAnsi="Arial" w:cs="Arial"/>
          <w:bCs/>
          <w:i/>
          <w:sz w:val="22"/>
          <w:szCs w:val="22"/>
        </w:rPr>
        <w:t xml:space="preserve"> construcții C</w:t>
      </w:r>
      <w:r w:rsidR="003641CC">
        <w:rPr>
          <w:rFonts w:ascii="Arial" w:hAnsi="Arial" w:cs="Arial"/>
          <w:bCs/>
          <w:i/>
          <w:sz w:val="22"/>
          <w:szCs w:val="22"/>
        </w:rPr>
        <w:t>2</w:t>
      </w:r>
      <w:r>
        <w:rPr>
          <w:rFonts w:ascii="Arial" w:hAnsi="Arial" w:cs="Arial"/>
          <w:bCs/>
          <w:i/>
          <w:sz w:val="22"/>
          <w:szCs w:val="22"/>
        </w:rPr>
        <w:t>-Anexă:                             606 m</w:t>
      </w:r>
      <w:r>
        <w:rPr>
          <w:rFonts w:ascii="Arial" w:hAnsi="Arial" w:cs="Arial"/>
          <w:bCs/>
          <w:i/>
          <w:sz w:val="22"/>
          <w:szCs w:val="22"/>
          <w:vertAlign w:val="superscript"/>
        </w:rPr>
        <w:t>2</w:t>
      </w:r>
      <w:r>
        <w:rPr>
          <w:rFonts w:ascii="Arial" w:hAnsi="Arial" w:cs="Arial"/>
          <w:bCs/>
          <w:i/>
          <w:sz w:val="22"/>
          <w:szCs w:val="22"/>
        </w:rPr>
        <w:t>................................................. 0,37%</w:t>
      </w:r>
    </w:p>
    <w:p w:rsidR="003641CC" w:rsidRDefault="003641CC" w:rsidP="003641CC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F576F">
        <w:rPr>
          <w:rFonts w:ascii="Arial" w:hAnsi="Arial" w:cs="Arial"/>
          <w:bCs/>
          <w:i/>
          <w:sz w:val="22"/>
          <w:szCs w:val="22"/>
        </w:rPr>
        <w:t xml:space="preserve">         </w:t>
      </w:r>
      <w:r w:rsidRPr="008F576F">
        <w:rPr>
          <w:rFonts w:ascii="Arial" w:hAnsi="Arial" w:cs="Arial"/>
          <w:b/>
          <w:bCs/>
          <w:i/>
          <w:sz w:val="22"/>
          <w:szCs w:val="22"/>
        </w:rPr>
        <w:t>‒</w:t>
      </w:r>
      <w:r>
        <w:rPr>
          <w:rFonts w:ascii="Arial" w:hAnsi="Arial" w:cs="Arial"/>
          <w:bCs/>
          <w:i/>
          <w:sz w:val="22"/>
          <w:szCs w:val="22"/>
        </w:rPr>
        <w:t xml:space="preserve"> construcții C3-Anexă:                             716 m</w:t>
      </w:r>
      <w:r>
        <w:rPr>
          <w:rFonts w:ascii="Arial" w:hAnsi="Arial" w:cs="Arial"/>
          <w:bCs/>
          <w:i/>
          <w:sz w:val="22"/>
          <w:szCs w:val="22"/>
          <w:vertAlign w:val="superscript"/>
        </w:rPr>
        <w:t>2</w:t>
      </w:r>
      <w:r>
        <w:rPr>
          <w:rFonts w:ascii="Arial" w:hAnsi="Arial" w:cs="Arial"/>
          <w:bCs/>
          <w:i/>
          <w:sz w:val="22"/>
          <w:szCs w:val="22"/>
        </w:rPr>
        <w:t>................................................. 0,43%</w:t>
      </w:r>
    </w:p>
    <w:p w:rsidR="00D15EB4" w:rsidRDefault="00D15EB4" w:rsidP="00D15EB4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F576F">
        <w:rPr>
          <w:rFonts w:ascii="Arial" w:hAnsi="Arial" w:cs="Arial"/>
          <w:bCs/>
          <w:i/>
          <w:sz w:val="22"/>
          <w:szCs w:val="22"/>
        </w:rPr>
        <w:t xml:space="preserve">         </w:t>
      </w:r>
      <w:r w:rsidRPr="008F576F">
        <w:rPr>
          <w:rFonts w:ascii="Arial" w:hAnsi="Arial" w:cs="Arial"/>
          <w:b/>
          <w:bCs/>
          <w:i/>
          <w:sz w:val="22"/>
          <w:szCs w:val="22"/>
        </w:rPr>
        <w:t>‒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 w:rsidR="003641CC">
        <w:rPr>
          <w:rFonts w:ascii="Arial" w:hAnsi="Arial" w:cs="Arial"/>
          <w:bCs/>
          <w:i/>
          <w:sz w:val="22"/>
          <w:szCs w:val="22"/>
        </w:rPr>
        <w:t>construcții noi</w:t>
      </w:r>
      <w:r>
        <w:rPr>
          <w:rFonts w:ascii="Arial" w:hAnsi="Arial" w:cs="Arial"/>
          <w:bCs/>
          <w:i/>
          <w:sz w:val="22"/>
          <w:szCs w:val="22"/>
        </w:rPr>
        <w:t xml:space="preserve">:         </w:t>
      </w:r>
      <w:r w:rsidR="003641CC">
        <w:rPr>
          <w:rFonts w:ascii="Arial" w:hAnsi="Arial" w:cs="Arial"/>
          <w:bCs/>
          <w:i/>
          <w:sz w:val="22"/>
          <w:szCs w:val="22"/>
        </w:rPr>
        <w:t xml:space="preserve">                     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 w:rsidR="003641CC">
        <w:rPr>
          <w:rFonts w:ascii="Arial" w:hAnsi="Arial" w:cs="Arial"/>
          <w:bCs/>
          <w:i/>
          <w:sz w:val="22"/>
          <w:szCs w:val="22"/>
        </w:rPr>
        <w:t xml:space="preserve">      1.620</w:t>
      </w:r>
      <w:r>
        <w:rPr>
          <w:rFonts w:ascii="Arial" w:hAnsi="Arial" w:cs="Arial"/>
          <w:bCs/>
          <w:i/>
          <w:sz w:val="22"/>
          <w:szCs w:val="22"/>
        </w:rPr>
        <w:t xml:space="preserve"> m</w:t>
      </w:r>
      <w:r>
        <w:rPr>
          <w:rFonts w:ascii="Arial" w:hAnsi="Arial" w:cs="Arial"/>
          <w:bCs/>
          <w:i/>
          <w:sz w:val="22"/>
          <w:szCs w:val="22"/>
          <w:vertAlign w:val="superscript"/>
        </w:rPr>
        <w:t>2</w:t>
      </w:r>
      <w:r>
        <w:rPr>
          <w:rFonts w:ascii="Arial" w:hAnsi="Arial" w:cs="Arial"/>
          <w:bCs/>
          <w:i/>
          <w:sz w:val="22"/>
          <w:szCs w:val="22"/>
        </w:rPr>
        <w:t xml:space="preserve"> ................................................ </w:t>
      </w:r>
      <w:r w:rsidR="003641CC">
        <w:rPr>
          <w:rFonts w:ascii="Arial" w:hAnsi="Arial" w:cs="Arial"/>
          <w:bCs/>
          <w:i/>
          <w:sz w:val="22"/>
          <w:szCs w:val="22"/>
        </w:rPr>
        <w:t>0,</w:t>
      </w:r>
      <w:r>
        <w:rPr>
          <w:rFonts w:ascii="Arial" w:hAnsi="Arial" w:cs="Arial"/>
          <w:bCs/>
          <w:i/>
          <w:sz w:val="22"/>
          <w:szCs w:val="22"/>
        </w:rPr>
        <w:t>9</w:t>
      </w:r>
      <w:r w:rsidR="003641CC">
        <w:rPr>
          <w:rFonts w:ascii="Arial" w:hAnsi="Arial" w:cs="Arial"/>
          <w:bCs/>
          <w:i/>
          <w:sz w:val="22"/>
          <w:szCs w:val="22"/>
        </w:rPr>
        <w:t>8</w:t>
      </w:r>
      <w:r>
        <w:rPr>
          <w:rFonts w:ascii="Arial" w:hAnsi="Arial" w:cs="Arial"/>
          <w:bCs/>
          <w:i/>
          <w:sz w:val="22"/>
          <w:szCs w:val="22"/>
        </w:rPr>
        <w:t>%</w:t>
      </w:r>
    </w:p>
    <w:p w:rsidR="00C76515" w:rsidRDefault="00C76515" w:rsidP="00C76515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F576F">
        <w:rPr>
          <w:rFonts w:ascii="Arial" w:hAnsi="Arial" w:cs="Arial"/>
          <w:bCs/>
          <w:i/>
          <w:sz w:val="22"/>
          <w:szCs w:val="22"/>
        </w:rPr>
        <w:t xml:space="preserve">         </w:t>
      </w:r>
      <w:r w:rsidRPr="008F576F">
        <w:rPr>
          <w:rFonts w:ascii="Arial" w:hAnsi="Arial" w:cs="Arial"/>
          <w:b/>
          <w:bCs/>
          <w:i/>
          <w:sz w:val="22"/>
          <w:szCs w:val="22"/>
        </w:rPr>
        <w:t>‒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 w:rsidR="007B5765">
        <w:rPr>
          <w:rFonts w:ascii="Arial" w:hAnsi="Arial" w:cs="Arial"/>
          <w:bCs/>
          <w:i/>
          <w:sz w:val="22"/>
          <w:szCs w:val="22"/>
        </w:rPr>
        <w:t>p</w:t>
      </w:r>
      <w:r>
        <w:rPr>
          <w:rFonts w:ascii="Arial" w:hAnsi="Arial" w:cs="Arial"/>
          <w:bCs/>
          <w:i/>
          <w:sz w:val="22"/>
          <w:szCs w:val="22"/>
        </w:rPr>
        <w:t xml:space="preserve">latforme, teren sportiv, </w:t>
      </w:r>
      <w:r w:rsidR="008F134E">
        <w:rPr>
          <w:rFonts w:ascii="Arial" w:hAnsi="Arial" w:cs="Arial"/>
          <w:bCs/>
          <w:i/>
          <w:sz w:val="22"/>
          <w:szCs w:val="22"/>
        </w:rPr>
        <w:t>agrement</w:t>
      </w:r>
      <w:r>
        <w:rPr>
          <w:rFonts w:ascii="Arial" w:hAnsi="Arial" w:cs="Arial"/>
          <w:bCs/>
          <w:i/>
          <w:sz w:val="22"/>
          <w:szCs w:val="22"/>
        </w:rPr>
        <w:t>:</w:t>
      </w:r>
      <w:r w:rsidR="008F134E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 xml:space="preserve">    2.100 m</w:t>
      </w:r>
      <w:r>
        <w:rPr>
          <w:rFonts w:ascii="Arial" w:hAnsi="Arial" w:cs="Arial"/>
          <w:bCs/>
          <w:i/>
          <w:sz w:val="22"/>
          <w:szCs w:val="22"/>
          <w:vertAlign w:val="superscript"/>
        </w:rPr>
        <w:t>2</w:t>
      </w:r>
      <w:r>
        <w:rPr>
          <w:rFonts w:ascii="Arial" w:hAnsi="Arial" w:cs="Arial"/>
          <w:bCs/>
          <w:i/>
          <w:sz w:val="22"/>
          <w:szCs w:val="22"/>
        </w:rPr>
        <w:t xml:space="preserve"> ................................................ 1,27%</w:t>
      </w:r>
    </w:p>
    <w:p w:rsidR="007B5765" w:rsidRDefault="007B5765" w:rsidP="007B5765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F576F">
        <w:rPr>
          <w:rFonts w:ascii="Arial" w:hAnsi="Arial" w:cs="Arial"/>
          <w:bCs/>
          <w:i/>
          <w:sz w:val="22"/>
          <w:szCs w:val="22"/>
        </w:rPr>
        <w:t xml:space="preserve">         </w:t>
      </w:r>
      <w:r w:rsidRPr="008F576F">
        <w:rPr>
          <w:rFonts w:ascii="Arial" w:hAnsi="Arial" w:cs="Arial"/>
          <w:b/>
          <w:bCs/>
          <w:i/>
          <w:sz w:val="22"/>
          <w:szCs w:val="22"/>
        </w:rPr>
        <w:t>‒</w:t>
      </w:r>
      <w:r>
        <w:rPr>
          <w:rFonts w:ascii="Arial" w:hAnsi="Arial" w:cs="Arial"/>
          <w:bCs/>
          <w:i/>
          <w:sz w:val="22"/>
          <w:szCs w:val="22"/>
        </w:rPr>
        <w:t xml:space="preserve"> circulații auto/pietonale:                 </w:t>
      </w:r>
      <w:r w:rsidR="000646F4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 xml:space="preserve">  24.157 m</w:t>
      </w:r>
      <w:r>
        <w:rPr>
          <w:rFonts w:ascii="Arial" w:hAnsi="Arial" w:cs="Arial"/>
          <w:bCs/>
          <w:i/>
          <w:sz w:val="22"/>
          <w:szCs w:val="22"/>
          <w:vertAlign w:val="superscript"/>
        </w:rPr>
        <w:t>2</w:t>
      </w:r>
      <w:r>
        <w:rPr>
          <w:rFonts w:ascii="Arial" w:hAnsi="Arial" w:cs="Arial"/>
          <w:bCs/>
          <w:i/>
          <w:sz w:val="22"/>
          <w:szCs w:val="22"/>
        </w:rPr>
        <w:t xml:space="preserve">  ............................................. 14,67%</w:t>
      </w:r>
    </w:p>
    <w:p w:rsidR="007B5765" w:rsidRDefault="007B5765" w:rsidP="007B5765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F576F">
        <w:rPr>
          <w:rFonts w:ascii="Arial" w:hAnsi="Arial" w:cs="Arial"/>
          <w:bCs/>
          <w:i/>
          <w:sz w:val="22"/>
          <w:szCs w:val="22"/>
        </w:rPr>
        <w:t xml:space="preserve">         </w:t>
      </w:r>
      <w:r w:rsidRPr="008F576F">
        <w:rPr>
          <w:rFonts w:ascii="Arial" w:hAnsi="Arial" w:cs="Arial"/>
          <w:b/>
          <w:bCs/>
          <w:i/>
          <w:sz w:val="22"/>
          <w:szCs w:val="22"/>
        </w:rPr>
        <w:t>‒</w:t>
      </w:r>
      <w:r>
        <w:rPr>
          <w:rFonts w:ascii="Arial" w:hAnsi="Arial" w:cs="Arial"/>
          <w:bCs/>
          <w:i/>
          <w:sz w:val="22"/>
          <w:szCs w:val="22"/>
        </w:rPr>
        <w:t xml:space="preserve"> parcări:                                     </w:t>
      </w:r>
      <w:r w:rsidR="000646F4">
        <w:rPr>
          <w:rFonts w:ascii="Arial" w:hAnsi="Arial" w:cs="Arial"/>
          <w:bCs/>
          <w:i/>
          <w:sz w:val="22"/>
          <w:szCs w:val="22"/>
        </w:rPr>
        <w:t xml:space="preserve">           </w:t>
      </w:r>
      <w:r>
        <w:rPr>
          <w:rFonts w:ascii="Arial" w:hAnsi="Arial" w:cs="Arial"/>
          <w:bCs/>
          <w:i/>
          <w:sz w:val="22"/>
          <w:szCs w:val="22"/>
        </w:rPr>
        <w:t>1.</w:t>
      </w:r>
      <w:r w:rsidR="000646F4">
        <w:rPr>
          <w:rFonts w:ascii="Arial" w:hAnsi="Arial" w:cs="Arial"/>
          <w:bCs/>
          <w:i/>
          <w:sz w:val="22"/>
          <w:szCs w:val="22"/>
        </w:rPr>
        <w:t>165</w:t>
      </w:r>
      <w:r>
        <w:rPr>
          <w:rFonts w:ascii="Arial" w:hAnsi="Arial" w:cs="Arial"/>
          <w:bCs/>
          <w:i/>
          <w:sz w:val="22"/>
          <w:szCs w:val="22"/>
        </w:rPr>
        <w:t xml:space="preserve"> m</w:t>
      </w:r>
      <w:r>
        <w:rPr>
          <w:rFonts w:ascii="Arial" w:hAnsi="Arial" w:cs="Arial"/>
          <w:bCs/>
          <w:i/>
          <w:sz w:val="22"/>
          <w:szCs w:val="22"/>
          <w:vertAlign w:val="superscript"/>
        </w:rPr>
        <w:t>2</w:t>
      </w:r>
      <w:r>
        <w:rPr>
          <w:rFonts w:ascii="Arial" w:hAnsi="Arial" w:cs="Arial"/>
          <w:bCs/>
          <w:i/>
          <w:sz w:val="22"/>
          <w:szCs w:val="22"/>
        </w:rPr>
        <w:t xml:space="preserve"> ................................................ 0,</w:t>
      </w:r>
      <w:r w:rsidR="000646F4">
        <w:rPr>
          <w:rFonts w:ascii="Arial" w:hAnsi="Arial" w:cs="Arial"/>
          <w:bCs/>
          <w:i/>
          <w:sz w:val="22"/>
          <w:szCs w:val="22"/>
        </w:rPr>
        <w:t>71</w:t>
      </w:r>
      <w:r>
        <w:rPr>
          <w:rFonts w:ascii="Arial" w:hAnsi="Arial" w:cs="Arial"/>
          <w:bCs/>
          <w:i/>
          <w:sz w:val="22"/>
          <w:szCs w:val="22"/>
        </w:rPr>
        <w:t>%</w:t>
      </w:r>
    </w:p>
    <w:p w:rsidR="00E57EBF" w:rsidRDefault="00A532A3" w:rsidP="00D15EB4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F576F">
        <w:rPr>
          <w:rFonts w:ascii="Arial" w:hAnsi="Arial" w:cs="Arial"/>
          <w:bCs/>
          <w:i/>
          <w:sz w:val="22"/>
          <w:szCs w:val="22"/>
        </w:rPr>
        <w:t xml:space="preserve">         </w:t>
      </w:r>
      <w:r w:rsidRPr="008F576F">
        <w:rPr>
          <w:rFonts w:ascii="Arial" w:hAnsi="Arial" w:cs="Arial"/>
          <w:b/>
          <w:bCs/>
          <w:i/>
          <w:sz w:val="22"/>
          <w:szCs w:val="22"/>
        </w:rPr>
        <w:t>‒</w:t>
      </w:r>
      <w:r>
        <w:rPr>
          <w:rFonts w:ascii="Arial" w:hAnsi="Arial" w:cs="Arial"/>
          <w:bCs/>
          <w:i/>
          <w:sz w:val="22"/>
          <w:szCs w:val="22"/>
        </w:rPr>
        <w:t xml:space="preserve"> spații verzi/vegetație înaltă:               51.560 m</w:t>
      </w:r>
      <w:r>
        <w:rPr>
          <w:rFonts w:ascii="Arial" w:hAnsi="Arial" w:cs="Arial"/>
          <w:bCs/>
          <w:i/>
          <w:sz w:val="22"/>
          <w:szCs w:val="22"/>
          <w:vertAlign w:val="superscript"/>
        </w:rPr>
        <w:t>2</w:t>
      </w:r>
      <w:r>
        <w:rPr>
          <w:rFonts w:ascii="Arial" w:hAnsi="Arial" w:cs="Arial"/>
          <w:bCs/>
          <w:i/>
          <w:sz w:val="22"/>
          <w:szCs w:val="22"/>
        </w:rPr>
        <w:t xml:space="preserve">  ............................................. 31,30%</w:t>
      </w:r>
    </w:p>
    <w:p w:rsidR="00A532A3" w:rsidRPr="00A10B42" w:rsidRDefault="00A532A3" w:rsidP="00A532A3">
      <w:pPr>
        <w:pStyle w:val="NoSpacing"/>
        <w:rPr>
          <w:rFonts w:ascii="Arial" w:hAnsi="Arial" w:cs="Arial"/>
          <w:bCs/>
          <w:i/>
          <w:color w:val="0070C0"/>
          <w:sz w:val="22"/>
          <w:szCs w:val="22"/>
        </w:rPr>
      </w:pPr>
      <w:r w:rsidRPr="008F576F">
        <w:rPr>
          <w:rFonts w:ascii="Arial" w:hAnsi="Arial" w:cs="Arial"/>
          <w:bCs/>
          <w:i/>
          <w:sz w:val="22"/>
          <w:szCs w:val="22"/>
        </w:rPr>
        <w:t xml:space="preserve">         </w:t>
      </w:r>
      <w:r w:rsidRPr="008F576F">
        <w:rPr>
          <w:rFonts w:ascii="Arial" w:hAnsi="Arial" w:cs="Arial"/>
          <w:b/>
          <w:bCs/>
          <w:i/>
          <w:sz w:val="22"/>
          <w:szCs w:val="22"/>
        </w:rPr>
        <w:t>‒</w:t>
      </w:r>
      <w:r>
        <w:rPr>
          <w:rFonts w:ascii="Arial" w:hAnsi="Arial" w:cs="Arial"/>
          <w:bCs/>
          <w:i/>
          <w:sz w:val="22"/>
          <w:szCs w:val="22"/>
        </w:rPr>
        <w:t xml:space="preserve"> spații verzi/vegetație joasă, poieni:   78.867 m</w:t>
      </w:r>
      <w:r>
        <w:rPr>
          <w:rFonts w:ascii="Arial" w:hAnsi="Arial" w:cs="Arial"/>
          <w:bCs/>
          <w:i/>
          <w:sz w:val="22"/>
          <w:szCs w:val="22"/>
          <w:vertAlign w:val="superscript"/>
        </w:rPr>
        <w:t>2</w:t>
      </w:r>
      <w:r>
        <w:rPr>
          <w:rFonts w:ascii="Arial" w:hAnsi="Arial" w:cs="Arial"/>
          <w:bCs/>
          <w:i/>
          <w:sz w:val="22"/>
          <w:szCs w:val="22"/>
        </w:rPr>
        <w:t xml:space="preserve">  ............................................. 47,75%</w:t>
      </w:r>
    </w:p>
    <w:p w:rsidR="00A532A3" w:rsidRDefault="00A532A3" w:rsidP="00A532A3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F576F">
        <w:rPr>
          <w:rFonts w:ascii="Arial" w:hAnsi="Arial" w:cs="Arial"/>
          <w:bCs/>
          <w:i/>
          <w:sz w:val="22"/>
          <w:szCs w:val="22"/>
        </w:rPr>
        <w:t xml:space="preserve">         </w:t>
      </w:r>
      <w:r w:rsidRPr="008F576F">
        <w:rPr>
          <w:rFonts w:ascii="Arial" w:hAnsi="Arial" w:cs="Arial"/>
          <w:b/>
          <w:bCs/>
          <w:i/>
          <w:sz w:val="22"/>
          <w:szCs w:val="22"/>
        </w:rPr>
        <w:t>‒</w:t>
      </w:r>
      <w:r>
        <w:rPr>
          <w:rFonts w:ascii="Arial" w:hAnsi="Arial" w:cs="Arial"/>
          <w:bCs/>
          <w:i/>
          <w:sz w:val="22"/>
          <w:szCs w:val="22"/>
        </w:rPr>
        <w:t xml:space="preserve"> canale apă:                                         3.467 m</w:t>
      </w:r>
      <w:r>
        <w:rPr>
          <w:rFonts w:ascii="Arial" w:hAnsi="Arial" w:cs="Arial"/>
          <w:bCs/>
          <w:i/>
          <w:sz w:val="22"/>
          <w:szCs w:val="22"/>
          <w:vertAlign w:val="superscript"/>
        </w:rPr>
        <w:t>2</w:t>
      </w:r>
      <w:r>
        <w:rPr>
          <w:rFonts w:ascii="Arial" w:hAnsi="Arial" w:cs="Arial"/>
          <w:bCs/>
          <w:i/>
          <w:sz w:val="22"/>
          <w:szCs w:val="22"/>
        </w:rPr>
        <w:t xml:space="preserve"> ................................................ 2,10%</w:t>
      </w:r>
    </w:p>
    <w:p w:rsidR="00E57EBF" w:rsidRPr="008F576F" w:rsidRDefault="00835941" w:rsidP="00835941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F576F">
        <w:rPr>
          <w:rFonts w:ascii="Arial" w:hAnsi="Arial" w:cs="Arial"/>
          <w:b/>
          <w:bCs/>
          <w:i/>
          <w:sz w:val="22"/>
          <w:szCs w:val="22"/>
        </w:rPr>
        <w:t xml:space="preserve">‒ </w:t>
      </w:r>
      <w:r w:rsidRPr="008F576F">
        <w:rPr>
          <w:rFonts w:ascii="Arial" w:hAnsi="Arial" w:cs="Arial"/>
          <w:bCs/>
          <w:i/>
          <w:sz w:val="22"/>
          <w:szCs w:val="22"/>
        </w:rPr>
        <w:t>regulile de echipare</w:t>
      </w:r>
      <w:r w:rsidRPr="008F576F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8F576F">
        <w:rPr>
          <w:rFonts w:ascii="Arial" w:hAnsi="Arial" w:cs="Arial"/>
          <w:bCs/>
          <w:i/>
          <w:sz w:val="22"/>
          <w:szCs w:val="22"/>
        </w:rPr>
        <w:t>tehnico-edilitară:</w:t>
      </w:r>
    </w:p>
    <w:p w:rsidR="00835941" w:rsidRPr="008F576F" w:rsidRDefault="003F2446" w:rsidP="00835941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F576F">
        <w:rPr>
          <w:rFonts w:ascii="Arial" w:hAnsi="Arial" w:cs="Arial"/>
          <w:bCs/>
          <w:i/>
          <w:sz w:val="22"/>
          <w:szCs w:val="22"/>
        </w:rPr>
        <w:t xml:space="preserve">         </w:t>
      </w:r>
      <w:r w:rsidRPr="008F576F">
        <w:rPr>
          <w:rFonts w:ascii="Arial" w:hAnsi="Arial" w:cs="Arial"/>
          <w:b/>
          <w:bCs/>
          <w:i/>
          <w:sz w:val="22"/>
          <w:szCs w:val="22"/>
        </w:rPr>
        <w:t xml:space="preserve">‒ </w:t>
      </w:r>
      <w:r w:rsidRPr="008F576F">
        <w:rPr>
          <w:rFonts w:ascii="Arial" w:hAnsi="Arial" w:cs="Arial"/>
          <w:bCs/>
          <w:i/>
          <w:sz w:val="22"/>
          <w:szCs w:val="22"/>
        </w:rPr>
        <w:t xml:space="preserve">alimentare cu apă din </w:t>
      </w:r>
      <w:r w:rsidR="009D7817" w:rsidRPr="008F576F">
        <w:rPr>
          <w:rFonts w:ascii="Arial" w:hAnsi="Arial" w:cs="Arial"/>
          <w:bCs/>
          <w:i/>
          <w:sz w:val="22"/>
          <w:szCs w:val="22"/>
        </w:rPr>
        <w:t>fântână existentă, până la racordarea la rețeaua municipală</w:t>
      </w:r>
      <w:r w:rsidRPr="008F576F">
        <w:rPr>
          <w:rFonts w:ascii="Arial" w:hAnsi="Arial" w:cs="Arial"/>
          <w:bCs/>
          <w:i/>
          <w:sz w:val="22"/>
          <w:szCs w:val="22"/>
        </w:rPr>
        <w:t>;</w:t>
      </w:r>
    </w:p>
    <w:p w:rsidR="003F2446" w:rsidRPr="008F576F" w:rsidRDefault="003F2446" w:rsidP="00835941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F576F">
        <w:rPr>
          <w:rFonts w:ascii="Arial" w:hAnsi="Arial" w:cs="Arial"/>
          <w:bCs/>
          <w:i/>
          <w:sz w:val="22"/>
          <w:szCs w:val="22"/>
        </w:rPr>
        <w:t xml:space="preserve">         </w:t>
      </w:r>
      <w:r w:rsidRPr="008F576F">
        <w:rPr>
          <w:rFonts w:ascii="Arial" w:hAnsi="Arial" w:cs="Arial"/>
          <w:b/>
          <w:bCs/>
          <w:i/>
          <w:sz w:val="22"/>
          <w:szCs w:val="22"/>
        </w:rPr>
        <w:t xml:space="preserve">‒ </w:t>
      </w:r>
      <w:r w:rsidRPr="008F576F">
        <w:rPr>
          <w:rFonts w:ascii="Arial" w:hAnsi="Arial" w:cs="Arial"/>
          <w:bCs/>
          <w:i/>
          <w:sz w:val="22"/>
          <w:szCs w:val="22"/>
        </w:rPr>
        <w:t xml:space="preserve">evacuare ape uzate menajere </w:t>
      </w:r>
      <w:r w:rsidR="009D7817" w:rsidRPr="008F576F">
        <w:rPr>
          <w:rFonts w:ascii="Arial" w:hAnsi="Arial" w:cs="Arial"/>
          <w:bCs/>
          <w:i/>
          <w:sz w:val="22"/>
          <w:szCs w:val="22"/>
        </w:rPr>
        <w:t>în</w:t>
      </w:r>
      <w:r w:rsidRPr="008F576F">
        <w:rPr>
          <w:rFonts w:ascii="Arial" w:hAnsi="Arial" w:cs="Arial"/>
          <w:bCs/>
          <w:i/>
          <w:sz w:val="22"/>
          <w:szCs w:val="22"/>
        </w:rPr>
        <w:t xml:space="preserve"> bazin</w:t>
      </w:r>
      <w:r w:rsidR="009D7817" w:rsidRPr="008F576F">
        <w:rPr>
          <w:rFonts w:ascii="Arial" w:hAnsi="Arial" w:cs="Arial"/>
          <w:bCs/>
          <w:i/>
          <w:sz w:val="22"/>
          <w:szCs w:val="22"/>
        </w:rPr>
        <w:t xml:space="preserve"> </w:t>
      </w:r>
      <w:r w:rsidRPr="008F576F">
        <w:rPr>
          <w:rFonts w:ascii="Arial" w:hAnsi="Arial" w:cs="Arial"/>
          <w:bCs/>
          <w:i/>
          <w:sz w:val="22"/>
          <w:szCs w:val="22"/>
        </w:rPr>
        <w:t xml:space="preserve">vidanjabil </w:t>
      </w:r>
      <w:r w:rsidR="009D7817" w:rsidRPr="008F576F">
        <w:rPr>
          <w:rFonts w:ascii="Arial" w:hAnsi="Arial" w:cs="Arial"/>
          <w:bCs/>
          <w:i/>
          <w:sz w:val="22"/>
          <w:szCs w:val="22"/>
        </w:rPr>
        <w:t>până la asigurarea racordării la rețeaua municipală de canalizare</w:t>
      </w:r>
      <w:r w:rsidRPr="008F576F">
        <w:rPr>
          <w:rFonts w:ascii="Arial" w:hAnsi="Arial" w:cs="Arial"/>
          <w:bCs/>
          <w:i/>
          <w:sz w:val="22"/>
          <w:szCs w:val="22"/>
        </w:rPr>
        <w:t>;</w:t>
      </w:r>
    </w:p>
    <w:p w:rsidR="003F2446" w:rsidRPr="008F576F" w:rsidRDefault="003F2446" w:rsidP="00835941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F576F">
        <w:rPr>
          <w:rFonts w:ascii="Arial" w:hAnsi="Arial" w:cs="Arial"/>
          <w:bCs/>
          <w:i/>
          <w:sz w:val="22"/>
          <w:szCs w:val="22"/>
        </w:rPr>
        <w:t xml:space="preserve">         </w:t>
      </w:r>
      <w:r w:rsidRPr="008F576F">
        <w:rPr>
          <w:rFonts w:ascii="Arial" w:hAnsi="Arial" w:cs="Arial"/>
          <w:b/>
          <w:bCs/>
          <w:i/>
          <w:sz w:val="22"/>
          <w:szCs w:val="22"/>
        </w:rPr>
        <w:t xml:space="preserve">‒ </w:t>
      </w:r>
      <w:r w:rsidRPr="008F576F">
        <w:rPr>
          <w:rFonts w:ascii="Arial" w:hAnsi="Arial" w:cs="Arial"/>
          <w:bCs/>
          <w:i/>
          <w:sz w:val="22"/>
          <w:szCs w:val="22"/>
        </w:rPr>
        <w:t>colectare ape pluviale în sistem separativ;</w:t>
      </w:r>
    </w:p>
    <w:p w:rsidR="003F2446" w:rsidRPr="008F576F" w:rsidRDefault="00EE3A92" w:rsidP="00835941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F576F">
        <w:rPr>
          <w:rFonts w:ascii="Arial" w:hAnsi="Arial" w:cs="Arial"/>
          <w:bCs/>
          <w:i/>
          <w:sz w:val="22"/>
          <w:szCs w:val="22"/>
        </w:rPr>
        <w:t xml:space="preserve">         </w:t>
      </w:r>
      <w:r w:rsidRPr="008F576F">
        <w:rPr>
          <w:rFonts w:ascii="Arial" w:hAnsi="Arial" w:cs="Arial"/>
          <w:b/>
          <w:bCs/>
          <w:i/>
          <w:sz w:val="22"/>
          <w:szCs w:val="22"/>
        </w:rPr>
        <w:t xml:space="preserve">‒ </w:t>
      </w:r>
      <w:r w:rsidRPr="008F576F">
        <w:rPr>
          <w:rFonts w:ascii="Arial" w:hAnsi="Arial" w:cs="Arial"/>
          <w:bCs/>
          <w:i/>
          <w:sz w:val="22"/>
          <w:szCs w:val="22"/>
        </w:rPr>
        <w:t>alimentare cu energie din rețeaua de joasă tensiune din zonă;</w:t>
      </w:r>
    </w:p>
    <w:p w:rsidR="00EE3A92" w:rsidRPr="008F576F" w:rsidRDefault="00EE3A92" w:rsidP="00835941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F576F">
        <w:rPr>
          <w:rFonts w:ascii="Arial" w:hAnsi="Arial" w:cs="Arial"/>
          <w:bCs/>
          <w:i/>
          <w:sz w:val="22"/>
          <w:szCs w:val="22"/>
        </w:rPr>
        <w:t xml:space="preserve">         </w:t>
      </w:r>
      <w:r w:rsidRPr="008F576F">
        <w:rPr>
          <w:rFonts w:ascii="Arial" w:hAnsi="Arial" w:cs="Arial"/>
          <w:b/>
          <w:bCs/>
          <w:i/>
          <w:sz w:val="22"/>
          <w:szCs w:val="22"/>
        </w:rPr>
        <w:t xml:space="preserve">‒ </w:t>
      </w:r>
      <w:r w:rsidRPr="008F576F">
        <w:rPr>
          <w:rFonts w:ascii="Arial" w:hAnsi="Arial" w:cs="Arial"/>
          <w:bCs/>
          <w:i/>
          <w:sz w:val="22"/>
          <w:szCs w:val="22"/>
        </w:rPr>
        <w:t>încălzire cu central</w:t>
      </w:r>
      <w:r w:rsidR="00CE26A6" w:rsidRPr="008F576F">
        <w:rPr>
          <w:rFonts w:ascii="Arial" w:hAnsi="Arial" w:cs="Arial"/>
          <w:bCs/>
          <w:i/>
          <w:sz w:val="22"/>
          <w:szCs w:val="22"/>
        </w:rPr>
        <w:t>ă</w:t>
      </w:r>
      <w:r w:rsidRPr="008F576F">
        <w:rPr>
          <w:rFonts w:ascii="Arial" w:hAnsi="Arial" w:cs="Arial"/>
          <w:bCs/>
          <w:i/>
          <w:sz w:val="22"/>
          <w:szCs w:val="22"/>
        </w:rPr>
        <w:t xml:space="preserve"> termic</w:t>
      </w:r>
      <w:r w:rsidR="00CE26A6" w:rsidRPr="008F576F">
        <w:rPr>
          <w:rFonts w:ascii="Arial" w:hAnsi="Arial" w:cs="Arial"/>
          <w:bCs/>
          <w:i/>
          <w:sz w:val="22"/>
          <w:szCs w:val="22"/>
        </w:rPr>
        <w:t>ă</w:t>
      </w:r>
      <w:r w:rsidRPr="008F576F">
        <w:rPr>
          <w:rFonts w:ascii="Arial" w:hAnsi="Arial" w:cs="Arial"/>
          <w:bCs/>
          <w:i/>
          <w:sz w:val="22"/>
          <w:szCs w:val="22"/>
        </w:rPr>
        <w:t xml:space="preserve"> </w:t>
      </w:r>
      <w:r w:rsidR="00CE26A6" w:rsidRPr="008F576F">
        <w:rPr>
          <w:rFonts w:ascii="Arial" w:hAnsi="Arial" w:cs="Arial"/>
          <w:bCs/>
          <w:i/>
          <w:sz w:val="22"/>
          <w:szCs w:val="22"/>
        </w:rPr>
        <w:t>cu combustibil solid,</w:t>
      </w:r>
    </w:p>
    <w:p w:rsidR="00CE26A6" w:rsidRPr="008F576F" w:rsidRDefault="00CE26A6" w:rsidP="0056167D">
      <w:pPr>
        <w:spacing w:after="0" w:line="240" w:lineRule="auto"/>
        <w:jc w:val="both"/>
        <w:rPr>
          <w:rFonts w:ascii="Arial" w:eastAsia="Times New Roman" w:hAnsi="Arial" w:cs="Arial"/>
          <w:b/>
          <w:i/>
          <w:lang w:val="ro-RO"/>
        </w:rPr>
      </w:pPr>
    </w:p>
    <w:p w:rsidR="0056167D" w:rsidRPr="008F576F" w:rsidRDefault="0056167D" w:rsidP="0056167D">
      <w:pPr>
        <w:spacing w:after="0" w:line="240" w:lineRule="auto"/>
        <w:jc w:val="both"/>
        <w:rPr>
          <w:rFonts w:ascii="Arial" w:eastAsia="Times New Roman" w:hAnsi="Arial" w:cs="Arial"/>
          <w:b/>
          <w:i/>
          <w:lang w:val="ro-RO"/>
        </w:rPr>
      </w:pPr>
      <w:r w:rsidRPr="008F576F">
        <w:rPr>
          <w:rFonts w:ascii="Arial" w:eastAsia="Times New Roman" w:hAnsi="Arial" w:cs="Arial"/>
          <w:b/>
          <w:i/>
          <w:lang w:val="ro-RO"/>
        </w:rPr>
        <w:t>nu necesită evaluare de mediu și se adoptă fără aviz de mediu.</w:t>
      </w:r>
    </w:p>
    <w:p w:rsidR="0004421D" w:rsidRPr="008F576F" w:rsidRDefault="0004421D" w:rsidP="00061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FF0000"/>
          <w:lang w:val="ro-RO"/>
        </w:rPr>
      </w:pPr>
    </w:p>
    <w:p w:rsidR="000107C3" w:rsidRPr="008F576F" w:rsidRDefault="000107C3" w:rsidP="000107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8F576F">
        <w:rPr>
          <w:rFonts w:ascii="Arial" w:hAnsi="Arial" w:cs="Arial"/>
          <w:b/>
          <w:lang w:val="ro-RO"/>
        </w:rPr>
        <w:t>Motivele care au stat la baza luării deciziei etapei de încadrare (luând în considerare criteriile prevăzute în anexa 1 a H.G. nr.1076/2004) sunt următoarele:</w:t>
      </w:r>
    </w:p>
    <w:p w:rsidR="000107C3" w:rsidRPr="008F576F" w:rsidRDefault="000107C3" w:rsidP="000107C3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</w:p>
    <w:p w:rsidR="000107C3" w:rsidRPr="008F576F" w:rsidRDefault="001654CC" w:rsidP="00165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lang w:val="ro-RO"/>
        </w:rPr>
      </w:pPr>
      <w:r w:rsidRPr="008F576F">
        <w:rPr>
          <w:rFonts w:ascii="Arial" w:hAnsi="Arial" w:cs="Arial"/>
          <w:b/>
          <w:bCs/>
          <w:i/>
          <w:lang w:val="ro-RO"/>
        </w:rPr>
        <w:t xml:space="preserve">‒ </w:t>
      </w:r>
      <w:r w:rsidR="00DF1C9C" w:rsidRPr="008F576F">
        <w:rPr>
          <w:rFonts w:ascii="Arial" w:hAnsi="Arial" w:cs="Arial"/>
          <w:i/>
          <w:color w:val="000000"/>
          <w:lang w:val="ro-RO"/>
        </w:rPr>
        <w:t xml:space="preserve">planul creează cadrul </w:t>
      </w:r>
      <w:r w:rsidR="00C55E64">
        <w:rPr>
          <w:rFonts w:ascii="Arial" w:hAnsi="Arial" w:cs="Arial"/>
          <w:i/>
          <w:color w:val="000000"/>
          <w:lang w:val="ro-RO"/>
        </w:rPr>
        <w:t xml:space="preserve">legal </w:t>
      </w:r>
      <w:r w:rsidR="00DF1C9C" w:rsidRPr="008F576F">
        <w:rPr>
          <w:rFonts w:ascii="Arial" w:hAnsi="Arial" w:cs="Arial"/>
          <w:i/>
          <w:color w:val="000000"/>
          <w:lang w:val="ro-RO"/>
        </w:rPr>
        <w:t xml:space="preserve">pentru </w:t>
      </w:r>
      <w:r w:rsidR="00C55E64" w:rsidRPr="00C55E64">
        <w:rPr>
          <w:rFonts w:ascii="Arial" w:hAnsi="Arial" w:cs="Arial"/>
          <w:i/>
          <w:color w:val="000000"/>
          <w:lang w:val="ro-RO"/>
        </w:rPr>
        <w:t>reabilitarea centrului de învățământ ARCALIA, parcului dendrologic al castelului Bethlen, delimitarea și reglementarea zonei de protecție pentru obiectivul monument de categoria A pentru amplasarea de construcții și dotări noi în interiorul Parcului dendrologic și ajustarea limitei intravilanului existent (o porțiune din suprafața parcului este  rămasă în extravilanul localității)</w:t>
      </w:r>
      <w:r w:rsidR="00C55E64">
        <w:rPr>
          <w:rFonts w:ascii="Arial" w:hAnsi="Arial" w:cs="Arial"/>
          <w:i/>
          <w:color w:val="000000"/>
          <w:lang w:val="ro-RO"/>
        </w:rPr>
        <w:t>;</w:t>
      </w:r>
      <w:r w:rsidR="000107C3" w:rsidRPr="008F576F">
        <w:rPr>
          <w:rFonts w:ascii="Arial" w:hAnsi="Arial" w:cs="Arial"/>
          <w:i/>
          <w:color w:val="000000"/>
          <w:lang w:val="ro-RO"/>
        </w:rPr>
        <w:t xml:space="preserve"> </w:t>
      </w:r>
    </w:p>
    <w:p w:rsidR="000107C3" w:rsidRPr="008F576F" w:rsidRDefault="001654CC" w:rsidP="00165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lang w:val="ro-RO"/>
        </w:rPr>
      </w:pPr>
      <w:r w:rsidRPr="008F576F">
        <w:rPr>
          <w:rFonts w:ascii="Arial" w:hAnsi="Arial" w:cs="Arial"/>
          <w:b/>
          <w:bCs/>
          <w:i/>
          <w:lang w:val="ro-RO"/>
        </w:rPr>
        <w:t>‒</w:t>
      </w:r>
      <w:r w:rsidR="000107C3" w:rsidRPr="008F576F">
        <w:rPr>
          <w:rFonts w:ascii="Arial" w:hAnsi="Arial" w:cs="Arial"/>
          <w:i/>
          <w:color w:val="000000"/>
          <w:lang w:val="ro-RO"/>
        </w:rPr>
        <w:t xml:space="preserve"> P</w:t>
      </w:r>
      <w:r w:rsidRPr="008F576F">
        <w:rPr>
          <w:rFonts w:ascii="Arial" w:hAnsi="Arial" w:cs="Arial"/>
          <w:i/>
          <w:color w:val="000000"/>
          <w:lang w:val="ro-RO"/>
        </w:rPr>
        <w:t xml:space="preserve">lanul </w:t>
      </w:r>
      <w:r w:rsidR="000107C3" w:rsidRPr="008F576F">
        <w:rPr>
          <w:rFonts w:ascii="Arial" w:hAnsi="Arial" w:cs="Arial"/>
          <w:i/>
          <w:color w:val="000000"/>
          <w:lang w:val="ro-RO"/>
        </w:rPr>
        <w:t>U</w:t>
      </w:r>
      <w:r w:rsidRPr="008F576F">
        <w:rPr>
          <w:rFonts w:ascii="Arial" w:hAnsi="Arial" w:cs="Arial"/>
          <w:i/>
          <w:color w:val="000000"/>
          <w:lang w:val="ro-RO"/>
        </w:rPr>
        <w:t xml:space="preserve">rbanistic </w:t>
      </w:r>
      <w:r w:rsidR="000107C3" w:rsidRPr="008F576F">
        <w:rPr>
          <w:rFonts w:ascii="Arial" w:hAnsi="Arial" w:cs="Arial"/>
          <w:i/>
          <w:color w:val="000000"/>
          <w:lang w:val="ro-RO"/>
        </w:rPr>
        <w:t>Z</w:t>
      </w:r>
      <w:r w:rsidRPr="008F576F">
        <w:rPr>
          <w:rFonts w:ascii="Arial" w:hAnsi="Arial" w:cs="Arial"/>
          <w:i/>
          <w:color w:val="000000"/>
          <w:lang w:val="ro-RO"/>
        </w:rPr>
        <w:t>onal propus</w:t>
      </w:r>
      <w:r w:rsidR="000107C3" w:rsidRPr="008F576F">
        <w:rPr>
          <w:rFonts w:ascii="Arial" w:hAnsi="Arial" w:cs="Arial"/>
          <w:i/>
          <w:color w:val="000000"/>
          <w:lang w:val="ro-RO"/>
        </w:rPr>
        <w:t xml:space="preserve"> respect</w:t>
      </w:r>
      <w:r w:rsidRPr="008F576F">
        <w:rPr>
          <w:rFonts w:ascii="Arial" w:hAnsi="Arial" w:cs="Arial"/>
          <w:i/>
          <w:color w:val="000000"/>
          <w:lang w:val="ro-RO"/>
        </w:rPr>
        <w:t xml:space="preserve">ă </w:t>
      </w:r>
      <w:r w:rsidR="000107C3" w:rsidRPr="008F576F">
        <w:rPr>
          <w:rFonts w:ascii="Arial" w:hAnsi="Arial" w:cs="Arial"/>
          <w:i/>
          <w:color w:val="000000"/>
          <w:lang w:val="ro-RO"/>
        </w:rPr>
        <w:t xml:space="preserve"> condițiile impuse prin P</w:t>
      </w:r>
      <w:r w:rsidRPr="008F576F">
        <w:rPr>
          <w:rFonts w:ascii="Arial" w:hAnsi="Arial" w:cs="Arial"/>
          <w:i/>
          <w:color w:val="000000"/>
          <w:lang w:val="ro-RO"/>
        </w:rPr>
        <w:t>.</w:t>
      </w:r>
      <w:r w:rsidR="000107C3" w:rsidRPr="008F576F">
        <w:rPr>
          <w:rFonts w:ascii="Arial" w:hAnsi="Arial" w:cs="Arial"/>
          <w:i/>
          <w:color w:val="000000"/>
          <w:lang w:val="ro-RO"/>
        </w:rPr>
        <w:t>U</w:t>
      </w:r>
      <w:r w:rsidRPr="008F576F">
        <w:rPr>
          <w:rFonts w:ascii="Arial" w:hAnsi="Arial" w:cs="Arial"/>
          <w:i/>
          <w:color w:val="000000"/>
          <w:lang w:val="ro-RO"/>
        </w:rPr>
        <w:t>.</w:t>
      </w:r>
      <w:r w:rsidR="000107C3" w:rsidRPr="008F576F">
        <w:rPr>
          <w:rFonts w:ascii="Arial" w:hAnsi="Arial" w:cs="Arial"/>
          <w:i/>
          <w:color w:val="000000"/>
          <w:lang w:val="ro-RO"/>
        </w:rPr>
        <w:t>G</w:t>
      </w:r>
      <w:r w:rsidRPr="008F576F">
        <w:rPr>
          <w:rFonts w:ascii="Arial" w:hAnsi="Arial" w:cs="Arial"/>
          <w:i/>
          <w:color w:val="000000"/>
          <w:lang w:val="ro-RO"/>
        </w:rPr>
        <w:t>.</w:t>
      </w:r>
      <w:r w:rsidR="000107C3" w:rsidRPr="008F576F">
        <w:rPr>
          <w:rFonts w:ascii="Arial" w:hAnsi="Arial" w:cs="Arial"/>
          <w:i/>
          <w:color w:val="000000"/>
          <w:lang w:val="ro-RO"/>
        </w:rPr>
        <w:t xml:space="preserve">  al </w:t>
      </w:r>
      <w:r w:rsidR="00C55E64">
        <w:rPr>
          <w:rFonts w:ascii="Arial" w:hAnsi="Arial" w:cs="Arial"/>
          <w:i/>
          <w:color w:val="000000"/>
          <w:lang w:val="ro-RO"/>
        </w:rPr>
        <w:t>Comunei Șieu-Măgheruș</w:t>
      </w:r>
      <w:r w:rsidR="000107C3" w:rsidRPr="008F576F">
        <w:rPr>
          <w:rFonts w:ascii="Arial" w:hAnsi="Arial" w:cs="Arial"/>
          <w:i/>
          <w:color w:val="000000"/>
          <w:lang w:val="ro-RO"/>
        </w:rPr>
        <w:t xml:space="preserve">; </w:t>
      </w:r>
    </w:p>
    <w:p w:rsidR="000107C3" w:rsidRPr="008F576F" w:rsidRDefault="001654CC" w:rsidP="00165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lang w:val="ro-RO"/>
        </w:rPr>
      </w:pPr>
      <w:r w:rsidRPr="008F576F">
        <w:rPr>
          <w:rFonts w:ascii="Arial" w:hAnsi="Arial" w:cs="Arial"/>
          <w:b/>
          <w:bCs/>
          <w:i/>
          <w:lang w:val="ro-RO"/>
        </w:rPr>
        <w:t>‒</w:t>
      </w:r>
      <w:r w:rsidR="000107C3" w:rsidRPr="008F576F">
        <w:rPr>
          <w:rFonts w:ascii="Arial" w:hAnsi="Arial" w:cs="Arial"/>
          <w:i/>
          <w:color w:val="000000"/>
          <w:lang w:val="ro-RO"/>
        </w:rPr>
        <w:t xml:space="preserve"> </w:t>
      </w:r>
      <w:r w:rsidR="00DF1C9C" w:rsidRPr="008F576F">
        <w:rPr>
          <w:rFonts w:ascii="Arial" w:hAnsi="Arial" w:cs="Arial"/>
          <w:i/>
          <w:color w:val="000000"/>
          <w:lang w:val="ro-RO"/>
        </w:rPr>
        <w:t xml:space="preserve">în prezent </w:t>
      </w:r>
      <w:r w:rsidR="00C55E64">
        <w:rPr>
          <w:rFonts w:ascii="Arial" w:hAnsi="Arial" w:cs="Arial"/>
          <w:i/>
          <w:color w:val="000000"/>
          <w:lang w:val="ro-RO"/>
        </w:rPr>
        <w:t xml:space="preserve">situația Ansamblului </w:t>
      </w:r>
      <w:r w:rsidR="00C55E64">
        <w:rPr>
          <w:rFonts w:ascii="Arial" w:hAnsi="Arial" w:cs="Arial"/>
          <w:bCs/>
          <w:i/>
        </w:rPr>
        <w:t>Monument Istoric-Castelul Bethlen și Parcul dendrologic al Castelului Bethlen prezintă probleme la nivelul vegetației</w:t>
      </w:r>
      <w:r w:rsidR="00DF1C9C" w:rsidRPr="008F576F">
        <w:rPr>
          <w:rFonts w:ascii="Arial" w:hAnsi="Arial" w:cs="Arial"/>
          <w:i/>
          <w:color w:val="000000"/>
          <w:lang w:val="ro-RO"/>
        </w:rPr>
        <w:t xml:space="preserve">, </w:t>
      </w:r>
      <w:r w:rsidR="00C55E64">
        <w:rPr>
          <w:rFonts w:ascii="Arial" w:hAnsi="Arial" w:cs="Arial"/>
          <w:i/>
          <w:color w:val="000000"/>
          <w:lang w:val="ro-RO"/>
        </w:rPr>
        <w:t>al aleilor, canalelor și acceselor istorice, au fort intervenții neadecvate în incintă, ceea ce determină necesitatea remedierii lor</w:t>
      </w:r>
      <w:r w:rsidR="00DF1C9C" w:rsidRPr="008F576F">
        <w:rPr>
          <w:rFonts w:ascii="Arial" w:hAnsi="Arial" w:cs="Arial"/>
          <w:i/>
          <w:color w:val="000000"/>
          <w:lang w:val="ro-RO"/>
        </w:rPr>
        <w:t>;</w:t>
      </w:r>
    </w:p>
    <w:p w:rsidR="00C55E64" w:rsidRDefault="00C55E64" w:rsidP="00165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lang w:val="ro-RO"/>
        </w:rPr>
      </w:pPr>
      <w:r w:rsidRPr="008F576F">
        <w:rPr>
          <w:rFonts w:ascii="Arial" w:hAnsi="Arial" w:cs="Arial"/>
          <w:b/>
          <w:bCs/>
          <w:i/>
          <w:lang w:val="ro-RO"/>
        </w:rPr>
        <w:t>‒</w:t>
      </w:r>
      <w:r w:rsidRPr="008F576F">
        <w:rPr>
          <w:rFonts w:ascii="Arial" w:hAnsi="Arial" w:cs="Arial"/>
          <w:i/>
          <w:color w:val="000000"/>
          <w:lang w:val="ro-RO"/>
        </w:rPr>
        <w:t xml:space="preserve"> </w:t>
      </w:r>
      <w:r>
        <w:rPr>
          <w:rFonts w:ascii="Arial" w:hAnsi="Arial" w:cs="Arial"/>
          <w:i/>
          <w:color w:val="000000"/>
          <w:lang w:val="ro-RO"/>
        </w:rPr>
        <w:t>planul are în vedere și o serie de măsuri de conservare a speciilor protejate prin programul Natura 2000, Ansamblul Monument Istoric</w:t>
      </w:r>
      <w:r w:rsidRPr="008F576F">
        <w:rPr>
          <w:rFonts w:ascii="Arial" w:hAnsi="Arial" w:cs="Arial"/>
          <w:i/>
          <w:color w:val="000000"/>
          <w:lang w:val="ro-RO"/>
        </w:rPr>
        <w:t xml:space="preserve"> </w:t>
      </w:r>
      <w:r w:rsidR="00B96BF3">
        <w:rPr>
          <w:rFonts w:ascii="Arial" w:hAnsi="Arial" w:cs="Arial"/>
          <w:i/>
          <w:color w:val="000000"/>
          <w:lang w:val="ro-RO"/>
        </w:rPr>
        <w:t>se suprapune parțial peste situl Natura 2000 ROSCI0400 Șieu Budac;</w:t>
      </w:r>
    </w:p>
    <w:p w:rsidR="00C55E64" w:rsidRDefault="00C55E64" w:rsidP="00165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lang w:val="ro-RO"/>
        </w:rPr>
      </w:pPr>
      <w:r w:rsidRPr="008F576F">
        <w:rPr>
          <w:rFonts w:ascii="Arial" w:hAnsi="Arial" w:cs="Arial"/>
          <w:b/>
          <w:bCs/>
          <w:i/>
          <w:lang w:val="ro-RO"/>
        </w:rPr>
        <w:t>‒</w:t>
      </w:r>
      <w:r w:rsidRPr="008F576F">
        <w:rPr>
          <w:rFonts w:ascii="Arial" w:hAnsi="Arial" w:cs="Arial"/>
          <w:i/>
          <w:color w:val="000000"/>
          <w:lang w:val="ro-RO"/>
        </w:rPr>
        <w:t xml:space="preserve"> </w:t>
      </w:r>
      <w:r>
        <w:rPr>
          <w:rFonts w:ascii="Arial" w:hAnsi="Arial" w:cs="Arial"/>
          <w:i/>
          <w:color w:val="000000"/>
          <w:lang w:val="ro-RO"/>
        </w:rPr>
        <w:t>Parcul dendrologic Arcalia este arie protejată de interes județean</w:t>
      </w:r>
      <w:r w:rsidR="00B96BF3">
        <w:rPr>
          <w:rFonts w:ascii="Arial" w:hAnsi="Arial" w:cs="Arial"/>
          <w:i/>
          <w:color w:val="000000"/>
          <w:lang w:val="ro-RO"/>
        </w:rPr>
        <w:t>;</w:t>
      </w:r>
      <w:r w:rsidRPr="008F576F">
        <w:rPr>
          <w:rFonts w:ascii="Arial" w:hAnsi="Arial" w:cs="Arial"/>
          <w:i/>
          <w:color w:val="000000"/>
          <w:lang w:val="ro-RO"/>
        </w:rPr>
        <w:t xml:space="preserve"> </w:t>
      </w:r>
    </w:p>
    <w:p w:rsidR="000107C3" w:rsidRPr="008F576F" w:rsidRDefault="001654CC" w:rsidP="00165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lang w:val="ro-RO"/>
        </w:rPr>
      </w:pPr>
      <w:r w:rsidRPr="008F576F">
        <w:rPr>
          <w:rFonts w:ascii="Arial" w:hAnsi="Arial" w:cs="Arial"/>
          <w:b/>
          <w:bCs/>
          <w:i/>
          <w:lang w:val="ro-RO"/>
        </w:rPr>
        <w:t>‒</w:t>
      </w:r>
      <w:r w:rsidR="000107C3" w:rsidRPr="008F576F">
        <w:rPr>
          <w:rFonts w:ascii="Arial" w:hAnsi="Arial" w:cs="Arial"/>
          <w:i/>
          <w:color w:val="000000"/>
          <w:lang w:val="ro-RO"/>
        </w:rPr>
        <w:t xml:space="preserve"> funcțiunea terenului care face obiectul P</w:t>
      </w:r>
      <w:r w:rsidRPr="008F576F">
        <w:rPr>
          <w:rFonts w:ascii="Arial" w:hAnsi="Arial" w:cs="Arial"/>
          <w:i/>
          <w:color w:val="000000"/>
          <w:lang w:val="ro-RO"/>
        </w:rPr>
        <w:t>.</w:t>
      </w:r>
      <w:r w:rsidR="000107C3" w:rsidRPr="008F576F">
        <w:rPr>
          <w:rFonts w:ascii="Arial" w:hAnsi="Arial" w:cs="Arial"/>
          <w:i/>
          <w:color w:val="000000"/>
          <w:lang w:val="ro-RO"/>
        </w:rPr>
        <w:t>U</w:t>
      </w:r>
      <w:r w:rsidRPr="008F576F">
        <w:rPr>
          <w:rFonts w:ascii="Arial" w:hAnsi="Arial" w:cs="Arial"/>
          <w:i/>
          <w:color w:val="000000"/>
          <w:lang w:val="ro-RO"/>
        </w:rPr>
        <w:t>.</w:t>
      </w:r>
      <w:r w:rsidR="000107C3" w:rsidRPr="008F576F">
        <w:rPr>
          <w:rFonts w:ascii="Arial" w:hAnsi="Arial" w:cs="Arial"/>
          <w:i/>
          <w:color w:val="000000"/>
          <w:lang w:val="ro-RO"/>
        </w:rPr>
        <w:t>Z</w:t>
      </w:r>
      <w:r w:rsidRPr="008F576F">
        <w:rPr>
          <w:rFonts w:ascii="Arial" w:hAnsi="Arial" w:cs="Arial"/>
          <w:i/>
          <w:color w:val="000000"/>
          <w:lang w:val="ro-RO"/>
        </w:rPr>
        <w:t>.</w:t>
      </w:r>
      <w:r w:rsidR="00C55E64">
        <w:rPr>
          <w:rFonts w:ascii="Arial" w:hAnsi="Arial" w:cs="Arial"/>
          <w:i/>
          <w:color w:val="000000"/>
          <w:lang w:val="ro-RO"/>
        </w:rPr>
        <w:t xml:space="preserve"> este cea de Ansamblu Monument istoric, </w:t>
      </w:r>
      <w:r w:rsidR="000107C3" w:rsidRPr="008F576F">
        <w:rPr>
          <w:rFonts w:ascii="Arial" w:hAnsi="Arial" w:cs="Arial"/>
          <w:i/>
          <w:color w:val="000000"/>
          <w:lang w:val="ro-RO"/>
        </w:rPr>
        <w:t xml:space="preserve"> nu va afecta zona</w:t>
      </w:r>
      <w:r w:rsidRPr="008F576F">
        <w:rPr>
          <w:rFonts w:ascii="Arial" w:hAnsi="Arial" w:cs="Arial"/>
          <w:i/>
          <w:color w:val="000000"/>
          <w:lang w:val="ro-RO"/>
        </w:rPr>
        <w:t>;</w:t>
      </w:r>
    </w:p>
    <w:p w:rsidR="000107C3" w:rsidRPr="008F576F" w:rsidRDefault="001654CC" w:rsidP="001654C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  <w:r w:rsidRPr="008F576F">
        <w:rPr>
          <w:rFonts w:ascii="Arial" w:hAnsi="Arial" w:cs="Arial"/>
          <w:b/>
          <w:bCs/>
          <w:i/>
          <w:lang w:val="ro-RO"/>
        </w:rPr>
        <w:t>‒</w:t>
      </w:r>
      <w:r w:rsidR="000107C3" w:rsidRPr="008F576F">
        <w:rPr>
          <w:rFonts w:ascii="Arial" w:hAnsi="Arial" w:cs="Arial"/>
          <w:i/>
          <w:lang w:val="ro-RO"/>
        </w:rPr>
        <w:t xml:space="preserve"> amplasamentul nu este situat în care standardele de calitate ale mediului, stabilite de legislaţie, au fost depăşite;</w:t>
      </w:r>
    </w:p>
    <w:p w:rsidR="000107C3" w:rsidRPr="008F576F" w:rsidRDefault="001654CC" w:rsidP="001654CC">
      <w:pPr>
        <w:tabs>
          <w:tab w:val="left" w:pos="0"/>
          <w:tab w:val="left" w:pos="270"/>
        </w:tabs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8F576F">
        <w:rPr>
          <w:rFonts w:ascii="Arial" w:hAnsi="Arial" w:cs="Arial"/>
          <w:b/>
          <w:bCs/>
          <w:i/>
          <w:lang w:val="ro-RO"/>
        </w:rPr>
        <w:t>‒</w:t>
      </w:r>
      <w:r w:rsidR="000107C3" w:rsidRPr="008F576F">
        <w:rPr>
          <w:rFonts w:ascii="Arial" w:hAnsi="Arial" w:cs="Arial"/>
          <w:i/>
          <w:lang w:val="ro-RO"/>
        </w:rPr>
        <w:t xml:space="preserve"> terenul studiat nu este expus riscurilor naturale (fenomene de instabilitate, inundabilitate ș.a.);</w:t>
      </w:r>
    </w:p>
    <w:p w:rsidR="000107C3" w:rsidRPr="008F576F" w:rsidRDefault="001654CC" w:rsidP="001654CC">
      <w:pPr>
        <w:jc w:val="both"/>
        <w:rPr>
          <w:rFonts w:ascii="Arial" w:hAnsi="Arial" w:cs="Arial"/>
          <w:i/>
          <w:lang w:val="ro-RO"/>
        </w:rPr>
      </w:pPr>
      <w:r w:rsidRPr="008F576F">
        <w:rPr>
          <w:rFonts w:ascii="Arial" w:hAnsi="Arial" w:cs="Arial"/>
          <w:b/>
          <w:bCs/>
          <w:i/>
          <w:lang w:val="ro-RO"/>
        </w:rPr>
        <w:t>‒</w:t>
      </w:r>
      <w:r w:rsidR="000107C3" w:rsidRPr="008F576F">
        <w:rPr>
          <w:rFonts w:ascii="Arial" w:hAnsi="Arial" w:cs="Arial"/>
          <w:i/>
          <w:lang w:val="ro-RO"/>
        </w:rPr>
        <w:t xml:space="preserve">  planul nu constituie un risc pentru mediu sau sănătate. </w:t>
      </w:r>
    </w:p>
    <w:p w:rsidR="000107C3" w:rsidRPr="008F576F" w:rsidRDefault="000107C3" w:rsidP="000107C3">
      <w:pPr>
        <w:tabs>
          <w:tab w:val="left" w:pos="0"/>
          <w:tab w:val="left" w:pos="270"/>
        </w:tabs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8F576F">
        <w:rPr>
          <w:rFonts w:ascii="Arial" w:hAnsi="Arial" w:cs="Arial"/>
          <w:i/>
          <w:lang w:val="ro-RO"/>
        </w:rPr>
        <w:tab/>
      </w:r>
      <w:r w:rsidRPr="008F576F">
        <w:rPr>
          <w:rFonts w:ascii="Arial" w:hAnsi="Arial" w:cs="Arial"/>
          <w:i/>
          <w:lang w:val="ro-RO"/>
        </w:rPr>
        <w:tab/>
        <w:t xml:space="preserve">Anunţul public privind depunerea solicitării de emitere a avizului de mediu a fost mediatizat prin publicare în presa locală, afişare pe site-ul şi la sediul A.P.M. Bistriţa-Năsăud. </w:t>
      </w:r>
    </w:p>
    <w:p w:rsidR="000107C3" w:rsidRPr="008F576F" w:rsidRDefault="000107C3" w:rsidP="000107C3">
      <w:pPr>
        <w:tabs>
          <w:tab w:val="left" w:pos="0"/>
          <w:tab w:val="left" w:pos="270"/>
        </w:tabs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8F576F">
        <w:rPr>
          <w:rFonts w:ascii="Arial" w:hAnsi="Arial" w:cs="Arial"/>
          <w:i/>
          <w:lang w:val="ro-RO"/>
        </w:rPr>
        <w:tab/>
      </w:r>
      <w:r w:rsidRPr="008F576F">
        <w:rPr>
          <w:rFonts w:ascii="Arial" w:hAnsi="Arial" w:cs="Arial"/>
          <w:i/>
          <w:lang w:val="ro-RO"/>
        </w:rPr>
        <w:tab/>
        <w:t>Nu s-au înregistrat observaţii sau comentarii din partea publicului</w:t>
      </w:r>
      <w:r w:rsidR="001654CC" w:rsidRPr="008F576F">
        <w:rPr>
          <w:rFonts w:ascii="Arial" w:hAnsi="Arial" w:cs="Arial"/>
          <w:i/>
          <w:lang w:val="ro-RO"/>
        </w:rPr>
        <w:t xml:space="preserve"> interesat</w:t>
      </w:r>
      <w:r w:rsidRPr="008F576F">
        <w:rPr>
          <w:rFonts w:ascii="Arial" w:hAnsi="Arial" w:cs="Arial"/>
          <w:i/>
          <w:lang w:val="ro-RO"/>
        </w:rPr>
        <w:t>.</w:t>
      </w:r>
    </w:p>
    <w:p w:rsidR="000107C3" w:rsidRPr="008F576F" w:rsidRDefault="000107C3" w:rsidP="000107C3">
      <w:pPr>
        <w:tabs>
          <w:tab w:val="left" w:pos="0"/>
          <w:tab w:val="left" w:pos="270"/>
        </w:tabs>
        <w:spacing w:after="0" w:line="240" w:lineRule="auto"/>
        <w:jc w:val="both"/>
        <w:rPr>
          <w:rFonts w:ascii="Arial" w:hAnsi="Arial" w:cs="Arial"/>
          <w:i/>
          <w:lang w:val="ro-RO"/>
        </w:rPr>
      </w:pPr>
    </w:p>
    <w:p w:rsidR="000107C3" w:rsidRPr="008F576F" w:rsidRDefault="000107C3" w:rsidP="000107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i/>
          <w:iCs/>
          <w:lang w:val="ro-RO"/>
        </w:rPr>
      </w:pPr>
      <w:r w:rsidRPr="008F576F">
        <w:rPr>
          <w:rFonts w:ascii="Arial" w:eastAsia="Times New Roman" w:hAnsi="Arial" w:cs="Arial"/>
          <w:lang w:val="ro-RO"/>
        </w:rPr>
        <w:t>Prezenta decizie poate fi contestată în conformitate cu prevederile Hotărârii Guvernului nr. 1076/2004 şi ale Legii contenciosului administrativ nr. 554/5004, cu modificările şi completările ulterioare.</w:t>
      </w:r>
    </w:p>
    <w:p w:rsidR="000107C3" w:rsidRPr="008F576F" w:rsidRDefault="000107C3" w:rsidP="000107C3">
      <w:pPr>
        <w:spacing w:after="0" w:line="240" w:lineRule="auto"/>
        <w:jc w:val="both"/>
        <w:rPr>
          <w:rFonts w:ascii="Arial" w:eastAsia="Times New Roman" w:hAnsi="Arial" w:cs="Arial"/>
          <w:b/>
          <w:lang w:val="ro-RO"/>
        </w:rPr>
      </w:pPr>
    </w:p>
    <w:p w:rsidR="00D52061" w:rsidRPr="008F576F" w:rsidRDefault="004209CC" w:rsidP="000107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ro-RO"/>
        </w:rPr>
      </w:pPr>
      <w:r w:rsidRPr="008F576F">
        <w:rPr>
          <w:rFonts w:ascii="Arial" w:eastAsia="Times New Roman" w:hAnsi="Arial" w:cs="Arial"/>
          <w:b/>
          <w:lang w:val="ro-RO"/>
        </w:rPr>
        <w:t xml:space="preserve">            </w:t>
      </w:r>
      <w:r w:rsidR="000107C3" w:rsidRPr="008F576F">
        <w:rPr>
          <w:rFonts w:ascii="Arial" w:eastAsia="Times New Roman" w:hAnsi="Arial" w:cs="Arial"/>
          <w:b/>
          <w:lang w:val="ro-RO"/>
        </w:rPr>
        <w:t>Menţiuni despre procedura de contestare administrativă şi contencios administrativ.</w:t>
      </w:r>
    </w:p>
    <w:p w:rsidR="00D52061" w:rsidRPr="008F576F" w:rsidRDefault="00D52061" w:rsidP="000107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ro-RO"/>
        </w:rPr>
      </w:pPr>
    </w:p>
    <w:p w:rsidR="000107C3" w:rsidRDefault="000107C3" w:rsidP="000107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8F576F">
        <w:rPr>
          <w:rFonts w:ascii="Arial" w:eastAsia="Times New Roman" w:hAnsi="Arial" w:cs="Arial"/>
          <w:lang w:val="ro-RO"/>
        </w:rPr>
        <w:tab/>
      </w:r>
      <w:r w:rsidRPr="008F576F">
        <w:rPr>
          <w:rFonts w:ascii="Arial" w:eastAsia="Times New Roman" w:hAnsi="Arial" w:cs="Arial"/>
          <w:sz w:val="20"/>
          <w:szCs w:val="20"/>
          <w:lang w:val="ro-RO"/>
        </w:rPr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realizare a evaluării de mediu pentru planuri şi programe, prevăzute de H.G. 1076/2004, cu respectarea prevederilor Legii contenciosului administrativ nr. 554/2004, cu modificările ulterioare.</w:t>
      </w:r>
    </w:p>
    <w:p w:rsidR="008F576F" w:rsidRPr="008F576F" w:rsidRDefault="008F576F" w:rsidP="000107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0107C3" w:rsidRPr="008F576F" w:rsidRDefault="000107C3" w:rsidP="000107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8F576F">
        <w:rPr>
          <w:rFonts w:ascii="Arial" w:eastAsia="Times New Roman" w:hAnsi="Arial" w:cs="Arial"/>
          <w:sz w:val="20"/>
          <w:szCs w:val="20"/>
          <w:lang w:val="ro-RO"/>
        </w:rPr>
        <w:tab/>
        <w:t>Actele sau omisiunile Agenţiei pentru Protecţia Mediului Bistriţa-Năsăud, care fac obiectul participării publicului în realizare a evaluării de mediu pentru planuri şi programe, se atacă odată cu decizia etapei de încadrare.</w:t>
      </w:r>
    </w:p>
    <w:p w:rsidR="000107C3" w:rsidRDefault="000107C3" w:rsidP="000107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8F576F">
        <w:rPr>
          <w:rFonts w:ascii="Arial" w:eastAsia="Times New Roman" w:hAnsi="Arial" w:cs="Arial"/>
          <w:sz w:val="20"/>
          <w:szCs w:val="20"/>
          <w:lang w:val="ro-RO"/>
        </w:rPr>
        <w:tab/>
        <w:t>Se pot adresa instanţei de contencios administrativ competente şi organizaţiile neguvernamentale care promovează protecţia mediului şi îndeplinesc condițiile cerute de legislația în vigoare, considerându-se că acestea sunt vătămate într-un drept al lor sau într-un interes legitim.</w:t>
      </w:r>
    </w:p>
    <w:p w:rsidR="008F576F" w:rsidRPr="008F576F" w:rsidRDefault="008F576F" w:rsidP="000107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0107C3" w:rsidRDefault="000107C3" w:rsidP="000107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8F576F">
        <w:rPr>
          <w:rFonts w:ascii="Arial" w:eastAsia="Times New Roman" w:hAnsi="Arial" w:cs="Arial"/>
          <w:sz w:val="20"/>
          <w:szCs w:val="20"/>
          <w:lang w:val="ro-RO"/>
        </w:rPr>
        <w:tab/>
        <w:t>Soluţionarea cererii se face potrivit dispoziţiilor Legii nr. 554/2004, cu modificările ulterioare.</w:t>
      </w:r>
    </w:p>
    <w:p w:rsidR="008F576F" w:rsidRPr="008F576F" w:rsidRDefault="008F576F" w:rsidP="000107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0107C3" w:rsidRDefault="000107C3" w:rsidP="000107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8F576F">
        <w:rPr>
          <w:rFonts w:ascii="Arial" w:eastAsia="Times New Roman" w:hAnsi="Arial" w:cs="Arial"/>
          <w:sz w:val="20"/>
          <w:szCs w:val="20"/>
          <w:lang w:val="ro-RO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cunoştința publicului a deciziei finale revocarea respectivei decizii.</w:t>
      </w:r>
    </w:p>
    <w:p w:rsidR="008F576F" w:rsidRPr="008F576F" w:rsidRDefault="008F576F" w:rsidP="000107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0107C3" w:rsidRPr="008F576F" w:rsidRDefault="000107C3" w:rsidP="000107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8F576F">
        <w:rPr>
          <w:rFonts w:ascii="Arial" w:eastAsia="Times New Roman" w:hAnsi="Arial" w:cs="Arial"/>
          <w:sz w:val="20"/>
          <w:szCs w:val="20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0107C3" w:rsidRPr="008F576F" w:rsidRDefault="000107C3" w:rsidP="000107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0107C3" w:rsidRPr="008F576F" w:rsidRDefault="000107C3" w:rsidP="000107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8F576F">
        <w:rPr>
          <w:rFonts w:ascii="Arial" w:eastAsia="Times New Roman" w:hAnsi="Arial" w:cs="Arial"/>
          <w:lang w:val="ro-RO"/>
        </w:rPr>
        <w:tab/>
      </w:r>
      <w:r w:rsidRPr="008F576F">
        <w:rPr>
          <w:rFonts w:ascii="Arial" w:eastAsia="Times New Roman" w:hAnsi="Arial" w:cs="Arial"/>
          <w:b/>
          <w:u w:val="single"/>
          <w:lang w:val="ro-RO"/>
        </w:rPr>
        <w:t>Procedura administrativă prealabilă este gratuită</w:t>
      </w:r>
      <w:r w:rsidRPr="008F576F">
        <w:rPr>
          <w:rFonts w:ascii="Arial" w:eastAsia="Times New Roman" w:hAnsi="Arial" w:cs="Arial"/>
          <w:lang w:val="ro-RO"/>
        </w:rPr>
        <w:t>.</w:t>
      </w:r>
    </w:p>
    <w:p w:rsidR="000107C3" w:rsidRDefault="000107C3" w:rsidP="000107C3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E0017E" w:rsidRDefault="00E0017E" w:rsidP="000107C3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B96BF3" w:rsidRPr="008F576F" w:rsidRDefault="00B96BF3" w:rsidP="000107C3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0107C3" w:rsidRPr="008F576F" w:rsidRDefault="000107C3" w:rsidP="000107C3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0107C3" w:rsidRPr="008F576F" w:rsidRDefault="000107C3" w:rsidP="000107C3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8F576F">
        <w:rPr>
          <w:rFonts w:ascii="Arial" w:hAnsi="Arial" w:cs="Arial"/>
          <w:lang w:val="ro-RO"/>
        </w:rPr>
        <w:t xml:space="preserve">      DIRECTOR EXECUTIV,</w:t>
      </w:r>
      <w:r w:rsidRPr="008F576F">
        <w:rPr>
          <w:rFonts w:ascii="Arial" w:hAnsi="Arial" w:cs="Arial"/>
          <w:lang w:val="ro-RO"/>
        </w:rPr>
        <w:tab/>
      </w:r>
      <w:r w:rsidRPr="008F576F">
        <w:rPr>
          <w:rFonts w:ascii="Arial" w:hAnsi="Arial" w:cs="Arial"/>
          <w:lang w:val="ro-RO"/>
        </w:rPr>
        <w:tab/>
      </w:r>
      <w:r w:rsidRPr="008F576F">
        <w:rPr>
          <w:rFonts w:ascii="Arial" w:hAnsi="Arial" w:cs="Arial"/>
          <w:lang w:val="ro-RO"/>
        </w:rPr>
        <w:tab/>
        <w:t xml:space="preserve">                          </w:t>
      </w:r>
      <w:r w:rsidR="008F576F">
        <w:rPr>
          <w:rFonts w:ascii="Arial" w:hAnsi="Arial" w:cs="Arial"/>
          <w:lang w:val="ro-RO"/>
        </w:rPr>
        <w:t xml:space="preserve">     </w:t>
      </w:r>
      <w:r w:rsidRPr="008F576F">
        <w:rPr>
          <w:rFonts w:ascii="Arial" w:hAnsi="Arial" w:cs="Arial"/>
          <w:lang w:val="ro-RO"/>
        </w:rPr>
        <w:t xml:space="preserve">ŞEF SERVICIU </w:t>
      </w:r>
    </w:p>
    <w:p w:rsidR="000107C3" w:rsidRPr="008F576F" w:rsidRDefault="000107C3" w:rsidP="000107C3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8F576F">
        <w:rPr>
          <w:rFonts w:ascii="Arial" w:hAnsi="Arial" w:cs="Arial"/>
          <w:lang w:val="ro-RO"/>
        </w:rPr>
        <w:tab/>
      </w:r>
      <w:r w:rsidRPr="008F576F">
        <w:rPr>
          <w:rFonts w:ascii="Arial" w:hAnsi="Arial" w:cs="Arial"/>
          <w:lang w:val="ro-RO"/>
        </w:rPr>
        <w:tab/>
      </w:r>
      <w:r w:rsidRPr="008F576F">
        <w:rPr>
          <w:rFonts w:ascii="Arial" w:hAnsi="Arial" w:cs="Arial"/>
          <w:lang w:val="ro-RO"/>
        </w:rPr>
        <w:tab/>
      </w:r>
      <w:r w:rsidRPr="008F576F">
        <w:rPr>
          <w:rFonts w:ascii="Arial" w:hAnsi="Arial" w:cs="Arial"/>
          <w:lang w:val="ro-RO"/>
        </w:rPr>
        <w:tab/>
      </w:r>
      <w:r w:rsidRPr="008F576F">
        <w:rPr>
          <w:rFonts w:ascii="Arial" w:hAnsi="Arial" w:cs="Arial"/>
          <w:lang w:val="ro-RO"/>
        </w:rPr>
        <w:tab/>
      </w:r>
      <w:r w:rsidRPr="008F576F">
        <w:rPr>
          <w:rFonts w:ascii="Arial" w:hAnsi="Arial" w:cs="Arial"/>
          <w:lang w:val="ro-RO"/>
        </w:rPr>
        <w:tab/>
      </w:r>
      <w:r w:rsidRPr="008F576F">
        <w:rPr>
          <w:rFonts w:ascii="Arial" w:hAnsi="Arial" w:cs="Arial"/>
          <w:lang w:val="ro-RO"/>
        </w:rPr>
        <w:tab/>
      </w:r>
      <w:r w:rsidR="008F576F">
        <w:rPr>
          <w:rFonts w:ascii="Arial" w:hAnsi="Arial" w:cs="Arial"/>
          <w:lang w:val="ro-RO"/>
        </w:rPr>
        <w:t xml:space="preserve"> AVIZE, </w:t>
      </w:r>
      <w:bookmarkStart w:id="0" w:name="_GoBack"/>
      <w:bookmarkEnd w:id="0"/>
      <w:r w:rsidR="008F576F">
        <w:rPr>
          <w:rFonts w:ascii="Arial" w:hAnsi="Arial" w:cs="Arial"/>
          <w:lang w:val="ro-RO"/>
        </w:rPr>
        <w:t xml:space="preserve">ACORDURI, </w:t>
      </w:r>
      <w:r w:rsidRPr="008F576F">
        <w:rPr>
          <w:rFonts w:ascii="Arial" w:hAnsi="Arial" w:cs="Arial"/>
          <w:lang w:val="ro-RO"/>
        </w:rPr>
        <w:t>AUTORIZAŢII, biolog-chimist Sever Ioan ROMAN</w:t>
      </w:r>
    </w:p>
    <w:p w:rsidR="000107C3" w:rsidRPr="008F576F" w:rsidRDefault="000107C3" w:rsidP="000107C3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8F576F">
        <w:rPr>
          <w:rFonts w:ascii="Arial" w:hAnsi="Arial" w:cs="Arial"/>
          <w:lang w:val="ro-RO"/>
        </w:rPr>
        <w:tab/>
      </w:r>
      <w:r w:rsidRPr="008F576F">
        <w:rPr>
          <w:rFonts w:ascii="Arial" w:hAnsi="Arial" w:cs="Arial"/>
          <w:lang w:val="ro-RO"/>
        </w:rPr>
        <w:tab/>
      </w:r>
      <w:r w:rsidRPr="008F576F">
        <w:rPr>
          <w:rFonts w:ascii="Arial" w:hAnsi="Arial" w:cs="Arial"/>
          <w:lang w:val="ro-RO"/>
        </w:rPr>
        <w:tab/>
        <w:t xml:space="preserve">                                                          ing. Marin Liviu Catarig</w:t>
      </w:r>
    </w:p>
    <w:p w:rsidR="000107C3" w:rsidRPr="008F576F" w:rsidRDefault="000107C3" w:rsidP="000107C3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0107C3" w:rsidRPr="008F576F" w:rsidRDefault="000107C3" w:rsidP="000107C3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0107C3" w:rsidRPr="008F576F" w:rsidRDefault="000107C3" w:rsidP="000107C3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0107C3" w:rsidRPr="008F576F" w:rsidRDefault="000107C3" w:rsidP="000107C3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8F576F">
        <w:rPr>
          <w:rFonts w:ascii="Arial" w:hAnsi="Arial" w:cs="Arial"/>
          <w:lang w:val="ro-RO"/>
        </w:rPr>
        <w:tab/>
      </w:r>
      <w:r w:rsidRPr="008F576F">
        <w:rPr>
          <w:rFonts w:ascii="Arial" w:hAnsi="Arial" w:cs="Arial"/>
          <w:lang w:val="ro-RO"/>
        </w:rPr>
        <w:tab/>
      </w:r>
      <w:r w:rsidRPr="008F576F">
        <w:rPr>
          <w:rFonts w:ascii="Arial" w:hAnsi="Arial" w:cs="Arial"/>
          <w:lang w:val="ro-RO"/>
        </w:rPr>
        <w:tab/>
      </w:r>
      <w:r w:rsidRPr="008F576F">
        <w:rPr>
          <w:rFonts w:ascii="Arial" w:hAnsi="Arial" w:cs="Arial"/>
          <w:lang w:val="ro-RO"/>
        </w:rPr>
        <w:tab/>
      </w:r>
      <w:r w:rsidRPr="008F576F">
        <w:rPr>
          <w:rFonts w:ascii="Arial" w:hAnsi="Arial" w:cs="Arial"/>
          <w:lang w:val="ro-RO"/>
        </w:rPr>
        <w:tab/>
      </w:r>
      <w:r w:rsidRPr="008F576F">
        <w:rPr>
          <w:rFonts w:ascii="Arial" w:hAnsi="Arial" w:cs="Arial"/>
          <w:lang w:val="ro-RO"/>
        </w:rPr>
        <w:tab/>
      </w:r>
      <w:r w:rsidRPr="008F576F">
        <w:rPr>
          <w:rFonts w:ascii="Arial" w:hAnsi="Arial" w:cs="Arial"/>
          <w:lang w:val="ro-RO"/>
        </w:rPr>
        <w:tab/>
        <w:t xml:space="preserve">        </w:t>
      </w:r>
      <w:r w:rsidR="00C55E64">
        <w:rPr>
          <w:rFonts w:ascii="Arial" w:hAnsi="Arial" w:cs="Arial"/>
          <w:lang w:val="ro-RO"/>
        </w:rPr>
        <w:t xml:space="preserve">  </w:t>
      </w:r>
      <w:r w:rsidRPr="008F576F">
        <w:rPr>
          <w:rFonts w:ascii="Arial" w:hAnsi="Arial" w:cs="Arial"/>
          <w:lang w:val="ro-RO"/>
        </w:rPr>
        <w:t>ÎNTOCMIT,</w:t>
      </w:r>
    </w:p>
    <w:p w:rsidR="000107C3" w:rsidRPr="008F576F" w:rsidRDefault="000107C3" w:rsidP="000107C3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8F576F">
        <w:rPr>
          <w:rFonts w:ascii="Arial" w:hAnsi="Arial" w:cs="Arial"/>
          <w:lang w:val="ro-RO"/>
        </w:rPr>
        <w:tab/>
      </w:r>
      <w:r w:rsidRPr="008F576F">
        <w:rPr>
          <w:rFonts w:ascii="Arial" w:hAnsi="Arial" w:cs="Arial"/>
          <w:lang w:val="ro-RO"/>
        </w:rPr>
        <w:tab/>
      </w:r>
      <w:r w:rsidRPr="008F576F">
        <w:rPr>
          <w:rFonts w:ascii="Arial" w:hAnsi="Arial" w:cs="Arial"/>
          <w:lang w:val="ro-RO"/>
        </w:rPr>
        <w:tab/>
      </w:r>
      <w:r w:rsidRPr="008F576F">
        <w:rPr>
          <w:rFonts w:ascii="Arial" w:hAnsi="Arial" w:cs="Arial"/>
          <w:lang w:val="ro-RO"/>
        </w:rPr>
        <w:tab/>
      </w:r>
      <w:r w:rsidRPr="008F576F">
        <w:rPr>
          <w:rFonts w:ascii="Arial" w:hAnsi="Arial" w:cs="Arial"/>
          <w:lang w:val="ro-RO"/>
        </w:rPr>
        <w:tab/>
      </w:r>
      <w:r w:rsidRPr="008F576F">
        <w:rPr>
          <w:rFonts w:ascii="Arial" w:hAnsi="Arial" w:cs="Arial"/>
          <w:lang w:val="ro-RO"/>
        </w:rPr>
        <w:tab/>
      </w:r>
    </w:p>
    <w:p w:rsidR="000107C3" w:rsidRPr="008F576F" w:rsidRDefault="000107C3" w:rsidP="000107C3">
      <w:pPr>
        <w:spacing w:after="0" w:line="240" w:lineRule="auto"/>
        <w:ind w:firstLine="720"/>
        <w:jc w:val="both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  <w:r w:rsidRPr="008F576F">
        <w:rPr>
          <w:rFonts w:ascii="Arial" w:hAnsi="Arial" w:cs="Arial"/>
          <w:lang w:val="ro-RO"/>
        </w:rPr>
        <w:t xml:space="preserve">                                                                                   </w:t>
      </w:r>
      <w:r w:rsidR="00C55E64">
        <w:rPr>
          <w:rFonts w:ascii="Arial" w:hAnsi="Arial" w:cs="Arial"/>
          <w:lang w:val="ro-RO"/>
        </w:rPr>
        <w:t xml:space="preserve"> </w:t>
      </w:r>
      <w:r w:rsidRPr="008F576F">
        <w:rPr>
          <w:rFonts w:ascii="Arial" w:hAnsi="Arial" w:cs="Arial"/>
          <w:lang w:val="ro-RO"/>
        </w:rPr>
        <w:t>ing. Georgeta Cosma</w:t>
      </w:r>
    </w:p>
    <w:p w:rsidR="009B1DE0" w:rsidRPr="008F576F" w:rsidRDefault="009B1DE0" w:rsidP="000107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/>
          <w:b/>
          <w:bCs/>
          <w:color w:val="FF0000"/>
          <w:sz w:val="16"/>
          <w:szCs w:val="16"/>
          <w:lang w:val="ro-RO"/>
        </w:rPr>
      </w:pPr>
    </w:p>
    <w:sectPr w:rsidR="009B1DE0" w:rsidRPr="008F576F" w:rsidSect="00E4148A">
      <w:footerReference w:type="default" r:id="rId11"/>
      <w:pgSz w:w="11907" w:h="16839" w:code="9"/>
      <w:pgMar w:top="1135" w:right="1440" w:bottom="1440" w:left="1440" w:header="0" w:footer="0" w:gutter="0"/>
      <w:pgNumType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E64" w:rsidRDefault="00C55E64" w:rsidP="0010560A">
      <w:pPr>
        <w:spacing w:after="0" w:line="240" w:lineRule="auto"/>
      </w:pPr>
      <w:r>
        <w:separator/>
      </w:r>
    </w:p>
  </w:endnote>
  <w:endnote w:type="continuationSeparator" w:id="0">
    <w:p w:rsidR="00C55E64" w:rsidRDefault="00C55E64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274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C55E64" w:rsidRDefault="00C55E64">
            <w:pPr>
              <w:pStyle w:val="Footer"/>
              <w:jc w:val="center"/>
            </w:pPr>
            <w:r>
              <w:t xml:space="preserve">Pag.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96BF3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96BF3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5E64" w:rsidRDefault="00C55E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E64" w:rsidRDefault="00C55E64" w:rsidP="0010560A">
      <w:pPr>
        <w:spacing w:after="0" w:line="240" w:lineRule="auto"/>
      </w:pPr>
      <w:r>
        <w:separator/>
      </w:r>
    </w:p>
  </w:footnote>
  <w:footnote w:type="continuationSeparator" w:id="0">
    <w:p w:rsidR="00C55E64" w:rsidRDefault="00C55E64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57736"/>
    <w:multiLevelType w:val="hybridMultilevel"/>
    <w:tmpl w:val="EC2ACA8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4023E"/>
    <w:multiLevelType w:val="hybridMultilevel"/>
    <w:tmpl w:val="BA167BE2"/>
    <w:lvl w:ilvl="0" w:tplc="AB0695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08640BC"/>
    <w:multiLevelType w:val="hybridMultilevel"/>
    <w:tmpl w:val="73C2750E"/>
    <w:lvl w:ilvl="0" w:tplc="CDDC2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08600F"/>
    <w:multiLevelType w:val="hybridMultilevel"/>
    <w:tmpl w:val="7FA4158C"/>
    <w:lvl w:ilvl="0" w:tplc="DBAA93CC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>
    <w:nsid w:val="53837D1C"/>
    <w:multiLevelType w:val="hybridMultilevel"/>
    <w:tmpl w:val="D0FA98D6"/>
    <w:lvl w:ilvl="0" w:tplc="0418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850CE"/>
    <w:multiLevelType w:val="hybridMultilevel"/>
    <w:tmpl w:val="0DD294BE"/>
    <w:lvl w:ilvl="0" w:tplc="00C61A9A">
      <w:start w:val="9"/>
      <w:numFmt w:val="bullet"/>
      <w:lvlText w:val="-"/>
      <w:lvlJc w:val="left"/>
      <w:pPr>
        <w:ind w:left="81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11"/>
  </w:num>
  <w:num w:numId="10">
    <w:abstractNumId w:val="12"/>
  </w:num>
  <w:num w:numId="11">
    <w:abstractNumId w:val="19"/>
  </w:num>
  <w:num w:numId="12">
    <w:abstractNumId w:val="15"/>
  </w:num>
  <w:num w:numId="13">
    <w:abstractNumId w:val="8"/>
  </w:num>
  <w:num w:numId="14">
    <w:abstractNumId w:val="20"/>
  </w:num>
  <w:num w:numId="15">
    <w:abstractNumId w:val="16"/>
  </w:num>
  <w:num w:numId="16">
    <w:abstractNumId w:val="10"/>
  </w:num>
  <w:num w:numId="17">
    <w:abstractNumId w:val="7"/>
  </w:num>
  <w:num w:numId="18">
    <w:abstractNumId w:val="5"/>
  </w:num>
  <w:num w:numId="19">
    <w:abstractNumId w:val="18"/>
  </w:num>
  <w:num w:numId="20">
    <w:abstractNumId w:val="1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1505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107C3"/>
    <w:rsid w:val="00023D48"/>
    <w:rsid w:val="000305A5"/>
    <w:rsid w:val="000336A1"/>
    <w:rsid w:val="00041B17"/>
    <w:rsid w:val="0004421D"/>
    <w:rsid w:val="00046049"/>
    <w:rsid w:val="00050A4B"/>
    <w:rsid w:val="000527D7"/>
    <w:rsid w:val="000567A2"/>
    <w:rsid w:val="00061C32"/>
    <w:rsid w:val="000637A4"/>
    <w:rsid w:val="000646F4"/>
    <w:rsid w:val="00072537"/>
    <w:rsid w:val="0007594F"/>
    <w:rsid w:val="00080159"/>
    <w:rsid w:val="000802CE"/>
    <w:rsid w:val="000866DE"/>
    <w:rsid w:val="00086B9A"/>
    <w:rsid w:val="00093049"/>
    <w:rsid w:val="00095760"/>
    <w:rsid w:val="00095975"/>
    <w:rsid w:val="00095F34"/>
    <w:rsid w:val="000961A9"/>
    <w:rsid w:val="000978B8"/>
    <w:rsid w:val="000B4E57"/>
    <w:rsid w:val="000B6E55"/>
    <w:rsid w:val="000C3E68"/>
    <w:rsid w:val="000C41F2"/>
    <w:rsid w:val="000C4375"/>
    <w:rsid w:val="000D0742"/>
    <w:rsid w:val="000D5BC3"/>
    <w:rsid w:val="000F0416"/>
    <w:rsid w:val="000F4697"/>
    <w:rsid w:val="000F5694"/>
    <w:rsid w:val="000F7A28"/>
    <w:rsid w:val="0010560A"/>
    <w:rsid w:val="00117CBE"/>
    <w:rsid w:val="00121E69"/>
    <w:rsid w:val="00124685"/>
    <w:rsid w:val="00126436"/>
    <w:rsid w:val="001274F0"/>
    <w:rsid w:val="00130855"/>
    <w:rsid w:val="00137E23"/>
    <w:rsid w:val="00140DBC"/>
    <w:rsid w:val="00141700"/>
    <w:rsid w:val="00152062"/>
    <w:rsid w:val="00157C33"/>
    <w:rsid w:val="00163FDA"/>
    <w:rsid w:val="001644C3"/>
    <w:rsid w:val="001654CC"/>
    <w:rsid w:val="0017069E"/>
    <w:rsid w:val="00180D75"/>
    <w:rsid w:val="00190239"/>
    <w:rsid w:val="001A568C"/>
    <w:rsid w:val="001B0834"/>
    <w:rsid w:val="001C08B7"/>
    <w:rsid w:val="001C336B"/>
    <w:rsid w:val="001C68DD"/>
    <w:rsid w:val="001D0270"/>
    <w:rsid w:val="001D29E1"/>
    <w:rsid w:val="001D531D"/>
    <w:rsid w:val="001E5865"/>
    <w:rsid w:val="001F4191"/>
    <w:rsid w:val="002007A7"/>
    <w:rsid w:val="002023E7"/>
    <w:rsid w:val="00206333"/>
    <w:rsid w:val="00211649"/>
    <w:rsid w:val="002176F5"/>
    <w:rsid w:val="002201C6"/>
    <w:rsid w:val="002208C8"/>
    <w:rsid w:val="00224F57"/>
    <w:rsid w:val="00232324"/>
    <w:rsid w:val="00254126"/>
    <w:rsid w:val="00255C40"/>
    <w:rsid w:val="0026270C"/>
    <w:rsid w:val="0027151E"/>
    <w:rsid w:val="00274875"/>
    <w:rsid w:val="002749A9"/>
    <w:rsid w:val="0027511D"/>
    <w:rsid w:val="0028053B"/>
    <w:rsid w:val="00281D9A"/>
    <w:rsid w:val="00284FE2"/>
    <w:rsid w:val="00286BAB"/>
    <w:rsid w:val="00286C08"/>
    <w:rsid w:val="0029170F"/>
    <w:rsid w:val="00293FE2"/>
    <w:rsid w:val="002C3198"/>
    <w:rsid w:val="002C59AB"/>
    <w:rsid w:val="002E0BBB"/>
    <w:rsid w:val="002E5F2C"/>
    <w:rsid w:val="002E68D6"/>
    <w:rsid w:val="00312392"/>
    <w:rsid w:val="003173CC"/>
    <w:rsid w:val="00320B7E"/>
    <w:rsid w:val="00324C6A"/>
    <w:rsid w:val="00327C84"/>
    <w:rsid w:val="003319AB"/>
    <w:rsid w:val="00334DE6"/>
    <w:rsid w:val="0033682D"/>
    <w:rsid w:val="00337148"/>
    <w:rsid w:val="003404FC"/>
    <w:rsid w:val="003446A5"/>
    <w:rsid w:val="00347395"/>
    <w:rsid w:val="00347EFE"/>
    <w:rsid w:val="003603F3"/>
    <w:rsid w:val="00363924"/>
    <w:rsid w:val="003641CC"/>
    <w:rsid w:val="00374A17"/>
    <w:rsid w:val="00377782"/>
    <w:rsid w:val="003805E6"/>
    <w:rsid w:val="00383DC2"/>
    <w:rsid w:val="00394E35"/>
    <w:rsid w:val="003A2D3C"/>
    <w:rsid w:val="003B1AFB"/>
    <w:rsid w:val="003C14A9"/>
    <w:rsid w:val="003C23EE"/>
    <w:rsid w:val="003C6148"/>
    <w:rsid w:val="003D0948"/>
    <w:rsid w:val="003D56AF"/>
    <w:rsid w:val="003D6F2E"/>
    <w:rsid w:val="003E0A8D"/>
    <w:rsid w:val="003E5850"/>
    <w:rsid w:val="003E6903"/>
    <w:rsid w:val="003F19EA"/>
    <w:rsid w:val="003F2446"/>
    <w:rsid w:val="003F3D7D"/>
    <w:rsid w:val="003F3DFD"/>
    <w:rsid w:val="003F4A7B"/>
    <w:rsid w:val="00407A79"/>
    <w:rsid w:val="004108C0"/>
    <w:rsid w:val="004111E5"/>
    <w:rsid w:val="00411776"/>
    <w:rsid w:val="00415A18"/>
    <w:rsid w:val="0041758B"/>
    <w:rsid w:val="004209CC"/>
    <w:rsid w:val="00422B76"/>
    <w:rsid w:val="004248F2"/>
    <w:rsid w:val="00443669"/>
    <w:rsid w:val="00450E53"/>
    <w:rsid w:val="00463E30"/>
    <w:rsid w:val="00466FF3"/>
    <w:rsid w:val="00473A03"/>
    <w:rsid w:val="00475201"/>
    <w:rsid w:val="004759E1"/>
    <w:rsid w:val="004765EB"/>
    <w:rsid w:val="00491751"/>
    <w:rsid w:val="00493A08"/>
    <w:rsid w:val="004976D8"/>
    <w:rsid w:val="00497B0D"/>
    <w:rsid w:val="004A3A25"/>
    <w:rsid w:val="004A5A99"/>
    <w:rsid w:val="004B0DC4"/>
    <w:rsid w:val="004B7C7C"/>
    <w:rsid w:val="004C4E8D"/>
    <w:rsid w:val="004C5294"/>
    <w:rsid w:val="004E0EE5"/>
    <w:rsid w:val="004E5A4A"/>
    <w:rsid w:val="004F1358"/>
    <w:rsid w:val="004F3DF5"/>
    <w:rsid w:val="0050643F"/>
    <w:rsid w:val="00510FD5"/>
    <w:rsid w:val="00513269"/>
    <w:rsid w:val="00513779"/>
    <w:rsid w:val="00513F6C"/>
    <w:rsid w:val="005204B7"/>
    <w:rsid w:val="005205EF"/>
    <w:rsid w:val="00532353"/>
    <w:rsid w:val="00537B40"/>
    <w:rsid w:val="0054186F"/>
    <w:rsid w:val="00542267"/>
    <w:rsid w:val="0054259F"/>
    <w:rsid w:val="00555B18"/>
    <w:rsid w:val="00555D0C"/>
    <w:rsid w:val="0056167D"/>
    <w:rsid w:val="00564AA4"/>
    <w:rsid w:val="00567540"/>
    <w:rsid w:val="00571253"/>
    <w:rsid w:val="00575325"/>
    <w:rsid w:val="00586D0A"/>
    <w:rsid w:val="0059286F"/>
    <w:rsid w:val="005A3E32"/>
    <w:rsid w:val="005A5407"/>
    <w:rsid w:val="005A57F1"/>
    <w:rsid w:val="005A7D24"/>
    <w:rsid w:val="005B09B7"/>
    <w:rsid w:val="005B20C8"/>
    <w:rsid w:val="005B5EC6"/>
    <w:rsid w:val="005C1E73"/>
    <w:rsid w:val="005C716F"/>
    <w:rsid w:val="005D1965"/>
    <w:rsid w:val="005D3599"/>
    <w:rsid w:val="005D3A01"/>
    <w:rsid w:val="005E29D9"/>
    <w:rsid w:val="005E35D4"/>
    <w:rsid w:val="005F43D9"/>
    <w:rsid w:val="005F4CE9"/>
    <w:rsid w:val="00605E75"/>
    <w:rsid w:val="00610732"/>
    <w:rsid w:val="00610D4E"/>
    <w:rsid w:val="006144C9"/>
    <w:rsid w:val="0061677F"/>
    <w:rsid w:val="00616E37"/>
    <w:rsid w:val="00617340"/>
    <w:rsid w:val="00617F2C"/>
    <w:rsid w:val="006241A9"/>
    <w:rsid w:val="00632117"/>
    <w:rsid w:val="00632204"/>
    <w:rsid w:val="0063255B"/>
    <w:rsid w:val="006341F0"/>
    <w:rsid w:val="0064599E"/>
    <w:rsid w:val="0065147F"/>
    <w:rsid w:val="00654F2F"/>
    <w:rsid w:val="006616B6"/>
    <w:rsid w:val="0066723A"/>
    <w:rsid w:val="00667BDA"/>
    <w:rsid w:val="00673908"/>
    <w:rsid w:val="00677AD1"/>
    <w:rsid w:val="00677E16"/>
    <w:rsid w:val="006A44B9"/>
    <w:rsid w:val="006A68E6"/>
    <w:rsid w:val="006A7682"/>
    <w:rsid w:val="006A7BD0"/>
    <w:rsid w:val="006B15CA"/>
    <w:rsid w:val="006B1C3A"/>
    <w:rsid w:val="006C097B"/>
    <w:rsid w:val="006C1BF5"/>
    <w:rsid w:val="006D49F0"/>
    <w:rsid w:val="006D4EF3"/>
    <w:rsid w:val="006D6183"/>
    <w:rsid w:val="006E1E1E"/>
    <w:rsid w:val="006E4067"/>
    <w:rsid w:val="006F1C5F"/>
    <w:rsid w:val="006F2F89"/>
    <w:rsid w:val="006F382A"/>
    <w:rsid w:val="006F5B5D"/>
    <w:rsid w:val="00702379"/>
    <w:rsid w:val="00705C6A"/>
    <w:rsid w:val="00706555"/>
    <w:rsid w:val="00713E4B"/>
    <w:rsid w:val="007153B4"/>
    <w:rsid w:val="00726667"/>
    <w:rsid w:val="007305B4"/>
    <w:rsid w:val="00731D4A"/>
    <w:rsid w:val="00745D2A"/>
    <w:rsid w:val="00746F9E"/>
    <w:rsid w:val="00747B0C"/>
    <w:rsid w:val="007550CE"/>
    <w:rsid w:val="0075563B"/>
    <w:rsid w:val="00771ABF"/>
    <w:rsid w:val="00776505"/>
    <w:rsid w:val="00776D96"/>
    <w:rsid w:val="007813E3"/>
    <w:rsid w:val="007839E2"/>
    <w:rsid w:val="0079593E"/>
    <w:rsid w:val="007A7C19"/>
    <w:rsid w:val="007B5765"/>
    <w:rsid w:val="007B670F"/>
    <w:rsid w:val="007C3BF2"/>
    <w:rsid w:val="007D459B"/>
    <w:rsid w:val="007E0B81"/>
    <w:rsid w:val="007E13C8"/>
    <w:rsid w:val="007E1893"/>
    <w:rsid w:val="007E616F"/>
    <w:rsid w:val="007E780C"/>
    <w:rsid w:val="007F55EE"/>
    <w:rsid w:val="007F7016"/>
    <w:rsid w:val="007F7A53"/>
    <w:rsid w:val="008042D5"/>
    <w:rsid w:val="00805F2D"/>
    <w:rsid w:val="00806033"/>
    <w:rsid w:val="00811026"/>
    <w:rsid w:val="00815ECD"/>
    <w:rsid w:val="00835941"/>
    <w:rsid w:val="00844342"/>
    <w:rsid w:val="0084548F"/>
    <w:rsid w:val="00845DDF"/>
    <w:rsid w:val="00851170"/>
    <w:rsid w:val="0085289E"/>
    <w:rsid w:val="00852B01"/>
    <w:rsid w:val="00856DAE"/>
    <w:rsid w:val="00856FF9"/>
    <w:rsid w:val="00857A43"/>
    <w:rsid w:val="00874461"/>
    <w:rsid w:val="0089187B"/>
    <w:rsid w:val="00894587"/>
    <w:rsid w:val="00896485"/>
    <w:rsid w:val="0089789D"/>
    <w:rsid w:val="008A1902"/>
    <w:rsid w:val="008B2A30"/>
    <w:rsid w:val="008B52E1"/>
    <w:rsid w:val="008B62A9"/>
    <w:rsid w:val="008B7C87"/>
    <w:rsid w:val="008C7E3D"/>
    <w:rsid w:val="008D1BE8"/>
    <w:rsid w:val="008D7863"/>
    <w:rsid w:val="008E6016"/>
    <w:rsid w:val="008F134E"/>
    <w:rsid w:val="008F576F"/>
    <w:rsid w:val="008F7960"/>
    <w:rsid w:val="00904866"/>
    <w:rsid w:val="0090535D"/>
    <w:rsid w:val="00905905"/>
    <w:rsid w:val="00913D1F"/>
    <w:rsid w:val="00922C95"/>
    <w:rsid w:val="00923DE9"/>
    <w:rsid w:val="009247DF"/>
    <w:rsid w:val="0092565B"/>
    <w:rsid w:val="00925B97"/>
    <w:rsid w:val="0093132A"/>
    <w:rsid w:val="0093142D"/>
    <w:rsid w:val="00933190"/>
    <w:rsid w:val="00933232"/>
    <w:rsid w:val="009405FF"/>
    <w:rsid w:val="00943E4D"/>
    <w:rsid w:val="00950404"/>
    <w:rsid w:val="009533E5"/>
    <w:rsid w:val="00953E36"/>
    <w:rsid w:val="009544FB"/>
    <w:rsid w:val="00954741"/>
    <w:rsid w:val="00957825"/>
    <w:rsid w:val="0096211B"/>
    <w:rsid w:val="009679DB"/>
    <w:rsid w:val="00970663"/>
    <w:rsid w:val="00970AD4"/>
    <w:rsid w:val="00983C72"/>
    <w:rsid w:val="00991746"/>
    <w:rsid w:val="0099494E"/>
    <w:rsid w:val="0099518F"/>
    <w:rsid w:val="009A1FBB"/>
    <w:rsid w:val="009A29DB"/>
    <w:rsid w:val="009A60B9"/>
    <w:rsid w:val="009B1DE0"/>
    <w:rsid w:val="009B2AA1"/>
    <w:rsid w:val="009B4193"/>
    <w:rsid w:val="009B648B"/>
    <w:rsid w:val="009C2625"/>
    <w:rsid w:val="009C57AD"/>
    <w:rsid w:val="009D7817"/>
    <w:rsid w:val="009E2EA8"/>
    <w:rsid w:val="009E2F7D"/>
    <w:rsid w:val="009F05B6"/>
    <w:rsid w:val="009F3C8F"/>
    <w:rsid w:val="009F4F54"/>
    <w:rsid w:val="009F5473"/>
    <w:rsid w:val="00A00C3D"/>
    <w:rsid w:val="00A04929"/>
    <w:rsid w:val="00A07BFA"/>
    <w:rsid w:val="00A10B42"/>
    <w:rsid w:val="00A10FB7"/>
    <w:rsid w:val="00A12076"/>
    <w:rsid w:val="00A15581"/>
    <w:rsid w:val="00A157A4"/>
    <w:rsid w:val="00A161AA"/>
    <w:rsid w:val="00A16D8A"/>
    <w:rsid w:val="00A31867"/>
    <w:rsid w:val="00A31B58"/>
    <w:rsid w:val="00A37490"/>
    <w:rsid w:val="00A44066"/>
    <w:rsid w:val="00A47D87"/>
    <w:rsid w:val="00A532A3"/>
    <w:rsid w:val="00A56C1D"/>
    <w:rsid w:val="00A60767"/>
    <w:rsid w:val="00A70A56"/>
    <w:rsid w:val="00A70BE8"/>
    <w:rsid w:val="00A75183"/>
    <w:rsid w:val="00A77EEC"/>
    <w:rsid w:val="00A85DD4"/>
    <w:rsid w:val="00A9333B"/>
    <w:rsid w:val="00A96D60"/>
    <w:rsid w:val="00A97B4D"/>
    <w:rsid w:val="00AA2208"/>
    <w:rsid w:val="00AC19A6"/>
    <w:rsid w:val="00AC39FA"/>
    <w:rsid w:val="00AC7D11"/>
    <w:rsid w:val="00AD1C4E"/>
    <w:rsid w:val="00AD1EDD"/>
    <w:rsid w:val="00AD3D6D"/>
    <w:rsid w:val="00AD762E"/>
    <w:rsid w:val="00AE5A6A"/>
    <w:rsid w:val="00AF2148"/>
    <w:rsid w:val="00AF39B4"/>
    <w:rsid w:val="00B0181E"/>
    <w:rsid w:val="00B03B20"/>
    <w:rsid w:val="00B03E41"/>
    <w:rsid w:val="00B05E39"/>
    <w:rsid w:val="00B05EFE"/>
    <w:rsid w:val="00B07278"/>
    <w:rsid w:val="00B1242A"/>
    <w:rsid w:val="00B1445B"/>
    <w:rsid w:val="00B21B08"/>
    <w:rsid w:val="00B2672E"/>
    <w:rsid w:val="00B40691"/>
    <w:rsid w:val="00B41A08"/>
    <w:rsid w:val="00B42606"/>
    <w:rsid w:val="00B51A05"/>
    <w:rsid w:val="00B529F3"/>
    <w:rsid w:val="00B53C3D"/>
    <w:rsid w:val="00B5419E"/>
    <w:rsid w:val="00B55873"/>
    <w:rsid w:val="00B62F27"/>
    <w:rsid w:val="00B7172D"/>
    <w:rsid w:val="00B71F31"/>
    <w:rsid w:val="00B75725"/>
    <w:rsid w:val="00B75E21"/>
    <w:rsid w:val="00B76FB6"/>
    <w:rsid w:val="00B82024"/>
    <w:rsid w:val="00B832DC"/>
    <w:rsid w:val="00B964A4"/>
    <w:rsid w:val="00B96BF3"/>
    <w:rsid w:val="00BA5160"/>
    <w:rsid w:val="00BA5A26"/>
    <w:rsid w:val="00BA669B"/>
    <w:rsid w:val="00BA71BB"/>
    <w:rsid w:val="00BB0203"/>
    <w:rsid w:val="00BB0CB3"/>
    <w:rsid w:val="00BB15C2"/>
    <w:rsid w:val="00BB1A7A"/>
    <w:rsid w:val="00BC4CF3"/>
    <w:rsid w:val="00BD3677"/>
    <w:rsid w:val="00BD44BB"/>
    <w:rsid w:val="00BD5E3A"/>
    <w:rsid w:val="00BE228F"/>
    <w:rsid w:val="00C04256"/>
    <w:rsid w:val="00C04D5F"/>
    <w:rsid w:val="00C064E7"/>
    <w:rsid w:val="00C11FCF"/>
    <w:rsid w:val="00C144A2"/>
    <w:rsid w:val="00C15D36"/>
    <w:rsid w:val="00C172E0"/>
    <w:rsid w:val="00C204C6"/>
    <w:rsid w:val="00C229F4"/>
    <w:rsid w:val="00C27BE3"/>
    <w:rsid w:val="00C37D54"/>
    <w:rsid w:val="00C427B6"/>
    <w:rsid w:val="00C4392F"/>
    <w:rsid w:val="00C45D4A"/>
    <w:rsid w:val="00C46218"/>
    <w:rsid w:val="00C47447"/>
    <w:rsid w:val="00C54AE1"/>
    <w:rsid w:val="00C55E64"/>
    <w:rsid w:val="00C6259D"/>
    <w:rsid w:val="00C639A0"/>
    <w:rsid w:val="00C63F5E"/>
    <w:rsid w:val="00C6462A"/>
    <w:rsid w:val="00C70496"/>
    <w:rsid w:val="00C70A6F"/>
    <w:rsid w:val="00C76515"/>
    <w:rsid w:val="00C83093"/>
    <w:rsid w:val="00C92265"/>
    <w:rsid w:val="00C929ED"/>
    <w:rsid w:val="00C94343"/>
    <w:rsid w:val="00C953F3"/>
    <w:rsid w:val="00CA2FCF"/>
    <w:rsid w:val="00CA7673"/>
    <w:rsid w:val="00CB41B9"/>
    <w:rsid w:val="00CB6727"/>
    <w:rsid w:val="00CC19DB"/>
    <w:rsid w:val="00CD517A"/>
    <w:rsid w:val="00CE26A6"/>
    <w:rsid w:val="00CF4F4C"/>
    <w:rsid w:val="00CF7034"/>
    <w:rsid w:val="00D01B13"/>
    <w:rsid w:val="00D055CB"/>
    <w:rsid w:val="00D11F58"/>
    <w:rsid w:val="00D12EFE"/>
    <w:rsid w:val="00D14AF3"/>
    <w:rsid w:val="00D15CB8"/>
    <w:rsid w:val="00D15EB4"/>
    <w:rsid w:val="00D176A7"/>
    <w:rsid w:val="00D3037A"/>
    <w:rsid w:val="00D351F4"/>
    <w:rsid w:val="00D40CFE"/>
    <w:rsid w:val="00D42F04"/>
    <w:rsid w:val="00D45BCE"/>
    <w:rsid w:val="00D514FF"/>
    <w:rsid w:val="00D52061"/>
    <w:rsid w:val="00D53ED2"/>
    <w:rsid w:val="00D54208"/>
    <w:rsid w:val="00D573E8"/>
    <w:rsid w:val="00D81D56"/>
    <w:rsid w:val="00D87B2C"/>
    <w:rsid w:val="00D87C5C"/>
    <w:rsid w:val="00DA57D8"/>
    <w:rsid w:val="00DB45CE"/>
    <w:rsid w:val="00DB5F76"/>
    <w:rsid w:val="00DB6EE3"/>
    <w:rsid w:val="00DC679A"/>
    <w:rsid w:val="00DD08DD"/>
    <w:rsid w:val="00DD7438"/>
    <w:rsid w:val="00DE1F7F"/>
    <w:rsid w:val="00DE2958"/>
    <w:rsid w:val="00DE585D"/>
    <w:rsid w:val="00DE6C93"/>
    <w:rsid w:val="00DF1C71"/>
    <w:rsid w:val="00DF1C9C"/>
    <w:rsid w:val="00E0017E"/>
    <w:rsid w:val="00E1349F"/>
    <w:rsid w:val="00E20CF7"/>
    <w:rsid w:val="00E319B2"/>
    <w:rsid w:val="00E3286F"/>
    <w:rsid w:val="00E374C2"/>
    <w:rsid w:val="00E379AA"/>
    <w:rsid w:val="00E4148A"/>
    <w:rsid w:val="00E52561"/>
    <w:rsid w:val="00E54891"/>
    <w:rsid w:val="00E57EBF"/>
    <w:rsid w:val="00E6583A"/>
    <w:rsid w:val="00E72599"/>
    <w:rsid w:val="00E7499D"/>
    <w:rsid w:val="00E87DF9"/>
    <w:rsid w:val="00E92931"/>
    <w:rsid w:val="00E93216"/>
    <w:rsid w:val="00E97B5C"/>
    <w:rsid w:val="00EA0355"/>
    <w:rsid w:val="00EA2969"/>
    <w:rsid w:val="00EB2CCA"/>
    <w:rsid w:val="00EB793E"/>
    <w:rsid w:val="00EC0515"/>
    <w:rsid w:val="00EC1082"/>
    <w:rsid w:val="00ED0040"/>
    <w:rsid w:val="00ED0056"/>
    <w:rsid w:val="00ED4800"/>
    <w:rsid w:val="00EE128D"/>
    <w:rsid w:val="00EE3A92"/>
    <w:rsid w:val="00F133DD"/>
    <w:rsid w:val="00F17EA7"/>
    <w:rsid w:val="00F251AD"/>
    <w:rsid w:val="00F27EDD"/>
    <w:rsid w:val="00F30448"/>
    <w:rsid w:val="00F34664"/>
    <w:rsid w:val="00F34B75"/>
    <w:rsid w:val="00F36C6B"/>
    <w:rsid w:val="00F40DF3"/>
    <w:rsid w:val="00F526D0"/>
    <w:rsid w:val="00F5763D"/>
    <w:rsid w:val="00F639DD"/>
    <w:rsid w:val="00F71352"/>
    <w:rsid w:val="00F74823"/>
    <w:rsid w:val="00F76DD4"/>
    <w:rsid w:val="00F81B11"/>
    <w:rsid w:val="00F846A5"/>
    <w:rsid w:val="00F864A1"/>
    <w:rsid w:val="00F8678C"/>
    <w:rsid w:val="00F91BCA"/>
    <w:rsid w:val="00F964E0"/>
    <w:rsid w:val="00FA0916"/>
    <w:rsid w:val="00FA16C8"/>
    <w:rsid w:val="00FA4466"/>
    <w:rsid w:val="00FA6FFA"/>
    <w:rsid w:val="00FB2461"/>
    <w:rsid w:val="00FB2FE8"/>
    <w:rsid w:val="00FB5429"/>
    <w:rsid w:val="00FB63C3"/>
    <w:rsid w:val="00FC05F7"/>
    <w:rsid w:val="00FC4BDA"/>
    <w:rsid w:val="00FC7971"/>
    <w:rsid w:val="00FD2688"/>
    <w:rsid w:val="00FD3BC7"/>
    <w:rsid w:val="00FD7FB3"/>
    <w:rsid w:val="00FE092A"/>
    <w:rsid w:val="00FE38B5"/>
    <w:rsid w:val="00FE7F50"/>
    <w:rsid w:val="00FF5578"/>
    <w:rsid w:val="00FF7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o:colormru v:ext="edit" colors="#00214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4C5294"/>
    <w:pPr>
      <w:ind w:left="720"/>
      <w:contextualSpacing/>
    </w:pPr>
  </w:style>
  <w:style w:type="paragraph" w:styleId="NoSpacing">
    <w:name w:val="No Spacing"/>
    <w:uiPriority w:val="1"/>
    <w:qFormat/>
    <w:rsid w:val="006D6183"/>
    <w:pPr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f">
    <w:name w:val="List Paragraph"/>
    <w:basedOn w:val="Normal"/>
    <w:uiPriority w:val="34"/>
    <w:qFormat/>
    <w:rsid w:val="004C5294"/>
    <w:pPr>
      <w:ind w:left="720"/>
      <w:contextualSpacing/>
    </w:pPr>
  </w:style>
  <w:style w:type="paragraph" w:styleId="Frspaiere">
    <w:name w:val="No Spacing"/>
    <w:uiPriority w:val="1"/>
    <w:qFormat/>
    <w:rsid w:val="006D6183"/>
    <w:pPr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7CEEB-DC60-4562-8FEB-708E9FC4F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4</Pages>
  <Words>1715</Words>
  <Characters>9951</Characters>
  <Application>Microsoft Office Word</Application>
  <DocSecurity>0</DocSecurity>
  <Lines>82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  <vt:variant>
        <vt:lpstr>Titlu</vt:lpstr>
      </vt:variant>
      <vt:variant>
        <vt:i4>1</vt:i4>
      </vt:variant>
    </vt:vector>
  </HeadingPairs>
  <TitlesOfParts>
    <vt:vector size="5" baseType="lpstr">
      <vt:lpstr>Nr</vt:lpstr>
      <vt:lpstr/>
      <vt:lpstr/>
      <vt:lpstr/>
      <vt:lpstr>Nr</vt:lpstr>
    </vt:vector>
  </TitlesOfParts>
  <Company>Panasonic</Company>
  <LinksUpToDate>false</LinksUpToDate>
  <CharactersWithSpaces>11643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cosma.georgeta</cp:lastModifiedBy>
  <cp:revision>26</cp:revision>
  <cp:lastPrinted>2013-06-27T10:54:00Z</cp:lastPrinted>
  <dcterms:created xsi:type="dcterms:W3CDTF">2016-11-08T07:12:00Z</dcterms:created>
  <dcterms:modified xsi:type="dcterms:W3CDTF">2016-11-11T10:36:00Z</dcterms:modified>
</cp:coreProperties>
</file>