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08" w:rsidRDefault="00223F38" w:rsidP="00E84708">
      <w:pPr>
        <w:pStyle w:val="Header"/>
        <w:tabs>
          <w:tab w:val="clear" w:pos="4680"/>
          <w:tab w:val="clear" w:pos="9360"/>
          <w:tab w:val="left" w:pos="9000"/>
        </w:tabs>
        <w:rPr>
          <w:lang w:val="it-IT"/>
        </w:rPr>
      </w:pPr>
      <w:r>
        <w:rPr>
          <w:noProof/>
          <w:lang w:val="ro-RO" w:eastAsia="ro-RO"/>
        </w:rPr>
        <w:drawing>
          <wp:anchor distT="0" distB="0" distL="114300" distR="114300" simplePos="0" relativeHeight="251660288" behindDoc="0" locked="0" layoutInCell="1" allowOverlap="1">
            <wp:simplePos x="0" y="0"/>
            <wp:positionH relativeFrom="column">
              <wp:posOffset>5314950</wp:posOffset>
            </wp:positionH>
            <wp:positionV relativeFrom="paragraph">
              <wp:posOffset>31115</wp:posOffset>
            </wp:positionV>
            <wp:extent cx="752475" cy="600075"/>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anchor>
        </w:drawing>
      </w:r>
      <w:r>
        <w:rPr>
          <w:lang w:val="it-IT"/>
        </w:rPr>
        <w:t xml:space="preserve">  </w:t>
      </w:r>
      <w:r w:rsidR="00E84708" w:rsidRPr="008B0194">
        <w:rPr>
          <w:rFonts w:ascii="Times New Roman" w:hAnsi="Times New Roman"/>
          <w:b/>
          <w:noProof/>
          <w:color w:val="00214E"/>
          <w:sz w:val="32"/>
          <w:szCs w:val="32"/>
          <w:lang w:val="ro-RO" w:eastAsia="ro-RO"/>
        </w:rPr>
        <w:drawing>
          <wp:inline distT="0" distB="0" distL="0" distR="0" wp14:anchorId="197DE4CE" wp14:editId="0DBF6FC2">
            <wp:extent cx="24288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p w:rsidR="00223F38" w:rsidRPr="002367AC" w:rsidRDefault="00E84708" w:rsidP="00E84708">
      <w:pPr>
        <w:pStyle w:val="Header"/>
        <w:tabs>
          <w:tab w:val="clear" w:pos="4680"/>
          <w:tab w:val="clear" w:pos="9360"/>
          <w:tab w:val="left" w:pos="9000"/>
        </w:tabs>
        <w:rPr>
          <w:rFonts w:ascii="Times New Roman" w:hAnsi="Times New Roman"/>
          <w:sz w:val="36"/>
          <w:szCs w:val="36"/>
          <w:lang w:val="it-IT"/>
        </w:rPr>
      </w:pPr>
      <w:r>
        <w:rPr>
          <w:lang w:val="it-IT"/>
        </w:rPr>
        <w:t xml:space="preserve">                      </w:t>
      </w:r>
      <w:r w:rsidR="00223F38" w:rsidRPr="002367AC">
        <w:rPr>
          <w:rFonts w:ascii="Times New Roman" w:hAnsi="Times New Roman"/>
          <w:b/>
          <w:sz w:val="36"/>
          <w:szCs w:val="36"/>
          <w:lang w:val="it-IT"/>
        </w:rPr>
        <w:t>Agen</w:t>
      </w:r>
      <w:r w:rsidR="00223F38"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223F38" w:rsidRPr="004075B3" w:rsidTr="005D1F20">
        <w:trPr>
          <w:trHeight w:val="692"/>
        </w:trPr>
        <w:tc>
          <w:tcPr>
            <w:tcW w:w="9747" w:type="dxa"/>
            <w:tcBorders>
              <w:top w:val="single" w:sz="8" w:space="0" w:color="000000"/>
              <w:bottom w:val="single" w:sz="8" w:space="0" w:color="000000"/>
            </w:tcBorders>
            <w:shd w:val="clear" w:color="auto" w:fill="auto"/>
            <w:vAlign w:val="center"/>
          </w:tcPr>
          <w:p w:rsidR="00223F38" w:rsidRPr="004075B3" w:rsidRDefault="00223F38" w:rsidP="00223F38">
            <w:pPr>
              <w:spacing w:after="0" w:line="240" w:lineRule="auto"/>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9055C6" w:rsidRPr="008F576F" w:rsidRDefault="009055C6" w:rsidP="00605E75">
      <w:pPr>
        <w:spacing w:before="120" w:line="60" w:lineRule="atLeast"/>
        <w:jc w:val="center"/>
        <w:outlineLvl w:val="0"/>
        <w:rPr>
          <w:rFonts w:ascii="Garamond" w:hAnsi="Garamond"/>
          <w:b/>
          <w:bCs/>
          <w:color w:val="FFFFFF"/>
          <w:sz w:val="16"/>
          <w:szCs w:val="16"/>
          <w:lang w:val="ro-RO"/>
        </w:rPr>
      </w:pPr>
    </w:p>
    <w:p w:rsidR="00DF1C9C" w:rsidRPr="008F576F" w:rsidRDefault="00DF1C9C" w:rsidP="00605E75">
      <w:pPr>
        <w:spacing w:before="120" w:line="60" w:lineRule="atLeast"/>
        <w:jc w:val="center"/>
        <w:outlineLvl w:val="0"/>
        <w:rPr>
          <w:rFonts w:ascii="Garamond" w:hAnsi="Garamond"/>
          <w:b/>
          <w:bCs/>
          <w:color w:val="FFFFFF"/>
          <w:sz w:val="16"/>
          <w:szCs w:val="16"/>
          <w:lang w:val="ro-RO"/>
        </w:rPr>
      </w:pPr>
    </w:p>
    <w:p w:rsidR="00D20834" w:rsidRDefault="006E4067" w:rsidP="00F864A1">
      <w:pPr>
        <w:spacing w:after="0" w:line="240" w:lineRule="auto"/>
        <w:jc w:val="center"/>
        <w:rPr>
          <w:rFonts w:ascii="Arial" w:eastAsia="Times New Roman" w:hAnsi="Arial" w:cs="Arial"/>
          <w:b/>
          <w:lang w:val="ro-RO"/>
        </w:rPr>
      </w:pPr>
      <w:r w:rsidRPr="008F576F">
        <w:rPr>
          <w:rFonts w:ascii="Arial" w:eastAsia="Times New Roman" w:hAnsi="Arial" w:cs="Arial"/>
          <w:b/>
          <w:lang w:val="ro-RO"/>
        </w:rPr>
        <w:t xml:space="preserve">DECIZIE </w:t>
      </w:r>
      <w:r w:rsidR="00597D50">
        <w:rPr>
          <w:rFonts w:ascii="Arial" w:eastAsia="Times New Roman" w:hAnsi="Arial" w:cs="Arial"/>
          <w:b/>
          <w:lang w:val="ro-RO"/>
        </w:rPr>
        <w:t>INIȚIALĂ</w:t>
      </w:r>
    </w:p>
    <w:p w:rsidR="00D20834" w:rsidRDefault="00D20834" w:rsidP="00F864A1">
      <w:pPr>
        <w:spacing w:after="0" w:line="240" w:lineRule="auto"/>
        <w:jc w:val="center"/>
        <w:rPr>
          <w:rFonts w:ascii="Arial" w:eastAsia="Times New Roman" w:hAnsi="Arial" w:cs="Arial"/>
          <w:b/>
          <w:lang w:val="ro-RO"/>
        </w:rPr>
      </w:pPr>
    </w:p>
    <w:p w:rsidR="00C172E0" w:rsidRPr="008F576F" w:rsidRDefault="00A00373" w:rsidP="00F864A1">
      <w:pPr>
        <w:spacing w:after="0" w:line="240" w:lineRule="auto"/>
        <w:jc w:val="center"/>
        <w:rPr>
          <w:rFonts w:ascii="Arial" w:eastAsia="Times New Roman" w:hAnsi="Arial" w:cs="Arial"/>
          <w:b/>
          <w:lang w:val="ro-RO"/>
        </w:rPr>
      </w:pPr>
      <w:r>
        <w:rPr>
          <w:rFonts w:ascii="Arial" w:eastAsia="Times New Roman" w:hAnsi="Arial" w:cs="Arial"/>
          <w:b/>
          <w:lang w:val="ro-RO"/>
        </w:rPr>
        <w:t>2</w:t>
      </w:r>
      <w:r w:rsidR="00E84708">
        <w:rPr>
          <w:rFonts w:ascii="Arial" w:eastAsia="Times New Roman" w:hAnsi="Arial" w:cs="Arial"/>
          <w:b/>
          <w:lang w:val="ro-RO"/>
        </w:rPr>
        <w:t>5</w:t>
      </w:r>
      <w:r w:rsidR="00E25379">
        <w:rPr>
          <w:rFonts w:ascii="Arial" w:eastAsia="Times New Roman" w:hAnsi="Arial" w:cs="Arial"/>
          <w:b/>
          <w:lang w:val="ro-RO"/>
        </w:rPr>
        <w:t xml:space="preserve"> </w:t>
      </w:r>
      <w:r w:rsidR="00E84708">
        <w:rPr>
          <w:rFonts w:ascii="Arial" w:eastAsia="Times New Roman" w:hAnsi="Arial" w:cs="Arial"/>
          <w:b/>
          <w:lang w:val="ro-RO"/>
        </w:rPr>
        <w:t>IULIE</w:t>
      </w:r>
      <w:r w:rsidR="009E3312">
        <w:rPr>
          <w:rFonts w:ascii="Arial" w:eastAsia="Times New Roman" w:hAnsi="Arial" w:cs="Arial"/>
          <w:b/>
          <w:lang w:val="ro-RO"/>
        </w:rPr>
        <w:t xml:space="preserve"> </w:t>
      </w:r>
      <w:r w:rsidR="00597D50">
        <w:rPr>
          <w:rFonts w:ascii="Arial" w:eastAsia="Times New Roman" w:hAnsi="Arial" w:cs="Arial"/>
          <w:b/>
          <w:lang w:val="ro-RO"/>
        </w:rPr>
        <w:t>2018</w:t>
      </w:r>
    </w:p>
    <w:p w:rsidR="00DF1C9C" w:rsidRPr="008F576F" w:rsidRDefault="00DF1C9C" w:rsidP="00F864A1">
      <w:pPr>
        <w:spacing w:after="0" w:line="240" w:lineRule="auto"/>
        <w:jc w:val="center"/>
        <w:rPr>
          <w:rFonts w:ascii="Arial" w:eastAsia="Times New Roman" w:hAnsi="Arial" w:cs="Arial"/>
          <w:b/>
          <w:lang w:val="ro-RO"/>
        </w:rPr>
      </w:pPr>
    </w:p>
    <w:p w:rsidR="00DF1C9C" w:rsidRDefault="00DF1C9C" w:rsidP="00F864A1">
      <w:pPr>
        <w:spacing w:after="0" w:line="240" w:lineRule="auto"/>
        <w:jc w:val="center"/>
        <w:rPr>
          <w:rFonts w:ascii="Arial" w:eastAsia="Times New Roman" w:hAnsi="Arial" w:cs="Arial"/>
          <w:b/>
          <w:lang w:val="ro-RO"/>
        </w:rPr>
      </w:pPr>
    </w:p>
    <w:p w:rsidR="00896485" w:rsidRPr="008F576F" w:rsidRDefault="00896485" w:rsidP="00F864A1">
      <w:pPr>
        <w:spacing w:after="0" w:line="240" w:lineRule="auto"/>
        <w:jc w:val="center"/>
        <w:rPr>
          <w:rFonts w:ascii="Arial" w:eastAsia="Times New Roman" w:hAnsi="Arial" w:cs="Arial"/>
          <w:b/>
          <w:lang w:val="ro-RO"/>
        </w:rPr>
      </w:pPr>
    </w:p>
    <w:p w:rsidR="005F0EFC" w:rsidRPr="009C183A" w:rsidRDefault="005F0EFC" w:rsidP="00A00373">
      <w:pPr>
        <w:spacing w:after="0" w:line="240" w:lineRule="auto"/>
        <w:ind w:firstLine="720"/>
        <w:jc w:val="both"/>
        <w:rPr>
          <w:rFonts w:ascii="Arial" w:eastAsia="Times New Roman" w:hAnsi="Arial" w:cs="Arial"/>
          <w:color w:val="000000" w:themeColor="text1"/>
          <w:lang w:val="ro-RO"/>
        </w:rPr>
      </w:pPr>
      <w:r w:rsidRPr="007B2BED">
        <w:rPr>
          <w:rFonts w:ascii="Arial" w:hAnsi="Arial" w:cs="Arial"/>
          <w:lang w:val="ro-RO"/>
        </w:rPr>
        <w:t xml:space="preserve">Ca urmare a notificării depusă de </w:t>
      </w:r>
      <w:r w:rsidR="009B115A">
        <w:rPr>
          <w:rFonts w:ascii="Arial" w:hAnsi="Arial" w:cs="Arial"/>
          <w:caps/>
          <w:lang w:val="ro-RO"/>
        </w:rPr>
        <w:t>COMUNA DUMITRA</w:t>
      </w:r>
      <w:r w:rsidRPr="007B2BED">
        <w:rPr>
          <w:rFonts w:ascii="Arial" w:hAnsi="Arial" w:cs="Arial"/>
          <w:lang w:val="ro-RO"/>
        </w:rPr>
        <w:t xml:space="preserve">, cu </w:t>
      </w:r>
      <w:r w:rsidR="009E3312">
        <w:rPr>
          <w:rFonts w:ascii="Arial" w:hAnsi="Arial" w:cs="Arial"/>
          <w:lang w:val="ro-RO"/>
        </w:rPr>
        <w:t>sediul</w:t>
      </w:r>
      <w:r w:rsidRPr="007B2BED">
        <w:rPr>
          <w:rFonts w:ascii="Arial" w:hAnsi="Arial" w:cs="Arial"/>
          <w:lang w:val="ro-RO"/>
        </w:rPr>
        <w:t xml:space="preserve"> în </w:t>
      </w:r>
      <w:r w:rsidR="00E25379" w:rsidRPr="007B2BED">
        <w:rPr>
          <w:rFonts w:ascii="Arial" w:hAnsi="Arial" w:cs="Arial"/>
          <w:lang w:val="ro-RO"/>
        </w:rPr>
        <w:t>județul Bistrița-Năsăud</w:t>
      </w:r>
      <w:r w:rsidR="00E25379">
        <w:rPr>
          <w:rFonts w:ascii="Arial" w:hAnsi="Arial" w:cs="Arial"/>
          <w:lang w:val="ro-RO"/>
        </w:rPr>
        <w:t xml:space="preserve">, </w:t>
      </w:r>
      <w:r w:rsidR="009B115A">
        <w:rPr>
          <w:rFonts w:ascii="Arial" w:hAnsi="Arial" w:cs="Arial"/>
          <w:lang w:val="ro-RO"/>
        </w:rPr>
        <w:t>comuna Dumitra</w:t>
      </w:r>
      <w:r>
        <w:rPr>
          <w:rFonts w:ascii="Arial" w:hAnsi="Arial" w:cs="Arial"/>
          <w:lang w:val="ro-RO"/>
        </w:rPr>
        <w:t xml:space="preserve">, </w:t>
      </w:r>
      <w:r w:rsidR="00E25379">
        <w:rPr>
          <w:rFonts w:ascii="Arial" w:hAnsi="Arial" w:cs="Arial"/>
          <w:lang w:val="ro-RO"/>
        </w:rPr>
        <w:t xml:space="preserve">localitatea </w:t>
      </w:r>
      <w:r w:rsidR="009B115A">
        <w:rPr>
          <w:rFonts w:ascii="Arial" w:hAnsi="Arial" w:cs="Arial"/>
          <w:lang w:val="ro-RO"/>
        </w:rPr>
        <w:t>Dumitra</w:t>
      </w:r>
      <w:r w:rsidR="00E25379">
        <w:rPr>
          <w:rFonts w:ascii="Arial" w:hAnsi="Arial" w:cs="Arial"/>
          <w:lang w:val="ro-RO"/>
        </w:rPr>
        <w:t xml:space="preserve">, nr. </w:t>
      </w:r>
      <w:r w:rsidR="009B115A">
        <w:rPr>
          <w:rFonts w:ascii="Arial" w:hAnsi="Arial" w:cs="Arial"/>
          <w:lang w:val="ro-RO"/>
        </w:rPr>
        <w:t>140</w:t>
      </w:r>
      <w:r w:rsidRPr="007B2BED">
        <w:rPr>
          <w:rFonts w:ascii="Arial" w:hAnsi="Arial" w:cs="Arial"/>
          <w:lang w:val="ro-RO"/>
        </w:rPr>
        <w:t>,</w:t>
      </w:r>
      <w:r>
        <w:rPr>
          <w:rFonts w:ascii="Arial" w:hAnsi="Arial" w:cs="Arial"/>
          <w:lang w:val="ro-RO"/>
        </w:rPr>
        <w:t xml:space="preserve"> </w:t>
      </w:r>
      <w:r w:rsidR="00F864A1" w:rsidRPr="008F576F">
        <w:rPr>
          <w:rFonts w:ascii="Arial" w:eastAsia="Times New Roman" w:hAnsi="Arial" w:cs="Arial"/>
          <w:lang w:val="ro-RO"/>
        </w:rPr>
        <w:t>privind solicitarea de emitere a avizului de mediu</w:t>
      </w:r>
      <w:r w:rsidR="000C3E68" w:rsidRPr="008F576F">
        <w:rPr>
          <w:rFonts w:ascii="Arial" w:eastAsia="Times New Roman" w:hAnsi="Arial" w:cs="Arial"/>
          <w:lang w:val="ro-RO"/>
        </w:rPr>
        <w:t xml:space="preserve"> pentru</w:t>
      </w:r>
      <w:r w:rsidR="00A47D87" w:rsidRPr="008F576F">
        <w:rPr>
          <w:rFonts w:ascii="Arial" w:eastAsia="Times New Roman" w:hAnsi="Arial" w:cs="Arial"/>
          <w:lang w:val="ro-RO"/>
        </w:rPr>
        <w:t xml:space="preserve"> </w:t>
      </w:r>
      <w:r w:rsidR="009B115A" w:rsidRPr="00BD01AE">
        <w:rPr>
          <w:rFonts w:ascii="Arial" w:hAnsi="Arial" w:cs="Arial"/>
          <w:b/>
          <w:lang w:val="ro-RO"/>
        </w:rPr>
        <w:t>„</w:t>
      </w:r>
      <w:r w:rsidR="009B115A" w:rsidRPr="00BD01AE">
        <w:rPr>
          <w:rFonts w:ascii="Arial" w:hAnsi="Arial" w:cs="Arial"/>
          <w:b/>
          <w:i/>
          <w:lang w:val="ro-RO"/>
        </w:rPr>
        <w:t>Plan Urbanistic General şi Regulament local de urbanism al Comunei Dumitra</w:t>
      </w:r>
      <w:r w:rsidR="009B115A" w:rsidRPr="00BD01AE">
        <w:rPr>
          <w:rFonts w:ascii="Arial" w:hAnsi="Arial" w:cs="Arial"/>
          <w:b/>
          <w:lang w:val="ro-RO"/>
        </w:rPr>
        <w:t>”</w:t>
      </w:r>
      <w:r w:rsidR="009B115A" w:rsidRPr="00BD01AE">
        <w:rPr>
          <w:rFonts w:ascii="Arial" w:hAnsi="Arial" w:cs="Arial"/>
          <w:lang w:val="ro-RO"/>
        </w:rPr>
        <w:t>, amplasat pe raza comunei Dumitra, jud. Bistriţa - Năsăud</w:t>
      </w:r>
      <w:r w:rsidR="009B115A" w:rsidRPr="00BD01AE">
        <w:rPr>
          <w:rFonts w:ascii="Arial" w:eastAsia="Times New Roman" w:hAnsi="Arial" w:cs="Arial"/>
          <w:lang w:val="ro-RO"/>
        </w:rPr>
        <w:t>, înregistrată la Agenţia pentru Protecţia Mediului Bistriţa-Năsăud cu nr. 5835/22.05.201</w:t>
      </w:r>
      <w:r w:rsidR="003C6E0C">
        <w:rPr>
          <w:rFonts w:ascii="Arial" w:eastAsia="Times New Roman" w:hAnsi="Arial" w:cs="Arial"/>
          <w:lang w:val="ro-RO"/>
        </w:rPr>
        <w:t>7</w:t>
      </w:r>
      <w:r w:rsidR="009B115A" w:rsidRPr="00BD01AE">
        <w:rPr>
          <w:rFonts w:ascii="Arial" w:eastAsia="Times New Roman" w:hAnsi="Arial" w:cs="Arial"/>
          <w:lang w:val="ro-RO"/>
        </w:rPr>
        <w:t>, completată sub nr. 7</w:t>
      </w:r>
      <w:r w:rsidR="009B115A">
        <w:rPr>
          <w:rFonts w:ascii="Arial" w:eastAsia="Times New Roman" w:hAnsi="Arial" w:cs="Arial"/>
          <w:lang w:val="ro-RO"/>
        </w:rPr>
        <w:t>947/23</w:t>
      </w:r>
      <w:r w:rsidR="009B115A" w:rsidRPr="00BD01AE">
        <w:rPr>
          <w:rFonts w:ascii="Arial" w:eastAsia="Times New Roman" w:hAnsi="Arial" w:cs="Arial"/>
          <w:lang w:val="ro-RO"/>
        </w:rPr>
        <w:t>.07.2018</w:t>
      </w:r>
      <w:r w:rsidR="00CC4CA9" w:rsidRPr="009C183A">
        <w:rPr>
          <w:rFonts w:ascii="Arial" w:eastAsia="Times New Roman" w:hAnsi="Arial" w:cs="Arial"/>
          <w:color w:val="000000" w:themeColor="text1"/>
          <w:lang w:val="ro-RO"/>
        </w:rPr>
        <w:t>.</w:t>
      </w:r>
    </w:p>
    <w:p w:rsidR="005F0EFC" w:rsidRPr="007B2BED" w:rsidRDefault="005F0EFC" w:rsidP="005F0EFC">
      <w:pPr>
        <w:spacing w:after="0" w:line="240" w:lineRule="auto"/>
        <w:jc w:val="both"/>
        <w:rPr>
          <w:rFonts w:ascii="Arial" w:hAnsi="Arial" w:cs="Arial"/>
          <w:b/>
          <w:lang w:val="ro-RO"/>
        </w:rPr>
      </w:pPr>
      <w:r w:rsidRPr="007B2BED">
        <w:rPr>
          <w:rFonts w:ascii="Arial" w:hAnsi="Arial" w:cs="Arial"/>
          <w:b/>
          <w:lang w:val="ro-RO"/>
        </w:rPr>
        <w:t>în baza:</w:t>
      </w:r>
    </w:p>
    <w:p w:rsidR="005F0EFC" w:rsidRPr="007B2BED" w:rsidRDefault="005F0EFC" w:rsidP="005F0EFC">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H.G. nr. 1000/2012 privind reorganizarea și funcționarea Agenției Naționale pentru Protecția Mediului și a instituțiilor publice aflate în subordinea acesteia;</w:t>
      </w:r>
    </w:p>
    <w:p w:rsidR="005F0EFC" w:rsidRDefault="005F0EFC" w:rsidP="005F0EFC">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O.U.G. nr. </w:t>
      </w:r>
      <w:r w:rsidRPr="005F0EFC">
        <w:rPr>
          <w:rFonts w:ascii="Arial" w:hAnsi="Arial" w:cs="Arial"/>
          <w:lang w:val="ro-RO"/>
        </w:rPr>
        <w:t>195/2005 privind protecţia mediului, modificată, completată şi aprobată prin Legea nr. 265/2006, modificată şi completată cu Ordonanţele de Urgenţă ale Guvernului nr. 114/2007 şi nr. 58/2012, cu Legea 226/2013 privind aprobarea O.U.G. nr. 164/2008 și cu Legea nr. 117/2013 pentru aprobarea O.U.G. nr. 58/2012, pentru modificarea și completarea O.U.G. nr. 195/2005, cu Ordonanţa de Urgenţă a Guvernului nr. 9/30.03.2016 (publicată în M.Of. nr. 258/06.04.2016)</w:t>
      </w:r>
      <w:r w:rsidRPr="007B2BED">
        <w:rPr>
          <w:rFonts w:ascii="Arial" w:hAnsi="Arial" w:cs="Arial"/>
          <w:lang w:val="ro-RO"/>
        </w:rPr>
        <w:t>;</w:t>
      </w:r>
    </w:p>
    <w:p w:rsidR="005F0EFC" w:rsidRPr="007B2BED" w:rsidRDefault="005F0EFC" w:rsidP="005F0EFC">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H.G. nr. 1076/2004 privind stabilirea procedurii de realizare a evaluării de mediu pentru planuri și programe</w:t>
      </w:r>
      <w:r>
        <w:rPr>
          <w:rFonts w:ascii="Arial" w:hAnsi="Arial" w:cs="Arial"/>
          <w:lang w:val="ro-RO"/>
        </w:rPr>
        <w:t>, cu modificările și completările ulterioare</w:t>
      </w:r>
      <w:r w:rsidRPr="007B2BED">
        <w:rPr>
          <w:rFonts w:ascii="Arial" w:hAnsi="Arial" w:cs="Arial"/>
          <w:lang w:val="ro-RO"/>
        </w:rPr>
        <w:t>,</w:t>
      </w:r>
    </w:p>
    <w:p w:rsidR="005F0EFC" w:rsidRPr="008F576F" w:rsidRDefault="005F0EFC" w:rsidP="00F864A1">
      <w:pPr>
        <w:spacing w:after="0" w:line="240" w:lineRule="auto"/>
        <w:jc w:val="both"/>
        <w:rPr>
          <w:rFonts w:ascii="Arial" w:eastAsia="Times New Roman" w:hAnsi="Arial" w:cs="Arial"/>
          <w:lang w:val="ro-RO"/>
        </w:rPr>
      </w:pPr>
    </w:p>
    <w:p w:rsidR="00F864A1" w:rsidRPr="008F576F" w:rsidRDefault="00F864A1" w:rsidP="00F864A1">
      <w:pPr>
        <w:spacing w:after="0" w:line="240" w:lineRule="auto"/>
        <w:jc w:val="both"/>
        <w:rPr>
          <w:rFonts w:ascii="Arial" w:eastAsia="Times New Roman" w:hAnsi="Arial" w:cs="Arial"/>
          <w:b/>
          <w:lang w:val="ro-RO"/>
        </w:rPr>
      </w:pPr>
      <w:r w:rsidRPr="008F576F">
        <w:rPr>
          <w:rFonts w:ascii="Arial" w:eastAsia="Times New Roman" w:hAnsi="Arial" w:cs="Arial"/>
          <w:b/>
          <w:lang w:val="ro-RO"/>
        </w:rPr>
        <w:t>în urma parcurgerii etapei de încadrare</w:t>
      </w:r>
      <w:r w:rsidRPr="008F576F">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A00373">
        <w:rPr>
          <w:rFonts w:ascii="Arial" w:eastAsia="Times New Roman" w:hAnsi="Arial" w:cs="Arial"/>
          <w:lang w:val="ro-RO"/>
        </w:rPr>
        <w:t>2</w:t>
      </w:r>
      <w:r w:rsidR="009B115A">
        <w:rPr>
          <w:rFonts w:ascii="Arial" w:eastAsia="Times New Roman" w:hAnsi="Arial" w:cs="Arial"/>
          <w:lang w:val="ro-RO"/>
        </w:rPr>
        <w:t>5</w:t>
      </w:r>
      <w:r w:rsidR="0006010C">
        <w:rPr>
          <w:rFonts w:ascii="Arial" w:eastAsia="Times New Roman" w:hAnsi="Arial" w:cs="Arial"/>
          <w:lang w:val="ro-RO"/>
        </w:rPr>
        <w:t>.0</w:t>
      </w:r>
      <w:r w:rsidR="009B115A">
        <w:rPr>
          <w:rFonts w:ascii="Arial" w:eastAsia="Times New Roman" w:hAnsi="Arial" w:cs="Arial"/>
          <w:lang w:val="ro-RO"/>
        </w:rPr>
        <w:t>7</w:t>
      </w:r>
      <w:r w:rsidR="0006010C">
        <w:rPr>
          <w:rFonts w:ascii="Arial" w:eastAsia="Times New Roman" w:hAnsi="Arial" w:cs="Arial"/>
          <w:lang w:val="ro-RO"/>
        </w:rPr>
        <w:t>.2018</w:t>
      </w:r>
      <w:r w:rsidRPr="008F576F">
        <w:rPr>
          <w:rFonts w:ascii="Arial" w:eastAsia="Times New Roman" w:hAnsi="Arial" w:cs="Arial"/>
          <w:lang w:val="ro-RO"/>
        </w:rPr>
        <w:t xml:space="preserve">, </w:t>
      </w:r>
      <w:r w:rsidRPr="008F576F">
        <w:rPr>
          <w:rFonts w:ascii="Arial" w:eastAsia="Times New Roman" w:hAnsi="Arial" w:cs="Arial"/>
          <w:b/>
          <w:lang w:val="ro-RO"/>
        </w:rPr>
        <w:t>a informării publicului prin anunţuri repetate şi în lipsa comentariilor din partea acestuia,</w:t>
      </w:r>
    </w:p>
    <w:p w:rsidR="00896485" w:rsidRPr="008F576F" w:rsidRDefault="00896485" w:rsidP="00F864A1">
      <w:pPr>
        <w:spacing w:after="0" w:line="240" w:lineRule="auto"/>
        <w:jc w:val="both"/>
        <w:rPr>
          <w:rFonts w:ascii="Arial" w:eastAsia="Times New Roman" w:hAnsi="Arial" w:cs="Arial"/>
          <w:lang w:val="ro-RO"/>
        </w:rPr>
      </w:pPr>
    </w:p>
    <w:p w:rsidR="00491751" w:rsidRPr="008F576F" w:rsidRDefault="00491751" w:rsidP="00F864A1">
      <w:pPr>
        <w:spacing w:after="0" w:line="240" w:lineRule="auto"/>
        <w:jc w:val="both"/>
        <w:rPr>
          <w:rFonts w:ascii="Arial" w:eastAsia="Times New Roman" w:hAnsi="Arial" w:cs="Arial"/>
          <w:lang w:val="ro-RO"/>
        </w:rPr>
      </w:pPr>
    </w:p>
    <w:p w:rsidR="00F864A1" w:rsidRPr="008F576F" w:rsidRDefault="00F864A1" w:rsidP="00F864A1">
      <w:pPr>
        <w:spacing w:after="0" w:line="240" w:lineRule="auto"/>
        <w:jc w:val="center"/>
        <w:rPr>
          <w:rFonts w:ascii="Arial" w:eastAsia="Times New Roman" w:hAnsi="Arial" w:cs="Arial"/>
          <w:b/>
          <w:lang w:val="ro-RO"/>
        </w:rPr>
      </w:pPr>
      <w:r w:rsidRPr="008F576F">
        <w:rPr>
          <w:rFonts w:ascii="Arial" w:eastAsia="Times New Roman" w:hAnsi="Arial" w:cs="Arial"/>
          <w:b/>
          <w:lang w:val="ro-RO"/>
        </w:rPr>
        <w:t>AGENŢIA PENTRU PROTECŢIA MEDIULUI BISTRIŢA-NĂSĂUD</w:t>
      </w:r>
    </w:p>
    <w:p w:rsidR="00F864A1" w:rsidRPr="008F576F" w:rsidRDefault="00F864A1" w:rsidP="00F864A1">
      <w:pPr>
        <w:spacing w:after="0" w:line="240" w:lineRule="auto"/>
        <w:jc w:val="center"/>
        <w:rPr>
          <w:rFonts w:ascii="Arial" w:eastAsia="Times New Roman" w:hAnsi="Arial" w:cs="Arial"/>
          <w:b/>
          <w:lang w:val="ro-RO"/>
        </w:rPr>
      </w:pPr>
      <w:r w:rsidRPr="008F576F">
        <w:rPr>
          <w:rFonts w:ascii="Arial" w:eastAsia="Times New Roman" w:hAnsi="Arial" w:cs="Arial"/>
          <w:b/>
          <w:lang w:val="ro-RO"/>
        </w:rPr>
        <w:t>decide:</w:t>
      </w:r>
    </w:p>
    <w:p w:rsidR="00491751" w:rsidRPr="008F576F" w:rsidRDefault="00491751" w:rsidP="00F864A1">
      <w:pPr>
        <w:spacing w:after="0" w:line="240" w:lineRule="auto"/>
        <w:jc w:val="both"/>
        <w:rPr>
          <w:rFonts w:ascii="Arial" w:eastAsia="Times New Roman" w:hAnsi="Arial" w:cs="Arial"/>
          <w:lang w:val="ro-RO"/>
        </w:rPr>
      </w:pPr>
    </w:p>
    <w:p w:rsidR="009B115A" w:rsidRDefault="009B115A" w:rsidP="0056167D">
      <w:pPr>
        <w:spacing w:after="0" w:line="240" w:lineRule="auto"/>
        <w:jc w:val="both"/>
        <w:rPr>
          <w:rFonts w:ascii="Arial" w:eastAsia="Times New Roman" w:hAnsi="Arial" w:cs="Arial"/>
          <w:b/>
          <w:u w:val="single"/>
          <w:lang w:val="ro-RO"/>
        </w:rPr>
      </w:pPr>
      <w:r w:rsidRPr="00BD01AE">
        <w:rPr>
          <w:rFonts w:ascii="Arial" w:hAnsi="Arial" w:cs="Arial"/>
          <w:b/>
          <w:i/>
          <w:lang w:val="ro-RO"/>
        </w:rPr>
        <w:t>Plan Urbanistic General şi Regulament local de urbanism al Comunei Dumitra</w:t>
      </w:r>
      <w:r w:rsidRPr="00BD01AE">
        <w:rPr>
          <w:rFonts w:ascii="Arial" w:hAnsi="Arial" w:cs="Arial"/>
          <w:b/>
          <w:lang w:val="ro-RO"/>
        </w:rPr>
        <w:t>”</w:t>
      </w:r>
      <w:r w:rsidRPr="00BD01AE">
        <w:rPr>
          <w:rFonts w:ascii="Arial" w:hAnsi="Arial" w:cs="Arial"/>
          <w:lang w:val="ro-RO"/>
        </w:rPr>
        <w:t>, amplasat pe raza comunei Dumitra, jud. Bistriţa - Năsăud</w:t>
      </w:r>
      <w:r w:rsidRPr="008F576F">
        <w:rPr>
          <w:rFonts w:ascii="Arial" w:eastAsia="Times New Roman" w:hAnsi="Arial" w:cs="Arial"/>
          <w:b/>
          <w:u w:val="single"/>
          <w:lang w:val="ro-RO"/>
        </w:rPr>
        <w:t xml:space="preserve"> </w:t>
      </w:r>
    </w:p>
    <w:p w:rsidR="00E72599" w:rsidRPr="008F576F" w:rsidRDefault="00F864A1" w:rsidP="0056167D">
      <w:pPr>
        <w:spacing w:after="0" w:line="240" w:lineRule="auto"/>
        <w:jc w:val="both"/>
        <w:rPr>
          <w:rFonts w:ascii="Arial" w:hAnsi="Arial" w:cs="Arial"/>
          <w:lang w:val="ro-RO"/>
        </w:rPr>
      </w:pPr>
      <w:r w:rsidRPr="008F576F">
        <w:rPr>
          <w:rFonts w:ascii="Arial" w:eastAsia="Times New Roman" w:hAnsi="Arial" w:cs="Arial"/>
          <w:b/>
          <w:u w:val="single"/>
          <w:lang w:val="ro-RO"/>
        </w:rPr>
        <w:t>titular</w:t>
      </w:r>
      <w:r w:rsidRPr="008F576F">
        <w:rPr>
          <w:rFonts w:ascii="Arial" w:eastAsia="Times New Roman" w:hAnsi="Arial" w:cs="Arial"/>
          <w:lang w:val="ro-RO"/>
        </w:rPr>
        <w:t>:</w:t>
      </w:r>
      <w:r w:rsidR="00542267" w:rsidRPr="008F576F">
        <w:rPr>
          <w:rFonts w:ascii="Arial" w:eastAsia="Times New Roman" w:hAnsi="Arial" w:cs="Arial"/>
          <w:lang w:val="ro-RO"/>
        </w:rPr>
        <w:t xml:space="preserve"> </w:t>
      </w:r>
      <w:r w:rsidR="009B115A">
        <w:rPr>
          <w:rFonts w:ascii="Arial" w:hAnsi="Arial" w:cs="Arial"/>
          <w:caps/>
          <w:lang w:val="ro-RO"/>
        </w:rPr>
        <w:t>COMUNA DUMITRA</w:t>
      </w:r>
      <w:r w:rsidR="00E25379" w:rsidRPr="007B2BED">
        <w:rPr>
          <w:rFonts w:ascii="Arial" w:hAnsi="Arial" w:cs="Arial"/>
          <w:lang w:val="ro-RO"/>
        </w:rPr>
        <w:t xml:space="preserve">, cu </w:t>
      </w:r>
      <w:r w:rsidR="00E25379">
        <w:rPr>
          <w:rFonts w:ascii="Arial" w:hAnsi="Arial" w:cs="Arial"/>
          <w:lang w:val="ro-RO"/>
        </w:rPr>
        <w:t>sediul</w:t>
      </w:r>
      <w:r w:rsidR="00E25379" w:rsidRPr="007B2BED">
        <w:rPr>
          <w:rFonts w:ascii="Arial" w:hAnsi="Arial" w:cs="Arial"/>
          <w:lang w:val="ro-RO"/>
        </w:rPr>
        <w:t xml:space="preserve"> </w:t>
      </w:r>
      <w:r w:rsidR="009B115A">
        <w:rPr>
          <w:rFonts w:ascii="Arial" w:hAnsi="Arial" w:cs="Arial"/>
          <w:lang w:val="ro-RO"/>
        </w:rPr>
        <w:t xml:space="preserve">în localitatea Dumitra, nr. 140, comuna Dumitra, </w:t>
      </w:r>
      <w:r w:rsidR="009E3312" w:rsidRPr="007B2BED">
        <w:rPr>
          <w:rFonts w:ascii="Arial" w:hAnsi="Arial" w:cs="Arial"/>
          <w:lang w:val="ro-RO"/>
        </w:rPr>
        <w:t>județul Bistrița-Năsăud</w:t>
      </w:r>
      <w:r w:rsidR="0056167D" w:rsidRPr="008F576F">
        <w:rPr>
          <w:rFonts w:ascii="Arial" w:hAnsi="Arial" w:cs="Arial"/>
          <w:lang w:val="ro-RO"/>
        </w:rPr>
        <w:t xml:space="preserve">,  </w:t>
      </w:r>
    </w:p>
    <w:p w:rsidR="009B115A" w:rsidRPr="009B115A" w:rsidRDefault="009B115A" w:rsidP="009B115A">
      <w:pPr>
        <w:spacing w:after="0" w:line="240" w:lineRule="auto"/>
        <w:jc w:val="both"/>
        <w:rPr>
          <w:rFonts w:ascii="Arial" w:hAnsi="Arial" w:cs="Arial"/>
          <w:i/>
          <w:lang w:val="ro-RO"/>
        </w:rPr>
      </w:pPr>
      <w:r w:rsidRPr="00404873">
        <w:rPr>
          <w:rFonts w:ascii="Arial" w:eastAsia="Times New Roman" w:hAnsi="Arial" w:cs="Arial"/>
          <w:b/>
          <w:u w:val="single"/>
          <w:lang w:val="ro-RO"/>
        </w:rPr>
        <w:t>referitor la</w:t>
      </w:r>
      <w:r w:rsidRPr="00404873">
        <w:rPr>
          <w:rFonts w:ascii="Arial" w:eastAsia="Times New Roman" w:hAnsi="Arial" w:cs="Arial"/>
          <w:lang w:val="ro-RO"/>
        </w:rPr>
        <w:t xml:space="preserve">: teritoriul administrativ al comunei </w:t>
      </w:r>
      <w:r>
        <w:rPr>
          <w:rFonts w:ascii="Arial" w:eastAsia="Times New Roman" w:hAnsi="Arial" w:cs="Arial"/>
          <w:lang w:val="ro-RO"/>
        </w:rPr>
        <w:t>Dumitra</w:t>
      </w:r>
      <w:r w:rsidRPr="00404873">
        <w:rPr>
          <w:rFonts w:ascii="Arial" w:eastAsia="Times New Roman" w:hAnsi="Arial" w:cs="Arial"/>
          <w:lang w:val="ro-RO"/>
        </w:rPr>
        <w:t xml:space="preserve">, </w:t>
      </w:r>
      <w:r>
        <w:rPr>
          <w:rFonts w:ascii="Arial" w:eastAsia="Times New Roman" w:hAnsi="Arial" w:cs="Arial"/>
          <w:lang w:val="ro-RO"/>
        </w:rPr>
        <w:t xml:space="preserve">cu </w:t>
      </w:r>
      <w:r w:rsidRPr="009B115A">
        <w:rPr>
          <w:rFonts w:ascii="Arial" w:hAnsi="Arial" w:cs="Arial"/>
          <w:lang w:val="ro-RO"/>
        </w:rPr>
        <w:t>suprafaţa totală de 8534.43 ha din care 722.21 ha reprezintă intravilanul comunei şi restul se află în extravilan</w:t>
      </w:r>
      <w:r>
        <w:rPr>
          <w:rFonts w:ascii="Arial" w:hAnsi="Arial" w:cs="Arial"/>
          <w:lang w:val="ro-RO"/>
        </w:rPr>
        <w:t>.</w:t>
      </w:r>
      <w:r w:rsidRPr="009B115A">
        <w:rPr>
          <w:rFonts w:ascii="Arial" w:hAnsi="Arial" w:cs="Arial"/>
          <w:i/>
          <w:lang w:val="ro-RO"/>
        </w:rPr>
        <w:t xml:space="preserve"> </w:t>
      </w:r>
    </w:p>
    <w:p w:rsidR="009B115A" w:rsidRPr="009B115A" w:rsidRDefault="009B115A" w:rsidP="009B115A">
      <w:pPr>
        <w:spacing w:after="0" w:line="240" w:lineRule="auto"/>
        <w:jc w:val="both"/>
        <w:rPr>
          <w:rFonts w:ascii="Arial" w:hAnsi="Arial" w:cs="Arial"/>
          <w:i/>
          <w:color w:val="000000"/>
          <w:lang w:val="ro-RO"/>
        </w:rPr>
      </w:pPr>
      <w:r w:rsidRPr="009B115A">
        <w:rPr>
          <w:rFonts w:ascii="Arial" w:hAnsi="Arial" w:cs="Arial"/>
          <w:i/>
          <w:lang w:val="ro-RO"/>
        </w:rPr>
        <w:t xml:space="preserve">- comuna este compusă din localităţile: </w:t>
      </w:r>
      <w:r w:rsidRPr="009B115A">
        <w:rPr>
          <w:rFonts w:ascii="Arial" w:hAnsi="Arial" w:cs="Arial"/>
          <w:i/>
          <w:color w:val="000000"/>
          <w:lang w:val="ro-RO"/>
        </w:rPr>
        <w:t>Dumitra, Cepari şi Tărpiu.</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color w:val="000000"/>
          <w:u w:val="single"/>
          <w:lang w:val="ro-RO"/>
        </w:rPr>
        <w:t xml:space="preserve">Suprafața totală de </w:t>
      </w:r>
      <w:r w:rsidRPr="009B115A">
        <w:rPr>
          <w:rFonts w:ascii="Arial" w:hAnsi="Arial" w:cs="Arial"/>
          <w:i/>
          <w:u w:val="single"/>
          <w:lang w:val="ro-RO"/>
        </w:rPr>
        <w:t>8534,43 ha se compune actual</w:t>
      </w:r>
      <w:r w:rsidRPr="009B115A">
        <w:rPr>
          <w:rFonts w:ascii="Arial" w:hAnsi="Arial" w:cs="Arial"/>
          <w:i/>
          <w:lang w:val="ro-RO"/>
        </w:rPr>
        <w:t xml:space="preserve"> din:</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lang w:val="ro-RO"/>
        </w:rPr>
        <w:t xml:space="preserve">Extravilan: - </w:t>
      </w:r>
      <w:r w:rsidRPr="009B115A">
        <w:rPr>
          <w:rFonts w:ascii="Arial" w:hAnsi="Arial" w:cs="Arial"/>
          <w:i/>
          <w:color w:val="000000"/>
          <w:lang w:val="ro-RO"/>
        </w:rPr>
        <w:t>terenuri arabile – 2260,778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lastRenderedPageBreak/>
        <w:tab/>
        <w:t xml:space="preserve">     - pășuni-fâneţe - 3331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     - vii – 1,27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păduri – 1830,87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livezi – 106,46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ape – 85,21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r>
      <w:r w:rsidR="00E84708">
        <w:rPr>
          <w:rFonts w:ascii="Arial" w:hAnsi="Arial" w:cs="Arial"/>
          <w:i/>
          <w:color w:val="000000"/>
          <w:lang w:val="ro-RO"/>
        </w:rPr>
        <w:t xml:space="preserve">    </w:t>
      </w:r>
      <w:r w:rsidRPr="009B115A">
        <w:rPr>
          <w:rFonts w:ascii="Arial" w:hAnsi="Arial" w:cs="Arial"/>
          <w:i/>
          <w:color w:val="000000"/>
          <w:lang w:val="ro-RO"/>
        </w:rPr>
        <w:t>- căi de comunicație – 102,24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r>
      <w:r w:rsidR="00E84708">
        <w:rPr>
          <w:rFonts w:ascii="Arial" w:hAnsi="Arial" w:cs="Arial"/>
          <w:i/>
          <w:color w:val="000000"/>
          <w:lang w:val="ro-RO"/>
        </w:rPr>
        <w:t xml:space="preserve">    </w:t>
      </w:r>
      <w:r w:rsidRPr="009B115A">
        <w:rPr>
          <w:rFonts w:ascii="Arial" w:hAnsi="Arial" w:cs="Arial"/>
          <w:i/>
          <w:color w:val="000000"/>
          <w:lang w:val="ro-RO"/>
        </w:rPr>
        <w:t>- terenuri neproductive – 54,44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r>
      <w:r w:rsidR="00E84708">
        <w:rPr>
          <w:rFonts w:ascii="Arial" w:hAnsi="Arial" w:cs="Arial"/>
          <w:i/>
          <w:color w:val="000000"/>
          <w:lang w:val="ro-RO"/>
        </w:rPr>
        <w:t xml:space="preserve">    </w:t>
      </w:r>
      <w:r w:rsidRPr="009B115A">
        <w:rPr>
          <w:rFonts w:ascii="Arial" w:hAnsi="Arial" w:cs="Arial"/>
          <w:i/>
          <w:color w:val="000000"/>
          <w:lang w:val="ro-RO"/>
        </w:rPr>
        <w:t>- curţi-construcţii – 39,952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Intravilan: </w:t>
      </w:r>
      <w:r w:rsidRPr="009B115A">
        <w:rPr>
          <w:rFonts w:ascii="Arial" w:hAnsi="Arial" w:cs="Arial"/>
          <w:i/>
          <w:lang w:val="ro-RO"/>
        </w:rPr>
        <w:t xml:space="preserve"> - </w:t>
      </w:r>
      <w:r w:rsidRPr="009B115A">
        <w:rPr>
          <w:rFonts w:ascii="Arial" w:hAnsi="Arial" w:cs="Arial"/>
          <w:i/>
          <w:color w:val="000000"/>
          <w:lang w:val="ro-RO"/>
        </w:rPr>
        <w:t>terenuri arabile – 304,622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pășuni -fâneţe- 223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     - vii – 1,06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păduri – 0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livezi – 21,54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ape – 8,79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căi de comunicație – 47,83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terenuri neproductive – 10,56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curţi-construcţii – 74,808 ha.</w:t>
      </w:r>
    </w:p>
    <w:p w:rsidR="00E84708" w:rsidRDefault="00E84708" w:rsidP="009B115A">
      <w:pPr>
        <w:tabs>
          <w:tab w:val="left" w:pos="284"/>
        </w:tabs>
        <w:spacing w:after="0" w:line="240" w:lineRule="auto"/>
        <w:ind w:left="284" w:hanging="284"/>
        <w:jc w:val="both"/>
        <w:rPr>
          <w:rFonts w:ascii="Arial" w:eastAsia="Times New Roman" w:hAnsi="Arial" w:cs="Arial"/>
          <w:b/>
          <w:u w:val="single"/>
          <w:lang w:val="ro-RO"/>
        </w:rPr>
      </w:pPr>
    </w:p>
    <w:p w:rsidR="009B115A" w:rsidRPr="00404873" w:rsidRDefault="009B115A" w:rsidP="00E84708">
      <w:pPr>
        <w:tabs>
          <w:tab w:val="left" w:pos="0"/>
        </w:tabs>
        <w:spacing w:after="0" w:line="240" w:lineRule="auto"/>
        <w:jc w:val="both"/>
        <w:rPr>
          <w:rFonts w:ascii="Arial" w:eastAsia="Times New Roman" w:hAnsi="Arial" w:cs="Arial"/>
          <w:lang w:val="ro-RO"/>
        </w:rPr>
      </w:pPr>
      <w:r w:rsidRPr="00404873">
        <w:rPr>
          <w:rFonts w:ascii="Arial" w:eastAsia="Times New Roman" w:hAnsi="Arial" w:cs="Arial"/>
          <w:b/>
          <w:u w:val="single"/>
          <w:lang w:val="ro-RO"/>
        </w:rPr>
        <w:t>care propune</w:t>
      </w:r>
      <w:r w:rsidRPr="00404873">
        <w:rPr>
          <w:rFonts w:ascii="Arial" w:eastAsia="Times New Roman" w:hAnsi="Arial" w:cs="Arial"/>
          <w:lang w:val="ro-RO"/>
        </w:rPr>
        <w:t xml:space="preserve">: </w:t>
      </w:r>
      <w:r w:rsidRPr="00404873">
        <w:rPr>
          <w:rFonts w:ascii="Arial" w:hAnsi="Arial" w:cs="Arial"/>
          <w:color w:val="191919"/>
          <w:shd w:val="clear" w:color="auto" w:fill="FFFFFF"/>
          <w:lang w:val="ro-RO"/>
        </w:rPr>
        <w:t>asigurarea unei dezvoltări coerente şi echilibrate a localităților componente ale comunei, sub aspectul activităților economice, sociale, al dotărilor, al accesibilităţii şi al calităţii mediului, al îmbunătățirii condiţiilor de viaţă şi de muncă,</w:t>
      </w:r>
    </w:p>
    <w:p w:rsidR="0056167D" w:rsidRDefault="0056167D" w:rsidP="0056167D">
      <w:pPr>
        <w:spacing w:after="0" w:line="240" w:lineRule="auto"/>
        <w:jc w:val="both"/>
        <w:rPr>
          <w:rFonts w:ascii="Arial" w:eastAsia="Times New Roman" w:hAnsi="Arial" w:cs="Arial"/>
          <w:lang w:val="ro-RO"/>
        </w:rPr>
      </w:pPr>
    </w:p>
    <w:p w:rsidR="002952A8" w:rsidRPr="007B2BED" w:rsidRDefault="002952A8" w:rsidP="002952A8">
      <w:pPr>
        <w:spacing w:after="0" w:line="240" w:lineRule="auto"/>
        <w:jc w:val="both"/>
        <w:rPr>
          <w:rFonts w:ascii="Arial" w:hAnsi="Arial" w:cs="Arial"/>
          <w:i/>
          <w:lang w:val="ro-RO"/>
        </w:rPr>
      </w:pPr>
      <w:r w:rsidRPr="007B2BED">
        <w:rPr>
          <w:rFonts w:ascii="Arial" w:hAnsi="Arial" w:cs="Arial"/>
          <w:b/>
          <w:lang w:val="ro-RO"/>
        </w:rPr>
        <w:t>nu necesită evaluare de mediu, nu necesită evaluare adecvată și se va supune adoptării</w:t>
      </w:r>
      <w:r w:rsidRPr="007B2BED">
        <w:rPr>
          <w:rFonts w:ascii="Arial" w:hAnsi="Arial" w:cs="Arial"/>
          <w:lang w:val="ro-RO"/>
        </w:rPr>
        <w:t xml:space="preserve"> </w:t>
      </w:r>
      <w:r w:rsidRPr="007B2BED">
        <w:rPr>
          <w:rFonts w:ascii="Arial" w:hAnsi="Arial" w:cs="Arial"/>
          <w:b/>
          <w:lang w:val="ro-RO"/>
        </w:rPr>
        <w:t>fără aviz de mediu</w:t>
      </w:r>
      <w:r w:rsidRPr="007B2BED">
        <w:rPr>
          <w:rFonts w:ascii="Arial" w:hAnsi="Arial" w:cs="Arial"/>
          <w:i/>
          <w:lang w:val="ro-RO"/>
        </w:rPr>
        <w:t>.</w:t>
      </w:r>
    </w:p>
    <w:p w:rsidR="002952A8" w:rsidRDefault="002952A8" w:rsidP="0056167D">
      <w:pPr>
        <w:spacing w:after="0" w:line="240" w:lineRule="auto"/>
        <w:jc w:val="both"/>
        <w:rPr>
          <w:rFonts w:ascii="Arial" w:eastAsia="Times New Roman" w:hAnsi="Arial" w:cs="Arial"/>
          <w:lang w:val="ro-RO"/>
        </w:rPr>
      </w:pPr>
    </w:p>
    <w:p w:rsidR="009B115A" w:rsidRPr="009B115A" w:rsidRDefault="009B115A" w:rsidP="009B115A">
      <w:pPr>
        <w:spacing w:after="0" w:line="240" w:lineRule="auto"/>
        <w:jc w:val="both"/>
        <w:rPr>
          <w:rFonts w:ascii="Arial" w:hAnsi="Arial" w:cs="Arial"/>
          <w:i/>
          <w:color w:val="000000"/>
          <w:lang w:val="ro-RO"/>
        </w:rPr>
      </w:pPr>
      <w:r>
        <w:rPr>
          <w:rFonts w:ascii="Arial" w:hAnsi="Arial" w:cs="Arial"/>
          <w:i/>
          <w:lang w:val="ro-RO"/>
        </w:rPr>
        <w:t>-</w:t>
      </w:r>
      <w:r w:rsidRPr="009B115A">
        <w:rPr>
          <w:rFonts w:ascii="Arial" w:hAnsi="Arial" w:cs="Arial"/>
          <w:i/>
          <w:color w:val="000000"/>
          <w:u w:val="single"/>
          <w:lang w:val="ro-RO"/>
        </w:rPr>
        <w:t>Bilanţul teritorial propus</w:t>
      </w:r>
      <w:r w:rsidRPr="009B115A">
        <w:rPr>
          <w:rFonts w:ascii="Arial" w:hAnsi="Arial" w:cs="Arial"/>
          <w:i/>
          <w:color w:val="000000"/>
          <w:lang w:val="ro-RO"/>
        </w:rPr>
        <w:t xml:space="preserve"> al comunei Dumitra se va compune din:</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lang w:val="ro-RO"/>
        </w:rPr>
        <w:t xml:space="preserve">Extravilan: - </w:t>
      </w:r>
      <w:r w:rsidRPr="009B115A">
        <w:rPr>
          <w:rFonts w:ascii="Arial" w:hAnsi="Arial" w:cs="Arial"/>
          <w:i/>
          <w:color w:val="000000"/>
          <w:lang w:val="ro-RO"/>
        </w:rPr>
        <w:t>terenuri arabile – 2162,49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pășuni-fâneţe – 3300,40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     - vii – 4,65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păduri – 1830,87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livezi – 101,40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ape – 83,44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căi de comunicație – 86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terenuri neproductive – 52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curţi-construcţii – 2,41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Intravilan: </w:t>
      </w:r>
      <w:r w:rsidRPr="009B115A">
        <w:rPr>
          <w:rFonts w:ascii="Arial" w:hAnsi="Arial" w:cs="Arial"/>
          <w:i/>
          <w:lang w:val="ro-RO"/>
        </w:rPr>
        <w:t xml:space="preserve"> - </w:t>
      </w:r>
      <w:r w:rsidRPr="009B115A">
        <w:rPr>
          <w:rFonts w:ascii="Arial" w:hAnsi="Arial" w:cs="Arial"/>
          <w:i/>
          <w:color w:val="000000"/>
          <w:lang w:val="ro-RO"/>
        </w:rPr>
        <w:t>terenuri arabile – 390,94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pășuni -fâneţe- 287 ha;</w:t>
      </w:r>
    </w:p>
    <w:p w:rsidR="009B115A" w:rsidRPr="009B115A" w:rsidRDefault="009B115A" w:rsidP="009B115A">
      <w:pPr>
        <w:autoSpaceDE w:val="0"/>
        <w:spacing w:after="0" w:line="240" w:lineRule="auto"/>
        <w:ind w:firstLine="708"/>
        <w:jc w:val="both"/>
        <w:rPr>
          <w:rFonts w:ascii="Arial" w:hAnsi="Arial" w:cs="Arial"/>
          <w:i/>
          <w:color w:val="000000"/>
          <w:lang w:val="ro-RO"/>
        </w:rPr>
      </w:pPr>
      <w:r w:rsidRPr="009B115A">
        <w:rPr>
          <w:rFonts w:ascii="Arial" w:hAnsi="Arial" w:cs="Arial"/>
          <w:i/>
          <w:color w:val="000000"/>
          <w:lang w:val="ro-RO"/>
        </w:rPr>
        <w:t xml:space="preserve">     - vii – 1,32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păduri – 0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livezi – 26,60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xml:space="preserve">    - ape – 10,56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căi de comunicație – 69 ha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terenuri neproductive – 13 ha;</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curţi-construcţii – 112,35 ha.</w:t>
      </w:r>
    </w:p>
    <w:p w:rsidR="009B115A" w:rsidRPr="009B115A" w:rsidRDefault="009B115A" w:rsidP="009B115A">
      <w:pPr>
        <w:spacing w:after="0" w:line="240" w:lineRule="auto"/>
        <w:ind w:firstLine="720"/>
        <w:jc w:val="both"/>
        <w:rPr>
          <w:rFonts w:ascii="Arial" w:hAnsi="Arial" w:cs="Arial"/>
          <w:noProof/>
          <w:lang w:val="ro-RO"/>
        </w:rPr>
      </w:pPr>
    </w:p>
    <w:p w:rsidR="009B115A" w:rsidRPr="009B115A" w:rsidRDefault="009B115A" w:rsidP="009B115A">
      <w:pPr>
        <w:spacing w:after="0" w:line="240" w:lineRule="auto"/>
        <w:ind w:firstLine="720"/>
        <w:jc w:val="both"/>
        <w:rPr>
          <w:rFonts w:ascii="Arial" w:hAnsi="Arial" w:cs="Arial"/>
          <w:bCs/>
          <w:i/>
          <w:lang w:val="ro-RO"/>
        </w:rPr>
      </w:pPr>
      <w:r w:rsidRPr="009B115A">
        <w:rPr>
          <w:rFonts w:ascii="Arial" w:hAnsi="Arial" w:cs="Arial"/>
          <w:bCs/>
          <w:i/>
          <w:lang w:val="ro-RO"/>
        </w:rPr>
        <w:t>Bilanțul teritorial al suprafețelor cuprinse în intravilanul existent și cel propus al comunei Dumitra este redat în tabelul de mai jos:</w:t>
      </w:r>
    </w:p>
    <w:p w:rsidR="009B115A" w:rsidRPr="009B115A" w:rsidRDefault="009B115A" w:rsidP="009B115A">
      <w:pPr>
        <w:spacing w:after="0" w:line="240" w:lineRule="auto"/>
        <w:ind w:firstLine="720"/>
        <w:jc w:val="both"/>
        <w:rPr>
          <w:rFonts w:ascii="Arial" w:hAnsi="Arial" w:cs="Arial"/>
          <w:bCs/>
          <w:i/>
          <w:lang w:val="ro-RO"/>
        </w:rPr>
      </w:pPr>
      <w:r w:rsidRPr="009B115A">
        <w:rPr>
          <w:rFonts w:ascii="Arial" w:hAnsi="Arial" w:cs="Arial"/>
          <w:noProof/>
          <w:sz w:val="18"/>
          <w:szCs w:val="18"/>
          <w:lang w:val="ro-RO" w:eastAsia="ro-RO"/>
        </w:rPr>
        <w:lastRenderedPageBreak/>
        <w:drawing>
          <wp:inline distT="0" distB="0" distL="0" distR="0" wp14:anchorId="57FBEDB8" wp14:editId="76DB93C4">
            <wp:extent cx="5731510" cy="3516978"/>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16978"/>
                    </a:xfrm>
                    <a:prstGeom prst="rect">
                      <a:avLst/>
                    </a:prstGeom>
                    <a:noFill/>
                    <a:ln>
                      <a:noFill/>
                    </a:ln>
                  </pic:spPr>
                </pic:pic>
              </a:graphicData>
            </a:graphic>
          </wp:inline>
        </w:drawing>
      </w:r>
    </w:p>
    <w:p w:rsidR="009B115A" w:rsidRPr="009B115A" w:rsidRDefault="009B115A" w:rsidP="009B115A">
      <w:pPr>
        <w:spacing w:after="0" w:line="240" w:lineRule="auto"/>
        <w:ind w:firstLine="720"/>
        <w:jc w:val="both"/>
        <w:rPr>
          <w:rFonts w:ascii="Arial" w:hAnsi="Arial" w:cs="Arial"/>
          <w:lang w:val="ro-RO"/>
        </w:rPr>
      </w:pP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La nivelul localităţii Dumitra vor fi scoase din intravilan suprefeţe de 51,21 ha şi vor fi introduse în intravilan 176,28 ha.</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La nivelul localităţii Cepari vor fi scoase din intravilan suprefeţe de 24,67 ha şi vor fi introduse în intravilan 49,82 ha.</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La nivelul localităţii Tărpiu vor fi scoase din intravilan suprefeţe de 20,02 ha şi vor fi introduse în intravilan 58,36 ha. </w:t>
      </w:r>
    </w:p>
    <w:p w:rsidR="00E84708" w:rsidRDefault="009B115A" w:rsidP="009B115A">
      <w:pPr>
        <w:spacing w:after="0" w:line="240" w:lineRule="auto"/>
        <w:ind w:firstLine="708"/>
        <w:jc w:val="both"/>
        <w:rPr>
          <w:rFonts w:ascii="Arial" w:hAnsi="Arial" w:cs="Arial"/>
          <w:i/>
          <w:lang w:val="ro-RO"/>
        </w:rPr>
      </w:pPr>
      <w:r w:rsidRPr="009B115A">
        <w:rPr>
          <w:rFonts w:ascii="Arial" w:hAnsi="Arial" w:cs="Arial"/>
          <w:i/>
          <w:lang w:val="ro-RO"/>
        </w:rPr>
        <w:t xml:space="preserve">Terenurile introduse în intravilan reprezintă zone în care terenul bun de fundare si existentă utilităţi şi drumuri care au dus la o dezvoltare a zonei în ultimii ani. De asemenea </w:t>
      </w:r>
    </w:p>
    <w:p w:rsidR="009B115A" w:rsidRPr="009B115A" w:rsidRDefault="009B115A" w:rsidP="00E84708">
      <w:pPr>
        <w:spacing w:after="0" w:line="240" w:lineRule="auto"/>
        <w:jc w:val="both"/>
        <w:rPr>
          <w:rFonts w:ascii="Arial" w:hAnsi="Arial" w:cs="Arial"/>
          <w:i/>
          <w:lang w:val="ro-RO"/>
        </w:rPr>
      </w:pPr>
      <w:r w:rsidRPr="009B115A">
        <w:rPr>
          <w:rFonts w:ascii="Arial" w:hAnsi="Arial" w:cs="Arial"/>
          <w:i/>
          <w:lang w:val="ro-RO"/>
        </w:rPr>
        <w:t>s-au introdus în intravilan suprafeţele necesare pentru dezvoltarea unor functiuni noi – zona turistica sau pentru dezvoltarea masiva a unor functiuni existente, sustinand astfel directia de dezvoltare actuala a comunei</w:t>
      </w:r>
      <w:r w:rsidR="00E84708">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Suprafaţă de 23</w:t>
      </w:r>
      <w:r w:rsidR="00E84708">
        <w:rPr>
          <w:rFonts w:ascii="Arial" w:hAnsi="Arial" w:cs="Arial"/>
          <w:i/>
          <w:lang w:val="ro-RO"/>
        </w:rPr>
        <w:t>,</w:t>
      </w:r>
      <w:r w:rsidRPr="009B115A">
        <w:rPr>
          <w:rFonts w:ascii="Arial" w:hAnsi="Arial" w:cs="Arial"/>
          <w:i/>
          <w:lang w:val="ro-RO"/>
        </w:rPr>
        <w:t xml:space="preserve">22 ha a fost introdusă prin PUG-ul actualizat ca spaţiu destinat depozitului ecologic de deseuri din localitatea Tărpiu. Aceasta suprafaţă cuprinde atăt amenajările deja existente legate de acest depozit cât şi terenul necesar realizării proiectului existent.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Terenurile scoase din intravilan reprezintă zone care din cauza naturii terenului de fundare, a pantelor prea mari a versanţilor sau a lipsei infrastructurii de drumuri şi utilităţi în zonă, implicit zone în care ridicarea construcţiilor ar presupune costuri mai mari. </w:t>
      </w:r>
    </w:p>
    <w:p w:rsidR="009B115A" w:rsidRPr="009B115A" w:rsidRDefault="009B115A" w:rsidP="009B115A">
      <w:pPr>
        <w:spacing w:after="0" w:line="240" w:lineRule="auto"/>
        <w:ind w:firstLine="708"/>
        <w:jc w:val="both"/>
        <w:rPr>
          <w:rFonts w:ascii="Arial" w:hAnsi="Arial" w:cs="Arial"/>
          <w:i/>
          <w:lang w:val="ro-RO"/>
        </w:rPr>
      </w:pPr>
      <w:r w:rsidRPr="009B115A">
        <w:rPr>
          <w:rFonts w:ascii="Arial" w:hAnsi="Arial" w:cs="Arial"/>
          <w:i/>
          <w:lang w:val="ro-RO"/>
        </w:rPr>
        <w:t xml:space="preserve">Au fost modificate funcţiunile unor terenuri din zona de institutii publice şi servicii în zona de locuinţe </w:t>
      </w:r>
      <w:r w:rsidR="00E84708">
        <w:rPr>
          <w:rFonts w:ascii="Arial" w:hAnsi="Arial" w:cs="Arial"/>
          <w:i/>
          <w:lang w:val="ro-RO"/>
        </w:rPr>
        <w:t>și</w:t>
      </w:r>
      <w:r w:rsidRPr="009B115A">
        <w:rPr>
          <w:rFonts w:ascii="Arial" w:hAnsi="Arial" w:cs="Arial"/>
          <w:i/>
          <w:lang w:val="ro-RO"/>
        </w:rPr>
        <w:t xml:space="preserve"> invers.</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S-a modificat suprafaţa spaţiilor verzi astfel;</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 la nivelul localităţii Dumitra: suprafata propusă de spaţii verzi pentru localitatea Dumitra, prin PUG-ul actualizat este de 8.80 ha, respectiv 27.54 mp/locuitor.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Spatiile verzi necesare s-au asigurat din parcele de teren aparţinând domeniului public al comunei Dumitra, în zona de extindere a intravilanului, în partea de Nord-Est a localităţii (zona amenajărilor turistice). </w:t>
      </w:r>
    </w:p>
    <w:p w:rsidR="009B115A" w:rsidRPr="009B115A" w:rsidRDefault="009B115A" w:rsidP="009B115A">
      <w:pPr>
        <w:spacing w:after="0" w:line="240" w:lineRule="auto"/>
        <w:jc w:val="both"/>
        <w:rPr>
          <w:rFonts w:ascii="Arial" w:hAnsi="Arial" w:cs="Arial"/>
          <w:i/>
          <w:color w:val="FF0000"/>
          <w:lang w:val="ro-RO"/>
        </w:rPr>
      </w:pPr>
      <w:r w:rsidRPr="009B115A">
        <w:rPr>
          <w:rFonts w:ascii="Arial" w:hAnsi="Arial" w:cs="Arial"/>
          <w:i/>
          <w:color w:val="FF0000"/>
          <w:lang w:val="ro-RO"/>
        </w:rPr>
        <w:tab/>
      </w:r>
      <w:r w:rsidRPr="009B115A">
        <w:rPr>
          <w:rFonts w:ascii="Arial" w:hAnsi="Arial" w:cs="Arial"/>
          <w:i/>
          <w:color w:val="000000" w:themeColor="text1"/>
          <w:lang w:val="ro-RO"/>
        </w:rPr>
        <w:t xml:space="preserve">La nivelul localităţilor Cepari şi Tărpiu </w:t>
      </w:r>
      <w:r w:rsidRPr="009B115A">
        <w:rPr>
          <w:rFonts w:ascii="Arial" w:hAnsi="Arial" w:cs="Arial"/>
          <w:i/>
          <w:lang w:val="ro-RO"/>
        </w:rPr>
        <w:t>suprafaţa de spaţii verzi a rămas aceiaşi, aceasta fiin</w:t>
      </w:r>
      <w:r w:rsidR="00E84708">
        <w:rPr>
          <w:rFonts w:ascii="Arial" w:hAnsi="Arial" w:cs="Arial"/>
          <w:i/>
          <w:lang w:val="ro-RO"/>
        </w:rPr>
        <w:t>d</w:t>
      </w:r>
      <w:r w:rsidRPr="009B115A">
        <w:rPr>
          <w:rFonts w:ascii="Arial" w:hAnsi="Arial" w:cs="Arial"/>
          <w:i/>
          <w:lang w:val="ro-RO"/>
        </w:rPr>
        <w:t xml:space="preserve"> mult peste necesar, respectiv:</w:t>
      </w:r>
    </w:p>
    <w:p w:rsidR="009B115A" w:rsidRPr="009B115A" w:rsidRDefault="00E84708" w:rsidP="009B115A">
      <w:pPr>
        <w:spacing w:after="0" w:line="240" w:lineRule="auto"/>
        <w:ind w:firstLine="720"/>
        <w:jc w:val="both"/>
        <w:rPr>
          <w:rFonts w:ascii="Arial" w:hAnsi="Arial" w:cs="Arial"/>
          <w:i/>
          <w:lang w:val="ro-RO"/>
        </w:rPr>
      </w:pPr>
      <w:bookmarkStart w:id="0" w:name="_Hlk518646826"/>
      <w:r>
        <w:rPr>
          <w:rFonts w:ascii="Arial" w:hAnsi="Arial" w:cs="Arial"/>
          <w:i/>
          <w:lang w:val="ro-RO"/>
        </w:rPr>
        <w:t>- î</w:t>
      </w:r>
      <w:r w:rsidR="009B115A" w:rsidRPr="009B115A">
        <w:rPr>
          <w:rFonts w:ascii="Arial" w:hAnsi="Arial" w:cs="Arial"/>
          <w:i/>
          <w:lang w:val="ro-RO"/>
        </w:rPr>
        <w:t>n localitatea Cepari necesarul de spaţiu verde este de 26x1240 = 32240 mp, respectiv 3.2</w:t>
      </w:r>
      <w:r w:rsidR="00936FBB">
        <w:rPr>
          <w:rFonts w:ascii="Arial" w:hAnsi="Arial" w:cs="Arial"/>
          <w:i/>
          <w:lang w:val="ro-RO"/>
        </w:rPr>
        <w:t>2</w:t>
      </w:r>
      <w:r w:rsidR="009B115A" w:rsidRPr="009B115A">
        <w:rPr>
          <w:rFonts w:ascii="Arial" w:hAnsi="Arial" w:cs="Arial"/>
          <w:i/>
          <w:lang w:val="ro-RO"/>
        </w:rPr>
        <w:t xml:space="preserve"> ha. Suprafaţa de spaţii verzi existente s-a păstrat in PUG actualizat, respectiv 7.78 ha. În localitatea Cepari fiecarui locuitor ii revine o suprafaţă de spaţii verzi de 62.76 mp.</w:t>
      </w:r>
    </w:p>
    <w:bookmarkEnd w:id="0"/>
    <w:p w:rsidR="009B115A" w:rsidRPr="009B115A" w:rsidRDefault="00E84708" w:rsidP="009B115A">
      <w:pPr>
        <w:spacing w:after="0" w:line="240" w:lineRule="auto"/>
        <w:ind w:firstLine="720"/>
        <w:jc w:val="both"/>
        <w:rPr>
          <w:rFonts w:ascii="Arial" w:hAnsi="Arial" w:cs="Arial"/>
          <w:i/>
          <w:lang w:val="ro-RO"/>
        </w:rPr>
      </w:pPr>
      <w:r>
        <w:rPr>
          <w:rFonts w:ascii="Arial" w:hAnsi="Arial" w:cs="Arial"/>
          <w:i/>
          <w:lang w:val="ro-RO"/>
        </w:rPr>
        <w:lastRenderedPageBreak/>
        <w:t>-î</w:t>
      </w:r>
      <w:r w:rsidR="009B115A" w:rsidRPr="009B115A">
        <w:rPr>
          <w:rFonts w:ascii="Arial" w:hAnsi="Arial" w:cs="Arial"/>
          <w:i/>
          <w:lang w:val="ro-RO"/>
        </w:rPr>
        <w:t>n localitatea Tărpiu necesarul de spaţiu verde este de 26x1071 = 27846 mp, respectiv 2.7</w:t>
      </w:r>
      <w:r w:rsidR="00936FBB">
        <w:rPr>
          <w:rFonts w:ascii="Arial" w:hAnsi="Arial" w:cs="Arial"/>
          <w:i/>
          <w:lang w:val="ro-RO"/>
        </w:rPr>
        <w:t>8</w:t>
      </w:r>
      <w:r w:rsidR="009B115A" w:rsidRPr="009B115A">
        <w:rPr>
          <w:rFonts w:ascii="Arial" w:hAnsi="Arial" w:cs="Arial"/>
          <w:i/>
          <w:lang w:val="ro-RO"/>
        </w:rPr>
        <w:t xml:space="preserve"> ha. Suprafaţa de spaţii verzi existente s-a păstrat în PUG actualizat, respectiv 7.53 ha. În localitatea T</w:t>
      </w:r>
      <w:r>
        <w:rPr>
          <w:rFonts w:ascii="Arial" w:hAnsi="Arial" w:cs="Arial"/>
          <w:i/>
          <w:lang w:val="ro-RO"/>
        </w:rPr>
        <w:t>ă</w:t>
      </w:r>
      <w:r w:rsidR="009B115A" w:rsidRPr="009B115A">
        <w:rPr>
          <w:rFonts w:ascii="Arial" w:hAnsi="Arial" w:cs="Arial"/>
          <w:i/>
          <w:lang w:val="ro-RO"/>
        </w:rPr>
        <w:t xml:space="preserve">rpiu fiecarui locuitor ii revine o suprafaţă de spaţii verzi de 70.32 mp. </w:t>
      </w:r>
    </w:p>
    <w:p w:rsidR="009B115A" w:rsidRDefault="009B115A" w:rsidP="009B115A">
      <w:pPr>
        <w:spacing w:after="0" w:line="240" w:lineRule="auto"/>
        <w:ind w:firstLine="720"/>
        <w:jc w:val="both"/>
        <w:rPr>
          <w:rFonts w:ascii="Arial" w:hAnsi="Arial" w:cs="Arial"/>
          <w:i/>
          <w:u w:val="single"/>
          <w:lang w:val="ro-RO"/>
        </w:rPr>
      </w:pPr>
      <w:r w:rsidRPr="009B115A">
        <w:rPr>
          <w:rFonts w:ascii="Arial" w:hAnsi="Arial" w:cs="Arial"/>
          <w:i/>
          <w:u w:val="single"/>
          <w:lang w:val="ro-RO"/>
        </w:rPr>
        <w:t>Disfuncționalități existente:</w:t>
      </w:r>
    </w:p>
    <w:p w:rsidR="00E41336" w:rsidRDefault="00E41336" w:rsidP="00E41336">
      <w:pPr>
        <w:spacing w:after="0" w:line="240" w:lineRule="auto"/>
        <w:ind w:firstLine="720"/>
        <w:jc w:val="both"/>
        <w:rPr>
          <w:rFonts w:ascii="Arial" w:hAnsi="Arial" w:cs="Arial"/>
          <w:b/>
          <w:i/>
          <w:lang w:val="ro-RO"/>
        </w:rPr>
      </w:pPr>
      <w:r w:rsidRPr="00E41336">
        <w:rPr>
          <w:rFonts w:ascii="Arial" w:hAnsi="Arial" w:cs="Arial"/>
          <w:b/>
          <w:i/>
          <w:lang w:val="ro-RO"/>
        </w:rPr>
        <w:t>Disfunc</w:t>
      </w:r>
      <w:r>
        <w:rPr>
          <w:rFonts w:ascii="Arial" w:hAnsi="Arial" w:cs="Arial"/>
          <w:b/>
          <w:i/>
          <w:lang w:val="ro-RO"/>
        </w:rPr>
        <w:t>ţ</w:t>
      </w:r>
      <w:r w:rsidRPr="00E41336">
        <w:rPr>
          <w:rFonts w:ascii="Arial" w:hAnsi="Arial" w:cs="Arial"/>
          <w:b/>
          <w:i/>
          <w:lang w:val="ro-RO"/>
        </w:rPr>
        <w:t>ionalit</w:t>
      </w:r>
      <w:r>
        <w:rPr>
          <w:rFonts w:ascii="Arial" w:hAnsi="Arial" w:cs="Arial"/>
          <w:b/>
          <w:i/>
          <w:lang w:val="ro-RO"/>
        </w:rPr>
        <w:t>ăţ</w:t>
      </w:r>
      <w:r w:rsidRPr="00E41336">
        <w:rPr>
          <w:rFonts w:ascii="Arial" w:hAnsi="Arial" w:cs="Arial"/>
          <w:b/>
          <w:i/>
          <w:lang w:val="ro-RO"/>
        </w:rPr>
        <w:t>i privind zonarea utiliz</w:t>
      </w:r>
      <w:r>
        <w:rPr>
          <w:rFonts w:ascii="Arial" w:hAnsi="Arial" w:cs="Arial"/>
          <w:b/>
          <w:i/>
          <w:lang w:val="ro-RO"/>
        </w:rPr>
        <w:t>ă</w:t>
      </w:r>
      <w:r w:rsidRPr="00E41336">
        <w:rPr>
          <w:rFonts w:ascii="Arial" w:hAnsi="Arial" w:cs="Arial"/>
          <w:b/>
          <w:i/>
          <w:lang w:val="ro-RO"/>
        </w:rPr>
        <w:t>rii teritoriului pe fol</w:t>
      </w:r>
      <w:r>
        <w:rPr>
          <w:rFonts w:ascii="Arial" w:hAnsi="Arial" w:cs="Arial"/>
          <w:b/>
          <w:i/>
          <w:lang w:val="ro-RO"/>
        </w:rPr>
        <w:t xml:space="preserve">osinţe </w:t>
      </w:r>
    </w:p>
    <w:p w:rsidR="00E41336" w:rsidRPr="00E41336" w:rsidRDefault="00E41336" w:rsidP="00E41336">
      <w:pPr>
        <w:spacing w:after="0" w:line="240" w:lineRule="auto"/>
        <w:jc w:val="both"/>
        <w:rPr>
          <w:rFonts w:ascii="Arial" w:hAnsi="Arial" w:cs="Arial"/>
          <w:i/>
          <w:lang w:val="ro-RO"/>
        </w:rPr>
      </w:pPr>
      <w:r w:rsidRPr="00E41336">
        <w:rPr>
          <w:rFonts w:ascii="Arial" w:hAnsi="Arial" w:cs="Arial"/>
          <w:i/>
          <w:lang w:val="ro-RO"/>
        </w:rPr>
        <w:tab/>
      </w:r>
      <w:r>
        <w:rPr>
          <w:rFonts w:ascii="Arial" w:hAnsi="Arial" w:cs="Arial"/>
          <w:i/>
          <w:lang w:val="ro-RO"/>
        </w:rPr>
        <w:t>E</w:t>
      </w:r>
      <w:r w:rsidRPr="00E41336">
        <w:rPr>
          <w:rFonts w:ascii="Arial" w:hAnsi="Arial" w:cs="Arial"/>
          <w:i/>
          <w:lang w:val="ro-RO"/>
        </w:rPr>
        <w:t>xist</w:t>
      </w:r>
      <w:r>
        <w:rPr>
          <w:rFonts w:ascii="Arial" w:hAnsi="Arial" w:cs="Arial"/>
          <w:i/>
          <w:lang w:val="ro-RO"/>
        </w:rPr>
        <w:t>ă</w:t>
      </w:r>
      <w:r w:rsidRPr="00E41336">
        <w:rPr>
          <w:rFonts w:ascii="Arial" w:hAnsi="Arial" w:cs="Arial"/>
          <w:i/>
          <w:lang w:val="ro-RO"/>
        </w:rPr>
        <w:t xml:space="preserve"> zone a c</w:t>
      </w:r>
      <w:r>
        <w:rPr>
          <w:rFonts w:ascii="Arial" w:hAnsi="Arial" w:cs="Arial"/>
          <w:i/>
          <w:lang w:val="ro-RO"/>
        </w:rPr>
        <w:t>ăror funcţ</w:t>
      </w:r>
      <w:r w:rsidRPr="00E41336">
        <w:rPr>
          <w:rFonts w:ascii="Arial" w:hAnsi="Arial" w:cs="Arial"/>
          <w:i/>
          <w:lang w:val="ro-RO"/>
        </w:rPr>
        <w:t>iune real</w:t>
      </w:r>
      <w:r>
        <w:rPr>
          <w:rFonts w:ascii="Arial" w:hAnsi="Arial" w:cs="Arial"/>
          <w:i/>
          <w:lang w:val="ro-RO"/>
        </w:rPr>
        <w:t>ă</w:t>
      </w:r>
      <w:r w:rsidRPr="00E41336">
        <w:rPr>
          <w:rFonts w:ascii="Arial" w:hAnsi="Arial" w:cs="Arial"/>
          <w:i/>
          <w:lang w:val="ro-RO"/>
        </w:rPr>
        <w:t xml:space="preserve"> este alta dec</w:t>
      </w:r>
      <w:r>
        <w:rPr>
          <w:rFonts w:ascii="Arial" w:hAnsi="Arial" w:cs="Arial"/>
          <w:i/>
          <w:lang w:val="ro-RO"/>
        </w:rPr>
        <w:t>â</w:t>
      </w:r>
      <w:r w:rsidRPr="00E41336">
        <w:rPr>
          <w:rFonts w:ascii="Arial" w:hAnsi="Arial" w:cs="Arial"/>
          <w:i/>
          <w:lang w:val="ro-RO"/>
        </w:rPr>
        <w:t>t cea trecut</w:t>
      </w:r>
      <w:r>
        <w:rPr>
          <w:rFonts w:ascii="Arial" w:hAnsi="Arial" w:cs="Arial"/>
          <w:i/>
          <w:lang w:val="ro-RO"/>
        </w:rPr>
        <w:t>ă î</w:t>
      </w:r>
      <w:r w:rsidRPr="00E41336">
        <w:rPr>
          <w:rFonts w:ascii="Arial" w:hAnsi="Arial" w:cs="Arial"/>
          <w:i/>
          <w:lang w:val="ro-RO"/>
        </w:rPr>
        <w:t>n PUG 20</w:t>
      </w:r>
      <w:r>
        <w:rPr>
          <w:rFonts w:ascii="Arial" w:hAnsi="Arial" w:cs="Arial"/>
          <w:i/>
          <w:lang w:val="ro-RO"/>
        </w:rPr>
        <w:t>08 (spre exemplu zone de locuinţe care au fost trecute în categoria instituţ</w:t>
      </w:r>
      <w:r w:rsidRPr="00E41336">
        <w:rPr>
          <w:rFonts w:ascii="Arial" w:hAnsi="Arial" w:cs="Arial"/>
          <w:i/>
          <w:lang w:val="ro-RO"/>
        </w:rPr>
        <w:t xml:space="preserve">iilor publice </w:t>
      </w:r>
      <w:r>
        <w:rPr>
          <w:rFonts w:ascii="Arial" w:hAnsi="Arial" w:cs="Arial"/>
          <w:i/>
          <w:lang w:val="ro-RO"/>
        </w:rPr>
        <w:t>ş</w:t>
      </w:r>
      <w:r w:rsidRPr="00E41336">
        <w:rPr>
          <w:rFonts w:ascii="Arial" w:hAnsi="Arial" w:cs="Arial"/>
          <w:i/>
          <w:lang w:val="ro-RO"/>
        </w:rPr>
        <w:t>i serviciilor, zone agroin</w:t>
      </w:r>
      <w:r>
        <w:rPr>
          <w:rFonts w:ascii="Arial" w:hAnsi="Arial" w:cs="Arial"/>
          <w:i/>
          <w:lang w:val="ro-RO"/>
        </w:rPr>
        <w:t>dustriale care au fost trecute î</w:t>
      </w:r>
      <w:r w:rsidRPr="00E41336">
        <w:rPr>
          <w:rFonts w:ascii="Arial" w:hAnsi="Arial" w:cs="Arial"/>
          <w:i/>
          <w:lang w:val="ro-RO"/>
        </w:rPr>
        <w:t xml:space="preserve">n categoria de locuinte </w:t>
      </w:r>
      <w:r>
        <w:rPr>
          <w:rFonts w:ascii="Arial" w:hAnsi="Arial" w:cs="Arial"/>
          <w:i/>
          <w:lang w:val="ro-RO"/>
        </w:rPr>
        <w:t>ş</w:t>
      </w:r>
      <w:r w:rsidRPr="00E41336">
        <w:rPr>
          <w:rFonts w:ascii="Arial" w:hAnsi="Arial" w:cs="Arial"/>
          <w:i/>
          <w:lang w:val="ro-RO"/>
        </w:rPr>
        <w:t>i f</w:t>
      </w:r>
      <w:r>
        <w:rPr>
          <w:rFonts w:ascii="Arial" w:hAnsi="Arial" w:cs="Arial"/>
          <w:i/>
          <w:lang w:val="ro-RO"/>
        </w:rPr>
        <w:t>uncţ</w:t>
      </w:r>
      <w:r w:rsidRPr="00E41336">
        <w:rPr>
          <w:rFonts w:ascii="Arial" w:hAnsi="Arial" w:cs="Arial"/>
          <w:i/>
          <w:lang w:val="ro-RO"/>
        </w:rPr>
        <w:t>iun</w:t>
      </w:r>
      <w:r>
        <w:rPr>
          <w:rFonts w:ascii="Arial" w:hAnsi="Arial" w:cs="Arial"/>
          <w:i/>
          <w:lang w:val="ro-RO"/>
        </w:rPr>
        <w:t>i complementare, zone de intituţ</w:t>
      </w:r>
      <w:r w:rsidRPr="00E41336">
        <w:rPr>
          <w:rFonts w:ascii="Arial" w:hAnsi="Arial" w:cs="Arial"/>
          <w:i/>
          <w:lang w:val="ro-RO"/>
        </w:rPr>
        <w:t xml:space="preserve">ii publice </w:t>
      </w:r>
      <w:r>
        <w:rPr>
          <w:rFonts w:ascii="Arial" w:hAnsi="Arial" w:cs="Arial"/>
          <w:i/>
          <w:lang w:val="ro-RO"/>
        </w:rPr>
        <w:t>ş</w:t>
      </w:r>
      <w:r w:rsidRPr="00E41336">
        <w:rPr>
          <w:rFonts w:ascii="Arial" w:hAnsi="Arial" w:cs="Arial"/>
          <w:i/>
          <w:lang w:val="ro-RO"/>
        </w:rPr>
        <w:t>i</w:t>
      </w:r>
      <w:r>
        <w:rPr>
          <w:rFonts w:ascii="Arial" w:hAnsi="Arial" w:cs="Arial"/>
          <w:i/>
          <w:lang w:val="ro-RO"/>
        </w:rPr>
        <w:t xml:space="preserve"> servicii care au fost trecute în categoria locuinţ</w:t>
      </w:r>
      <w:r w:rsidRPr="00E41336">
        <w:rPr>
          <w:rFonts w:ascii="Arial" w:hAnsi="Arial" w:cs="Arial"/>
          <w:i/>
          <w:lang w:val="ro-RO"/>
        </w:rPr>
        <w:t xml:space="preserve">elor </w:t>
      </w:r>
      <w:r>
        <w:rPr>
          <w:rFonts w:ascii="Arial" w:hAnsi="Arial" w:cs="Arial"/>
          <w:i/>
          <w:lang w:val="ro-RO"/>
        </w:rPr>
        <w:t>ş</w:t>
      </w:r>
      <w:r w:rsidRPr="00E41336">
        <w:rPr>
          <w:rFonts w:ascii="Arial" w:hAnsi="Arial" w:cs="Arial"/>
          <w:i/>
          <w:lang w:val="ro-RO"/>
        </w:rPr>
        <w:t>i func</w:t>
      </w:r>
      <w:r>
        <w:rPr>
          <w:rFonts w:ascii="Arial" w:hAnsi="Arial" w:cs="Arial"/>
          <w:i/>
          <w:lang w:val="ro-RO"/>
        </w:rPr>
        <w:t>ţ</w:t>
      </w:r>
      <w:r w:rsidRPr="00E41336">
        <w:rPr>
          <w:rFonts w:ascii="Arial" w:hAnsi="Arial" w:cs="Arial"/>
          <w:i/>
          <w:lang w:val="ro-RO"/>
        </w:rPr>
        <w:t>iunilor complementare.</w:t>
      </w:r>
      <w:r w:rsidR="007C7206">
        <w:rPr>
          <w:rFonts w:ascii="Arial" w:hAnsi="Arial" w:cs="Arial"/>
          <w:i/>
          <w:lang w:val="ro-RO"/>
        </w:rPr>
        <w:t xml:space="preserve"> Aceste areale au fost trecute în PUG actualizat î</w:t>
      </w:r>
      <w:r w:rsidRPr="00E41336">
        <w:rPr>
          <w:rFonts w:ascii="Arial" w:hAnsi="Arial" w:cs="Arial"/>
          <w:i/>
          <w:lang w:val="ro-RO"/>
        </w:rPr>
        <w:t>n zonele</w:t>
      </w:r>
      <w:r w:rsidR="007C7206">
        <w:rPr>
          <w:rFonts w:ascii="Arial" w:hAnsi="Arial" w:cs="Arial"/>
          <w:i/>
          <w:lang w:val="ro-RO"/>
        </w:rPr>
        <w:t xml:space="preserve"> de care aparţin î</w:t>
      </w:r>
      <w:r w:rsidRPr="00E41336">
        <w:rPr>
          <w:rFonts w:ascii="Arial" w:hAnsi="Arial" w:cs="Arial"/>
          <w:i/>
          <w:lang w:val="ro-RO"/>
        </w:rPr>
        <w:t xml:space="preserve">n realitate.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b/>
          <w:i/>
          <w:lang w:val="ro-RO"/>
        </w:rPr>
        <w:tab/>
        <w:t>Aspectul  general  al  localităţilor</w:t>
      </w:r>
      <w:r w:rsidRPr="009B115A">
        <w:rPr>
          <w:rFonts w:ascii="Arial" w:hAnsi="Arial" w:cs="Arial"/>
          <w:i/>
          <w:lang w:val="ro-RO"/>
        </w:rPr>
        <w:t xml:space="preserve">  este  afectat  de:</w:t>
      </w:r>
    </w:p>
    <w:p w:rsidR="007C7206" w:rsidRDefault="009B115A" w:rsidP="007C7206">
      <w:pPr>
        <w:pStyle w:val="ListParagraph"/>
        <w:numPr>
          <w:ilvl w:val="0"/>
          <w:numId w:val="30"/>
        </w:numPr>
        <w:spacing w:after="0" w:line="240" w:lineRule="auto"/>
        <w:jc w:val="both"/>
        <w:rPr>
          <w:rFonts w:ascii="Arial" w:hAnsi="Arial" w:cs="Arial"/>
          <w:i/>
          <w:lang w:val="ro-RO"/>
        </w:rPr>
      </w:pPr>
      <w:r w:rsidRPr="009B115A">
        <w:rPr>
          <w:rFonts w:ascii="Arial" w:hAnsi="Arial" w:cs="Arial"/>
          <w:i/>
          <w:lang w:val="ro-RO"/>
        </w:rPr>
        <w:t xml:space="preserve">lipsa marcajelor </w:t>
      </w:r>
      <w:r>
        <w:rPr>
          <w:rFonts w:ascii="Arial" w:hAnsi="Arial" w:cs="Arial"/>
          <w:i/>
          <w:lang w:val="ro-RO"/>
        </w:rPr>
        <w:t>ş</w:t>
      </w:r>
      <w:r w:rsidRPr="009B115A">
        <w:rPr>
          <w:rFonts w:ascii="Arial" w:hAnsi="Arial" w:cs="Arial"/>
          <w:i/>
          <w:lang w:val="ro-RO"/>
        </w:rPr>
        <w:t>i indicatoarelor rutiere corespunz</w:t>
      </w:r>
      <w:r w:rsidR="007C7206">
        <w:rPr>
          <w:rFonts w:ascii="Arial" w:hAnsi="Arial" w:cs="Arial"/>
          <w:i/>
          <w:lang w:val="ro-RO"/>
        </w:rPr>
        <w:t>ă</w:t>
      </w:r>
      <w:r w:rsidRPr="009B115A">
        <w:rPr>
          <w:rFonts w:ascii="Arial" w:hAnsi="Arial" w:cs="Arial"/>
          <w:i/>
          <w:lang w:val="ro-RO"/>
        </w:rPr>
        <w:t>toare pe unele drumuri;</w:t>
      </w:r>
    </w:p>
    <w:p w:rsidR="009B115A" w:rsidRPr="007C7206" w:rsidRDefault="009B115A" w:rsidP="007C7206">
      <w:pPr>
        <w:pStyle w:val="ListParagraph"/>
        <w:numPr>
          <w:ilvl w:val="0"/>
          <w:numId w:val="30"/>
        </w:numPr>
        <w:spacing w:after="0" w:line="240" w:lineRule="auto"/>
        <w:jc w:val="both"/>
        <w:rPr>
          <w:rFonts w:ascii="Arial" w:hAnsi="Arial" w:cs="Arial"/>
          <w:i/>
          <w:lang w:val="ro-RO"/>
        </w:rPr>
      </w:pPr>
      <w:r w:rsidRPr="007C7206">
        <w:rPr>
          <w:rFonts w:ascii="Arial" w:hAnsi="Arial" w:cs="Arial"/>
          <w:i/>
          <w:lang w:val="ro-RO"/>
        </w:rPr>
        <w:t xml:space="preserve">lipsa </w:t>
      </w:r>
      <w:r w:rsidR="007C7206" w:rsidRPr="007C7206">
        <w:rPr>
          <w:rFonts w:ascii="Arial" w:hAnsi="Arial" w:cs="Arial"/>
          <w:i/>
          <w:lang w:val="ro-RO"/>
        </w:rPr>
        <w:t>ş</w:t>
      </w:r>
      <w:r w:rsidRPr="007C7206">
        <w:rPr>
          <w:rFonts w:ascii="Arial" w:hAnsi="Arial" w:cs="Arial"/>
          <w:i/>
          <w:lang w:val="ro-RO"/>
        </w:rPr>
        <w:t>an</w:t>
      </w:r>
      <w:r w:rsidR="007C7206" w:rsidRPr="007C7206">
        <w:rPr>
          <w:rFonts w:ascii="Arial" w:hAnsi="Arial" w:cs="Arial"/>
          <w:i/>
          <w:lang w:val="ro-RO"/>
        </w:rPr>
        <w:t>ţ</w:t>
      </w:r>
      <w:r w:rsidRPr="007C7206">
        <w:rPr>
          <w:rFonts w:ascii="Arial" w:hAnsi="Arial" w:cs="Arial"/>
          <w:i/>
          <w:lang w:val="ro-RO"/>
        </w:rPr>
        <w:t xml:space="preserve">urilor </w:t>
      </w:r>
      <w:r w:rsidR="007C7206" w:rsidRPr="007C7206">
        <w:rPr>
          <w:rFonts w:ascii="Arial" w:hAnsi="Arial" w:cs="Arial"/>
          <w:i/>
          <w:lang w:val="ro-RO"/>
        </w:rPr>
        <w:t>ş</w:t>
      </w:r>
      <w:r w:rsidRPr="007C7206">
        <w:rPr>
          <w:rFonts w:ascii="Arial" w:hAnsi="Arial" w:cs="Arial"/>
          <w:i/>
          <w:lang w:val="ro-RO"/>
        </w:rPr>
        <w:t>i rigolelor pentru a asigura o scurgere adecvata a apelor</w:t>
      </w:r>
      <w:r w:rsidR="007C7206" w:rsidRPr="007C7206">
        <w:rPr>
          <w:rFonts w:ascii="Arial" w:hAnsi="Arial" w:cs="Arial"/>
          <w:i/>
          <w:lang w:val="ro-RO"/>
        </w:rPr>
        <w:t xml:space="preserve"> </w:t>
      </w:r>
      <w:r w:rsidRPr="007C7206">
        <w:rPr>
          <w:rFonts w:ascii="Arial" w:hAnsi="Arial" w:cs="Arial"/>
          <w:i/>
          <w:lang w:val="ro-RO"/>
        </w:rPr>
        <w:t>pluviale;</w:t>
      </w:r>
    </w:p>
    <w:p w:rsidR="009B115A" w:rsidRPr="009B115A" w:rsidRDefault="009B115A" w:rsidP="009B115A">
      <w:pPr>
        <w:pStyle w:val="ListParagraph"/>
        <w:numPr>
          <w:ilvl w:val="0"/>
          <w:numId w:val="31"/>
        </w:numPr>
        <w:spacing w:after="0" w:line="240" w:lineRule="auto"/>
        <w:jc w:val="both"/>
        <w:rPr>
          <w:rFonts w:ascii="Arial" w:hAnsi="Arial" w:cs="Arial"/>
          <w:i/>
          <w:lang w:val="ro-RO"/>
        </w:rPr>
      </w:pPr>
      <w:r>
        <w:rPr>
          <w:rFonts w:ascii="Arial" w:hAnsi="Arial" w:cs="Arial"/>
          <w:i/>
          <w:lang w:val="ro-RO"/>
        </w:rPr>
        <w:t>trotuare î</w:t>
      </w:r>
      <w:r w:rsidRPr="009B115A">
        <w:rPr>
          <w:rFonts w:ascii="Arial" w:hAnsi="Arial" w:cs="Arial"/>
          <w:i/>
          <w:lang w:val="ro-RO"/>
        </w:rPr>
        <w:t>n mare parte neintre</w:t>
      </w:r>
      <w:r w:rsidR="007C7206">
        <w:rPr>
          <w:rFonts w:ascii="Arial" w:hAnsi="Arial" w:cs="Arial"/>
          <w:i/>
          <w:lang w:val="ro-RO"/>
        </w:rPr>
        <w:t>ţ</w:t>
      </w:r>
      <w:r w:rsidRPr="009B115A">
        <w:rPr>
          <w:rFonts w:ascii="Arial" w:hAnsi="Arial" w:cs="Arial"/>
          <w:i/>
          <w:lang w:val="ro-RO"/>
        </w:rPr>
        <w:t xml:space="preserve">inute </w:t>
      </w:r>
      <w:r>
        <w:rPr>
          <w:rFonts w:ascii="Arial" w:hAnsi="Arial" w:cs="Arial"/>
          <w:i/>
          <w:lang w:val="ro-RO"/>
        </w:rPr>
        <w:t>ş</w:t>
      </w:r>
      <w:r w:rsidRPr="009B115A">
        <w:rPr>
          <w:rFonts w:ascii="Arial" w:hAnsi="Arial" w:cs="Arial"/>
          <w:i/>
          <w:lang w:val="ro-RO"/>
        </w:rPr>
        <w:t xml:space="preserve">i </w:t>
      </w:r>
      <w:r>
        <w:rPr>
          <w:rFonts w:ascii="Arial" w:hAnsi="Arial" w:cs="Arial"/>
          <w:i/>
          <w:lang w:val="ro-RO"/>
        </w:rPr>
        <w:t>î</w:t>
      </w:r>
      <w:r w:rsidRPr="009B115A">
        <w:rPr>
          <w:rFonts w:ascii="Arial" w:hAnsi="Arial" w:cs="Arial"/>
          <w:i/>
          <w:lang w:val="ro-RO"/>
        </w:rPr>
        <w:t>n cazul unor drumuri, lipsa</w:t>
      </w:r>
      <w:r w:rsidR="007C7206">
        <w:rPr>
          <w:rFonts w:ascii="Arial" w:hAnsi="Arial" w:cs="Arial"/>
          <w:i/>
          <w:lang w:val="ro-RO"/>
        </w:rPr>
        <w:t xml:space="preserve"> acestora</w:t>
      </w:r>
      <w:r w:rsidRPr="009B115A">
        <w:rPr>
          <w:rFonts w:ascii="Arial" w:hAnsi="Arial" w:cs="Arial"/>
          <w:i/>
          <w:lang w:val="ro-RO"/>
        </w:rPr>
        <w:t>;</w:t>
      </w:r>
    </w:p>
    <w:p w:rsidR="009B115A" w:rsidRPr="009B115A" w:rsidRDefault="009B115A" w:rsidP="009B115A">
      <w:pPr>
        <w:pStyle w:val="ListParagraph"/>
        <w:numPr>
          <w:ilvl w:val="0"/>
          <w:numId w:val="31"/>
        </w:numPr>
        <w:spacing w:after="0" w:line="240" w:lineRule="auto"/>
        <w:jc w:val="both"/>
        <w:rPr>
          <w:rFonts w:ascii="Arial" w:hAnsi="Arial" w:cs="Arial"/>
          <w:i/>
          <w:lang w:val="ro-RO"/>
        </w:rPr>
      </w:pPr>
      <w:r w:rsidRPr="009B115A">
        <w:rPr>
          <w:rFonts w:ascii="Arial" w:hAnsi="Arial" w:cs="Arial"/>
          <w:i/>
          <w:lang w:val="ro-RO"/>
        </w:rPr>
        <w:t>lipsa lucr</w:t>
      </w:r>
      <w:r w:rsidR="007C7206">
        <w:rPr>
          <w:rFonts w:ascii="Arial" w:hAnsi="Arial" w:cs="Arial"/>
          <w:i/>
          <w:lang w:val="ro-RO"/>
        </w:rPr>
        <w:t>ă</w:t>
      </w:r>
      <w:r w:rsidRPr="009B115A">
        <w:rPr>
          <w:rFonts w:ascii="Arial" w:hAnsi="Arial" w:cs="Arial"/>
          <w:i/>
          <w:lang w:val="ro-RO"/>
        </w:rPr>
        <w:t>rilor permanente pentru intre</w:t>
      </w:r>
      <w:r w:rsidR="007C7206">
        <w:rPr>
          <w:rFonts w:ascii="Arial" w:hAnsi="Arial" w:cs="Arial"/>
          <w:i/>
          <w:lang w:val="ro-RO"/>
        </w:rPr>
        <w:t>ţ</w:t>
      </w:r>
      <w:r w:rsidRPr="009B115A">
        <w:rPr>
          <w:rFonts w:ascii="Arial" w:hAnsi="Arial" w:cs="Arial"/>
          <w:i/>
          <w:lang w:val="ro-RO"/>
        </w:rPr>
        <w:t>inerea sistemului rutier</w:t>
      </w:r>
      <w:r w:rsidR="00936FBB" w:rsidRPr="009B115A">
        <w:rPr>
          <w:rFonts w:ascii="Arial" w:hAnsi="Arial" w:cs="Arial"/>
          <w:i/>
          <w:lang w:val="ro-RO"/>
        </w:rPr>
        <w:t>;</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sistemul de alimentare cu apa nu acoper</w:t>
      </w:r>
      <w:r w:rsidR="00936FBB">
        <w:rPr>
          <w:rFonts w:ascii="Arial" w:hAnsi="Arial" w:cs="Arial"/>
          <w:i/>
          <w:lang w:val="ro-RO"/>
        </w:rPr>
        <w:t>ă</w:t>
      </w:r>
      <w:r w:rsidRPr="009B115A">
        <w:rPr>
          <w:rFonts w:ascii="Arial" w:hAnsi="Arial" w:cs="Arial"/>
          <w:i/>
          <w:lang w:val="ro-RO"/>
        </w:rPr>
        <w:t xml:space="preserve"> </w:t>
      </w:r>
      <w:r w:rsidR="00936FBB">
        <w:rPr>
          <w:rFonts w:ascii="Arial" w:hAnsi="Arial" w:cs="Arial"/>
          <w:i/>
          <w:lang w:val="ro-RO"/>
        </w:rPr>
        <w:t>î</w:t>
      </w:r>
      <w:r w:rsidRPr="009B115A">
        <w:rPr>
          <w:rFonts w:ascii="Arial" w:hAnsi="Arial" w:cs="Arial"/>
          <w:i/>
          <w:lang w:val="ro-RO"/>
        </w:rPr>
        <w:t>ntreaga tram</w:t>
      </w:r>
      <w:r w:rsidR="007C7206">
        <w:rPr>
          <w:rFonts w:ascii="Arial" w:hAnsi="Arial" w:cs="Arial"/>
          <w:i/>
          <w:lang w:val="ro-RO"/>
        </w:rPr>
        <w:t>ă</w:t>
      </w:r>
      <w:r w:rsidRPr="009B115A">
        <w:rPr>
          <w:rFonts w:ascii="Arial" w:hAnsi="Arial" w:cs="Arial"/>
          <w:i/>
          <w:lang w:val="ro-RO"/>
        </w:rPr>
        <w:t xml:space="preserve"> stradal</w:t>
      </w:r>
      <w:r w:rsidR="007C7206">
        <w:rPr>
          <w:rFonts w:ascii="Arial" w:hAnsi="Arial" w:cs="Arial"/>
          <w:i/>
          <w:lang w:val="ro-RO"/>
        </w:rPr>
        <w:t>ă</w:t>
      </w:r>
      <w:r w:rsidRPr="009B115A">
        <w:rPr>
          <w:rFonts w:ascii="Arial" w:hAnsi="Arial" w:cs="Arial"/>
          <w:i/>
          <w:lang w:val="ro-RO"/>
        </w:rPr>
        <w:t>;</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sistemul de canalizare nu acoper</w:t>
      </w:r>
      <w:r w:rsidR="00936FBB">
        <w:rPr>
          <w:rFonts w:ascii="Arial" w:hAnsi="Arial" w:cs="Arial"/>
          <w:i/>
          <w:lang w:val="ro-RO"/>
        </w:rPr>
        <w:t>ă</w:t>
      </w:r>
      <w:r w:rsidRPr="009B115A">
        <w:rPr>
          <w:rFonts w:ascii="Arial" w:hAnsi="Arial" w:cs="Arial"/>
          <w:i/>
          <w:lang w:val="ro-RO"/>
        </w:rPr>
        <w:t xml:space="preserve"> </w:t>
      </w:r>
      <w:r w:rsidR="00936FBB">
        <w:rPr>
          <w:rFonts w:ascii="Arial" w:hAnsi="Arial" w:cs="Arial"/>
          <w:i/>
          <w:lang w:val="ro-RO"/>
        </w:rPr>
        <w:t>î</w:t>
      </w:r>
      <w:r w:rsidRPr="009B115A">
        <w:rPr>
          <w:rFonts w:ascii="Arial" w:hAnsi="Arial" w:cs="Arial"/>
          <w:i/>
          <w:lang w:val="ro-RO"/>
        </w:rPr>
        <w:t>ntreaga tram</w:t>
      </w:r>
      <w:r w:rsidR="007C7206">
        <w:rPr>
          <w:rFonts w:ascii="Arial" w:hAnsi="Arial" w:cs="Arial"/>
          <w:i/>
          <w:lang w:val="ro-RO"/>
        </w:rPr>
        <w:t>ă</w:t>
      </w:r>
      <w:r w:rsidRPr="009B115A">
        <w:rPr>
          <w:rFonts w:ascii="Arial" w:hAnsi="Arial" w:cs="Arial"/>
          <w:i/>
          <w:lang w:val="ro-RO"/>
        </w:rPr>
        <w:t xml:space="preserve"> stradal</w:t>
      </w:r>
      <w:r w:rsidR="007C7206">
        <w:rPr>
          <w:rFonts w:ascii="Arial" w:hAnsi="Arial" w:cs="Arial"/>
          <w:i/>
          <w:lang w:val="ro-RO"/>
        </w:rPr>
        <w:t>ă</w:t>
      </w:r>
      <w:r w:rsidRPr="009B115A">
        <w:rPr>
          <w:rFonts w:ascii="Arial" w:hAnsi="Arial" w:cs="Arial"/>
          <w:i/>
          <w:lang w:val="ro-RO"/>
        </w:rPr>
        <w:t>;</w:t>
      </w:r>
    </w:p>
    <w:p w:rsidR="009B115A" w:rsidRPr="009B115A" w:rsidRDefault="00936FBB" w:rsidP="009B115A">
      <w:pPr>
        <w:pStyle w:val="ListParagraph"/>
        <w:numPr>
          <w:ilvl w:val="0"/>
          <w:numId w:val="29"/>
        </w:numPr>
        <w:spacing w:after="0" w:line="240" w:lineRule="auto"/>
        <w:jc w:val="both"/>
        <w:rPr>
          <w:rFonts w:ascii="Arial" w:hAnsi="Arial" w:cs="Arial"/>
          <w:i/>
          <w:lang w:val="ro-RO"/>
        </w:rPr>
      </w:pPr>
      <w:r>
        <w:rPr>
          <w:rFonts w:ascii="Arial" w:hAnsi="Arial" w:cs="Arial"/>
          <w:i/>
          <w:lang w:val="ro-RO"/>
        </w:rPr>
        <w:t>lipsa unui sistem de distribuț</w:t>
      </w:r>
      <w:r w:rsidR="009B115A" w:rsidRPr="009B115A">
        <w:rPr>
          <w:rFonts w:ascii="Arial" w:hAnsi="Arial" w:cs="Arial"/>
          <w:i/>
          <w:lang w:val="ro-RO"/>
        </w:rPr>
        <w:t>ie a gazelor naturale</w:t>
      </w:r>
      <w:r w:rsidRPr="009B115A">
        <w:rPr>
          <w:rFonts w:ascii="Arial" w:hAnsi="Arial" w:cs="Arial"/>
          <w:i/>
          <w:lang w:val="ro-RO"/>
        </w:rPr>
        <w:t>;</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 xml:space="preserve">unele retele </w:t>
      </w:r>
      <w:r w:rsidR="007C7206">
        <w:rPr>
          <w:rFonts w:ascii="Arial" w:hAnsi="Arial" w:cs="Arial"/>
          <w:i/>
          <w:lang w:val="ro-RO"/>
        </w:rPr>
        <w:t>ş</w:t>
      </w:r>
      <w:r w:rsidRPr="009B115A">
        <w:rPr>
          <w:rFonts w:ascii="Arial" w:hAnsi="Arial" w:cs="Arial"/>
          <w:i/>
          <w:lang w:val="ro-RO"/>
        </w:rPr>
        <w:t>i echipamente energetice sunt la limita duratei de exploatare</w:t>
      </w:r>
      <w:r w:rsidR="00936FBB" w:rsidRPr="009B115A">
        <w:rPr>
          <w:rFonts w:ascii="Arial" w:hAnsi="Arial" w:cs="Arial"/>
          <w:i/>
          <w:lang w:val="ro-RO"/>
        </w:rPr>
        <w:t>;</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 xml:space="preserve">degradarea  căilor de comunicaţii, lipsa trotuarelor modernizate; </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 xml:space="preserve">degradarea şi părăsirea unor proprietăţi cu aspect arhitectural deosebit (ex.: vechile case cu o arhitectură vernaculară deosebită); </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multitudinea şi degradarea unor împrejmuiri ce participă vizual la aspectul general a localităţii;</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 xml:space="preserve">trasee  de  străzi  nemodernizate; </w:t>
      </w:r>
    </w:p>
    <w:p w:rsidR="009B115A" w:rsidRPr="009B115A" w:rsidRDefault="009B115A" w:rsidP="009B115A">
      <w:pPr>
        <w:pStyle w:val="ListParagraph"/>
        <w:numPr>
          <w:ilvl w:val="0"/>
          <w:numId w:val="29"/>
        </w:numPr>
        <w:autoSpaceDE w:val="0"/>
        <w:spacing w:after="0" w:line="240" w:lineRule="auto"/>
        <w:jc w:val="both"/>
        <w:rPr>
          <w:rFonts w:ascii="Arial" w:hAnsi="Arial" w:cs="Arial"/>
          <w:i/>
          <w:lang w:val="ro-RO"/>
        </w:rPr>
      </w:pPr>
      <w:r w:rsidRPr="009B115A">
        <w:rPr>
          <w:rFonts w:ascii="Arial" w:hAnsi="Arial" w:cs="Arial"/>
          <w:i/>
          <w:lang w:val="ro-RO"/>
        </w:rPr>
        <w:t>intersecţii  ce  necesită  lucrări  de  modernizare</w:t>
      </w:r>
      <w:r w:rsidR="00936FBB">
        <w:rPr>
          <w:rFonts w:ascii="Arial" w:hAnsi="Arial" w:cs="Arial"/>
          <w:i/>
          <w:lang w:val="ro-RO"/>
        </w:rPr>
        <w:t>.</w:t>
      </w:r>
    </w:p>
    <w:p w:rsidR="009B115A" w:rsidRPr="00C70C54" w:rsidRDefault="009B115A" w:rsidP="00C70C54">
      <w:pPr>
        <w:autoSpaceDE w:val="0"/>
        <w:spacing w:after="0" w:line="240" w:lineRule="auto"/>
        <w:ind w:firstLine="851"/>
        <w:jc w:val="both"/>
        <w:rPr>
          <w:rFonts w:ascii="Arial" w:hAnsi="Arial" w:cs="Arial"/>
          <w:b/>
          <w:i/>
          <w:lang w:val="ro-RO"/>
        </w:rPr>
      </w:pPr>
      <w:r w:rsidRPr="00C70C54">
        <w:rPr>
          <w:rFonts w:ascii="Arial" w:hAnsi="Arial" w:cs="Arial"/>
          <w:b/>
          <w:i/>
          <w:lang w:val="ro-RO"/>
        </w:rPr>
        <w:t>Disfuncţionalităţi privind utilizarea  terenurilor:</w:t>
      </w:r>
    </w:p>
    <w:p w:rsidR="009B115A" w:rsidRPr="009B115A" w:rsidRDefault="00C70C54" w:rsidP="009B115A">
      <w:pPr>
        <w:autoSpaceDE w:val="0"/>
        <w:spacing w:after="0" w:line="240" w:lineRule="auto"/>
        <w:jc w:val="both"/>
        <w:rPr>
          <w:rFonts w:ascii="Arial" w:hAnsi="Arial" w:cs="Arial"/>
          <w:i/>
          <w:lang w:val="ro-RO"/>
        </w:rPr>
      </w:pPr>
      <w:r>
        <w:rPr>
          <w:rFonts w:ascii="Arial" w:hAnsi="Arial" w:cs="Arial"/>
          <w:i/>
          <w:lang w:val="ro-RO"/>
        </w:rPr>
        <w:t xml:space="preserve">- existenţa   sau  amplasarea  </w:t>
      </w:r>
      <w:r w:rsidR="009B115A" w:rsidRPr="009B115A">
        <w:rPr>
          <w:rFonts w:ascii="Arial" w:hAnsi="Arial" w:cs="Arial"/>
          <w:i/>
          <w:lang w:val="ro-RO"/>
        </w:rPr>
        <w:t xml:space="preserve"> unor  funcţiuni  incompatibile  în  interiorul  zonelor  de  locuit;</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 nesistematizarea corectă a unor gospodării şi împărţirea neechilibrată a zonelor de curţi-construcţii faţă de terenul agricol din gospodăria proprie;</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 existenţa unor terenuri neutilizate sau neîngrijite (marginile căilor de acces, vecinătăţile apelor curgătoare, zone cu tufărişuri, etc.;</w:t>
      </w:r>
    </w:p>
    <w:p w:rsidR="009B115A" w:rsidRPr="009B115A" w:rsidRDefault="009B115A" w:rsidP="009B115A">
      <w:pPr>
        <w:autoSpaceDE w:val="0"/>
        <w:spacing w:after="0" w:line="240" w:lineRule="auto"/>
        <w:jc w:val="both"/>
        <w:rPr>
          <w:rFonts w:ascii="Arial" w:hAnsi="Arial" w:cs="Arial"/>
          <w:b/>
          <w:i/>
          <w:lang w:val="ro-RO"/>
        </w:rPr>
      </w:pPr>
      <w:r w:rsidRPr="009B115A">
        <w:rPr>
          <w:rFonts w:ascii="Arial" w:hAnsi="Arial" w:cs="Arial"/>
          <w:i/>
          <w:lang w:val="ro-RO"/>
        </w:rPr>
        <w:tab/>
      </w:r>
      <w:r w:rsidRPr="009B115A">
        <w:rPr>
          <w:rFonts w:ascii="Arial" w:hAnsi="Arial" w:cs="Arial"/>
          <w:b/>
          <w:i/>
          <w:lang w:val="ro-RO"/>
        </w:rPr>
        <w:t>Echiparea  edilitară</w:t>
      </w:r>
      <w:r w:rsidR="00C70C54" w:rsidRPr="00C70C54">
        <w:rPr>
          <w:rFonts w:ascii="Arial" w:hAnsi="Arial" w:cs="Arial"/>
          <w:b/>
          <w:i/>
          <w:lang w:val="ro-RO"/>
        </w:rPr>
        <w:t>:</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 localitatea prezintă disfuncţionalităţi diferenţiate privind echiparea tehnico-edilitară, în principal lipsa canalizării, finalizarea reţelelor de apă şi a realizării reţelelor de gaz</w:t>
      </w:r>
      <w:r w:rsidR="00C70C54">
        <w:rPr>
          <w:rFonts w:ascii="Arial" w:hAnsi="Arial" w:cs="Arial"/>
          <w:i/>
          <w:lang w:val="ro-RO"/>
        </w:rPr>
        <w:t>.</w:t>
      </w:r>
    </w:p>
    <w:p w:rsidR="00C70C54" w:rsidRDefault="009B115A" w:rsidP="009B115A">
      <w:pPr>
        <w:autoSpaceDE w:val="0"/>
        <w:spacing w:after="0" w:line="240" w:lineRule="auto"/>
        <w:jc w:val="both"/>
        <w:rPr>
          <w:rFonts w:ascii="Arial" w:hAnsi="Arial" w:cs="Arial"/>
          <w:b/>
          <w:i/>
          <w:lang w:val="ro-RO"/>
        </w:rPr>
      </w:pPr>
      <w:r w:rsidRPr="009B115A">
        <w:rPr>
          <w:rFonts w:ascii="Arial" w:hAnsi="Arial" w:cs="Arial"/>
          <w:b/>
          <w:i/>
          <w:lang w:val="ro-RO"/>
        </w:rPr>
        <w:tab/>
      </w:r>
    </w:p>
    <w:p w:rsidR="009B115A" w:rsidRPr="009B115A" w:rsidRDefault="009B115A" w:rsidP="00C70C54">
      <w:pPr>
        <w:autoSpaceDE w:val="0"/>
        <w:spacing w:after="0" w:line="240" w:lineRule="auto"/>
        <w:ind w:firstLine="709"/>
        <w:jc w:val="both"/>
        <w:rPr>
          <w:rFonts w:ascii="Arial" w:hAnsi="Arial" w:cs="Arial"/>
          <w:i/>
          <w:lang w:val="ro-RO"/>
        </w:rPr>
      </w:pPr>
      <w:r w:rsidRPr="009B115A">
        <w:rPr>
          <w:rFonts w:ascii="Arial" w:hAnsi="Arial" w:cs="Arial"/>
          <w:b/>
          <w:i/>
          <w:lang w:val="ro-RO"/>
        </w:rPr>
        <w:t>Scopul</w:t>
      </w:r>
      <w:r w:rsidRPr="009B115A">
        <w:rPr>
          <w:rFonts w:ascii="Arial" w:hAnsi="Arial" w:cs="Arial"/>
          <w:i/>
          <w:lang w:val="ro-RO"/>
        </w:rPr>
        <w:t xml:space="preserve"> Planului de Urbanism General al comunei Dumitra constă în:</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stabilirea direcţiilor, priorităţilor şi reglementărilor de amenajare a teritoriului şi dezvoltarea urbanistică a comunei;</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utilizarea raţională şi echilibrată a terenurilor necesare funcţiunilor localităţilor;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evidenţierea  fondului construit valoros şi a modului de valorificare a acestuia în folosul localităţilor;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creşterea calităţii vieţii, cu precădere în domeniile locuirii şi serviciilor;</w:t>
      </w:r>
    </w:p>
    <w:p w:rsidR="009B115A" w:rsidRPr="009B115A" w:rsidRDefault="009B115A" w:rsidP="009B115A">
      <w:pPr>
        <w:tabs>
          <w:tab w:val="left" w:pos="720"/>
        </w:tabs>
        <w:autoSpaceDE w:val="0"/>
        <w:spacing w:after="0" w:line="240" w:lineRule="auto"/>
        <w:jc w:val="both"/>
        <w:rPr>
          <w:rFonts w:ascii="Arial" w:hAnsi="Arial" w:cs="Arial"/>
          <w:i/>
          <w:lang w:val="ro-RO"/>
        </w:rPr>
      </w:pPr>
      <w:r w:rsidRPr="009B115A">
        <w:rPr>
          <w:rFonts w:ascii="Arial" w:hAnsi="Arial" w:cs="Arial"/>
          <w:i/>
          <w:lang w:val="ro-RO"/>
        </w:rPr>
        <w:tab/>
        <w:t xml:space="preserve">- fundamentarea  realizării unor investiţii de utilitate publică; </w:t>
      </w:r>
    </w:p>
    <w:p w:rsidR="009B115A" w:rsidRPr="009B115A" w:rsidRDefault="009B115A" w:rsidP="009B115A">
      <w:pPr>
        <w:tabs>
          <w:tab w:val="left" w:pos="720"/>
        </w:tabs>
        <w:autoSpaceDE w:val="0"/>
        <w:spacing w:after="0" w:line="240" w:lineRule="auto"/>
        <w:jc w:val="both"/>
        <w:rPr>
          <w:rFonts w:ascii="Arial" w:hAnsi="Arial" w:cs="Arial"/>
          <w:i/>
          <w:lang w:val="ro-RO"/>
        </w:rPr>
      </w:pPr>
      <w:r w:rsidRPr="009B115A">
        <w:rPr>
          <w:rFonts w:ascii="Arial" w:hAnsi="Arial" w:cs="Arial"/>
          <w:i/>
          <w:lang w:val="ro-RO"/>
        </w:rPr>
        <w:tab/>
        <w:t>- asigurarea suportului reglementar pentru eliberarea certificatelor de urbanism şi autorizaţiilor de construcţie</w:t>
      </w:r>
      <w:r w:rsidR="00C70C54"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introducerea in perimetrul intravilan a constructiilor care in momentul inventarierii au fost situate in afara perimetrului;</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 scoatere din intravilanul comunei a unor terenuri </w:t>
      </w:r>
      <w:r w:rsidR="00C70C54"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rezolvarea cailor de comunicatie;</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-rezolvarea problemelor de echipare tehnico – edilitara, realizarea sistemului de canalizare si de alimentare cu apa potabila</w:t>
      </w:r>
      <w:r w:rsidR="00C70C54">
        <w:rPr>
          <w:rFonts w:ascii="Arial" w:hAnsi="Arial" w:cs="Arial"/>
          <w:i/>
          <w:lang w:val="ro-RO"/>
        </w:rPr>
        <w:t>.</w:t>
      </w:r>
    </w:p>
    <w:p w:rsidR="009B115A" w:rsidRPr="009B115A" w:rsidRDefault="009B115A" w:rsidP="009B115A">
      <w:pPr>
        <w:tabs>
          <w:tab w:val="left" w:pos="720"/>
        </w:tabs>
        <w:autoSpaceDE w:val="0"/>
        <w:spacing w:after="0" w:line="240" w:lineRule="auto"/>
        <w:jc w:val="both"/>
        <w:rPr>
          <w:rFonts w:ascii="Arial" w:hAnsi="Arial" w:cs="Arial"/>
          <w:i/>
          <w:lang w:val="ro-RO"/>
        </w:rPr>
      </w:pPr>
    </w:p>
    <w:p w:rsidR="009B115A" w:rsidRPr="00C70C54" w:rsidRDefault="009B115A" w:rsidP="009B115A">
      <w:pPr>
        <w:pStyle w:val="ListParagraph"/>
        <w:spacing w:after="0" w:line="240" w:lineRule="auto"/>
        <w:rPr>
          <w:rFonts w:ascii="Arial" w:hAnsi="Arial" w:cs="Arial"/>
          <w:b/>
          <w:i/>
          <w:lang w:val="ro-RO"/>
        </w:rPr>
      </w:pPr>
      <w:r w:rsidRPr="00C70C54">
        <w:rPr>
          <w:rFonts w:ascii="Arial" w:hAnsi="Arial" w:cs="Arial"/>
          <w:b/>
          <w:i/>
          <w:lang w:val="ro-RO"/>
        </w:rPr>
        <w:lastRenderedPageBreak/>
        <w:t>PRIORIT</w:t>
      </w:r>
      <w:r w:rsidR="00C70C54">
        <w:rPr>
          <w:rFonts w:ascii="Arial" w:hAnsi="Arial" w:cs="Arial"/>
          <w:b/>
          <w:i/>
          <w:lang w:val="ro-RO"/>
        </w:rPr>
        <w:t>ĂȚ</w:t>
      </w:r>
      <w:r w:rsidRPr="00C70C54">
        <w:rPr>
          <w:rFonts w:ascii="Arial" w:hAnsi="Arial" w:cs="Arial"/>
          <w:b/>
          <w:i/>
          <w:lang w:val="ro-RO"/>
        </w:rPr>
        <w:t>I:</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extinderea conductelor de distributie apa;</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extinderea sistemului de canalizare menajera</w:t>
      </w:r>
      <w:r w:rsidR="00C70C54" w:rsidRPr="009B115A">
        <w:rPr>
          <w:rFonts w:ascii="Arial" w:hAnsi="Arial" w:cs="Arial"/>
          <w:i/>
          <w:lang w:val="ro-RO"/>
        </w:rPr>
        <w:t>;</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realizare</w:t>
      </w:r>
      <w:r w:rsidR="00C70C54">
        <w:rPr>
          <w:rFonts w:ascii="Arial" w:hAnsi="Arial" w:cs="Arial"/>
          <w:i/>
          <w:lang w:val="ro-RO"/>
        </w:rPr>
        <w:t>a</w:t>
      </w:r>
      <w:r w:rsidRPr="009B115A">
        <w:rPr>
          <w:rFonts w:ascii="Arial" w:hAnsi="Arial" w:cs="Arial"/>
          <w:i/>
          <w:lang w:val="ro-RO"/>
        </w:rPr>
        <w:t xml:space="preserve"> sistemului de alimentare cu gaze naturale</w:t>
      </w:r>
      <w:r w:rsidR="00C70C54" w:rsidRPr="009B115A">
        <w:rPr>
          <w:rFonts w:ascii="Arial" w:hAnsi="Arial" w:cs="Arial"/>
          <w:i/>
          <w:lang w:val="ro-RO"/>
        </w:rPr>
        <w:t>;</w:t>
      </w:r>
    </w:p>
    <w:p w:rsidR="009B115A" w:rsidRPr="009B115A" w:rsidRDefault="009B115A" w:rsidP="009B115A">
      <w:pPr>
        <w:pStyle w:val="ListParagraph"/>
        <w:numPr>
          <w:ilvl w:val="0"/>
          <w:numId w:val="29"/>
        </w:numPr>
        <w:spacing w:after="0" w:line="240" w:lineRule="auto"/>
        <w:jc w:val="both"/>
        <w:rPr>
          <w:rFonts w:ascii="Arial" w:hAnsi="Arial" w:cs="Arial"/>
          <w:i/>
          <w:lang w:val="ro-RO"/>
        </w:rPr>
      </w:pPr>
      <w:r w:rsidRPr="009B115A">
        <w:rPr>
          <w:rFonts w:ascii="Arial" w:hAnsi="Arial" w:cs="Arial"/>
          <w:i/>
          <w:lang w:val="ro-RO"/>
        </w:rPr>
        <w:t>efectuarea lucrarilor de reparatii de catre operatorul de distributie la sistemul de alimentare cu energie electrica, acolo unde situatia o impune</w:t>
      </w:r>
      <w:r w:rsidR="00C70C54" w:rsidRPr="009B115A">
        <w:rPr>
          <w:rFonts w:ascii="Arial" w:hAnsi="Arial" w:cs="Arial"/>
          <w:i/>
          <w:lang w:val="ro-RO"/>
        </w:rPr>
        <w:t>;</w:t>
      </w:r>
      <w:r w:rsidRPr="009B115A">
        <w:rPr>
          <w:rFonts w:ascii="Arial" w:hAnsi="Arial" w:cs="Arial"/>
          <w:i/>
          <w:lang w:val="ro-RO"/>
        </w:rPr>
        <w:t xml:space="preserve"> </w:t>
      </w:r>
    </w:p>
    <w:p w:rsidR="009B115A" w:rsidRPr="009B115A" w:rsidRDefault="009B115A" w:rsidP="009B115A">
      <w:pPr>
        <w:pStyle w:val="ListParagraph"/>
        <w:numPr>
          <w:ilvl w:val="0"/>
          <w:numId w:val="32"/>
        </w:numPr>
        <w:spacing w:after="0" w:line="240" w:lineRule="auto"/>
        <w:jc w:val="both"/>
        <w:rPr>
          <w:rFonts w:ascii="Arial" w:hAnsi="Arial" w:cs="Arial"/>
          <w:i/>
          <w:lang w:val="ro-RO"/>
        </w:rPr>
      </w:pPr>
      <w:r w:rsidRPr="009B115A">
        <w:rPr>
          <w:rFonts w:ascii="Arial" w:hAnsi="Arial" w:cs="Arial"/>
          <w:i/>
          <w:lang w:val="ro-RO"/>
        </w:rPr>
        <w:t>modernizarea si a tramei stradale;</w:t>
      </w:r>
    </w:p>
    <w:p w:rsidR="009B115A" w:rsidRPr="009B115A" w:rsidRDefault="009B115A" w:rsidP="009B115A">
      <w:pPr>
        <w:pStyle w:val="ListParagraph"/>
        <w:numPr>
          <w:ilvl w:val="0"/>
          <w:numId w:val="32"/>
        </w:numPr>
        <w:spacing w:after="0" w:line="240" w:lineRule="auto"/>
        <w:jc w:val="both"/>
        <w:rPr>
          <w:rFonts w:ascii="Arial" w:hAnsi="Arial" w:cs="Arial"/>
          <w:i/>
          <w:lang w:val="ro-RO"/>
        </w:rPr>
      </w:pPr>
      <w:r w:rsidRPr="009B115A">
        <w:rPr>
          <w:rFonts w:ascii="Arial" w:hAnsi="Arial" w:cs="Arial"/>
          <w:i/>
          <w:lang w:val="ro-RO"/>
        </w:rPr>
        <w:t>dotarea cu marcaje si indicatoare rutiere;</w:t>
      </w:r>
    </w:p>
    <w:p w:rsidR="009B115A" w:rsidRPr="009B115A" w:rsidRDefault="009B115A" w:rsidP="009B115A">
      <w:pPr>
        <w:pStyle w:val="ListParagraph"/>
        <w:numPr>
          <w:ilvl w:val="0"/>
          <w:numId w:val="32"/>
        </w:numPr>
        <w:spacing w:after="0" w:line="240" w:lineRule="auto"/>
        <w:jc w:val="both"/>
        <w:rPr>
          <w:rFonts w:ascii="Arial" w:hAnsi="Arial" w:cs="Arial"/>
          <w:i/>
          <w:lang w:val="ro-RO"/>
        </w:rPr>
      </w:pPr>
      <w:r w:rsidRPr="009B115A">
        <w:rPr>
          <w:rFonts w:ascii="Arial" w:hAnsi="Arial" w:cs="Arial"/>
          <w:i/>
          <w:lang w:val="ro-RO"/>
        </w:rPr>
        <w:t>reparatia sau realizarea de santuri si rigole pe strazile nereabilitate</w:t>
      </w:r>
      <w:r w:rsidR="00C70C54" w:rsidRPr="009B115A">
        <w:rPr>
          <w:rFonts w:ascii="Arial" w:hAnsi="Arial" w:cs="Arial"/>
          <w:i/>
          <w:lang w:val="ro-RO"/>
        </w:rPr>
        <w:t>;</w:t>
      </w:r>
    </w:p>
    <w:p w:rsidR="009B115A" w:rsidRPr="009B115A" w:rsidRDefault="009B115A" w:rsidP="009B115A">
      <w:pPr>
        <w:pStyle w:val="ListParagraph"/>
        <w:numPr>
          <w:ilvl w:val="0"/>
          <w:numId w:val="32"/>
        </w:numPr>
        <w:spacing w:after="0" w:line="240" w:lineRule="auto"/>
        <w:jc w:val="both"/>
        <w:rPr>
          <w:rFonts w:ascii="Arial" w:hAnsi="Arial" w:cs="Arial"/>
          <w:i/>
          <w:lang w:val="ro-RO"/>
        </w:rPr>
      </w:pPr>
      <w:r w:rsidRPr="009B115A">
        <w:rPr>
          <w:rFonts w:ascii="Arial" w:hAnsi="Arial" w:cs="Arial"/>
          <w:i/>
          <w:lang w:val="ro-RO"/>
        </w:rPr>
        <w:t>reabilitarea trotuarelor;</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 xml:space="preserve">intretinerea permanenta a sistemului rutier; </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valorificarea potenţialului natural, economic şi uman;</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 xml:space="preserve">organizarea şi dezvoltarea căilor de comunicaţii; </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şi delimitarea teritoriului intravilan;</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şi delimitarea zonelor construibile;</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şi delimitarea zonelor funcţionale;</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şi delimitarea zonelor cu interdicţie temporară sau definitivă de construire;</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şi delimitarea zonelor protejate şi de protecţie a acestora;</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modernizarea şi dezvoltarea echipării edilitare;</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evidenţierea deţinătorilor terenurilor din intravilan;</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obiectivelor de utilitate publică;</w:t>
      </w:r>
    </w:p>
    <w:p w:rsidR="009B115A" w:rsidRPr="009B115A" w:rsidRDefault="009B115A" w:rsidP="009B115A">
      <w:pPr>
        <w:pStyle w:val="ListParagraph"/>
        <w:numPr>
          <w:ilvl w:val="0"/>
          <w:numId w:val="32"/>
        </w:numPr>
        <w:tabs>
          <w:tab w:val="left" w:pos="720"/>
        </w:tabs>
        <w:autoSpaceDE w:val="0"/>
        <w:spacing w:after="0" w:line="240" w:lineRule="auto"/>
        <w:jc w:val="both"/>
        <w:rPr>
          <w:rFonts w:ascii="Arial" w:hAnsi="Arial" w:cs="Arial"/>
          <w:i/>
          <w:lang w:val="ro-RO"/>
        </w:rPr>
      </w:pPr>
      <w:r w:rsidRPr="009B115A">
        <w:rPr>
          <w:rFonts w:ascii="Arial" w:hAnsi="Arial" w:cs="Arial"/>
          <w:i/>
          <w:lang w:val="ro-RO"/>
        </w:rPr>
        <w:t>stabilirea modului de utilizare a terenurilor şi condiţiilor de conformare şi realizare a construcţiilor.</w:t>
      </w:r>
    </w:p>
    <w:p w:rsidR="00C70C54" w:rsidRDefault="00C70C54" w:rsidP="009B115A">
      <w:pPr>
        <w:spacing w:after="0" w:line="240" w:lineRule="auto"/>
        <w:ind w:firstLine="360"/>
        <w:jc w:val="both"/>
        <w:rPr>
          <w:rFonts w:ascii="Arial" w:hAnsi="Arial" w:cs="Arial"/>
          <w:i/>
          <w:color w:val="000000"/>
          <w:lang w:val="ro-RO"/>
        </w:rPr>
      </w:pPr>
    </w:p>
    <w:p w:rsidR="009B115A" w:rsidRPr="009B115A" w:rsidRDefault="009B115A" w:rsidP="009B115A">
      <w:pPr>
        <w:spacing w:after="0" w:line="240" w:lineRule="auto"/>
        <w:ind w:firstLine="360"/>
        <w:jc w:val="both"/>
        <w:rPr>
          <w:rFonts w:ascii="Arial" w:hAnsi="Arial" w:cs="Arial"/>
          <w:i/>
          <w:lang w:val="ro-RO"/>
        </w:rPr>
      </w:pPr>
      <w:r w:rsidRPr="009B115A">
        <w:rPr>
          <w:rFonts w:ascii="Arial" w:hAnsi="Arial" w:cs="Arial"/>
          <w:i/>
          <w:color w:val="000000"/>
          <w:lang w:val="ro-RO"/>
        </w:rPr>
        <w:t>Decizia luată are la bază documentația și completările depuse, consultarea membrilor comitetului special constituit (C.S.C.) și criteriile pentru determinarea efectelor semnificative potențiale asupra mediului din Anexa I la H.G. nr. 1076/2004, astfel:</w:t>
      </w:r>
    </w:p>
    <w:p w:rsidR="009B115A" w:rsidRPr="009B115A" w:rsidRDefault="009B115A" w:rsidP="009B115A">
      <w:pPr>
        <w:spacing w:after="0" w:line="240" w:lineRule="auto"/>
        <w:jc w:val="both"/>
        <w:rPr>
          <w:rFonts w:ascii="Arial" w:hAnsi="Arial" w:cs="Arial"/>
          <w:bCs/>
          <w:i/>
          <w:lang w:val="ro-RO"/>
        </w:rPr>
      </w:pPr>
    </w:p>
    <w:p w:rsidR="009B115A" w:rsidRPr="009B115A" w:rsidRDefault="009B115A" w:rsidP="009B115A">
      <w:pPr>
        <w:keepNext/>
        <w:shd w:val="clear" w:color="auto" w:fill="FFFFFF"/>
        <w:tabs>
          <w:tab w:val="left" w:pos="450"/>
        </w:tabs>
        <w:spacing w:after="0" w:line="240" w:lineRule="auto"/>
        <w:jc w:val="both"/>
        <w:rPr>
          <w:rFonts w:ascii="Arial" w:hAnsi="Arial" w:cs="Arial"/>
          <w:b/>
          <w:bCs/>
          <w:i/>
          <w:lang w:val="ro-RO"/>
        </w:rPr>
      </w:pPr>
      <w:r w:rsidRPr="009B115A">
        <w:rPr>
          <w:rFonts w:ascii="Arial" w:hAnsi="Arial" w:cs="Arial"/>
          <w:bCs/>
          <w:i/>
          <w:lang w:val="ro-RO"/>
        </w:rPr>
        <w:t xml:space="preserve"> </w:t>
      </w:r>
      <w:r w:rsidRPr="009B115A">
        <w:rPr>
          <w:rFonts w:ascii="Arial" w:hAnsi="Arial" w:cs="Arial"/>
          <w:i/>
          <w:lang w:val="ro-RO"/>
        </w:rPr>
        <w:t>1. Caracteristicile planurilor şi programelor cu privire, în special, la:</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Planul Urbanistic General creează un cadru pentru proiecte și alte activităţi viitoare fie în ceea ce privește amplasamentul, natura, mărimea și condițiile de funcționare, fie în privința alocării resurselor;</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b) gradul în care planul sau programul influenţează alte planuri şi programe, inclusiv pe cele în care se integrează sau care derivă din ele:</w:t>
      </w:r>
    </w:p>
    <w:p w:rsidR="009B115A" w:rsidRPr="009B115A" w:rsidRDefault="009B115A" w:rsidP="009B115A">
      <w:pPr>
        <w:spacing w:after="0" w:line="240" w:lineRule="auto"/>
        <w:jc w:val="both"/>
        <w:rPr>
          <w:rFonts w:ascii="Arial" w:hAnsi="Arial" w:cs="Arial"/>
          <w:i/>
          <w:color w:val="FF0000"/>
          <w:lang w:val="ro-RO"/>
        </w:rPr>
      </w:pPr>
      <w:r w:rsidRPr="009B115A">
        <w:rPr>
          <w:rFonts w:ascii="Arial" w:hAnsi="Arial" w:cs="Arial"/>
          <w:i/>
          <w:lang w:val="ro-RO"/>
        </w:rPr>
        <w:t xml:space="preserve">- Planul Urbanistic General influențează alte planuri și programe, inclusiv pe cele în care se integrează sau care derivă din ele; </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Planul Urbanistic General poate contribui la propunerile pentru:</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Planul de amenajare a teritoriului national, secţiunea I-V;</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Planul de amenajare a Teritoriului Regiunii de Nord-Vest;</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Strategia Naţională a Locuirii;</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Master Planul General de Transport al Romaniei;</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Strategia de Dezvoltare Durabilă a judeţului Bistriţa-Năsăud;</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Planul de Amenajare a Teritoriului Judeţului Bistriţa-Năsăud;</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Acorduri de parteneriat România-Uniunea Europeană;</w:t>
      </w:r>
    </w:p>
    <w:p w:rsidR="009B115A" w:rsidRPr="009B115A" w:rsidRDefault="009B115A" w:rsidP="009B115A">
      <w:pPr>
        <w:spacing w:after="0" w:line="240" w:lineRule="auto"/>
        <w:ind w:left="720"/>
        <w:jc w:val="both"/>
        <w:rPr>
          <w:rFonts w:ascii="Arial" w:hAnsi="Arial" w:cs="Arial"/>
          <w:i/>
          <w:lang w:val="ro-RO"/>
        </w:rPr>
      </w:pPr>
      <w:r w:rsidRPr="009B115A">
        <w:rPr>
          <w:rFonts w:ascii="Arial" w:hAnsi="Arial" w:cs="Arial"/>
          <w:i/>
          <w:lang w:val="ro-RO"/>
        </w:rPr>
        <w:t>- Relaţia cu POR;</w:t>
      </w:r>
    </w:p>
    <w:p w:rsidR="009B115A" w:rsidRPr="009B115A" w:rsidRDefault="009B115A" w:rsidP="009B115A">
      <w:pPr>
        <w:spacing w:after="0" w:line="240" w:lineRule="auto"/>
        <w:ind w:firstLine="708"/>
        <w:jc w:val="both"/>
        <w:rPr>
          <w:rFonts w:ascii="Arial" w:hAnsi="Arial" w:cs="Arial"/>
          <w:lang w:val="ro-RO"/>
        </w:rPr>
      </w:pPr>
      <w:r w:rsidRPr="009B115A">
        <w:rPr>
          <w:rFonts w:ascii="Arial" w:hAnsi="Arial" w:cs="Arial"/>
          <w:lang w:val="ro-RO"/>
        </w:rPr>
        <w:t>- Planul Judeţean pentru gestionarea deşeurilor în judetul Bistriţa-Năsăud</w:t>
      </w:r>
    </w:p>
    <w:p w:rsidR="009B115A" w:rsidRPr="009B115A" w:rsidRDefault="009B115A" w:rsidP="009B115A">
      <w:pPr>
        <w:spacing w:after="0" w:line="240" w:lineRule="auto"/>
        <w:ind w:left="720"/>
        <w:jc w:val="both"/>
        <w:rPr>
          <w:rFonts w:ascii="Arial" w:hAnsi="Arial" w:cs="Arial"/>
          <w:i/>
          <w:lang w:val="ro-RO"/>
        </w:rPr>
      </w:pP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Planul Urbanistic General stă la baza elaborarii tuturor Planurilor Urbanistice Zonale şi de Detaliu ce se vor realiza pe teritoriul comunei;</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lastRenderedPageBreak/>
        <w:t>- Planul Urbanistic General este un îndrumător legislativ pentru eliberarea certificatelor de urbanism, cu specificarea zonelor de protecţie şi protejate, zone funcţionale, zone cu interzicere temporară de edificare;</w:t>
      </w:r>
    </w:p>
    <w:p w:rsidR="009B115A" w:rsidRPr="009B115A" w:rsidRDefault="009B115A" w:rsidP="009B115A">
      <w:pPr>
        <w:autoSpaceDE w:val="0"/>
        <w:spacing w:after="0" w:line="240" w:lineRule="auto"/>
        <w:jc w:val="both"/>
        <w:rPr>
          <w:rFonts w:ascii="Arial" w:hAnsi="Arial" w:cs="Arial"/>
          <w:bCs/>
          <w:i/>
          <w:lang w:val="ro-RO"/>
        </w:rPr>
      </w:pPr>
      <w:r w:rsidRPr="009B115A">
        <w:rPr>
          <w:rFonts w:ascii="Arial" w:hAnsi="Arial" w:cs="Arial"/>
          <w:bCs/>
          <w:i/>
          <w:lang w:val="ro-RO"/>
        </w:rPr>
        <w:t>c) relevanţa planului sau programului în/pentru integrarea consideraţiilor de mediu, mai ales din perspectiva promovării dezvoltării durabile:</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 Dezvoltarea  durabilă a comunei Dumitra,  componentă  a  Strategiei  de  Dezvoltare  Durabilă  a  judeţului  Bistriţa-Năsăud,  se  bazezează  pe  susţinerea  dezvoltării:</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 turismului,  cu  accent  pe  turismul  integrat  şi  valorificarea  miturilor,  tradiţiilor  şi  elementelor unicat şi a resurselor locale naturale şi istorice;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producţiei  agricole  de  tip  ecologic;</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 resurselor  umane.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În  concordanţă  cu  cerinţele  etapei  actuale,  politica  regională  a  României  prin  strategia  adoptată  în  cadrulul  Planului  Naţional  de  Dezvoltare, se  înscrie  pe  următoarele  axe  de  dezvoltare:</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dezvoltarea  sectorului  productiv  şi  a  serviciilor  conexe,  întărirea  competitivităţii  activităţilor  economice  şi  promovarea  sectorului  privat;</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îmbunătăţirea  şi  dezvoltarea  infrastructurii;</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întărirea  potenţialului  resurselor  umane;</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sprijinirea   dezvoltării  rurale;</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protejarea  şi  îmbunătăţirea  calităţii  mediului.</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bCs/>
          <w:i/>
          <w:lang w:val="ro-RO"/>
        </w:rPr>
        <w:t xml:space="preserve">- </w:t>
      </w:r>
      <w:r w:rsidRPr="009B115A">
        <w:rPr>
          <w:rFonts w:ascii="Arial" w:hAnsi="Arial" w:cs="Arial"/>
          <w:i/>
          <w:lang w:val="ro-RO"/>
        </w:rPr>
        <w:t>Planul Urbanistic General al comunei Dumitra nu afectează negativ alte programe, din contră prin P.U.G. au fost prevăzute o serie de propuneri și măsuri de intervenţie urbanistică și pentru protecția factorilor de mediu.</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lang w:val="ro-RO"/>
        </w:rPr>
        <w:t xml:space="preserve">- </w:t>
      </w:r>
      <w:r w:rsidRPr="009B115A">
        <w:rPr>
          <w:rFonts w:ascii="Arial" w:hAnsi="Arial" w:cs="Arial"/>
          <w:i/>
          <w:color w:val="000000"/>
          <w:lang w:val="ro-RO"/>
        </w:rPr>
        <w:t>Reglementările urbanistice ale P.U.G. cuprind:</w:t>
      </w:r>
    </w:p>
    <w:p w:rsidR="009B115A" w:rsidRPr="009B115A" w:rsidRDefault="009B115A" w:rsidP="009B115A">
      <w:pPr>
        <w:autoSpaceDE w:val="0"/>
        <w:spacing w:after="0" w:line="240" w:lineRule="auto"/>
        <w:jc w:val="both"/>
        <w:rPr>
          <w:rFonts w:ascii="Arial" w:hAnsi="Arial" w:cs="Arial"/>
          <w:i/>
          <w:iCs/>
          <w:lang w:val="ro-RO"/>
        </w:rPr>
      </w:pPr>
      <w:r w:rsidRPr="009B115A">
        <w:rPr>
          <w:rFonts w:ascii="Arial" w:hAnsi="Arial" w:cs="Arial"/>
          <w:b/>
          <w:i/>
          <w:lang w:val="ro-RO"/>
        </w:rPr>
        <w:tab/>
      </w:r>
      <w:r w:rsidRPr="009B115A">
        <w:rPr>
          <w:rFonts w:ascii="Arial" w:hAnsi="Arial" w:cs="Arial"/>
          <w:i/>
          <w:lang w:val="ro-RO"/>
        </w:rPr>
        <w:t>-</w:t>
      </w:r>
      <w:r w:rsidRPr="009B115A">
        <w:rPr>
          <w:rFonts w:ascii="Arial" w:hAnsi="Arial" w:cs="Arial"/>
          <w:b/>
          <w:i/>
          <w:lang w:val="ro-RO"/>
        </w:rPr>
        <w:t xml:space="preserve"> </w:t>
      </w:r>
      <w:r w:rsidRPr="009B115A">
        <w:rPr>
          <w:rFonts w:ascii="Arial" w:hAnsi="Arial" w:cs="Arial"/>
          <w:i/>
          <w:iCs/>
          <w:lang w:val="ro-RO"/>
        </w:rPr>
        <w:t>soluţia generală de organizare şi dezvoltare a localităţilor;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b/>
          <w:i/>
          <w:lang w:val="ro-RO"/>
        </w:rPr>
        <w:tab/>
      </w:r>
      <w:r w:rsidRPr="009B115A">
        <w:rPr>
          <w:rFonts w:ascii="Arial" w:hAnsi="Arial" w:cs="Arial"/>
          <w:i/>
          <w:lang w:val="ro-RO"/>
        </w:rPr>
        <w:t>- optimizarea  relaţiilor în  teritoriu;</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dezvoltarea activităţilor economice, instituţiilor publice, serviciilor etc.;</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evoluţia  populaţiei,  fondul  locuibil;</w:t>
      </w:r>
    </w:p>
    <w:p w:rsidR="009B115A" w:rsidRPr="009B115A" w:rsidRDefault="009B115A" w:rsidP="009B115A">
      <w:pPr>
        <w:autoSpaceDE w:val="0"/>
        <w:spacing w:after="0" w:line="240" w:lineRule="auto"/>
        <w:jc w:val="both"/>
        <w:rPr>
          <w:rFonts w:ascii="Arial" w:hAnsi="Arial" w:cs="Arial"/>
          <w:i/>
          <w:iCs/>
          <w:lang w:val="ro-RO"/>
        </w:rPr>
      </w:pPr>
      <w:r w:rsidRPr="009B115A">
        <w:rPr>
          <w:rFonts w:ascii="Arial" w:hAnsi="Arial" w:cs="Arial"/>
          <w:b/>
          <w:i/>
          <w:iCs/>
          <w:lang w:val="ro-RO"/>
        </w:rPr>
        <w:tab/>
      </w:r>
      <w:r w:rsidRPr="009B115A">
        <w:rPr>
          <w:rFonts w:ascii="Arial" w:hAnsi="Arial" w:cs="Arial"/>
          <w:i/>
          <w:iCs/>
          <w:lang w:val="ro-RO"/>
        </w:rPr>
        <w:t>- organizarea reţelelor majore de căi de comunicaţie;</w:t>
      </w:r>
    </w:p>
    <w:p w:rsidR="009B115A" w:rsidRPr="009B115A" w:rsidRDefault="009B115A" w:rsidP="009B115A">
      <w:pPr>
        <w:autoSpaceDE w:val="0"/>
        <w:spacing w:after="0" w:line="240" w:lineRule="auto"/>
        <w:jc w:val="both"/>
        <w:rPr>
          <w:rFonts w:ascii="Arial" w:hAnsi="Arial" w:cs="Arial"/>
          <w:i/>
          <w:iCs/>
          <w:lang w:val="ro-RO"/>
        </w:rPr>
      </w:pPr>
      <w:r w:rsidRPr="009B115A">
        <w:rPr>
          <w:rFonts w:ascii="Arial" w:hAnsi="Arial" w:cs="Arial"/>
          <w:b/>
          <w:i/>
          <w:lang w:val="ro-RO"/>
        </w:rPr>
        <w:tab/>
      </w:r>
      <w:r w:rsidRPr="009B115A">
        <w:rPr>
          <w:rFonts w:ascii="Arial" w:hAnsi="Arial" w:cs="Arial"/>
          <w:i/>
          <w:iCs/>
          <w:lang w:val="ro-RO"/>
        </w:rPr>
        <w:t>- destinaţia terenurilor;</w:t>
      </w:r>
    </w:p>
    <w:p w:rsidR="009B115A" w:rsidRPr="009B115A" w:rsidRDefault="009B115A" w:rsidP="009B115A">
      <w:pPr>
        <w:autoSpaceDE w:val="0"/>
        <w:spacing w:after="0" w:line="240" w:lineRule="auto"/>
        <w:ind w:firstLine="720"/>
        <w:jc w:val="both"/>
        <w:rPr>
          <w:rFonts w:ascii="Arial" w:hAnsi="Arial" w:cs="Arial"/>
          <w:i/>
          <w:lang w:val="ro-RO"/>
        </w:rPr>
      </w:pPr>
      <w:r w:rsidRPr="009B115A">
        <w:rPr>
          <w:rFonts w:ascii="Arial" w:hAnsi="Arial" w:cs="Arial"/>
          <w:i/>
          <w:lang w:val="ro-RO"/>
        </w:rPr>
        <w:t>- utilizarea  terenurilor;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 aspectul  general  al  localităţilor;  </w:t>
      </w:r>
    </w:p>
    <w:p w:rsidR="009B115A" w:rsidRPr="009B115A" w:rsidRDefault="009B115A" w:rsidP="009B115A">
      <w:pPr>
        <w:autoSpaceDE w:val="0"/>
        <w:spacing w:after="0" w:line="240" w:lineRule="auto"/>
        <w:jc w:val="both"/>
        <w:rPr>
          <w:rFonts w:ascii="Arial" w:hAnsi="Arial" w:cs="Arial"/>
          <w:i/>
          <w:iCs/>
          <w:color w:val="000000"/>
          <w:lang w:val="ro-RO"/>
        </w:rPr>
      </w:pPr>
      <w:r w:rsidRPr="009B115A">
        <w:rPr>
          <w:rFonts w:ascii="Arial" w:hAnsi="Arial" w:cs="Arial"/>
          <w:i/>
          <w:lang w:val="ro-RO"/>
        </w:rPr>
        <w:tab/>
        <w:t>- z</w:t>
      </w:r>
      <w:r w:rsidRPr="009B115A">
        <w:rPr>
          <w:rFonts w:ascii="Arial" w:hAnsi="Arial" w:cs="Arial"/>
          <w:i/>
          <w:iCs/>
          <w:color w:val="000000"/>
          <w:lang w:val="ro-RO"/>
        </w:rPr>
        <w:t>ona centrală, delimitarea şi caracterul complex al acesteia;</w:t>
      </w:r>
    </w:p>
    <w:p w:rsidR="009B115A" w:rsidRPr="009B115A" w:rsidRDefault="009B115A" w:rsidP="009B115A">
      <w:pPr>
        <w:autoSpaceDE w:val="0"/>
        <w:spacing w:after="0" w:line="240" w:lineRule="auto"/>
        <w:jc w:val="both"/>
        <w:rPr>
          <w:rFonts w:ascii="Arial" w:hAnsi="Arial" w:cs="Arial"/>
          <w:i/>
          <w:iCs/>
          <w:color w:val="000000"/>
          <w:lang w:val="ro-RO"/>
        </w:rPr>
      </w:pPr>
      <w:r w:rsidRPr="009B115A">
        <w:rPr>
          <w:rFonts w:ascii="Arial" w:hAnsi="Arial" w:cs="Arial"/>
          <w:b/>
          <w:i/>
          <w:lang w:val="ro-RO"/>
        </w:rPr>
        <w:tab/>
      </w:r>
      <w:r w:rsidRPr="009B115A">
        <w:rPr>
          <w:rFonts w:ascii="Arial" w:hAnsi="Arial" w:cs="Arial"/>
          <w:i/>
          <w:iCs/>
          <w:color w:val="000000"/>
          <w:lang w:val="ro-RO"/>
        </w:rPr>
        <w:t xml:space="preserve">- zonele protejate şi limitele acestora; </w:t>
      </w:r>
    </w:p>
    <w:p w:rsidR="009B115A" w:rsidRPr="009B115A" w:rsidRDefault="009B115A" w:rsidP="009B115A">
      <w:pPr>
        <w:autoSpaceDE w:val="0"/>
        <w:spacing w:after="0" w:line="240" w:lineRule="auto"/>
        <w:jc w:val="both"/>
        <w:rPr>
          <w:rFonts w:ascii="Arial" w:hAnsi="Arial" w:cs="Arial"/>
          <w:i/>
          <w:iCs/>
          <w:lang w:val="ro-RO"/>
        </w:rPr>
      </w:pPr>
      <w:r w:rsidRPr="009B115A">
        <w:rPr>
          <w:rFonts w:ascii="Arial" w:hAnsi="Arial" w:cs="Arial"/>
          <w:i/>
          <w:lang w:val="ro-RO"/>
        </w:rPr>
        <w:tab/>
      </w:r>
      <w:r w:rsidRPr="009B115A">
        <w:rPr>
          <w:rFonts w:ascii="Arial" w:hAnsi="Arial" w:cs="Arial"/>
          <w:i/>
          <w:iCs/>
          <w:lang w:val="ro-RO"/>
        </w:rPr>
        <w:t>- protejarea unor suprafeţe din extravilan;</w:t>
      </w:r>
    </w:p>
    <w:p w:rsidR="009B115A" w:rsidRPr="009B115A" w:rsidRDefault="009B115A" w:rsidP="009B115A">
      <w:pPr>
        <w:autoSpaceDE w:val="0"/>
        <w:spacing w:after="0" w:line="240" w:lineRule="auto"/>
        <w:jc w:val="both"/>
        <w:rPr>
          <w:rFonts w:ascii="Arial" w:hAnsi="Arial" w:cs="Arial"/>
          <w:i/>
          <w:iCs/>
          <w:lang w:val="ro-RO"/>
        </w:rPr>
      </w:pPr>
      <w:r w:rsidRPr="009B115A">
        <w:rPr>
          <w:rFonts w:ascii="Arial" w:hAnsi="Arial" w:cs="Arial"/>
          <w:b/>
          <w:i/>
          <w:lang w:val="ro-RO"/>
        </w:rPr>
        <w:tab/>
      </w:r>
      <w:r w:rsidRPr="009B115A">
        <w:rPr>
          <w:rFonts w:ascii="Arial" w:hAnsi="Arial" w:cs="Arial"/>
          <w:i/>
          <w:lang w:val="ro-RO"/>
        </w:rPr>
        <w:t xml:space="preserve">- </w:t>
      </w:r>
      <w:r w:rsidRPr="009B115A">
        <w:rPr>
          <w:rFonts w:ascii="Arial" w:hAnsi="Arial" w:cs="Arial"/>
          <w:i/>
          <w:iCs/>
          <w:lang w:val="ro-RO"/>
        </w:rPr>
        <w:t>interdicţii temporare de construire pentru zonele care necesită studii şi cercetări suplimentare;</w:t>
      </w:r>
    </w:p>
    <w:p w:rsidR="009B115A" w:rsidRPr="009B115A" w:rsidRDefault="009B115A" w:rsidP="009B115A">
      <w:pPr>
        <w:autoSpaceDE w:val="0"/>
        <w:spacing w:after="0" w:line="240" w:lineRule="auto"/>
        <w:jc w:val="both"/>
        <w:rPr>
          <w:rFonts w:ascii="Arial" w:hAnsi="Arial" w:cs="Arial"/>
          <w:i/>
          <w:color w:val="000000" w:themeColor="text1"/>
          <w:lang w:val="ro-RO"/>
        </w:rPr>
      </w:pPr>
      <w:r w:rsidRPr="009B115A">
        <w:rPr>
          <w:rFonts w:ascii="Arial" w:hAnsi="Arial" w:cs="Arial"/>
          <w:b/>
          <w:i/>
          <w:lang w:val="ro-RO"/>
        </w:rPr>
        <w:tab/>
      </w:r>
      <w:r w:rsidRPr="009B115A">
        <w:rPr>
          <w:rFonts w:ascii="Arial" w:hAnsi="Arial" w:cs="Arial"/>
          <w:i/>
          <w:color w:val="000000" w:themeColor="text1"/>
          <w:lang w:val="ro-RO"/>
        </w:rPr>
        <w:t>- zonele  cu  risc  de  inundaţie  şi  umiditate  în  exces,  zonele  cu  alunecări  active  de  teren  şi  zonele  de  protecţie  ale  reţelelor  tehnico-edilitare  majore.</w:t>
      </w:r>
    </w:p>
    <w:p w:rsidR="009B115A" w:rsidRPr="009B115A" w:rsidRDefault="009B115A" w:rsidP="009B115A">
      <w:pPr>
        <w:autoSpaceDE w:val="0"/>
        <w:spacing w:after="0" w:line="240" w:lineRule="auto"/>
        <w:jc w:val="both"/>
        <w:rPr>
          <w:rFonts w:ascii="Arial" w:hAnsi="Arial" w:cs="Arial"/>
          <w:i/>
          <w:color w:val="000000" w:themeColor="text1"/>
          <w:lang w:val="ro-RO"/>
        </w:rPr>
      </w:pPr>
      <w:r w:rsidRPr="009B115A">
        <w:rPr>
          <w:rFonts w:ascii="Arial" w:hAnsi="Arial" w:cs="Arial"/>
          <w:i/>
          <w:color w:val="000000" w:themeColor="text1"/>
          <w:lang w:val="ro-RO"/>
        </w:rPr>
        <w:t>- Prin P.U.G. se propun următoarele obiective de utilitate publică:</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b/>
          <w:i/>
          <w:color w:val="000000"/>
          <w:lang w:val="ro-RO"/>
        </w:rPr>
        <w:tab/>
      </w:r>
      <w:r w:rsidRPr="009B115A">
        <w:rPr>
          <w:rFonts w:ascii="Arial" w:hAnsi="Arial" w:cs="Arial"/>
          <w:i/>
          <w:color w:val="000000"/>
          <w:lang w:val="ro-RO"/>
        </w:rPr>
        <w:t xml:space="preserve">- amenajarea şi modernizarea străzilor cu păstrarea distanţei obligatorii faţă de axul drumului şi cu refacerea profilului şanţului şi racordarea lui la canalizare; </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realizarea unei sem</w:t>
      </w:r>
      <w:r w:rsidR="00C70C54">
        <w:rPr>
          <w:rFonts w:ascii="Arial" w:hAnsi="Arial" w:cs="Arial"/>
          <w:i/>
          <w:color w:val="000000"/>
          <w:lang w:val="ro-RO"/>
        </w:rPr>
        <w:t>n</w:t>
      </w:r>
      <w:r w:rsidRPr="009B115A">
        <w:rPr>
          <w:rFonts w:ascii="Arial" w:hAnsi="Arial" w:cs="Arial"/>
          <w:i/>
          <w:color w:val="000000"/>
          <w:lang w:val="ro-RO"/>
        </w:rPr>
        <w:t>alizări adecvate rutiere şi înfiinţare de treceri de pietoni la parcursul spre grădiniţe sau şcoli;</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realizarea de trotuare cu preponderenţă pe parcursul spre grădiniţă sau şcoli;</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extinderea sistemului de alimentare cu apă şi sistemelor de canalizare;</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înfiinţarea sistemului de alimentare cu gaze naturale;</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păstrarea fronturilor construite şi respectarea tipologiei şi arhitecturii zonei;</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amenajarea corespunzătoare a perdelelor de vegetaţie de-a lungul drumurilor;</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amenajarea corespunzătoare a zonelor verzi, de agrement şi sportive;</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întocmirea de Planuri Urbanistice Zonale pentru zonele centrale ale localităţilor şi pentru terenurile introduse în intravilan, cele specificate în UTR-uri;</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tab/>
        <w:t>- măsuri şi facilităţi ale administraţiei locale pentru colectarea şi managementul  deşeurilor menajere.</w:t>
      </w:r>
    </w:p>
    <w:p w:rsidR="009B115A" w:rsidRPr="009B115A" w:rsidRDefault="009B115A" w:rsidP="009B115A">
      <w:pPr>
        <w:autoSpaceDE w:val="0"/>
        <w:spacing w:after="0" w:line="240" w:lineRule="auto"/>
        <w:jc w:val="both"/>
        <w:rPr>
          <w:rFonts w:ascii="Arial" w:hAnsi="Arial" w:cs="Arial"/>
          <w:i/>
          <w:color w:val="000000"/>
          <w:lang w:val="ro-RO"/>
        </w:rPr>
      </w:pPr>
      <w:r w:rsidRPr="009B115A">
        <w:rPr>
          <w:rFonts w:ascii="Arial" w:hAnsi="Arial" w:cs="Arial"/>
          <w:i/>
          <w:color w:val="000000"/>
          <w:lang w:val="ro-RO"/>
        </w:rPr>
        <w:lastRenderedPageBreak/>
        <w:tab/>
        <w:t>Măsura urmăreşte instituirea de facilităţi ale administraţiei locale pentru îmbunătăţirea managementului deşeurilor, începând cu prevenirea creşterii cantităţilor de deşeuri, găsirea tratamentului optim care să determine cel mai scăzut impact posibil asupra sănătăţii umane şi a mediului înconjurător, educarea populaţiei pentru o colectare selectivă a gunoiului şi amenajarea de puncte de colectare în acest sens, altele decât cele existente, dacă pe parcursul timpului este necesar acest lucru.</w:t>
      </w:r>
    </w:p>
    <w:p w:rsidR="009B115A" w:rsidRPr="009B115A" w:rsidRDefault="009B115A" w:rsidP="009B115A">
      <w:pPr>
        <w:overflowPunct w:val="0"/>
        <w:autoSpaceDE w:val="0"/>
        <w:spacing w:after="0" w:line="240" w:lineRule="auto"/>
        <w:jc w:val="both"/>
        <w:textAlignment w:val="baseline"/>
        <w:rPr>
          <w:rFonts w:ascii="Arial" w:hAnsi="Arial" w:cs="Arial"/>
          <w:i/>
          <w:lang w:val="ro-RO"/>
        </w:rPr>
      </w:pPr>
      <w:r w:rsidRPr="009B115A">
        <w:rPr>
          <w:rFonts w:ascii="Arial" w:hAnsi="Arial" w:cs="Arial"/>
          <w:i/>
          <w:lang w:val="ro-RO"/>
        </w:rPr>
        <w:t xml:space="preserve">- Măsuri pentru protejarea factorului de mediu </w:t>
      </w:r>
      <w:r w:rsidRPr="00AC58CC">
        <w:rPr>
          <w:rFonts w:ascii="Arial" w:hAnsi="Arial" w:cs="Arial"/>
          <w:b/>
          <w:i/>
          <w:lang w:val="ro-RO"/>
        </w:rPr>
        <w:t>„AER":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Factorul de mediu AER, va fi protejat prin menţinerea pădurilor, nu numai prin restricţii severe la tăiere, ci şi prin dezvoltarea lor ca suprafaţă şi întinerire prin replantări și prin dezvoltarea pomiculturii în grădinile particulare.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S-a modificat suprafaţa spaţiilor verzi astfel;</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 la nivelul localităţii Dumitra: suprafaţa propusă de spaţii verzi pentru localitatea Dumitra, prin PUG-ul actualizat, este de 8.80 ha, respectiv 27.54 mp/locuitor.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Spatiile verzi necesare s-au asigurat din parcele de teren aparţinând domeniului public al comunei Dumitra, în zona de extindere a intravilanului, în partea de Nord-Est a localităţii</w:t>
      </w:r>
      <w:r w:rsidR="00AC58CC">
        <w:rPr>
          <w:rFonts w:ascii="Arial" w:hAnsi="Arial" w:cs="Arial"/>
          <w:i/>
          <w:lang w:val="ro-RO"/>
        </w:rPr>
        <w:t xml:space="preserve"> -  </w:t>
      </w:r>
      <w:r w:rsidRPr="009B115A">
        <w:rPr>
          <w:rFonts w:ascii="Arial" w:hAnsi="Arial" w:cs="Arial"/>
          <w:i/>
          <w:lang w:val="ro-RO"/>
        </w:rPr>
        <w:t xml:space="preserve">zona amenajărilor turistice. </w:t>
      </w:r>
    </w:p>
    <w:p w:rsidR="009B115A" w:rsidRPr="009B115A" w:rsidRDefault="009B115A" w:rsidP="009B115A">
      <w:pPr>
        <w:spacing w:after="0" w:line="240" w:lineRule="auto"/>
        <w:jc w:val="both"/>
        <w:rPr>
          <w:rFonts w:ascii="Arial" w:hAnsi="Arial" w:cs="Arial"/>
          <w:i/>
          <w:color w:val="FF0000"/>
          <w:lang w:val="ro-RO"/>
        </w:rPr>
      </w:pPr>
      <w:r w:rsidRPr="009B115A">
        <w:rPr>
          <w:rFonts w:ascii="Arial" w:hAnsi="Arial" w:cs="Arial"/>
          <w:i/>
          <w:color w:val="FF0000"/>
          <w:lang w:val="ro-RO"/>
        </w:rPr>
        <w:tab/>
      </w:r>
      <w:r w:rsidRPr="009B115A">
        <w:rPr>
          <w:rFonts w:ascii="Arial" w:hAnsi="Arial" w:cs="Arial"/>
          <w:i/>
          <w:color w:val="000000" w:themeColor="text1"/>
          <w:lang w:val="ro-RO"/>
        </w:rPr>
        <w:t xml:space="preserve">La nivelul localităţilor Cepari şi Tărpiu </w:t>
      </w:r>
      <w:r w:rsidRPr="009B115A">
        <w:rPr>
          <w:rFonts w:ascii="Arial" w:hAnsi="Arial" w:cs="Arial"/>
          <w:i/>
          <w:lang w:val="ro-RO"/>
        </w:rPr>
        <w:t>suprafaţa de spaţii verzi a rămas aceiaşi, aceasta fiin</w:t>
      </w:r>
      <w:r w:rsidR="00AC58CC">
        <w:rPr>
          <w:rFonts w:ascii="Arial" w:hAnsi="Arial" w:cs="Arial"/>
          <w:i/>
          <w:lang w:val="ro-RO"/>
        </w:rPr>
        <w:t>d</w:t>
      </w:r>
      <w:r w:rsidRPr="009B115A">
        <w:rPr>
          <w:rFonts w:ascii="Arial" w:hAnsi="Arial" w:cs="Arial"/>
          <w:i/>
          <w:lang w:val="ro-RO"/>
        </w:rPr>
        <w:t xml:space="preserve"> mult peste necesar, respectiv:</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În localitatea Cepari necesarul de spaţiu verde este de 26x1240 = 32240 mp, respectiv 3.23 ha. Suprafaţa de spaţii verzi existente s-a păstrat in PUG actualizat, respectiv 7.78 ha. În localitatea Cepari fiecarui locuitor ii revine o suprafaţă de spaţii verzi de 62.76 mp.</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În localitatea Tărpiu necesarul de spaţiu verde este de 26x1071 = 27846 mp, respectiv 2.79 ha. Suprafaţa de spaţii verzi existente s-a păstrat în PUG actualizat, respectiv 7.53 ha. În localitatea T</w:t>
      </w:r>
      <w:r w:rsidR="00AC58CC">
        <w:rPr>
          <w:rFonts w:ascii="Arial" w:hAnsi="Arial" w:cs="Arial"/>
          <w:i/>
          <w:lang w:val="ro-RO"/>
        </w:rPr>
        <w:t>ă</w:t>
      </w:r>
      <w:r w:rsidRPr="009B115A">
        <w:rPr>
          <w:rFonts w:ascii="Arial" w:hAnsi="Arial" w:cs="Arial"/>
          <w:i/>
          <w:lang w:val="ro-RO"/>
        </w:rPr>
        <w:t xml:space="preserve">rpiu fiecarui locuitor ii revine o suprafaţă de spaţii verzi de 70.32 mp. </w:t>
      </w:r>
    </w:p>
    <w:p w:rsidR="009B115A" w:rsidRPr="009B115A" w:rsidRDefault="009B115A" w:rsidP="009B115A">
      <w:pPr>
        <w:spacing w:after="0" w:line="240" w:lineRule="auto"/>
        <w:jc w:val="both"/>
        <w:rPr>
          <w:rFonts w:ascii="Arial" w:hAnsi="Arial" w:cs="Arial"/>
          <w:i/>
          <w:color w:val="000000"/>
          <w:lang w:val="ro-RO"/>
        </w:rPr>
      </w:pPr>
      <w:r w:rsidRPr="009B115A">
        <w:rPr>
          <w:rFonts w:ascii="Arial" w:hAnsi="Arial" w:cs="Arial"/>
          <w:i/>
          <w:color w:val="000000"/>
          <w:lang w:val="ro-RO"/>
        </w:rPr>
        <w:tab/>
        <w:t xml:space="preserve">- perdele de protecție de-a lungul căilor de comunicaţii şi de-a lungul cursurilor de apă. </w:t>
      </w:r>
    </w:p>
    <w:p w:rsidR="009B115A" w:rsidRPr="009B115A" w:rsidRDefault="009B115A" w:rsidP="009B115A">
      <w:pPr>
        <w:spacing w:after="0" w:line="240" w:lineRule="auto"/>
        <w:jc w:val="both"/>
        <w:rPr>
          <w:rFonts w:ascii="Arial" w:hAnsi="Arial" w:cs="Arial"/>
          <w:i/>
          <w:color w:val="000000"/>
          <w:lang w:val="ro-RO"/>
        </w:rPr>
      </w:pPr>
      <w:r w:rsidRPr="009B115A">
        <w:rPr>
          <w:rFonts w:ascii="Arial" w:hAnsi="Arial" w:cs="Arial"/>
          <w:i/>
          <w:color w:val="000000"/>
          <w:lang w:val="ro-RO"/>
        </w:rPr>
        <w:tab/>
      </w:r>
      <w:r w:rsidRPr="009B115A">
        <w:rPr>
          <w:rFonts w:ascii="Arial" w:hAnsi="Arial" w:cs="Arial"/>
          <w:i/>
          <w:color w:val="000000" w:themeColor="text1"/>
          <w:lang w:val="ro-RO" w:eastAsia="ar-SA"/>
        </w:rPr>
        <w:t>La această suprafaţă</w:t>
      </w:r>
      <w:r w:rsidR="00AC58CC">
        <w:rPr>
          <w:rFonts w:ascii="Arial" w:hAnsi="Arial" w:cs="Arial"/>
          <w:i/>
          <w:color w:val="000000" w:themeColor="text1"/>
          <w:lang w:val="ro-RO" w:eastAsia="ar-SA"/>
        </w:rPr>
        <w:t xml:space="preserve"> de spațiu verde și</w:t>
      </w:r>
      <w:r w:rsidRPr="009B115A">
        <w:rPr>
          <w:rFonts w:ascii="Arial" w:hAnsi="Arial" w:cs="Arial"/>
          <w:i/>
          <w:color w:val="000000" w:themeColor="text1"/>
          <w:lang w:val="ro-RO" w:eastAsia="ar-SA"/>
        </w:rPr>
        <w:t xml:space="preserve"> perdele de </w:t>
      </w:r>
      <w:r w:rsidR="00AC58CC">
        <w:rPr>
          <w:rFonts w:ascii="Arial" w:hAnsi="Arial" w:cs="Arial"/>
          <w:i/>
          <w:color w:val="000000" w:themeColor="text1"/>
          <w:lang w:val="ro-RO" w:eastAsia="ar-SA"/>
        </w:rPr>
        <w:t xml:space="preserve">protecție </w:t>
      </w:r>
      <w:r w:rsidR="00AC58CC" w:rsidRPr="009B115A">
        <w:rPr>
          <w:rFonts w:ascii="Arial" w:hAnsi="Arial" w:cs="Arial"/>
          <w:i/>
          <w:color w:val="000000"/>
          <w:lang w:val="ro-RO"/>
        </w:rPr>
        <w:t>de-a lungul căilor de comunicaţii şi de-a lungul cursurilor de apă</w:t>
      </w:r>
      <w:r w:rsidRPr="009B115A">
        <w:rPr>
          <w:rFonts w:ascii="Arial" w:hAnsi="Arial" w:cs="Arial"/>
          <w:i/>
          <w:color w:val="000000" w:themeColor="text1"/>
          <w:lang w:val="ro-RO" w:eastAsia="ar-SA"/>
        </w:rPr>
        <w:t>, se po</w:t>
      </w:r>
      <w:r w:rsidR="00AC58CC">
        <w:rPr>
          <w:rFonts w:ascii="Arial" w:hAnsi="Arial" w:cs="Arial"/>
          <w:i/>
          <w:color w:val="000000" w:themeColor="text1"/>
          <w:lang w:val="ro-RO" w:eastAsia="ar-SA"/>
        </w:rPr>
        <w:t>ate</w:t>
      </w:r>
      <w:r w:rsidRPr="009B115A">
        <w:rPr>
          <w:rFonts w:ascii="Arial" w:hAnsi="Arial" w:cs="Arial"/>
          <w:i/>
          <w:color w:val="000000" w:themeColor="text1"/>
          <w:lang w:val="ro-RO" w:eastAsia="ar-SA"/>
        </w:rPr>
        <w:t xml:space="preserve"> adăuga în intravilan şi suprafaţa</w:t>
      </w:r>
      <w:r w:rsidR="00AC58CC">
        <w:rPr>
          <w:rFonts w:ascii="Arial" w:hAnsi="Arial" w:cs="Arial"/>
          <w:i/>
          <w:color w:val="000000" w:themeColor="text1"/>
          <w:lang w:val="ro-RO" w:eastAsia="ar-SA"/>
        </w:rPr>
        <w:t xml:space="preserve"> ocupată</w:t>
      </w:r>
      <w:r w:rsidRPr="009B115A">
        <w:rPr>
          <w:rFonts w:ascii="Arial" w:hAnsi="Arial" w:cs="Arial"/>
          <w:i/>
          <w:color w:val="000000" w:themeColor="text1"/>
          <w:lang w:val="ro-RO" w:eastAsia="ar-SA"/>
        </w:rPr>
        <w:t xml:space="preserve"> de cimitire care sunt în general spaţii verzi, iar o contribuţie</w:t>
      </w:r>
      <w:r w:rsidR="00AC58CC">
        <w:rPr>
          <w:rFonts w:ascii="Arial" w:hAnsi="Arial" w:cs="Arial"/>
          <w:i/>
          <w:color w:val="000000" w:themeColor="text1"/>
          <w:lang w:val="ro-RO" w:eastAsia="ar-SA"/>
        </w:rPr>
        <w:t>,</w:t>
      </w:r>
      <w:r w:rsidRPr="009B115A">
        <w:rPr>
          <w:rFonts w:ascii="Arial" w:hAnsi="Arial" w:cs="Arial"/>
          <w:i/>
          <w:color w:val="000000" w:themeColor="text1"/>
          <w:lang w:val="ro-RO" w:eastAsia="ar-SA"/>
        </w:rPr>
        <w:t xml:space="preserve"> de asemenea benefică asupra localităţii</w:t>
      </w:r>
      <w:r w:rsidR="00AC58CC">
        <w:rPr>
          <w:rFonts w:ascii="Arial" w:hAnsi="Arial" w:cs="Arial"/>
          <w:i/>
          <w:color w:val="000000" w:themeColor="text1"/>
          <w:lang w:val="ro-RO" w:eastAsia="ar-SA"/>
        </w:rPr>
        <w:t>,</w:t>
      </w:r>
      <w:r w:rsidRPr="009B115A">
        <w:rPr>
          <w:rFonts w:ascii="Arial" w:hAnsi="Arial" w:cs="Arial"/>
          <w:i/>
          <w:color w:val="000000" w:themeColor="text1"/>
          <w:lang w:val="ro-RO" w:eastAsia="ar-SA"/>
        </w:rPr>
        <w:t xml:space="preserve"> </w:t>
      </w:r>
      <w:r w:rsidR="00AC58CC">
        <w:rPr>
          <w:rFonts w:ascii="Arial" w:hAnsi="Arial" w:cs="Arial"/>
          <w:i/>
          <w:color w:val="000000" w:themeColor="text1"/>
          <w:lang w:val="ro-RO" w:eastAsia="ar-SA"/>
        </w:rPr>
        <w:t xml:space="preserve">o au </w:t>
      </w:r>
      <w:r w:rsidR="00AC58CC" w:rsidRPr="009B115A">
        <w:rPr>
          <w:rFonts w:ascii="Arial" w:hAnsi="Arial" w:cs="Arial"/>
          <w:i/>
          <w:color w:val="000000"/>
          <w:lang w:val="ro-RO" w:eastAsia="ar-SA"/>
        </w:rPr>
        <w:t>păduri aflate în  vecinătate</w:t>
      </w:r>
      <w:r w:rsidR="00AC58CC" w:rsidRPr="009B115A">
        <w:rPr>
          <w:rFonts w:ascii="Arial" w:hAnsi="Arial" w:cs="Arial"/>
          <w:i/>
          <w:color w:val="000000"/>
          <w:lang w:val="ro-RO" w:eastAsia="ar-SA"/>
        </w:rPr>
        <w:t xml:space="preserve"> </w:t>
      </w:r>
      <w:r w:rsidR="00AC58CC">
        <w:rPr>
          <w:rFonts w:ascii="Arial" w:hAnsi="Arial" w:cs="Arial"/>
          <w:i/>
          <w:color w:val="000000"/>
          <w:lang w:val="ro-RO" w:eastAsia="ar-SA"/>
        </w:rPr>
        <w:t>cu</w:t>
      </w:r>
      <w:r w:rsidRPr="009B115A">
        <w:rPr>
          <w:rFonts w:ascii="Arial" w:hAnsi="Arial" w:cs="Arial"/>
          <w:i/>
          <w:color w:val="000000"/>
          <w:lang w:val="ro-RO" w:eastAsia="ar-SA"/>
        </w:rPr>
        <w:t xml:space="preserve"> supraf</w:t>
      </w:r>
      <w:r w:rsidR="00AC58CC">
        <w:rPr>
          <w:rFonts w:ascii="Arial" w:hAnsi="Arial" w:cs="Arial"/>
          <w:i/>
          <w:color w:val="000000"/>
          <w:lang w:val="ro-RO" w:eastAsia="ar-SA"/>
        </w:rPr>
        <w:t>ața de</w:t>
      </w:r>
      <w:r w:rsidRPr="009B115A">
        <w:rPr>
          <w:rFonts w:ascii="Arial" w:hAnsi="Arial" w:cs="Arial"/>
          <w:i/>
          <w:color w:val="000000"/>
          <w:lang w:val="ro-RO" w:eastAsia="ar-SA"/>
        </w:rPr>
        <w:t xml:space="preserve"> 1830,87 ha.</w:t>
      </w:r>
      <w:r w:rsidRPr="009B115A">
        <w:rPr>
          <w:rFonts w:ascii="Arial" w:hAnsi="Arial" w:cs="Arial"/>
          <w:i/>
          <w:color w:val="000000"/>
          <w:lang w:val="ro-RO"/>
        </w:rPr>
        <w:tab/>
      </w:r>
    </w:p>
    <w:p w:rsidR="009B115A" w:rsidRPr="009B115A" w:rsidRDefault="009B115A" w:rsidP="009B115A">
      <w:pPr>
        <w:spacing w:after="0" w:line="240" w:lineRule="auto"/>
        <w:jc w:val="both"/>
        <w:rPr>
          <w:rFonts w:ascii="Arial" w:hAnsi="Arial" w:cs="Arial"/>
          <w:i/>
          <w:color w:val="000000"/>
          <w:lang w:val="ro-RO"/>
        </w:rPr>
      </w:pPr>
      <w:r w:rsidRPr="009B115A">
        <w:rPr>
          <w:rFonts w:ascii="Arial" w:hAnsi="Arial" w:cs="Arial"/>
          <w:i/>
          <w:color w:val="000000"/>
          <w:lang w:val="ro-RO"/>
        </w:rPr>
        <w:tab/>
      </w:r>
    </w:p>
    <w:p w:rsidR="009B115A" w:rsidRPr="009B115A" w:rsidRDefault="009B115A" w:rsidP="009B115A">
      <w:pPr>
        <w:spacing w:after="0" w:line="240" w:lineRule="auto"/>
        <w:jc w:val="both"/>
        <w:rPr>
          <w:rFonts w:ascii="Arial" w:hAnsi="Arial" w:cs="Arial"/>
          <w:i/>
          <w:color w:val="000000"/>
          <w:lang w:val="ro-RO"/>
        </w:rPr>
      </w:pPr>
      <w:r w:rsidRPr="009B115A">
        <w:rPr>
          <w:rFonts w:ascii="Arial" w:hAnsi="Arial" w:cs="Arial"/>
          <w:i/>
          <w:color w:val="000000"/>
          <w:lang w:val="ro-RO"/>
        </w:rPr>
        <w:t xml:space="preserve">- </w:t>
      </w:r>
      <w:r w:rsidRPr="009B115A">
        <w:rPr>
          <w:rFonts w:ascii="Arial" w:hAnsi="Arial" w:cs="Arial"/>
          <w:i/>
          <w:lang w:val="ro-RO"/>
        </w:rPr>
        <w:t xml:space="preserve">Măsuri pentru protejarea factorului de mediu </w:t>
      </w:r>
      <w:r w:rsidRPr="00AC58CC">
        <w:rPr>
          <w:rFonts w:ascii="Arial" w:hAnsi="Arial" w:cs="Arial"/>
          <w:b/>
          <w:i/>
          <w:lang w:val="ro-RO"/>
        </w:rPr>
        <w:t>„APĂ</w:t>
      </w:r>
      <w:r w:rsidRPr="009B115A">
        <w:rPr>
          <w:rFonts w:ascii="Arial" w:hAnsi="Arial" w:cs="Arial"/>
          <w:i/>
          <w:lang w:val="ro-RO"/>
        </w:rPr>
        <w:t>"</w:t>
      </w:r>
      <w:r w:rsidRPr="009B115A">
        <w:rPr>
          <w:rFonts w:ascii="Arial" w:hAnsi="Arial" w:cs="Arial"/>
          <w:i/>
          <w:iCs/>
          <w:lang w:val="ro-RO"/>
        </w:rPr>
        <w:t xml:space="preserve">: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Calitatea  apei  din  cursurile  de  apă  de  pe  teritoriul  comunei  Dumitra  este  afectată  în  primul  rând  de  lipsa  unui  sistem  centralizat  de  canalizare  a  apelor  uzate menajere,  dar  şi  de  creşterea  animalelor  în  gospodăriile  populaţiei  în  condiţii    necorespunzătoare. Astfel  infiltraţiile  de  la  grupurile  sanitare  uscate  sau  de  la  platformele  de  depozitare  a  gunoiului  de  grajd  pot  ajunge  direct,  sau  prin  stratul  freatic,  în  cursurile  de  apă.</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Această disfuncţionalitate  nu  se  va  putea  rezolva  decât  prin  înfiinţarea  sistemelor  de  alimentare  cu  apă  şi  canalizare  a  apelor  uzate  menajere,  în  sistem  centralizat.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Mai  sunt  necesare  de  asemenea:</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 menţinerea  zonei de protecţie a  cursurilor  de  apă  de  15  m  de  ambele  părţi  ale  albiei, în  conformitate  cu  prevederile  legale;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curăţirea şi întreţinerea râului, văilor şi pâraielor;</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 xml:space="preserve">- refacerea sau  extinderea apărărilor de maluri şi a pragurilor de fund, eventual lucrări suplimentare pentru stabilizarea talvegului. </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Lucrări  hidrotehnice  propuse: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regularizare  şi  consolidare  maluri;</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regularizare,  consolidare şi păstrarea albiei curate pentru văi, pâraie sau torente;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xml:space="preserve">- executarea unui studiu pentru descărcarea apelor din canalele de desecare. </w:t>
      </w:r>
    </w:p>
    <w:p w:rsidR="00AC58CC" w:rsidRDefault="00AC58CC" w:rsidP="009B115A">
      <w:pPr>
        <w:overflowPunct w:val="0"/>
        <w:autoSpaceDE w:val="0"/>
        <w:spacing w:after="0" w:line="240" w:lineRule="auto"/>
        <w:jc w:val="both"/>
        <w:textAlignment w:val="baseline"/>
        <w:rPr>
          <w:rFonts w:ascii="Arial" w:hAnsi="Arial" w:cs="Arial"/>
          <w:i/>
          <w:iCs/>
          <w:lang w:val="ro-RO"/>
        </w:rPr>
      </w:pPr>
    </w:p>
    <w:p w:rsidR="009B115A" w:rsidRPr="009B115A" w:rsidRDefault="009B115A" w:rsidP="009B115A">
      <w:pPr>
        <w:overflowPunct w:val="0"/>
        <w:autoSpaceDE w:val="0"/>
        <w:spacing w:after="0" w:line="240" w:lineRule="auto"/>
        <w:jc w:val="both"/>
        <w:textAlignment w:val="baseline"/>
        <w:rPr>
          <w:rFonts w:ascii="Arial" w:hAnsi="Arial" w:cs="Arial"/>
          <w:i/>
          <w:lang w:val="ro-RO"/>
        </w:rPr>
      </w:pPr>
      <w:r w:rsidRPr="009B115A">
        <w:rPr>
          <w:rFonts w:ascii="Arial" w:hAnsi="Arial" w:cs="Arial"/>
          <w:i/>
          <w:iCs/>
          <w:lang w:val="ro-RO"/>
        </w:rPr>
        <w:t xml:space="preserve">- </w:t>
      </w:r>
      <w:r w:rsidRPr="009B115A">
        <w:rPr>
          <w:rFonts w:ascii="Arial" w:hAnsi="Arial" w:cs="Arial"/>
          <w:i/>
          <w:lang w:val="ro-RO"/>
        </w:rPr>
        <w:t>Măsuri pentru protejarea factorului de mediu „</w:t>
      </w:r>
      <w:r w:rsidRPr="00AC58CC">
        <w:rPr>
          <w:rFonts w:ascii="Arial" w:hAnsi="Arial" w:cs="Arial"/>
          <w:b/>
          <w:i/>
          <w:lang w:val="ro-RO"/>
        </w:rPr>
        <w:t>SOL"</w:t>
      </w:r>
      <w:r w:rsidRPr="009B115A">
        <w:rPr>
          <w:rFonts w:ascii="Arial" w:hAnsi="Arial" w:cs="Arial"/>
          <w:i/>
          <w:lang w:val="ro-RO"/>
        </w:rPr>
        <w:t>:</w:t>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Sursele  posibile  de  poluare  a  solului,  în  general  în  mediul  rural  sunt  infiltraţiile  de  la  grupurile  sanitare  uscate,  uleiurile  şi  grăsimile  degradate  şi  eventual  îngrăşămintele  chimice  utilizate  la  culturile  agricole.</w:t>
      </w:r>
      <w:r w:rsidRPr="009B115A">
        <w:rPr>
          <w:rFonts w:ascii="Arial" w:hAnsi="Arial" w:cs="Arial"/>
          <w:i/>
          <w:lang w:val="ro-RO"/>
        </w:rPr>
        <w:tab/>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tab/>
        <w:t>În acest sens un proiect prioritar este realizarea unui sistem de canalizare pentru întreaga comună.</w:t>
      </w:r>
      <w:r w:rsidRPr="009B115A">
        <w:rPr>
          <w:rFonts w:ascii="Arial" w:hAnsi="Arial" w:cs="Arial"/>
          <w:i/>
          <w:lang w:val="ro-RO"/>
        </w:rPr>
        <w:tab/>
      </w:r>
    </w:p>
    <w:p w:rsidR="009B115A" w:rsidRPr="009B115A" w:rsidRDefault="009B115A" w:rsidP="009B115A">
      <w:pPr>
        <w:autoSpaceDE w:val="0"/>
        <w:spacing w:after="0" w:line="240" w:lineRule="auto"/>
        <w:jc w:val="both"/>
        <w:rPr>
          <w:rFonts w:ascii="Arial" w:hAnsi="Arial" w:cs="Arial"/>
          <w:i/>
          <w:lang w:val="ro-RO"/>
        </w:rPr>
      </w:pPr>
      <w:r w:rsidRPr="009B115A">
        <w:rPr>
          <w:rFonts w:ascii="Arial" w:hAnsi="Arial" w:cs="Arial"/>
          <w:i/>
          <w:lang w:val="ro-RO"/>
        </w:rPr>
        <w:lastRenderedPageBreak/>
        <w:tab/>
        <w:t>Este necesară folosirea îngrăşămintelor organice naturale, la cultivarea terenurilor din zonă şi renunţarea la îngrăşăminte chimice.</w:t>
      </w:r>
    </w:p>
    <w:p w:rsidR="009B115A" w:rsidRPr="009B115A" w:rsidRDefault="009B115A" w:rsidP="009B115A">
      <w:pPr>
        <w:overflowPunct w:val="0"/>
        <w:autoSpaceDE w:val="0"/>
        <w:spacing w:after="0" w:line="240" w:lineRule="auto"/>
        <w:ind w:firstLine="720"/>
        <w:jc w:val="both"/>
        <w:textAlignment w:val="baseline"/>
        <w:rPr>
          <w:rFonts w:ascii="Arial" w:hAnsi="Arial" w:cs="Arial"/>
          <w:i/>
          <w:color w:val="000000" w:themeColor="text1"/>
          <w:lang w:val="ro-RO"/>
        </w:rPr>
      </w:pPr>
      <w:r w:rsidRPr="009B115A">
        <w:rPr>
          <w:rFonts w:ascii="Arial" w:hAnsi="Arial" w:cs="Arial"/>
          <w:i/>
          <w:color w:val="000000" w:themeColor="text1"/>
          <w:lang w:val="ro-RO"/>
        </w:rPr>
        <w:t>Problema  colectării  gunoiului  menajer  a  fost  rezolvată de  către Primăria  Comunei Dumitra prin  încredinţarea  acestei  activităţi  unei  firme  specializate,  care  asigură  colectarea  gunoiului  menajer de la populaţie (pubele individuale), pe  baza  unui  program, în conformitate cu Sistemul Integrat de colectare a deşeurilor implementat la nivelul judeţului.</w:t>
      </w:r>
      <w:r w:rsidRPr="009B115A">
        <w:rPr>
          <w:rFonts w:ascii="Arial" w:hAnsi="Arial" w:cs="Arial"/>
          <w:i/>
          <w:color w:val="000000" w:themeColor="text1"/>
          <w:spacing w:val="5"/>
          <w:lang w:val="ro-RO"/>
        </w:rPr>
        <w:t xml:space="preserve"> </w:t>
      </w:r>
    </w:p>
    <w:p w:rsidR="00AC58CC" w:rsidRDefault="00AC58CC" w:rsidP="009B115A">
      <w:pPr>
        <w:overflowPunct w:val="0"/>
        <w:autoSpaceDE w:val="0"/>
        <w:spacing w:after="0" w:line="240" w:lineRule="auto"/>
        <w:jc w:val="both"/>
        <w:textAlignment w:val="baseline"/>
        <w:rPr>
          <w:rFonts w:ascii="Arial" w:hAnsi="Arial" w:cs="Arial"/>
          <w:i/>
          <w:color w:val="000000" w:themeColor="text1"/>
          <w:lang w:val="ro-RO"/>
        </w:rPr>
      </w:pPr>
    </w:p>
    <w:p w:rsidR="009B115A" w:rsidRPr="009B115A" w:rsidRDefault="009B115A" w:rsidP="009B115A">
      <w:pPr>
        <w:overflowPunct w:val="0"/>
        <w:autoSpaceDE w:val="0"/>
        <w:spacing w:after="0" w:line="240" w:lineRule="auto"/>
        <w:jc w:val="both"/>
        <w:textAlignment w:val="baseline"/>
        <w:rPr>
          <w:rFonts w:ascii="Arial" w:hAnsi="Arial" w:cs="Arial"/>
          <w:i/>
          <w:lang w:val="ro-RO"/>
        </w:rPr>
      </w:pPr>
      <w:r w:rsidRPr="009B115A">
        <w:rPr>
          <w:rFonts w:ascii="Arial" w:hAnsi="Arial" w:cs="Arial"/>
          <w:i/>
          <w:color w:val="000000" w:themeColor="text1"/>
          <w:lang w:val="ro-RO"/>
        </w:rPr>
        <w:t xml:space="preserve">- Măsuri pentru protejarea factorului </w:t>
      </w:r>
      <w:r w:rsidRPr="009B115A">
        <w:rPr>
          <w:rFonts w:ascii="Arial" w:hAnsi="Arial" w:cs="Arial"/>
          <w:i/>
          <w:lang w:val="ro-RO"/>
        </w:rPr>
        <w:t xml:space="preserve">de mediu </w:t>
      </w:r>
      <w:r w:rsidRPr="00AC58CC">
        <w:rPr>
          <w:rFonts w:ascii="Arial" w:hAnsi="Arial" w:cs="Arial"/>
          <w:b/>
          <w:i/>
          <w:lang w:val="ro-RO"/>
        </w:rPr>
        <w:t>„BIODIVERSITATE</w:t>
      </w:r>
      <w:r w:rsidRPr="009B115A">
        <w:rPr>
          <w:rFonts w:ascii="Arial" w:hAnsi="Arial" w:cs="Arial"/>
          <w:i/>
          <w:lang w:val="ro-RO"/>
        </w:rPr>
        <w:t>”:</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limitarea intervenţiilor asupra cursurilor de apă;</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reducerea impactului antropic în proximitatea bălţilor;</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evitarea activităţilor care distrug sau degradează habitatul speciilor;</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interzicerea distrugerii, arderii şi tăierii vegetaţiei ierboase şi lemnoase precum şi interzicerea folosirii tratamentelor chimice în interiorul şi în vecinătatea (100 m) habitatelor frecventate de aceste specii;</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menţinerea nivelului natural de apă prin interzicerea drenajelor prin canale de desecare şi interzicerea îndiguirilor care pot duce la creşterea nivelului apei;</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monitorizarea speciilor de plante higro şi hidrofile cu caracter invaziv;</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monitorizarea bălţilor temporare sau permanente, precum şi a celor care seacă în mod natural;</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interzicerea traversării cursurilor de apă şi oprirea în vecinătatea acestora a autovehiculelor care prezintă scurgeri de carburanţi/uleiuri;</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monitorizarea cursurilor de apă sezoniere;</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menţinerea nivelului natural de apă prin interzicerea drenajelor şi a îndiguirilor care pot duce la scăderea/creşterea nivelului apei;</w:t>
      </w:r>
    </w:p>
    <w:p w:rsidR="009B115A" w:rsidRPr="009B115A" w:rsidRDefault="009B115A" w:rsidP="009B115A">
      <w:pPr>
        <w:spacing w:after="0" w:line="240" w:lineRule="auto"/>
        <w:ind w:firstLine="567"/>
        <w:jc w:val="both"/>
        <w:rPr>
          <w:rFonts w:ascii="Arial" w:hAnsi="Arial" w:cs="Arial"/>
          <w:i/>
          <w:lang w:val="ro-RO"/>
        </w:rPr>
      </w:pPr>
      <w:r w:rsidRPr="009B115A">
        <w:rPr>
          <w:rFonts w:ascii="Arial" w:hAnsi="Arial" w:cs="Arial"/>
          <w:i/>
          <w:lang w:val="ro-RO"/>
        </w:rPr>
        <w:t>- limitarea intervenţiilor asupra cursurilor de apă prin construcţii care pot reprezenta bariere pentru deplasarea peştilor;</w:t>
      </w:r>
    </w:p>
    <w:p w:rsidR="009B115A" w:rsidRPr="009B115A" w:rsidRDefault="009B115A" w:rsidP="009B115A">
      <w:pPr>
        <w:spacing w:after="0" w:line="240" w:lineRule="auto"/>
        <w:jc w:val="both"/>
        <w:rPr>
          <w:rFonts w:ascii="Arial" w:hAnsi="Arial" w:cs="Arial"/>
          <w:i/>
          <w:color w:val="000000" w:themeColor="text1"/>
          <w:lang w:val="ro-RO"/>
        </w:rPr>
      </w:pPr>
      <w:r w:rsidRPr="009B115A">
        <w:rPr>
          <w:rFonts w:ascii="Arial" w:hAnsi="Arial" w:cs="Arial"/>
          <w:i/>
          <w:lang w:val="ro-RO"/>
        </w:rPr>
        <w:tab/>
      </w:r>
      <w:r w:rsidRPr="009B115A">
        <w:rPr>
          <w:rFonts w:ascii="Arial" w:hAnsi="Arial" w:cs="Arial"/>
          <w:i/>
          <w:color w:val="000000" w:themeColor="text1"/>
          <w:lang w:val="ro-RO"/>
        </w:rPr>
        <w:t>- interzicerea folosirii substanţelor chimice în interiorul ecosistemelor acvatice şi în vecinătatea acestora (50 m);</w:t>
      </w:r>
    </w:p>
    <w:p w:rsidR="009B115A" w:rsidRPr="009B115A" w:rsidRDefault="009B115A" w:rsidP="009B115A">
      <w:pPr>
        <w:spacing w:after="0" w:line="240" w:lineRule="auto"/>
        <w:jc w:val="both"/>
        <w:rPr>
          <w:rFonts w:ascii="Arial" w:hAnsi="Arial" w:cs="Arial"/>
          <w:i/>
          <w:color w:val="000000" w:themeColor="text1"/>
          <w:lang w:val="ro-RO"/>
        </w:rPr>
      </w:pPr>
      <w:r w:rsidRPr="009B115A">
        <w:rPr>
          <w:rFonts w:ascii="Arial" w:hAnsi="Arial" w:cs="Arial"/>
          <w:i/>
          <w:color w:val="000000" w:themeColor="text1"/>
          <w:lang w:val="ro-RO"/>
        </w:rPr>
        <w:tab/>
        <w:t>- monitorizarea şi controlul lucrărilor de regularizare a albiei râurilor;</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color w:val="FF0000"/>
          <w:lang w:val="ro-RO"/>
        </w:rPr>
        <w:tab/>
      </w:r>
      <w:r w:rsidRPr="009B115A">
        <w:rPr>
          <w:rFonts w:ascii="Arial" w:hAnsi="Arial" w:cs="Arial"/>
          <w:i/>
          <w:lang w:val="ro-RO"/>
        </w:rPr>
        <w:t>- monitorizarea activităţilor turistice;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monitorizarea cursurilor de apă sezoniere;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controlarea factorilor perturbatori, reprezentaţi de poluarea menajeră, rumeguş, eroziune, pescuit ilegal;</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interzicerea aruncării sau depozitării pe maluri, în albiile râurilor şi în zonele umede, a deşeurilor de orice fel;</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interzicerea introducerii în apa râurilor de substanţe explozibile, tensiune electrică, narcotice sau alte substanţe periculoase;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interzicerea traversării cursurilor de apă şi oprirea în vecinătatea acestora a autovehiculelor care prezintă scurgeri de carburanţi/uleiuri;</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interzicerea spălării autovehiculelor, utilajelor şi ambalajelor care au în conţinut uleiuri, combustibili lichizi, lubrifianţi, substanţe periculoase sau pesticide;</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i/>
          <w:lang w:val="ro-RO"/>
        </w:rPr>
        <w:tab/>
        <w:t>- persoanele fizice şi juridice au obligaţia să execute toate lucrările de refacere, de asigurare a migrării faunei acvatice şi de ameliorare a calităţii apei, prevăzute cu termen în acordul/avizul şi/sau în autorizaţia de mediu, şi să monitorizeze zona de impact.</w:t>
      </w:r>
      <w:r w:rsidRPr="009B115A">
        <w:rPr>
          <w:rFonts w:ascii="Arial" w:hAnsi="Arial" w:cs="Arial"/>
          <w:i/>
          <w:lang w:val="ro-RO"/>
        </w:rPr>
        <w:br/>
      </w:r>
      <w:r w:rsidRPr="009B115A">
        <w:rPr>
          <w:rFonts w:ascii="Arial" w:hAnsi="Arial" w:cs="Arial"/>
          <w:i/>
          <w:iCs/>
          <w:lang w:val="ro-RO"/>
        </w:rPr>
        <w:tab/>
      </w:r>
      <w:r w:rsidRPr="009B115A">
        <w:rPr>
          <w:rFonts w:ascii="Arial" w:hAnsi="Arial" w:cs="Arial"/>
          <w:bCs/>
          <w:i/>
          <w:lang w:val="ro-RO"/>
        </w:rPr>
        <w:t>d) problemele de mediu relevante pentru plan sau program:</w:t>
      </w:r>
    </w:p>
    <w:p w:rsidR="009B115A" w:rsidRPr="009B115A" w:rsidRDefault="00AC58CC" w:rsidP="009B115A">
      <w:pPr>
        <w:spacing w:after="0" w:line="240" w:lineRule="auto"/>
        <w:ind w:firstLine="720"/>
        <w:jc w:val="both"/>
        <w:rPr>
          <w:rFonts w:ascii="Arial" w:hAnsi="Arial" w:cs="Arial"/>
          <w:i/>
          <w:lang w:val="ro-RO"/>
        </w:rPr>
      </w:pPr>
      <w:r>
        <w:rPr>
          <w:rFonts w:ascii="Arial" w:hAnsi="Arial" w:cs="Arial"/>
          <w:i/>
          <w:lang w:val="ro-RO"/>
        </w:rPr>
        <w:t>O</w:t>
      </w:r>
      <w:r w:rsidR="009B115A" w:rsidRPr="009B115A">
        <w:rPr>
          <w:rFonts w:ascii="Arial" w:hAnsi="Arial" w:cs="Arial"/>
          <w:i/>
          <w:lang w:val="ro-RO"/>
        </w:rPr>
        <w:t>biective</w:t>
      </w:r>
      <w:r>
        <w:rPr>
          <w:rFonts w:ascii="Arial" w:hAnsi="Arial" w:cs="Arial"/>
          <w:i/>
          <w:lang w:val="ro-RO"/>
        </w:rPr>
        <w:t>le</w:t>
      </w:r>
      <w:r w:rsidR="009B115A" w:rsidRPr="009B115A">
        <w:rPr>
          <w:rFonts w:ascii="Arial" w:hAnsi="Arial" w:cs="Arial"/>
          <w:i/>
          <w:lang w:val="ro-RO"/>
        </w:rPr>
        <w:t xml:space="preserve"> care </w:t>
      </w:r>
      <w:r>
        <w:rPr>
          <w:rFonts w:ascii="Arial" w:hAnsi="Arial" w:cs="Arial"/>
          <w:i/>
          <w:lang w:val="ro-RO"/>
        </w:rPr>
        <w:t>pot</w:t>
      </w:r>
      <w:r w:rsidR="009B115A" w:rsidRPr="009B115A">
        <w:rPr>
          <w:rFonts w:ascii="Arial" w:hAnsi="Arial" w:cs="Arial"/>
          <w:i/>
          <w:lang w:val="ro-RO"/>
        </w:rPr>
        <w:t xml:space="preserve"> </w:t>
      </w:r>
      <w:r>
        <w:rPr>
          <w:rFonts w:ascii="Arial" w:hAnsi="Arial" w:cs="Arial"/>
          <w:i/>
          <w:lang w:val="ro-RO"/>
        </w:rPr>
        <w:t>con</w:t>
      </w:r>
      <w:r w:rsidR="009B115A" w:rsidRPr="009B115A">
        <w:rPr>
          <w:rFonts w:ascii="Arial" w:hAnsi="Arial" w:cs="Arial"/>
          <w:i/>
          <w:lang w:val="ro-RO"/>
        </w:rPr>
        <w:t>duce la creşterea şi îmbunătăţirea nivelului de trai în comună ar fi:</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Extinderea, reabilitarea şi modernizarea străzilor existente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Amenajarea străzilor comunale şi a celor agricole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Extinderea traseelor pietonale şi a traseelor pentru biciclete, pentru facilitarea accesului la principalele zone de interes turistic din cadrul localităţilor – monumente istorice, zona balneara, parcuri, etc</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Trasee şi străzi noi</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Impunerea prin Regulamentul de urbanism, parte componenta a PUG, a unor reguli de configurare spaţial-morfologică a ţesutului urban nou</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lastRenderedPageBreak/>
        <w:t>- Reconversia funcţională şi modernizarea clădirilor dezafectate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Fâşii de protecţie între zonele funcţionale şi drumuri cu trafic intens</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Integrarea trupurilor de intravilan prin extinderea acestuia acolo unde se justifică</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Ocuparea terenurilor libere cu funcţiuni specifice zonei în care acestea se află amplasate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Încurajarea varietăţii funcţionale şi dezvoltării funcţionale a localităţilor</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Mărirea suprafeţei de spaţii verzi</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Dotări pentru agrement şi sport care să aducă un plus din punct de vedere al atractivităţii turistice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Valorificarea potenţialului peisager</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Valorificarea potenţialului balnear şi a celui turistic</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Diminuarea poluării fonice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Controlarea depozitării deşeurilor, stabilirea zonei destinate acestei functţuni şi stabilirea zonei de protecţie a acesteia</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Stoparea deversărilor necontrolate în apele de suprafaţă</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Ecologizarea activităţilor productive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Reabilitarea fondului construit, în special în zonele monumentelor istorice şi a protecţiei acestora</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Dezvoltarea şi modernizarea zonelor agro industriale</w:t>
      </w:r>
      <w:r w:rsidR="00AC58CC" w:rsidRPr="009B115A">
        <w:rPr>
          <w:rFonts w:ascii="Arial" w:hAnsi="Arial" w:cs="Arial"/>
          <w:i/>
          <w:lang w:val="ro-RO"/>
        </w:rPr>
        <w:t>;</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Protejarea patrimoniului construit cu valoare arhitecturală ăi ambientală.</w:t>
      </w:r>
    </w:p>
    <w:p w:rsidR="009B115A" w:rsidRPr="009B115A" w:rsidRDefault="009B115A" w:rsidP="009B115A">
      <w:pPr>
        <w:autoSpaceDE w:val="0"/>
        <w:spacing w:after="0" w:line="240" w:lineRule="auto"/>
        <w:jc w:val="both"/>
        <w:rPr>
          <w:rFonts w:ascii="Arial" w:hAnsi="Arial" w:cs="Arial"/>
          <w:bCs/>
          <w:i/>
          <w:lang w:val="ro-RO"/>
        </w:rPr>
      </w:pPr>
      <w:r w:rsidRPr="009B115A">
        <w:rPr>
          <w:rFonts w:ascii="Arial" w:hAnsi="Arial" w:cs="Arial"/>
          <w:bCs/>
          <w:i/>
          <w:lang w:val="ro-RO"/>
        </w:rPr>
        <w:t xml:space="preserve">e) relevanţa planului sau programului pentru implementarea legislaţiei naţionale şi comunitare de mediu (de exemplu, planurile şi programele legate de gospodărirea deşeurilor sau de gospodărirea apelor): </w:t>
      </w:r>
    </w:p>
    <w:p w:rsidR="009B115A" w:rsidRPr="009B115A" w:rsidRDefault="009B115A" w:rsidP="009B115A">
      <w:pPr>
        <w:spacing w:after="0" w:line="240" w:lineRule="auto"/>
        <w:ind w:firstLine="680"/>
        <w:jc w:val="both"/>
        <w:rPr>
          <w:rFonts w:ascii="Arial" w:hAnsi="Arial" w:cs="Arial"/>
          <w:i/>
          <w:spacing w:val="5"/>
          <w:lang w:val="ro-RO"/>
        </w:rPr>
      </w:pPr>
      <w:r w:rsidRPr="009B115A">
        <w:rPr>
          <w:rFonts w:ascii="Arial" w:hAnsi="Arial" w:cs="Arial"/>
          <w:i/>
          <w:spacing w:val="5"/>
          <w:lang w:val="ro-RO"/>
        </w:rPr>
        <w:t xml:space="preserve">În județul Bistrița-Năsăud a fost implementat proiectul </w:t>
      </w:r>
      <w:r w:rsidRPr="009B115A">
        <w:rPr>
          <w:rFonts w:ascii="Arial" w:hAnsi="Arial" w:cs="Arial"/>
          <w:i/>
          <w:shd w:val="clear" w:color="auto" w:fill="FFFFFF"/>
          <w:lang w:val="ro-RO"/>
        </w:rPr>
        <w:t>„</w:t>
      </w:r>
      <w:r w:rsidRPr="009B115A">
        <w:rPr>
          <w:rFonts w:ascii="Arial" w:hAnsi="Arial" w:cs="Arial"/>
          <w:i/>
          <w:spacing w:val="5"/>
          <w:lang w:val="ro-RO"/>
        </w:rPr>
        <w:t>Sistem de management integrat al deşeurilor solide”. Colectarea deșeurilor se face conform acestui proiect.</w:t>
      </w:r>
    </w:p>
    <w:p w:rsidR="009B115A" w:rsidRPr="009B115A" w:rsidRDefault="009B115A" w:rsidP="009B115A">
      <w:pPr>
        <w:spacing w:after="0" w:line="240" w:lineRule="auto"/>
        <w:ind w:firstLine="680"/>
        <w:jc w:val="both"/>
        <w:rPr>
          <w:rFonts w:ascii="Arial" w:hAnsi="Arial" w:cs="Arial"/>
          <w:i/>
          <w:spacing w:val="5"/>
          <w:lang w:val="ro-RO"/>
        </w:rPr>
      </w:pPr>
      <w:r w:rsidRPr="009B115A">
        <w:rPr>
          <w:rFonts w:ascii="Arial" w:hAnsi="Arial" w:cs="Arial"/>
          <w:i/>
          <w:spacing w:val="5"/>
          <w:lang w:val="ro-RO"/>
        </w:rPr>
        <w:t>Activitatea de gospodărirea apelor se realizează conform normativelor în vigoare.</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În conformitate cu prevederile legale, gestionarea deșeurilor trebuie să se realizeze fără a pune în pericol sănătatea umană și fără a dauna mediului, în special:</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fără a genera riscuri pentru aer, apă, sol, faună sau floră;</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 fără a crea disconfort din cauza zgomotului sau a mirosurilor.</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
          <w:bCs/>
          <w:i/>
          <w:lang w:val="ro-RO"/>
        </w:rPr>
        <w:t>2.</w:t>
      </w:r>
      <w:r w:rsidRPr="009B115A">
        <w:rPr>
          <w:rFonts w:ascii="Arial" w:hAnsi="Arial" w:cs="Arial"/>
          <w:b/>
          <w:bCs/>
          <w:i/>
          <w:color w:val="FF0000"/>
          <w:lang w:val="ro-RO"/>
        </w:rPr>
        <w:t xml:space="preserve"> </w:t>
      </w:r>
      <w:r w:rsidRPr="009B115A">
        <w:rPr>
          <w:rFonts w:ascii="Arial" w:hAnsi="Arial" w:cs="Arial"/>
          <w:bCs/>
          <w:i/>
          <w:lang w:val="ro-RO"/>
        </w:rPr>
        <w:t xml:space="preserve">Caracteristicile efectelor şi ale zonei posibil a fi afectate cu privire, în special, la: </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a) probabilitatea, durata, frecvenţa şi reversibilitatea efectelor: </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 </w:t>
      </w:r>
      <w:r w:rsidRPr="009B115A">
        <w:rPr>
          <w:rFonts w:ascii="Arial" w:hAnsi="Arial" w:cs="Arial"/>
          <w:i/>
          <w:spacing w:val="5"/>
          <w:lang w:val="ro-RO"/>
        </w:rPr>
        <w:t>Promovarea P.U.G. Dumitra presupune zonificarea pe funcţiuni în care se vor dezvolta activităţi care nu vor avea un impact semnificativ asupra mediului având în vedere măsurile compensatorii pentru protejarea mediului, restricţiile şi măsurile ce se vor impune ulterior prin certificatele de urbanism, în conformitate cu Regulamentul de Urbanism al comunei aferent PUG-ului, prin acordurile de mediu care se vor elibera de către autorităţile abilitate pentru implementarea obiectivelor cuprinse in P.U.G., şi nu în ultimul rând având în vedere dotările utilitare ce au un rol de protecţie şi diminuare a emisiilor de poluanţi in mediu.</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 </w:t>
      </w:r>
      <w:r w:rsidRPr="009B115A">
        <w:rPr>
          <w:rFonts w:ascii="Arial" w:hAnsi="Arial" w:cs="Arial"/>
          <w:i/>
          <w:spacing w:val="5"/>
          <w:lang w:val="ro-RO"/>
        </w:rPr>
        <w:t>Pe perioada de execuţie a lucrărilor pentru implementarea obiectivelor P.U.G. activităţile de şantier au impact asupra calităţii atmosferei din zonele de lucru şi din zonele adiacente acestora. Execuția lucrărilor proiectate constituie, pe de o parte, o sursă de emisii de praf, ca și de poluanţi specifici arderii. Toate aceste efecte sunt pe termen scurt ele fiind doar pe durata construirii obiectivelor.</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b) natura cumulativă a efectelor: </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 </w:t>
      </w:r>
      <w:r w:rsidRPr="009B115A">
        <w:rPr>
          <w:rFonts w:ascii="Arial" w:hAnsi="Arial" w:cs="Arial"/>
          <w:i/>
          <w:lang w:val="ro-RO"/>
        </w:rPr>
        <w:t>Pe baza evaluării efectelor cumulative ale implementării obiectivelor din P.U.G. s-a analizat dacă obiectivele de mediu se pot atinge sau există riscul încălcării standardelor de mediu și s-a concluzionat că există premisele atingerii obiectivelor de mediu și nu există riscul încălcării standardelor de mediu.</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c) natura transfrontalieră a efectelor: nu vor fi efecte transfrontieră;</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d) riscul pentru sănătatea umană sau pentru mediu (de exemplu, datorită accidentelor);</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lang w:val="ro-RO"/>
        </w:rPr>
        <w:tab/>
      </w:r>
      <w:r w:rsidRPr="009B115A">
        <w:rPr>
          <w:rFonts w:ascii="Arial" w:hAnsi="Arial" w:cs="Arial"/>
          <w:i/>
          <w:iCs/>
          <w:lang w:val="ro-RO"/>
        </w:rPr>
        <w:t>- factorul uman este principalul element generator al poluării;</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iCs/>
          <w:lang w:val="ro-RO"/>
        </w:rPr>
        <w:lastRenderedPageBreak/>
        <w:tab/>
        <w:t>- evacuările necontrolate de ape uzate menajere sunt surse punctiforme de poluare a apei provenite de la locuinţele colective sau individuale. De asemenea, există o serie de surse difuze de poluare a apelor asociate activităţilor agricole şi de creştere a animalelor.</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iCs/>
          <w:lang w:val="ro-RO"/>
        </w:rPr>
        <w:tab/>
        <w:t>- poluare datorată activităţilor economice industriale prelucrătoare, depozitare necontrolată a deşeurilor menajere şi industriale, fenomene de eroziune datorită defrişarilor etc.;</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iCs/>
          <w:lang w:val="ro-RO"/>
        </w:rPr>
        <w:tab/>
        <w:t>- riscuri naturale: alunecări de teren, zone indundabile, eroziune costieră, sistematizare verticală eronată;</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iCs/>
          <w:lang w:val="ro-RO"/>
        </w:rPr>
        <w:tab/>
        <w:t>- poluare fonică şi prin noxe rezultată din circulaţia rutieră şi din unele activităţi economice</w:t>
      </w:r>
    </w:p>
    <w:p w:rsidR="009B115A" w:rsidRPr="009B115A" w:rsidRDefault="009B115A" w:rsidP="009B115A">
      <w:pPr>
        <w:spacing w:after="0" w:line="240" w:lineRule="auto"/>
        <w:jc w:val="both"/>
        <w:rPr>
          <w:rFonts w:ascii="Arial" w:hAnsi="Arial" w:cs="Arial"/>
          <w:i/>
          <w:iCs/>
          <w:lang w:val="ro-RO"/>
        </w:rPr>
      </w:pPr>
      <w:r w:rsidRPr="009B115A">
        <w:rPr>
          <w:rFonts w:ascii="Arial" w:hAnsi="Arial" w:cs="Arial"/>
          <w:i/>
          <w:iCs/>
          <w:lang w:val="ro-RO"/>
        </w:rPr>
        <w:tab/>
        <w:t>- lipsa de igienă a albiilor apelor minore, accesibilitate limitată, lipsa echipării edilitare corecte;</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e) mărimea şi spaţialitatea efectelor (zona geografică şi mărimea populaţiei potenţial afectate):</w:t>
      </w:r>
    </w:p>
    <w:p w:rsidR="009B115A" w:rsidRPr="009B115A" w:rsidRDefault="009B115A" w:rsidP="009B115A">
      <w:pPr>
        <w:spacing w:after="0" w:line="240" w:lineRule="auto"/>
        <w:ind w:firstLine="708"/>
        <w:jc w:val="both"/>
        <w:rPr>
          <w:rFonts w:ascii="Arial" w:hAnsi="Arial" w:cs="Arial"/>
          <w:i/>
          <w:lang w:val="ro-RO"/>
        </w:rPr>
      </w:pPr>
      <w:r w:rsidRPr="009B115A">
        <w:rPr>
          <w:rFonts w:ascii="Arial" w:hAnsi="Arial" w:cs="Arial"/>
          <w:i/>
          <w:lang w:val="ro-RO"/>
        </w:rPr>
        <w:t>Comuna Dumitra este asezată, din punct de vedere administrativ, în partea centrală a judeţului Bistriţa - Năsăud.</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t>Sub raport geografic, Dumitra este asezată în Depresiunea Dumitra-Tăure, care reprezintă o zonă de tranziţie între podiş şi lanţul Munţilor Carpaţi, dar bine delimitată de unităţile geografice din jurul ei.</w:t>
      </w:r>
    </w:p>
    <w:p w:rsidR="009B115A" w:rsidRPr="009B115A" w:rsidRDefault="009B115A" w:rsidP="009B115A">
      <w:pPr>
        <w:spacing w:after="0" w:line="240" w:lineRule="auto"/>
        <w:ind w:left="90" w:firstLine="450"/>
        <w:jc w:val="both"/>
        <w:rPr>
          <w:rFonts w:ascii="Arial" w:hAnsi="Arial" w:cs="Arial"/>
          <w:i/>
          <w:lang w:val="ro-RO"/>
        </w:rPr>
      </w:pPr>
      <w:r w:rsidRPr="009B115A">
        <w:rPr>
          <w:rFonts w:ascii="Arial" w:hAnsi="Arial" w:cs="Arial"/>
          <w:i/>
          <w:lang w:val="ro-RO"/>
        </w:rPr>
        <w:t>Comuna Dumitra are în componenţă 3 sate, a</w:t>
      </w:r>
      <w:r w:rsidR="00AC58CC">
        <w:rPr>
          <w:rFonts w:ascii="Arial" w:hAnsi="Arial" w:cs="Arial"/>
          <w:i/>
          <w:lang w:val="ro-RO"/>
        </w:rPr>
        <w:t>ș</w:t>
      </w:r>
      <w:r w:rsidRPr="009B115A">
        <w:rPr>
          <w:rFonts w:ascii="Arial" w:hAnsi="Arial" w:cs="Arial"/>
          <w:i/>
          <w:lang w:val="ro-RO"/>
        </w:rPr>
        <w:t>ezate în teritoriul administrativ astfel:</w:t>
      </w:r>
    </w:p>
    <w:p w:rsidR="009B115A" w:rsidRPr="009B115A" w:rsidRDefault="009B115A" w:rsidP="009B115A">
      <w:pPr>
        <w:pStyle w:val="ListParagraph"/>
        <w:numPr>
          <w:ilvl w:val="0"/>
          <w:numId w:val="28"/>
        </w:numPr>
        <w:spacing w:after="0" w:line="240" w:lineRule="auto"/>
        <w:ind w:left="90" w:firstLine="450"/>
        <w:jc w:val="both"/>
        <w:rPr>
          <w:rFonts w:ascii="Arial" w:hAnsi="Arial" w:cs="Arial"/>
          <w:i/>
          <w:lang w:val="ro-RO"/>
        </w:rPr>
      </w:pPr>
      <w:r w:rsidRPr="009B115A">
        <w:rPr>
          <w:rFonts w:ascii="Arial" w:hAnsi="Arial" w:cs="Arial"/>
          <w:i/>
          <w:lang w:val="ro-RO"/>
        </w:rPr>
        <w:t>Satul Dumitra, în partea central- estică a comunei. Acesta este străbătut de drumul naţional DN 17 C</w:t>
      </w:r>
    </w:p>
    <w:p w:rsidR="009B115A" w:rsidRPr="009B115A" w:rsidRDefault="009B115A" w:rsidP="009B115A">
      <w:pPr>
        <w:pStyle w:val="ListParagraph"/>
        <w:numPr>
          <w:ilvl w:val="0"/>
          <w:numId w:val="28"/>
        </w:numPr>
        <w:spacing w:after="0" w:line="240" w:lineRule="auto"/>
        <w:ind w:left="90" w:firstLine="450"/>
        <w:jc w:val="both"/>
        <w:rPr>
          <w:rFonts w:ascii="Arial" w:hAnsi="Arial" w:cs="Arial"/>
          <w:i/>
          <w:lang w:val="ro-RO"/>
        </w:rPr>
      </w:pPr>
      <w:r w:rsidRPr="009B115A">
        <w:rPr>
          <w:rFonts w:ascii="Arial" w:hAnsi="Arial" w:cs="Arial"/>
          <w:i/>
          <w:lang w:val="ro-RO"/>
        </w:rPr>
        <w:t>Satul Cepari, în partea vestică a comunei. Acesta este străbătut de drumul naţional DN 17C.</w:t>
      </w:r>
    </w:p>
    <w:p w:rsidR="009B115A" w:rsidRPr="009B115A" w:rsidRDefault="009B115A" w:rsidP="009B115A">
      <w:pPr>
        <w:pStyle w:val="ListParagraph"/>
        <w:numPr>
          <w:ilvl w:val="0"/>
          <w:numId w:val="28"/>
        </w:numPr>
        <w:spacing w:after="0" w:line="240" w:lineRule="auto"/>
        <w:ind w:left="90" w:firstLine="450"/>
        <w:jc w:val="both"/>
        <w:rPr>
          <w:rFonts w:ascii="Arial" w:hAnsi="Arial" w:cs="Arial"/>
          <w:i/>
          <w:lang w:val="ro-RO"/>
        </w:rPr>
      </w:pPr>
      <w:r w:rsidRPr="009B115A">
        <w:rPr>
          <w:rFonts w:ascii="Arial" w:hAnsi="Arial" w:cs="Arial"/>
          <w:i/>
          <w:lang w:val="ro-RO"/>
        </w:rPr>
        <w:t xml:space="preserve">Satul Tărpiu, în partea sudică a comunei. Acesta este străbătut de drumul judeţean DJ 173 B. </w:t>
      </w:r>
    </w:p>
    <w:p w:rsidR="009B115A" w:rsidRPr="009B115A" w:rsidRDefault="009B115A" w:rsidP="009B115A">
      <w:pPr>
        <w:spacing w:after="0" w:line="240" w:lineRule="auto"/>
        <w:ind w:firstLine="708"/>
        <w:jc w:val="both"/>
        <w:rPr>
          <w:rFonts w:ascii="Arial" w:hAnsi="Arial" w:cs="Arial"/>
          <w:i/>
          <w:lang w:val="ro-RO"/>
        </w:rPr>
      </w:pPr>
      <w:r w:rsidRPr="009B115A">
        <w:rPr>
          <w:rFonts w:ascii="Arial" w:hAnsi="Arial" w:cs="Arial"/>
          <w:i/>
          <w:lang w:val="ro-RO"/>
        </w:rPr>
        <w:t>Faţă de oraşele ce au dat denumirea judeţului (Bistriţa şi Năsăud) se afla la o distanţă de 12 km.</w:t>
      </w:r>
    </w:p>
    <w:p w:rsidR="009B115A" w:rsidRPr="009B115A" w:rsidRDefault="009B115A" w:rsidP="009B115A">
      <w:pPr>
        <w:spacing w:after="0" w:line="240" w:lineRule="auto"/>
        <w:ind w:firstLine="708"/>
        <w:jc w:val="both"/>
        <w:rPr>
          <w:rFonts w:ascii="Arial" w:hAnsi="Arial" w:cs="Arial"/>
          <w:lang w:val="ro-RO"/>
        </w:rPr>
      </w:pPr>
      <w:r w:rsidRPr="009B115A">
        <w:rPr>
          <w:rFonts w:ascii="Arial" w:hAnsi="Arial" w:cs="Arial"/>
          <w:i/>
          <w:lang w:val="ro-RO"/>
        </w:rPr>
        <w:t>Principalul drum care traversează comuna Dumitra este DN 17 C care face legătura între oraşul Năsăud şi municipiul Bistriţa. Acesta traversează localităţile Dumitra şi Cepari, legătura cu localitatea Tărpiu realizându-se pe un drum judeţean, parţial modernizat.</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color w:val="FF0000"/>
          <w:lang w:val="ro-RO"/>
        </w:rPr>
        <w:t xml:space="preserve"> </w:t>
      </w:r>
      <w:r w:rsidRPr="009B115A">
        <w:rPr>
          <w:rFonts w:ascii="Arial" w:hAnsi="Arial" w:cs="Arial"/>
          <w:i/>
          <w:color w:val="FF0000"/>
          <w:lang w:val="ro-RO"/>
        </w:rPr>
        <w:tab/>
      </w:r>
      <w:r w:rsidRPr="009B115A">
        <w:rPr>
          <w:rFonts w:ascii="Arial" w:hAnsi="Arial" w:cs="Arial"/>
          <w:i/>
          <w:lang w:val="ro-RO"/>
        </w:rPr>
        <w:t xml:space="preserve">Statistica asupra populatiei, realizata in luna Iunie a anului 2017, arata o crestere a populatiei, numarul locuitorilor comunei Dumitra fiind de 5505 persoane. </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ab/>
      </w:r>
      <w:r w:rsidR="00AC58CC">
        <w:rPr>
          <w:rFonts w:ascii="Arial" w:hAnsi="Arial" w:cs="Arial"/>
          <w:i/>
          <w:lang w:val="ro-RO"/>
        </w:rPr>
        <w:t>Î</w:t>
      </w:r>
      <w:r w:rsidRPr="009B115A">
        <w:rPr>
          <w:rFonts w:ascii="Arial" w:hAnsi="Arial" w:cs="Arial"/>
          <w:i/>
          <w:lang w:val="ro-RO"/>
        </w:rPr>
        <w:t xml:space="preserve">n localitatea Dumitra locuiesc 3195 persoane, in localitatea Tarpiu 1071 persoane iar in localitatea Cepari locuiesc 1240 persoane.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Comuna Dumitra nu se află în zone cu riscuri naturale ridicate. Protejarea, amenajarea şi întreţinerea cursurilor de a</w:t>
      </w:r>
      <w:r w:rsidR="00AC58CC">
        <w:rPr>
          <w:rFonts w:ascii="Arial" w:hAnsi="Arial" w:cs="Arial"/>
          <w:i/>
          <w:lang w:val="ro-RO"/>
        </w:rPr>
        <w:t>p</w:t>
      </w:r>
      <w:r w:rsidRPr="009B115A">
        <w:rPr>
          <w:rFonts w:ascii="Arial" w:hAnsi="Arial" w:cs="Arial"/>
          <w:i/>
          <w:lang w:val="ro-RO"/>
        </w:rPr>
        <w:t>ă care traverseaza localităţile comunei sunt însă esenţiale pentru evitarea inundaţiilor provocate de acumularile mari de ape din topirea zăpezilor sau ploilor torenţiale. Conform studiilor geotehnice efectuate, există zone în care fundarea construcţiilor este dificil de realizat fără măsuri speciale, din cauza terenului bun de fundare aflat la adâncimi mari sub stratul alivionar. În aceste zone se vor prevedea măsuri speciale de fundare, dar nici acestea nu pun probleme majore şi nu sunt sursa unor alunecari de teren sau alte riscuri naturale.</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Cu toate acestea, exista zone cu alunecari de teren izolate la lotizările din apropierea terenului de fotbal şi a bazinului de apă în localitatea Dumitra. În localitatea Tărpiu există de asemenea o supraf</w:t>
      </w:r>
      <w:r w:rsidR="004B2F12">
        <w:rPr>
          <w:rFonts w:ascii="Arial" w:hAnsi="Arial" w:cs="Arial"/>
          <w:i/>
          <w:lang w:val="ro-RO"/>
        </w:rPr>
        <w:t>a</w:t>
      </w:r>
      <w:r w:rsidRPr="009B115A">
        <w:rPr>
          <w:rFonts w:ascii="Arial" w:hAnsi="Arial" w:cs="Arial"/>
          <w:i/>
          <w:lang w:val="ro-RO"/>
        </w:rPr>
        <w:t>ţ</w:t>
      </w:r>
      <w:r w:rsidR="004B2F12">
        <w:rPr>
          <w:rFonts w:ascii="Arial" w:hAnsi="Arial" w:cs="Arial"/>
          <w:i/>
          <w:lang w:val="ro-RO"/>
        </w:rPr>
        <w:t>ă</w:t>
      </w:r>
      <w:r w:rsidRPr="009B115A">
        <w:rPr>
          <w:rFonts w:ascii="Arial" w:hAnsi="Arial" w:cs="Arial"/>
          <w:i/>
          <w:lang w:val="ro-RO"/>
        </w:rPr>
        <w:t xml:space="preserve"> cu alunecari de teren izolate, în zona spaţiului verde din partea de Sud-vest a localităţii. </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 xml:space="preserve">În Cepari există o zona mlăştinoasă, în partea de Vest a localităţii – zona spaţiului verde, în care fundarea construcţiilor este dificilă şi presupune costuri ridicate,. </w:t>
      </w:r>
    </w:p>
    <w:p w:rsidR="009B115A" w:rsidRPr="009B115A" w:rsidRDefault="009B115A" w:rsidP="009B115A">
      <w:pPr>
        <w:pStyle w:val="Frspaiere1"/>
        <w:jc w:val="both"/>
        <w:rPr>
          <w:rFonts w:ascii="Arial" w:hAnsi="Arial" w:cs="Arial"/>
          <w:i/>
          <w:sz w:val="22"/>
          <w:szCs w:val="22"/>
          <w:lang w:val="ro-RO"/>
        </w:rPr>
      </w:pPr>
      <w:r w:rsidRPr="009B115A">
        <w:rPr>
          <w:rFonts w:ascii="Arial" w:hAnsi="Arial" w:cs="Arial"/>
          <w:i/>
          <w:sz w:val="22"/>
          <w:szCs w:val="22"/>
          <w:lang w:val="ro-RO"/>
        </w:rPr>
        <w:t>- Din analiza hărților rezultă faptul că cele mai afectate obiective de posibilele viituri sunt terenurile agricole.</w:t>
      </w:r>
    </w:p>
    <w:p w:rsidR="009B115A" w:rsidRPr="009B115A" w:rsidRDefault="009B115A" w:rsidP="009B115A">
      <w:pPr>
        <w:pStyle w:val="Frspaiere1"/>
        <w:jc w:val="both"/>
        <w:rPr>
          <w:rFonts w:ascii="Arial" w:hAnsi="Arial" w:cs="Arial"/>
          <w:i/>
          <w:sz w:val="22"/>
          <w:szCs w:val="22"/>
          <w:lang w:val="ro-RO"/>
        </w:rPr>
      </w:pPr>
      <w:r w:rsidRPr="009B115A">
        <w:rPr>
          <w:rFonts w:ascii="Arial" w:hAnsi="Arial" w:cs="Arial"/>
          <w:i/>
          <w:sz w:val="22"/>
          <w:szCs w:val="22"/>
          <w:lang w:val="ro-RO"/>
        </w:rPr>
        <w:t>- Terenurile agricole pot fi distruse și prin procesele erozionale efectuate de ape asupra malurilor.</w:t>
      </w:r>
    </w:p>
    <w:p w:rsidR="009B115A" w:rsidRPr="009B115A" w:rsidRDefault="009B115A" w:rsidP="009B115A">
      <w:pPr>
        <w:pStyle w:val="Frspaiere1"/>
        <w:jc w:val="both"/>
        <w:rPr>
          <w:rFonts w:ascii="Arial" w:hAnsi="Arial" w:cs="Arial"/>
          <w:i/>
          <w:sz w:val="22"/>
          <w:szCs w:val="22"/>
          <w:lang w:val="ro-RO"/>
        </w:rPr>
      </w:pPr>
      <w:r w:rsidRPr="009B115A">
        <w:rPr>
          <w:rFonts w:ascii="Arial" w:hAnsi="Arial" w:cs="Arial"/>
          <w:i/>
          <w:sz w:val="22"/>
          <w:szCs w:val="22"/>
          <w:lang w:val="ro-RO"/>
        </w:rPr>
        <w:t>- Referitor la zonele de protecție ale cursurilor de ape conform Legii Apelor nr. 107 cu modificările și completările ulterioare, anexa 2, rezultă următoarele:</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lastRenderedPageBreak/>
        <w:t xml:space="preserve">Cel mai important pârâu este Valea Tărpiului care se varsă în Bistriţa </w:t>
      </w:r>
      <w:r w:rsidRPr="009B115A">
        <w:rPr>
          <w:rFonts w:ascii="Arial" w:hAnsi="Arial" w:cs="Arial"/>
          <w:i/>
          <w:color w:val="000000" w:themeColor="text1"/>
          <w:lang w:val="ro-RO"/>
        </w:rPr>
        <w:t>Ardeleană</w:t>
      </w:r>
      <w:r w:rsidRPr="009B115A">
        <w:rPr>
          <w:rFonts w:ascii="Arial" w:hAnsi="Arial" w:cs="Arial"/>
          <w:i/>
          <w:lang w:val="ro-RO"/>
        </w:rPr>
        <w:t>. Valea Tărpiului are ca afluenţi pârâul Cepari şi pârâul Prislopului pe dreapta, iar pe partea stângă pârâul Târgului, Broasca, Valea Lungă şi Năşelul.</w:t>
      </w:r>
    </w:p>
    <w:p w:rsidR="009B115A" w:rsidRPr="009B115A" w:rsidRDefault="009B115A" w:rsidP="009B115A">
      <w:pPr>
        <w:spacing w:after="0" w:line="240" w:lineRule="auto"/>
        <w:ind w:firstLine="720"/>
        <w:jc w:val="both"/>
        <w:rPr>
          <w:rFonts w:ascii="Arial" w:hAnsi="Arial" w:cs="Arial"/>
          <w:i/>
          <w:lang w:val="ro-RO"/>
        </w:rPr>
      </w:pPr>
      <w:r w:rsidRPr="009B115A">
        <w:rPr>
          <w:rFonts w:ascii="Arial" w:hAnsi="Arial" w:cs="Arial"/>
          <w:i/>
          <w:lang w:val="ro-RO"/>
        </w:rPr>
        <w:t>Pe întinsul comunei se află un lac numit "Tău" care în urma cu aproximativ cinci ani avea o suprafaţă de 6236 metrii pătraţi, dar acum este aproape secat. Acest lac se afla la marginea satului Dumitra, folosit în trecut de săteni pentru creşterea raţelor şi gâştelor. Debitul acestui lac a fost tot timpul inconstant. Popularea lacului cu peşte nu a dat rezultate.</w:t>
      </w:r>
    </w:p>
    <w:p w:rsidR="009B115A" w:rsidRPr="009B115A" w:rsidRDefault="009B115A" w:rsidP="009B115A">
      <w:pPr>
        <w:spacing w:after="0" w:line="240" w:lineRule="auto"/>
        <w:ind w:firstLine="708"/>
        <w:jc w:val="both"/>
        <w:rPr>
          <w:rFonts w:ascii="Arial" w:hAnsi="Arial" w:cs="Arial"/>
          <w:i/>
          <w:lang w:val="ro-RO"/>
        </w:rPr>
      </w:pPr>
      <w:r w:rsidRPr="009B115A">
        <w:rPr>
          <w:rFonts w:ascii="Arial" w:hAnsi="Arial" w:cs="Arial"/>
          <w:i/>
          <w:lang w:val="ro-RO"/>
        </w:rPr>
        <w:t>Apa subterană a fost interceptată la adâncimi între 0,80 şi 2,10 m, nivelul acesteia fiind direct influenţat de caracterul precipitaţiilor din zona, a permeabilităţii straturilor de pământ traversate şi de debitele râurilor din comuna, care nu sunt deosebit de importante.</w:t>
      </w:r>
    </w:p>
    <w:p w:rsidR="009B115A" w:rsidRPr="009B115A" w:rsidRDefault="009B115A" w:rsidP="009B115A">
      <w:pPr>
        <w:spacing w:after="0" w:line="240" w:lineRule="auto"/>
        <w:jc w:val="both"/>
        <w:rPr>
          <w:rFonts w:ascii="Arial" w:hAnsi="Arial" w:cs="Arial"/>
          <w:bCs/>
          <w:i/>
          <w:lang w:val="ro-RO"/>
        </w:rPr>
      </w:pPr>
      <w:r w:rsidRPr="009B115A">
        <w:rPr>
          <w:rFonts w:ascii="Arial" w:hAnsi="Arial" w:cs="Arial"/>
          <w:bCs/>
          <w:i/>
          <w:lang w:val="ro-RO"/>
        </w:rPr>
        <w:t xml:space="preserve">f) valoarea şi vulnerabilitatea arealului posibil a fi afectat, date de: </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caracteristicile naturale speciale sau patrimoniul cultural:</w:t>
      </w:r>
    </w:p>
    <w:p w:rsidR="009B115A" w:rsidRPr="009B115A" w:rsidRDefault="009B115A" w:rsidP="009B115A">
      <w:pPr>
        <w:tabs>
          <w:tab w:val="left" w:pos="-450"/>
        </w:tabs>
        <w:spacing w:after="0" w:line="240" w:lineRule="auto"/>
        <w:ind w:left="-180" w:firstLine="990"/>
        <w:jc w:val="both"/>
        <w:rPr>
          <w:rFonts w:ascii="Arial" w:hAnsi="Arial" w:cs="Arial"/>
          <w:i/>
          <w:lang w:val="ro-RO"/>
        </w:rPr>
      </w:pPr>
      <w:r w:rsidRPr="009B115A">
        <w:rPr>
          <w:rFonts w:ascii="Arial" w:hAnsi="Arial" w:cs="Arial"/>
          <w:i/>
          <w:lang w:val="ro-RO"/>
        </w:rPr>
        <w:t>Conform listei monumentelor istorice pe teritoriul comunei Dumitra se regăsesc urmatoărele zone construite protejate:</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t>Ruina incinta fortificata – sat Dumitra, comuna Dumitra, cod LMI BN-I-s-B-01341, „La cetate”, pe culmea de la nord-sec. XIV - XV est de sat</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 xml:space="preserve">Situl arheologic de la Cepari, punct „Fantana Alba” - sat </w:t>
      </w:r>
      <w:hyperlink r:id="rId11" w:tooltip="Cepari, Bistrița-Năsăud" w:history="1">
        <w:r w:rsidRPr="004B2F12">
          <w:rPr>
            <w:rStyle w:val="Hyperlink"/>
            <w:rFonts w:ascii="Arial" w:hAnsi="Arial" w:cs="Arial"/>
            <w:i/>
            <w:color w:val="auto"/>
            <w:lang w:val="ro-RO"/>
          </w:rPr>
          <w:t>Cepari</w:t>
        </w:r>
      </w:hyperlink>
      <w:r w:rsidRPr="004B2F12">
        <w:rPr>
          <w:rFonts w:ascii="Arial" w:hAnsi="Arial" w:cs="Arial"/>
          <w:i/>
          <w:lang w:val="ro-RO"/>
        </w:rPr>
        <w:t xml:space="preserve">; comuna </w:t>
      </w:r>
      <w:hyperlink r:id="rId12" w:tooltip="Comuna Dumitra, Bistrița-Năsăud" w:history="1">
        <w:r w:rsidRPr="004B2F12">
          <w:rPr>
            <w:rStyle w:val="Hyperlink"/>
            <w:rFonts w:ascii="Arial" w:hAnsi="Arial" w:cs="Arial"/>
            <w:i/>
            <w:color w:val="auto"/>
            <w:lang w:val="ro-RO"/>
          </w:rPr>
          <w:t>Dumitra</w:t>
        </w:r>
      </w:hyperlink>
      <w:r w:rsidRPr="004B2F12">
        <w:rPr>
          <w:rFonts w:ascii="Arial" w:hAnsi="Arial" w:cs="Arial"/>
          <w:i/>
          <w:lang w:val="ro-RO"/>
        </w:rPr>
        <w:t>- cod LMI BN-I-s-B-01309, „Fantana Alba”, intre Cepari si Tirpiu in drepata drumului, pe lmalul stang al pariului</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 xml:space="preserve">Asezare datata in secolele II-III , sat </w:t>
      </w:r>
      <w:hyperlink r:id="rId13" w:tooltip="Cepari, Bistrița-Năsăud" w:history="1">
        <w:r w:rsidRPr="004B2F12">
          <w:rPr>
            <w:rStyle w:val="Hyperlink"/>
            <w:rFonts w:ascii="Arial" w:hAnsi="Arial" w:cs="Arial"/>
            <w:i/>
            <w:color w:val="auto"/>
            <w:lang w:val="ro-RO"/>
          </w:rPr>
          <w:t>Cepari</w:t>
        </w:r>
      </w:hyperlink>
      <w:r w:rsidRPr="004B2F12">
        <w:rPr>
          <w:rFonts w:ascii="Arial" w:hAnsi="Arial" w:cs="Arial"/>
          <w:i/>
          <w:lang w:val="ro-RO"/>
        </w:rPr>
        <w:t xml:space="preserve">; comuna </w:t>
      </w:r>
      <w:hyperlink r:id="rId14" w:tooltip="Comuna Dumitra, Bistrița-Năsăud" w:history="1">
        <w:r w:rsidRPr="004B2F12">
          <w:rPr>
            <w:rStyle w:val="Hyperlink"/>
            <w:rFonts w:ascii="Arial" w:hAnsi="Arial" w:cs="Arial"/>
            <w:i/>
            <w:color w:val="auto"/>
            <w:lang w:val="ro-RO"/>
          </w:rPr>
          <w:t>Dumitra</w:t>
        </w:r>
      </w:hyperlink>
      <w:r w:rsidRPr="004B2F12">
        <w:rPr>
          <w:rFonts w:ascii="Arial" w:hAnsi="Arial" w:cs="Arial"/>
          <w:i/>
          <w:lang w:val="ro-RO"/>
        </w:rPr>
        <w:t>, cod LMI BN-I-m-B-01309.01, „Fantana Alba”, intre Cepari si Tarpiu in dreapta drumului, pe malul stang al pariului la 1,5 km V de sat</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perioada Latene , sat Cepari, comuna Dumitra, cod LMI BN-I-m-B-01309.02, „Fantana Alba”, intre Cepari si Tarpiu in dreapta drumului, pe malul stang al pariului</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perioada Hallstatt sat Cepari, comuna Dumitra, cod LMI BN-I-m-B-01309.03, Fantana Alba”, intre Cepari si Tarpiu in dreapta drumului, pe malul stang al pariului</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epoca bronzului sat Cepari, comuna Dumitra, cod LMI BN-I-m-B-01309.04, „Fantana Alba”, intre Cepari si Tarpiu in dreapta drumului, pe malul stang al pariului</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 xml:space="preserve">Situl arheologic de la Tarpiu, punct „Pe vale” la 1 km sud-est de sat, in jurul fostelor saivane IAS , sat </w:t>
      </w:r>
      <w:hyperlink r:id="rId15" w:tooltip="Tărpiu, Bistrița-Năsăud" w:history="1">
        <w:r w:rsidRPr="004B2F12">
          <w:rPr>
            <w:rStyle w:val="Hyperlink"/>
            <w:rFonts w:ascii="Arial" w:hAnsi="Arial" w:cs="Arial"/>
            <w:i/>
            <w:color w:val="auto"/>
            <w:lang w:val="ro-RO"/>
          </w:rPr>
          <w:t>Tarpiu</w:t>
        </w:r>
      </w:hyperlink>
      <w:r w:rsidRPr="004B2F12">
        <w:rPr>
          <w:rFonts w:ascii="Arial" w:hAnsi="Arial" w:cs="Arial"/>
          <w:i/>
          <w:lang w:val="ro-RO"/>
        </w:rPr>
        <w:t xml:space="preserve">; comuna </w:t>
      </w:r>
      <w:hyperlink r:id="rId16" w:tooltip="Comuna Dumitra, Bistrița-Năsăud" w:history="1">
        <w:r w:rsidRPr="004B2F12">
          <w:rPr>
            <w:rStyle w:val="Hyperlink"/>
            <w:rFonts w:ascii="Arial" w:hAnsi="Arial" w:cs="Arial"/>
            <w:i/>
            <w:color w:val="auto"/>
            <w:lang w:val="ro-RO"/>
          </w:rPr>
          <w:t>Dumitra</w:t>
        </w:r>
      </w:hyperlink>
      <w:r w:rsidRPr="004B2F12">
        <w:rPr>
          <w:rFonts w:ascii="Arial" w:hAnsi="Arial" w:cs="Arial"/>
          <w:i/>
          <w:lang w:val="ro-RO"/>
        </w:rPr>
        <w:t xml:space="preserve">, cod LMI BN-I-s-B-01420, </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 xml:space="preserve">Asezare datata in sec IV, sat Tarpiu, comuna Dumitra, cod LMI BN-I-m-B-01420.01 </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sec II-III, sat Tarpiu, comuna Dumitra, cod LMI BN-I-m-B-01420.02</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perioada Latene, sat Tarpiu, comuna Dumitra, cod LMI BN-I-m-B-01420.03</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Asezare datata in perioada Hallstatt, sat Tarpiu, comuna Dumitra</w:t>
      </w:r>
      <w:r w:rsidRPr="009B115A">
        <w:rPr>
          <w:rFonts w:ascii="Arial" w:hAnsi="Arial" w:cs="Arial"/>
          <w:i/>
          <w:lang w:val="ro-RO"/>
        </w:rPr>
        <w:t>, cod LMI BN-I-m-B-01420.04</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t>Biserica</w:t>
      </w:r>
      <w:r w:rsidRPr="004B2F12">
        <w:rPr>
          <w:rFonts w:ascii="Arial" w:hAnsi="Arial" w:cs="Arial"/>
          <w:i/>
          <w:lang w:val="ro-RO"/>
        </w:rPr>
        <w:t xml:space="preserve"> evanghelica C.A, azi biserica ortodoxa „Buna - Vestire”, sat </w:t>
      </w:r>
      <w:hyperlink r:id="rId17" w:tooltip="Cepari, Bistrița-Năsăud" w:history="1">
        <w:r w:rsidRPr="004B2F12">
          <w:rPr>
            <w:rStyle w:val="Hyperlink"/>
            <w:rFonts w:ascii="Arial" w:hAnsi="Arial" w:cs="Arial"/>
            <w:i/>
            <w:color w:val="auto"/>
            <w:lang w:val="ro-RO"/>
          </w:rPr>
          <w:t>Cepari</w:t>
        </w:r>
      </w:hyperlink>
      <w:r w:rsidRPr="004B2F12">
        <w:rPr>
          <w:rFonts w:ascii="Arial" w:hAnsi="Arial" w:cs="Arial"/>
          <w:i/>
          <w:lang w:val="ro-RO"/>
        </w:rPr>
        <w:t xml:space="preserve">; comuna </w:t>
      </w:r>
      <w:hyperlink r:id="rId18" w:tooltip="Comuna Dumitra, Bistrița-Năsăud" w:history="1">
        <w:r w:rsidRPr="004B2F12">
          <w:rPr>
            <w:rStyle w:val="Hyperlink"/>
            <w:rFonts w:ascii="Arial" w:hAnsi="Arial" w:cs="Arial"/>
            <w:i/>
            <w:color w:val="auto"/>
            <w:lang w:val="ro-RO"/>
          </w:rPr>
          <w:t>Dumitra</w:t>
        </w:r>
      </w:hyperlink>
      <w:r w:rsidRPr="004B2F12">
        <w:rPr>
          <w:rFonts w:ascii="Arial" w:hAnsi="Arial" w:cs="Arial"/>
          <w:i/>
          <w:lang w:val="ro-RO"/>
        </w:rPr>
        <w:t>, nr. 36, datata sec XV, cod LMI BN-II-m-B-01627</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Fantana de apa sarata cu casa, sat Cepari, comuna Dumitra, cod LMI BN-II-m-B-21089</w:t>
      </w:r>
    </w:p>
    <w:p w:rsidR="009B115A" w:rsidRPr="004B2F12" w:rsidRDefault="004B2F12" w:rsidP="009B115A">
      <w:pPr>
        <w:pStyle w:val="ListParagraph"/>
        <w:numPr>
          <w:ilvl w:val="0"/>
          <w:numId w:val="28"/>
        </w:numPr>
        <w:tabs>
          <w:tab w:val="left" w:pos="-450"/>
        </w:tabs>
        <w:spacing w:after="0" w:line="240" w:lineRule="auto"/>
        <w:ind w:left="-180" w:firstLine="540"/>
        <w:jc w:val="both"/>
        <w:rPr>
          <w:rFonts w:ascii="Arial" w:hAnsi="Arial" w:cs="Arial"/>
          <w:i/>
          <w:lang w:val="ro-RO"/>
        </w:rPr>
      </w:pPr>
      <w:hyperlink r:id="rId19" w:tooltip="Ansamblul bisericii evanghelice C.A. din Dumitra" w:history="1">
        <w:r w:rsidR="009B115A" w:rsidRPr="004B2F12">
          <w:rPr>
            <w:rStyle w:val="Hyperlink"/>
            <w:rFonts w:ascii="Arial" w:hAnsi="Arial" w:cs="Arial"/>
            <w:i/>
            <w:color w:val="auto"/>
            <w:lang w:val="ro-RO"/>
          </w:rPr>
          <w:t>Ansamblul bisericii evanghelice C.A., azi ansamblul bisericii ortodoxe „Sf. Ap. Petru si Pavel”</w:t>
        </w:r>
      </w:hyperlink>
      <w:r w:rsidR="009B115A" w:rsidRPr="004B2F12">
        <w:rPr>
          <w:rFonts w:ascii="Arial" w:hAnsi="Arial" w:cs="Arial"/>
          <w:i/>
          <w:lang w:val="ro-RO"/>
        </w:rPr>
        <w:t>, sat Dumitra, comuna Dumitra nr. 1-2, datat secolele XV-XIX, cod LMI BN-II-a-A-01652</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Biserica evanghelica C.A., azi biserica ortodoxa „Sf. Ap. Petru si Pavel”, datata 1892-1899, SAT Dumitra, comuna Dumitra nr 1, cod LMI BN-II-m-A-01652.01</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Turnul clopotnita, („Turnul Slaninilor”), datat 1488, 1892, sat Dumitra, nr. 1 , comuna Dumitra, cod LMI BN-II-m-A-01652.03</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Casa parohiala a bisericii ortodoxe, sat Dumitra, nr. 2, comuna Dumitra, datata 1909, cod LMI BN-II-m-A-01652.02</w:t>
      </w:r>
    </w:p>
    <w:p w:rsidR="009B115A" w:rsidRPr="004B2F12"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4B2F12">
        <w:rPr>
          <w:rFonts w:ascii="Arial" w:hAnsi="Arial" w:cs="Arial"/>
          <w:i/>
          <w:lang w:val="ro-RO"/>
        </w:rPr>
        <w:t>Casa – datata secolul XIX, Sat Dumitra, nr. 504, comuna Dumitra, datata sec XIX, cod LMI BN-II-m-B-01653</w:t>
      </w:r>
    </w:p>
    <w:p w:rsidR="009B115A" w:rsidRPr="004B2F12" w:rsidRDefault="004B2F12" w:rsidP="009B115A">
      <w:pPr>
        <w:pStyle w:val="ListParagraph"/>
        <w:numPr>
          <w:ilvl w:val="0"/>
          <w:numId w:val="28"/>
        </w:numPr>
        <w:tabs>
          <w:tab w:val="left" w:pos="-450"/>
        </w:tabs>
        <w:spacing w:after="0" w:line="240" w:lineRule="auto"/>
        <w:ind w:left="-180" w:firstLine="540"/>
        <w:jc w:val="both"/>
        <w:rPr>
          <w:rFonts w:ascii="Arial" w:hAnsi="Arial" w:cs="Arial"/>
          <w:i/>
          <w:lang w:val="ro-RO"/>
        </w:rPr>
      </w:pPr>
      <w:hyperlink r:id="rId20" w:tooltip="Biserica Evanghelică-Lutherană din Tărpiu" w:history="1">
        <w:r w:rsidR="009B115A" w:rsidRPr="004B2F12">
          <w:rPr>
            <w:rStyle w:val="Hyperlink"/>
            <w:rFonts w:ascii="Arial" w:hAnsi="Arial" w:cs="Arial"/>
            <w:i/>
            <w:color w:val="auto"/>
            <w:lang w:val="ro-RO"/>
          </w:rPr>
          <w:t>Ansamblul bisericii evanghelice C.A., azi ansamblul bisericii ortodoxe „Sf. M. Mc. Gheorghe”</w:t>
        </w:r>
      </w:hyperlink>
      <w:r w:rsidR="009B115A" w:rsidRPr="004B2F12">
        <w:rPr>
          <w:rFonts w:ascii="Arial" w:hAnsi="Arial" w:cs="Arial"/>
          <w:i/>
          <w:lang w:val="ro-RO"/>
        </w:rPr>
        <w:t>, sat Tarpiu, comuna Dumitra, nr. 243-244. Datat sec XIC, XV, XVI, XIX, cod LMI BN-II-a-A-01716</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lastRenderedPageBreak/>
        <w:t>Casa parohiala sat Tarpiu, nr. 243, comuna Dumitra, datata sec XIX, cod LMI BN-II-m-A-01716.02</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t>Biserica evanghelica, azi biserica ortodoxa „Sf. M. Mc. Gheorghe”, Sat Tarpiu, nr. 244, comuna Dumitra, datata sec XIV, XV, 1504, cod LMI BN-II-m-A-01716.01</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t>Turn clopotnita sat Tarpiu, nr. 244, comuna Dumitra, datat sec XVI, cod LMI BN-II-m-A-01716.03</w:t>
      </w:r>
    </w:p>
    <w:p w:rsidR="009B115A" w:rsidRPr="009B115A" w:rsidRDefault="009B115A" w:rsidP="009B115A">
      <w:pPr>
        <w:pStyle w:val="ListParagraph"/>
        <w:numPr>
          <w:ilvl w:val="0"/>
          <w:numId w:val="28"/>
        </w:numPr>
        <w:tabs>
          <w:tab w:val="left" w:pos="-450"/>
        </w:tabs>
        <w:spacing w:after="0" w:line="240" w:lineRule="auto"/>
        <w:ind w:left="-180" w:firstLine="540"/>
        <w:jc w:val="both"/>
        <w:rPr>
          <w:rFonts w:ascii="Arial" w:hAnsi="Arial" w:cs="Arial"/>
          <w:i/>
          <w:lang w:val="ro-RO"/>
        </w:rPr>
      </w:pPr>
      <w:r w:rsidRPr="009B115A">
        <w:rPr>
          <w:rFonts w:ascii="Arial" w:hAnsi="Arial" w:cs="Arial"/>
          <w:i/>
          <w:lang w:val="ro-RO"/>
        </w:rPr>
        <w:t>Zid de incinta sat Tarpiu, nr. 244, comuna Dumitra, datat sec XVI, cod LMI BN-II-m-A-01716.04;</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depasirea standardelor sau a valorilor limita de calitate a mediului - nu este cazul;</w:t>
      </w:r>
    </w:p>
    <w:p w:rsidR="009B115A" w:rsidRPr="009B115A" w:rsidRDefault="009B115A" w:rsidP="009B115A">
      <w:pPr>
        <w:spacing w:after="0" w:line="240" w:lineRule="auto"/>
        <w:jc w:val="both"/>
        <w:rPr>
          <w:rFonts w:ascii="Arial" w:hAnsi="Arial" w:cs="Arial"/>
          <w:i/>
          <w:lang w:val="ro-RO"/>
        </w:rPr>
      </w:pPr>
      <w:r w:rsidRPr="009B115A">
        <w:rPr>
          <w:rFonts w:ascii="Arial" w:hAnsi="Arial" w:cs="Arial"/>
          <w:i/>
          <w:lang w:val="ro-RO"/>
        </w:rPr>
        <w:t>- folosirea terenului in mod intensiv - nu este cazul;</w:t>
      </w:r>
    </w:p>
    <w:p w:rsidR="009B115A" w:rsidRPr="009B115A" w:rsidRDefault="009B115A" w:rsidP="009B115A">
      <w:pPr>
        <w:keepNext/>
        <w:shd w:val="clear" w:color="auto" w:fill="FFFFFF"/>
        <w:tabs>
          <w:tab w:val="left" w:pos="450"/>
        </w:tabs>
        <w:spacing w:after="0" w:line="240" w:lineRule="auto"/>
        <w:jc w:val="both"/>
        <w:rPr>
          <w:rFonts w:ascii="Arial" w:hAnsi="Arial" w:cs="Arial"/>
          <w:bCs/>
          <w:i/>
          <w:lang w:val="ro-RO"/>
        </w:rPr>
      </w:pPr>
      <w:r w:rsidRPr="009B115A">
        <w:rPr>
          <w:rFonts w:ascii="Arial" w:hAnsi="Arial" w:cs="Arial"/>
          <w:bCs/>
          <w:i/>
          <w:lang w:val="ro-RO"/>
        </w:rPr>
        <w:t>g) efectele asupra zonelor sau peisajelor care au un statut de protejare recunoscut pe plan naţional, comunitar sau internaţional:</w:t>
      </w:r>
    </w:p>
    <w:p w:rsidR="009B115A" w:rsidRPr="009B115A" w:rsidRDefault="009B115A" w:rsidP="009B115A">
      <w:pPr>
        <w:pStyle w:val="ListParagraph"/>
        <w:spacing w:after="0" w:line="240" w:lineRule="auto"/>
        <w:ind w:left="0" w:firstLine="720"/>
        <w:rPr>
          <w:rFonts w:ascii="Arial" w:hAnsi="Arial" w:cs="Arial"/>
          <w:i/>
          <w:lang w:val="ro-RO"/>
        </w:rPr>
      </w:pPr>
      <w:r w:rsidRPr="009B115A">
        <w:rPr>
          <w:rFonts w:ascii="Arial" w:hAnsi="Arial" w:cs="Arial"/>
          <w:i/>
          <w:lang w:val="ro-RO"/>
        </w:rPr>
        <w:t xml:space="preserve">Pe suprafaţa administrativă a comunei Dumitra nu se află amplasate de arii naturale protejate. </w:t>
      </w:r>
    </w:p>
    <w:p w:rsidR="004B2F12" w:rsidRDefault="004B2F12" w:rsidP="00A90828">
      <w:pPr>
        <w:autoSpaceDE w:val="0"/>
        <w:autoSpaceDN w:val="0"/>
        <w:adjustRightInd w:val="0"/>
        <w:spacing w:after="0" w:line="240" w:lineRule="auto"/>
        <w:jc w:val="both"/>
        <w:rPr>
          <w:rFonts w:ascii="Arial" w:hAnsi="Arial" w:cs="Arial"/>
          <w:b/>
          <w:bCs/>
          <w:color w:val="000000"/>
          <w:lang w:val="ro-RO"/>
        </w:rPr>
      </w:pPr>
    </w:p>
    <w:p w:rsidR="00A90828" w:rsidRPr="000D1CD3" w:rsidRDefault="00A90828" w:rsidP="00A90828">
      <w:pPr>
        <w:autoSpaceDE w:val="0"/>
        <w:autoSpaceDN w:val="0"/>
        <w:adjustRightInd w:val="0"/>
        <w:spacing w:after="0" w:line="240" w:lineRule="auto"/>
        <w:jc w:val="both"/>
        <w:rPr>
          <w:rFonts w:ascii="Arial" w:hAnsi="Arial" w:cs="Arial"/>
          <w:color w:val="000000"/>
          <w:lang w:val="ro-RO"/>
        </w:rPr>
      </w:pPr>
      <w:r w:rsidRPr="000D1CD3">
        <w:rPr>
          <w:rFonts w:ascii="Arial" w:hAnsi="Arial" w:cs="Arial"/>
          <w:b/>
          <w:bCs/>
          <w:color w:val="000000"/>
          <w:lang w:val="ro-RO"/>
        </w:rPr>
        <w:t xml:space="preserve">Informarea și participarea publicului la procedura de evaluare de mediu: </w:t>
      </w:r>
    </w:p>
    <w:p w:rsidR="006007DC" w:rsidRPr="007C7206" w:rsidRDefault="006007DC" w:rsidP="006007DC">
      <w:pPr>
        <w:autoSpaceDE w:val="0"/>
        <w:autoSpaceDN w:val="0"/>
        <w:adjustRightInd w:val="0"/>
        <w:spacing w:after="16" w:line="240" w:lineRule="auto"/>
        <w:ind w:firstLine="720"/>
        <w:jc w:val="both"/>
        <w:rPr>
          <w:rFonts w:ascii="Arial" w:hAnsi="Arial" w:cs="Arial"/>
          <w:color w:val="FF0000"/>
          <w:lang w:val="ro-RO"/>
        </w:rPr>
      </w:pPr>
      <w:r w:rsidRPr="00744448">
        <w:rPr>
          <w:rFonts w:ascii="Arial" w:hAnsi="Arial" w:cs="Arial"/>
          <w:color w:val="000000"/>
          <w:lang w:val="ro-RO"/>
        </w:rPr>
        <w:t xml:space="preserve">- Anunțuri publice privind depunerea notificării </w:t>
      </w:r>
      <w:r w:rsidRPr="00D24429">
        <w:rPr>
          <w:rFonts w:ascii="Arial" w:hAnsi="Arial" w:cs="Arial"/>
          <w:lang w:val="ro-RO"/>
        </w:rPr>
        <w:t>și declanșarea etapei de încadrare</w:t>
      </w:r>
      <w:r w:rsidRPr="00744448">
        <w:rPr>
          <w:rFonts w:ascii="Arial" w:hAnsi="Arial" w:cs="Arial"/>
          <w:color w:val="000000"/>
          <w:lang w:val="ro-RO"/>
        </w:rPr>
        <w:t xml:space="preserve"> </w:t>
      </w:r>
      <w:r>
        <w:rPr>
          <w:rFonts w:ascii="Arial" w:hAnsi="Arial" w:cs="Arial"/>
          <w:color w:val="000000"/>
          <w:lang w:val="ro-RO"/>
        </w:rPr>
        <w:t xml:space="preserve"> au </w:t>
      </w:r>
      <w:r w:rsidRPr="00744448">
        <w:rPr>
          <w:rFonts w:ascii="Arial" w:hAnsi="Arial" w:cs="Arial"/>
          <w:color w:val="000000"/>
          <w:lang w:val="ro-RO"/>
        </w:rPr>
        <w:t xml:space="preserve">apărut în </w:t>
      </w:r>
      <w:r w:rsidRPr="00C5701C">
        <w:rPr>
          <w:rFonts w:ascii="Arial" w:hAnsi="Arial" w:cs="Arial"/>
          <w:color w:val="000000" w:themeColor="text1"/>
          <w:lang w:val="ro-RO"/>
        </w:rPr>
        <w:t xml:space="preserve">cotidianul </w:t>
      </w:r>
      <w:r w:rsidR="00C5701C" w:rsidRPr="00C5701C">
        <w:rPr>
          <w:rFonts w:ascii="Arial" w:hAnsi="Arial" w:cs="Arial"/>
          <w:color w:val="000000" w:themeColor="text1"/>
          <w:lang w:val="ro-RO"/>
        </w:rPr>
        <w:t>Mesagerul nr.5984 din 15</w:t>
      </w:r>
      <w:r w:rsidRPr="00C5701C">
        <w:rPr>
          <w:rFonts w:ascii="Arial" w:hAnsi="Arial" w:cs="Arial"/>
          <w:color w:val="000000" w:themeColor="text1"/>
          <w:lang w:val="ro-RO"/>
        </w:rPr>
        <w:t>.0</w:t>
      </w:r>
      <w:r w:rsidR="00C5701C" w:rsidRPr="00C5701C">
        <w:rPr>
          <w:rFonts w:ascii="Arial" w:hAnsi="Arial" w:cs="Arial"/>
          <w:color w:val="000000" w:themeColor="text1"/>
          <w:lang w:val="ro-RO"/>
        </w:rPr>
        <w:t>5</w:t>
      </w:r>
      <w:r w:rsidRPr="00C5701C">
        <w:rPr>
          <w:rFonts w:ascii="Arial" w:hAnsi="Arial" w:cs="Arial"/>
          <w:color w:val="000000" w:themeColor="text1"/>
          <w:lang w:val="ro-RO"/>
        </w:rPr>
        <w:t>.201</w:t>
      </w:r>
      <w:r w:rsidR="00C5701C" w:rsidRPr="00C5701C">
        <w:rPr>
          <w:rFonts w:ascii="Arial" w:hAnsi="Arial" w:cs="Arial"/>
          <w:color w:val="000000" w:themeColor="text1"/>
          <w:lang w:val="ro-RO"/>
        </w:rPr>
        <w:t xml:space="preserve">7 şi </w:t>
      </w:r>
      <w:r w:rsidRPr="00C5701C">
        <w:rPr>
          <w:rFonts w:ascii="Arial" w:hAnsi="Arial" w:cs="Arial"/>
          <w:color w:val="000000" w:themeColor="text1"/>
          <w:lang w:val="ro-RO"/>
        </w:rPr>
        <w:t xml:space="preserve">nr. </w:t>
      </w:r>
      <w:r w:rsidR="00C5701C" w:rsidRPr="00C5701C">
        <w:rPr>
          <w:rFonts w:ascii="Arial" w:hAnsi="Arial" w:cs="Arial"/>
          <w:color w:val="000000" w:themeColor="text1"/>
          <w:lang w:val="ro-RO"/>
        </w:rPr>
        <w:t>5988 din 19</w:t>
      </w:r>
      <w:r w:rsidRPr="00C5701C">
        <w:rPr>
          <w:rFonts w:ascii="Arial" w:hAnsi="Arial" w:cs="Arial"/>
          <w:color w:val="000000" w:themeColor="text1"/>
          <w:lang w:val="ro-RO"/>
        </w:rPr>
        <w:t>.0</w:t>
      </w:r>
      <w:r w:rsidR="00C5701C" w:rsidRPr="00C5701C">
        <w:rPr>
          <w:rFonts w:ascii="Arial" w:hAnsi="Arial" w:cs="Arial"/>
          <w:color w:val="000000" w:themeColor="text1"/>
          <w:lang w:val="ro-RO"/>
        </w:rPr>
        <w:t>5</w:t>
      </w:r>
      <w:r w:rsidRPr="00C5701C">
        <w:rPr>
          <w:rFonts w:ascii="Arial" w:hAnsi="Arial" w:cs="Arial"/>
          <w:color w:val="000000" w:themeColor="text1"/>
          <w:lang w:val="ro-RO"/>
        </w:rPr>
        <w:t>.201</w:t>
      </w:r>
      <w:r w:rsidR="004B2F12">
        <w:rPr>
          <w:rFonts w:ascii="Arial" w:hAnsi="Arial" w:cs="Arial"/>
          <w:color w:val="000000" w:themeColor="text1"/>
          <w:lang w:val="ro-RO"/>
        </w:rPr>
        <w:t>7</w:t>
      </w:r>
      <w:bookmarkStart w:id="1" w:name="_GoBack"/>
      <w:bookmarkEnd w:id="1"/>
      <w:r w:rsidRPr="00C5701C">
        <w:rPr>
          <w:rFonts w:ascii="Arial" w:hAnsi="Arial" w:cs="Arial"/>
          <w:color w:val="000000" w:themeColor="text1"/>
          <w:lang w:val="ro-RO"/>
        </w:rPr>
        <w:t>;</w:t>
      </w:r>
    </w:p>
    <w:p w:rsidR="006007DC" w:rsidRPr="00744448" w:rsidRDefault="006007DC" w:rsidP="006007DC">
      <w:pPr>
        <w:autoSpaceDE w:val="0"/>
        <w:autoSpaceDN w:val="0"/>
        <w:adjustRightInd w:val="0"/>
        <w:spacing w:after="16" w:line="240" w:lineRule="auto"/>
        <w:ind w:firstLine="720"/>
        <w:jc w:val="both"/>
        <w:rPr>
          <w:rFonts w:ascii="Arial" w:hAnsi="Arial" w:cs="Arial"/>
          <w:color w:val="000000"/>
          <w:lang w:val="ro-RO"/>
        </w:rPr>
      </w:pPr>
      <w:r w:rsidRPr="00744448">
        <w:rPr>
          <w:rFonts w:ascii="Arial" w:hAnsi="Arial" w:cs="Arial"/>
          <w:color w:val="000000"/>
          <w:lang w:val="ro-RO"/>
        </w:rPr>
        <w:t xml:space="preserve">- Anunț public privind depunerea notificării </w:t>
      </w:r>
      <w:r w:rsidRPr="00D24429">
        <w:rPr>
          <w:rFonts w:ascii="Arial" w:hAnsi="Arial" w:cs="Arial"/>
          <w:lang w:val="ro-RO"/>
        </w:rPr>
        <w:t>și declanșarea etapei de încadrare</w:t>
      </w:r>
      <w:r w:rsidRPr="00744448">
        <w:rPr>
          <w:rFonts w:ascii="Arial" w:hAnsi="Arial" w:cs="Arial"/>
          <w:color w:val="000000"/>
          <w:lang w:val="ro-RO"/>
        </w:rPr>
        <w:t xml:space="preserve"> </w:t>
      </w:r>
      <w:r>
        <w:rPr>
          <w:rFonts w:ascii="Arial" w:hAnsi="Arial" w:cs="Arial"/>
          <w:color w:val="000000"/>
          <w:lang w:val="ro-RO"/>
        </w:rPr>
        <w:t xml:space="preserve">a fost postat </w:t>
      </w:r>
      <w:r w:rsidRPr="00744448">
        <w:rPr>
          <w:rFonts w:ascii="Arial" w:hAnsi="Arial" w:cs="Arial"/>
          <w:color w:val="000000"/>
          <w:lang w:val="ro-RO"/>
        </w:rPr>
        <w:t xml:space="preserve">pe </w:t>
      </w:r>
      <w:r w:rsidR="00E25379">
        <w:rPr>
          <w:rFonts w:ascii="Arial" w:hAnsi="Arial" w:cs="Arial"/>
          <w:color w:val="000000"/>
          <w:lang w:val="ro-RO"/>
        </w:rPr>
        <w:t>site-ul APM Bistrița-Năsăud la 2</w:t>
      </w:r>
      <w:r w:rsidR="007C7206">
        <w:rPr>
          <w:rFonts w:ascii="Arial" w:hAnsi="Arial" w:cs="Arial"/>
          <w:color w:val="000000"/>
          <w:lang w:val="ro-RO"/>
        </w:rPr>
        <w:t>2</w:t>
      </w:r>
      <w:r w:rsidRPr="00744448">
        <w:rPr>
          <w:rFonts w:ascii="Arial" w:hAnsi="Arial" w:cs="Arial"/>
          <w:color w:val="000000"/>
          <w:lang w:val="ro-RO"/>
        </w:rPr>
        <w:t>.0</w:t>
      </w:r>
      <w:r w:rsidR="007C7206">
        <w:rPr>
          <w:rFonts w:ascii="Arial" w:hAnsi="Arial" w:cs="Arial"/>
          <w:color w:val="000000"/>
          <w:lang w:val="ro-RO"/>
        </w:rPr>
        <w:t>5</w:t>
      </w:r>
      <w:r w:rsidRPr="00744448">
        <w:rPr>
          <w:rFonts w:ascii="Arial" w:hAnsi="Arial" w:cs="Arial"/>
          <w:color w:val="000000"/>
          <w:lang w:val="ro-RO"/>
        </w:rPr>
        <w:t>.201</w:t>
      </w:r>
      <w:r>
        <w:rPr>
          <w:rFonts w:ascii="Arial" w:hAnsi="Arial" w:cs="Arial"/>
          <w:color w:val="000000"/>
          <w:lang w:val="ro-RO"/>
        </w:rPr>
        <w:t>8</w:t>
      </w:r>
      <w:r w:rsidRPr="00744448">
        <w:rPr>
          <w:rFonts w:ascii="Arial" w:hAnsi="Arial" w:cs="Arial"/>
          <w:color w:val="000000"/>
          <w:lang w:val="ro-RO"/>
        </w:rPr>
        <w:t>;</w:t>
      </w:r>
    </w:p>
    <w:p w:rsidR="00A90828" w:rsidRDefault="00A90828" w:rsidP="00A90828">
      <w:pPr>
        <w:autoSpaceDE w:val="0"/>
        <w:autoSpaceDN w:val="0"/>
        <w:adjustRightInd w:val="0"/>
        <w:spacing w:after="0" w:line="240" w:lineRule="auto"/>
        <w:rPr>
          <w:rFonts w:ascii="Arial" w:hAnsi="Arial" w:cs="Arial"/>
          <w:color w:val="000000"/>
          <w:lang w:val="ro-RO"/>
        </w:rPr>
      </w:pPr>
    </w:p>
    <w:p w:rsidR="00354524" w:rsidRPr="00BC7748" w:rsidRDefault="00354524" w:rsidP="00354524">
      <w:pPr>
        <w:autoSpaceDE w:val="0"/>
        <w:autoSpaceDN w:val="0"/>
        <w:adjustRightInd w:val="0"/>
        <w:spacing w:after="0" w:line="240" w:lineRule="auto"/>
        <w:ind w:firstLine="720"/>
        <w:jc w:val="both"/>
        <w:rPr>
          <w:rFonts w:ascii="Arial" w:hAnsi="Arial" w:cs="Arial"/>
          <w:lang w:val="ro-RO"/>
        </w:rPr>
      </w:pPr>
      <w:r w:rsidRPr="00BC7748">
        <w:rPr>
          <w:rFonts w:ascii="Arial" w:hAnsi="Arial" w:cs="Arial"/>
          <w:b/>
          <w:bCs/>
          <w:lang w:val="ro-RO"/>
        </w:rPr>
        <w:t xml:space="preserve">Prezenta decizie este valabilă pe toată durata implementării planului, dacǎ nu intervin modificǎri ale acestuia. </w:t>
      </w:r>
    </w:p>
    <w:p w:rsidR="00354524" w:rsidRDefault="00354524" w:rsidP="00354524">
      <w:pPr>
        <w:autoSpaceDE w:val="0"/>
        <w:autoSpaceDN w:val="0"/>
        <w:adjustRightInd w:val="0"/>
        <w:spacing w:after="0" w:line="240" w:lineRule="auto"/>
        <w:rPr>
          <w:rFonts w:ascii="Arial" w:hAnsi="Arial" w:cs="Arial"/>
          <w:color w:val="000000"/>
          <w:lang w:val="ro-RO"/>
        </w:rPr>
      </w:pPr>
    </w:p>
    <w:p w:rsidR="00354524" w:rsidRPr="00D42C94" w:rsidRDefault="00354524" w:rsidP="00354524">
      <w:pPr>
        <w:autoSpaceDE w:val="0"/>
        <w:autoSpaceDN w:val="0"/>
        <w:adjustRightInd w:val="0"/>
        <w:spacing w:after="0" w:line="240" w:lineRule="auto"/>
        <w:ind w:firstLine="720"/>
        <w:jc w:val="both"/>
        <w:rPr>
          <w:rFonts w:ascii="Arial" w:eastAsia="Times New Roman" w:hAnsi="Arial" w:cs="Arial"/>
          <w:b/>
          <w:lang w:val="ro-RO"/>
        </w:rPr>
      </w:pPr>
      <w:r w:rsidRPr="00D42C94">
        <w:rPr>
          <w:rFonts w:ascii="Arial" w:hAnsi="Arial" w:cs="Arial"/>
          <w:b/>
          <w:lang w:val="ro-RO"/>
        </w:rPr>
        <w:t>Pentru obţinerea autorizaţiei de construire a obiectivelor prevăzute se va urma procedura de</w:t>
      </w:r>
      <w:r w:rsidRPr="00D42C94">
        <w:rPr>
          <w:rFonts w:ascii="Arial" w:hAnsi="Arial" w:cs="Arial"/>
          <w:b/>
          <w:color w:val="000000"/>
          <w:lang w:val="ro-RO"/>
        </w:rPr>
        <w:t xml:space="preserve"> reglementare conform Ordinului MMP nr.</w:t>
      </w:r>
      <w:r>
        <w:rPr>
          <w:rFonts w:ascii="Arial" w:hAnsi="Arial" w:cs="Arial"/>
          <w:b/>
          <w:color w:val="000000"/>
          <w:lang w:val="ro-RO"/>
        </w:rPr>
        <w:t xml:space="preserve"> </w:t>
      </w:r>
      <w:r w:rsidRPr="00D42C94">
        <w:rPr>
          <w:rFonts w:ascii="Arial" w:hAnsi="Arial" w:cs="Arial"/>
          <w:b/>
          <w:color w:val="000000"/>
          <w:lang w:val="ro-RO"/>
        </w:rPr>
        <w:t>135/2010 pentru aprobarea Metodologiei de aplicare a evaluării impactului asupra mediului pentru proiecte publice şi private.</w:t>
      </w:r>
    </w:p>
    <w:p w:rsidR="00354524" w:rsidRDefault="00354524" w:rsidP="00A90828">
      <w:pPr>
        <w:autoSpaceDE w:val="0"/>
        <w:autoSpaceDN w:val="0"/>
        <w:adjustRightInd w:val="0"/>
        <w:spacing w:after="0" w:line="240" w:lineRule="auto"/>
        <w:rPr>
          <w:rFonts w:ascii="Arial" w:hAnsi="Arial" w:cs="Arial"/>
          <w:color w:val="000000"/>
          <w:lang w:val="ro-RO"/>
        </w:rPr>
      </w:pPr>
    </w:p>
    <w:p w:rsidR="00A90828" w:rsidRPr="00B5116E" w:rsidRDefault="00A90828" w:rsidP="00B5116E">
      <w:pPr>
        <w:autoSpaceDE w:val="0"/>
        <w:autoSpaceDN w:val="0"/>
        <w:adjustRightInd w:val="0"/>
        <w:spacing w:after="0" w:line="240" w:lineRule="auto"/>
        <w:ind w:firstLine="720"/>
        <w:jc w:val="both"/>
        <w:rPr>
          <w:rFonts w:ascii="Arial" w:eastAsia="Times New Roman" w:hAnsi="Arial" w:cs="Arial"/>
          <w:b/>
          <w:i/>
          <w:iCs/>
          <w:lang w:val="ro-RO"/>
        </w:rPr>
      </w:pPr>
      <w:r w:rsidRPr="00B5116E">
        <w:rPr>
          <w:rFonts w:ascii="Arial" w:eastAsia="Times New Roman" w:hAnsi="Arial" w:cs="Arial"/>
          <w:b/>
          <w:lang w:val="ro-RO"/>
        </w:rPr>
        <w:t>Prezenta decizie poate fi contestată în conformitate cu prevederile Legii contenciosului administrativ nr. 554/5004, cu modificările şi completările ulterioare.</w:t>
      </w:r>
    </w:p>
    <w:p w:rsidR="00A90828" w:rsidRPr="000D1CD3" w:rsidRDefault="00A90828" w:rsidP="00A90828">
      <w:pPr>
        <w:spacing w:after="0" w:line="240" w:lineRule="auto"/>
        <w:jc w:val="both"/>
        <w:rPr>
          <w:rFonts w:ascii="Arial" w:eastAsia="Times New Roman" w:hAnsi="Arial" w:cs="Arial"/>
          <w:b/>
          <w:u w:val="single"/>
          <w:lang w:val="ro-RO"/>
        </w:rPr>
      </w:pPr>
    </w:p>
    <w:p w:rsidR="000107C3" w:rsidRDefault="000107C3" w:rsidP="000107C3">
      <w:pPr>
        <w:spacing w:after="0" w:line="240" w:lineRule="auto"/>
        <w:ind w:firstLine="720"/>
        <w:jc w:val="both"/>
        <w:rPr>
          <w:rFonts w:ascii="Arial" w:hAnsi="Arial" w:cs="Arial"/>
          <w:lang w:val="ro-RO"/>
        </w:rPr>
      </w:pPr>
    </w:p>
    <w:p w:rsidR="003E67F5" w:rsidRPr="008F576F" w:rsidRDefault="003E67F5" w:rsidP="000107C3">
      <w:pPr>
        <w:spacing w:after="0" w:line="240" w:lineRule="auto"/>
        <w:ind w:firstLine="720"/>
        <w:jc w:val="both"/>
        <w:rPr>
          <w:rFonts w:ascii="Arial" w:hAnsi="Arial" w:cs="Arial"/>
          <w:lang w:val="ro-RO"/>
        </w:rPr>
      </w:pP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 xml:space="preserve">      DIRECTOR EXECUTIV,</w:t>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094619">
        <w:rPr>
          <w:rFonts w:ascii="Arial" w:hAnsi="Arial" w:cs="Arial"/>
          <w:lang w:val="ro-RO"/>
        </w:rPr>
        <w:t xml:space="preserve">     </w:t>
      </w:r>
      <w:r w:rsidRPr="008F576F">
        <w:rPr>
          <w:rFonts w:ascii="Arial" w:hAnsi="Arial" w:cs="Arial"/>
          <w:lang w:val="ro-RO"/>
        </w:rPr>
        <w:t xml:space="preserve">ŞEF SERVICIU </w:t>
      </w: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008F576F">
        <w:rPr>
          <w:rFonts w:ascii="Arial" w:hAnsi="Arial" w:cs="Arial"/>
          <w:lang w:val="ro-RO"/>
        </w:rPr>
        <w:t xml:space="preserve"> AVIZE, ACORDURI, </w:t>
      </w:r>
      <w:r w:rsidRPr="008F576F">
        <w:rPr>
          <w:rFonts w:ascii="Arial" w:hAnsi="Arial" w:cs="Arial"/>
          <w:lang w:val="ro-RO"/>
        </w:rPr>
        <w:t>AUTORIZAŢII, biolog-chimist Sever Ioan ROMAN</w:t>
      </w: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094619">
        <w:rPr>
          <w:rFonts w:ascii="Arial" w:hAnsi="Arial" w:cs="Arial"/>
          <w:lang w:val="ro-RO"/>
        </w:rPr>
        <w:t xml:space="preserve">    </w:t>
      </w:r>
      <w:r w:rsidRPr="008F576F">
        <w:rPr>
          <w:rFonts w:ascii="Arial" w:hAnsi="Arial" w:cs="Arial"/>
          <w:lang w:val="ro-RO"/>
        </w:rPr>
        <w:t xml:space="preserve"> </w:t>
      </w:r>
      <w:r w:rsidRPr="0073101C">
        <w:rPr>
          <w:rFonts w:ascii="Arial" w:hAnsi="Arial" w:cs="Arial"/>
          <w:lang w:val="ro-RO"/>
        </w:rPr>
        <w:t>ing. Marin</w:t>
      </w:r>
      <w:r w:rsidR="0073101C" w:rsidRPr="0073101C">
        <w:rPr>
          <w:rFonts w:ascii="Arial" w:hAnsi="Arial" w:cs="Arial"/>
          <w:lang w:val="ro-RO"/>
        </w:rPr>
        <w:t>ela SUCIU</w:t>
      </w:r>
    </w:p>
    <w:p w:rsidR="000107C3" w:rsidRPr="008F576F" w:rsidRDefault="000107C3" w:rsidP="000107C3">
      <w:pPr>
        <w:spacing w:after="0" w:line="240" w:lineRule="auto"/>
        <w:jc w:val="both"/>
        <w:rPr>
          <w:rFonts w:ascii="Arial" w:hAnsi="Arial" w:cs="Arial"/>
          <w:lang w:val="ro-RO"/>
        </w:rPr>
      </w:pPr>
    </w:p>
    <w:p w:rsidR="000107C3" w:rsidRDefault="000107C3" w:rsidP="000107C3">
      <w:pPr>
        <w:spacing w:after="0" w:line="240" w:lineRule="auto"/>
        <w:jc w:val="both"/>
        <w:rPr>
          <w:rFonts w:ascii="Arial" w:hAnsi="Arial" w:cs="Arial"/>
          <w:lang w:val="ro-RO"/>
        </w:rPr>
      </w:pPr>
    </w:p>
    <w:p w:rsidR="008627CB" w:rsidRDefault="008627CB" w:rsidP="000107C3">
      <w:pPr>
        <w:spacing w:after="0" w:line="240" w:lineRule="auto"/>
        <w:jc w:val="both"/>
        <w:rPr>
          <w:rFonts w:ascii="Arial" w:hAnsi="Arial" w:cs="Arial"/>
          <w:lang w:val="ro-RO"/>
        </w:rPr>
      </w:pPr>
    </w:p>
    <w:p w:rsidR="003E67F5" w:rsidRDefault="003E67F5" w:rsidP="000107C3">
      <w:pPr>
        <w:spacing w:after="0" w:line="240" w:lineRule="auto"/>
        <w:jc w:val="both"/>
        <w:rPr>
          <w:rFonts w:ascii="Arial" w:hAnsi="Arial" w:cs="Arial"/>
          <w:lang w:val="ro-RO"/>
        </w:rPr>
      </w:pPr>
    </w:p>
    <w:p w:rsidR="00B5116E" w:rsidRPr="008F576F" w:rsidRDefault="00B5116E" w:rsidP="000107C3">
      <w:pPr>
        <w:spacing w:after="0" w:line="240" w:lineRule="auto"/>
        <w:jc w:val="both"/>
        <w:rPr>
          <w:rFonts w:ascii="Arial" w:hAnsi="Arial" w:cs="Arial"/>
          <w:lang w:val="ro-RO"/>
        </w:rPr>
      </w:pPr>
    </w:p>
    <w:p w:rsidR="000107C3" w:rsidRPr="008F576F" w:rsidRDefault="000107C3" w:rsidP="000107C3">
      <w:pPr>
        <w:spacing w:after="0" w:line="240" w:lineRule="auto"/>
        <w:ind w:firstLine="720"/>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D52AF6">
        <w:rPr>
          <w:rFonts w:ascii="Arial" w:hAnsi="Arial" w:cs="Arial"/>
          <w:lang w:val="ro-RO"/>
        </w:rPr>
        <w:t xml:space="preserve"> </w:t>
      </w:r>
      <w:r w:rsidR="00094619">
        <w:rPr>
          <w:rFonts w:ascii="Arial" w:hAnsi="Arial" w:cs="Arial"/>
          <w:lang w:val="ro-RO"/>
        </w:rPr>
        <w:t xml:space="preserve"> </w:t>
      </w:r>
      <w:r w:rsidRPr="008F576F">
        <w:rPr>
          <w:rFonts w:ascii="Arial" w:hAnsi="Arial" w:cs="Arial"/>
          <w:lang w:val="ro-RO"/>
        </w:rPr>
        <w:t>Î</w:t>
      </w:r>
      <w:r w:rsidR="006007DC">
        <w:rPr>
          <w:rFonts w:ascii="Arial" w:hAnsi="Arial" w:cs="Arial"/>
          <w:lang w:val="ro-RO"/>
        </w:rPr>
        <w:t>ntocmit</w:t>
      </w:r>
      <w:r w:rsidRPr="008F576F">
        <w:rPr>
          <w:rFonts w:ascii="Arial" w:hAnsi="Arial" w:cs="Arial"/>
          <w:lang w:val="ro-RO"/>
        </w:rPr>
        <w:t>,</w:t>
      </w:r>
    </w:p>
    <w:p w:rsidR="000107C3" w:rsidRPr="008F576F" w:rsidRDefault="000107C3" w:rsidP="000107C3">
      <w:pPr>
        <w:spacing w:after="0" w:line="240" w:lineRule="auto"/>
        <w:ind w:firstLine="720"/>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p>
    <w:p w:rsidR="00D07192" w:rsidRDefault="000107C3" w:rsidP="0048449E">
      <w:pPr>
        <w:spacing w:after="0" w:line="240" w:lineRule="auto"/>
        <w:ind w:firstLine="720"/>
        <w:jc w:val="both"/>
        <w:rPr>
          <w:rFonts w:ascii="Arial" w:hAnsi="Arial" w:cs="Arial"/>
          <w:lang w:val="ro-RO"/>
        </w:rPr>
      </w:pPr>
      <w:r w:rsidRPr="008F576F">
        <w:rPr>
          <w:rFonts w:ascii="Arial" w:hAnsi="Arial" w:cs="Arial"/>
          <w:lang w:val="ro-RO"/>
        </w:rPr>
        <w:t xml:space="preserve">                                                                                  </w:t>
      </w:r>
      <w:r w:rsidR="00094619">
        <w:rPr>
          <w:rFonts w:ascii="Arial" w:hAnsi="Arial" w:cs="Arial"/>
          <w:lang w:val="ro-RO"/>
        </w:rPr>
        <w:t xml:space="preserve">  </w:t>
      </w:r>
      <w:r w:rsidR="00D52AF6">
        <w:rPr>
          <w:rFonts w:ascii="Arial" w:hAnsi="Arial" w:cs="Arial"/>
          <w:lang w:val="ro-RO"/>
        </w:rPr>
        <w:t xml:space="preserve"> </w:t>
      </w:r>
      <w:r w:rsidRPr="008F576F">
        <w:rPr>
          <w:rFonts w:ascii="Arial" w:hAnsi="Arial" w:cs="Arial"/>
          <w:lang w:val="ro-RO"/>
        </w:rPr>
        <w:t xml:space="preserve"> ing. </w:t>
      </w:r>
      <w:r w:rsidR="006007DC">
        <w:rPr>
          <w:rFonts w:ascii="Arial" w:hAnsi="Arial" w:cs="Arial"/>
          <w:lang w:val="ro-RO"/>
        </w:rPr>
        <w:t>Livia Puşcaş</w:t>
      </w:r>
      <w:r w:rsidR="00094619">
        <w:rPr>
          <w:rFonts w:ascii="Arial" w:hAnsi="Arial" w:cs="Arial"/>
          <w:lang w:val="ro-RO"/>
        </w:rPr>
        <w:t xml:space="preserve"> </w:t>
      </w:r>
    </w:p>
    <w:sectPr w:rsidR="00D07192" w:rsidSect="00D42C15">
      <w:footerReference w:type="default" r:id="rId21"/>
      <w:pgSz w:w="11907" w:h="16839" w:code="9"/>
      <w:pgMar w:top="1440" w:right="1440" w:bottom="1440" w:left="144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97" w:rsidRDefault="00BE0197" w:rsidP="0010560A">
      <w:pPr>
        <w:spacing w:after="0" w:line="240" w:lineRule="auto"/>
      </w:pPr>
      <w:r>
        <w:separator/>
      </w:r>
    </w:p>
  </w:endnote>
  <w:endnote w:type="continuationSeparator" w:id="0">
    <w:p w:rsidR="00BE0197" w:rsidRDefault="00BE01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2741"/>
      <w:docPartObj>
        <w:docPartGallery w:val="Page Numbers (Bottom of Page)"/>
        <w:docPartUnique/>
      </w:docPartObj>
    </w:sdtPr>
    <w:sdtEndPr/>
    <w:sdtContent>
      <w:sdt>
        <w:sdtPr>
          <w:id w:val="565050477"/>
          <w:docPartObj>
            <w:docPartGallery w:val="Page Numbers (Top of Page)"/>
            <w:docPartUnique/>
          </w:docPartObj>
        </w:sdtPr>
        <w:sdtEndPr/>
        <w:sdtContent>
          <w:p w:rsidR="00485372" w:rsidRDefault="00485372">
            <w:pPr>
              <w:pStyle w:val="Footer"/>
              <w:jc w:val="center"/>
            </w:pPr>
            <w:proofErr w:type="spellStart"/>
            <w:r>
              <w:t>Pag</w:t>
            </w:r>
            <w:proofErr w:type="spellEnd"/>
            <w:r>
              <w:t xml:space="preserve">. </w:t>
            </w:r>
            <w:r w:rsidR="003600FC">
              <w:rPr>
                <w:b/>
                <w:sz w:val="24"/>
                <w:szCs w:val="24"/>
              </w:rPr>
              <w:fldChar w:fldCharType="begin"/>
            </w:r>
            <w:r>
              <w:rPr>
                <w:b/>
              </w:rPr>
              <w:instrText xml:space="preserve"> PAGE </w:instrText>
            </w:r>
            <w:r w:rsidR="003600FC">
              <w:rPr>
                <w:b/>
                <w:sz w:val="24"/>
                <w:szCs w:val="24"/>
              </w:rPr>
              <w:fldChar w:fldCharType="separate"/>
            </w:r>
            <w:r w:rsidR="004B2F12">
              <w:rPr>
                <w:b/>
                <w:noProof/>
              </w:rPr>
              <w:t>12</w:t>
            </w:r>
            <w:r w:rsidR="003600FC">
              <w:rPr>
                <w:b/>
                <w:sz w:val="24"/>
                <w:szCs w:val="24"/>
              </w:rPr>
              <w:fldChar w:fldCharType="end"/>
            </w:r>
            <w:r>
              <w:t>/</w:t>
            </w:r>
            <w:r w:rsidR="003600FC">
              <w:rPr>
                <w:b/>
                <w:sz w:val="24"/>
                <w:szCs w:val="24"/>
              </w:rPr>
              <w:fldChar w:fldCharType="begin"/>
            </w:r>
            <w:r>
              <w:rPr>
                <w:b/>
              </w:rPr>
              <w:instrText xml:space="preserve"> NUMPAGES  </w:instrText>
            </w:r>
            <w:r w:rsidR="003600FC">
              <w:rPr>
                <w:b/>
                <w:sz w:val="24"/>
                <w:szCs w:val="24"/>
              </w:rPr>
              <w:fldChar w:fldCharType="separate"/>
            </w:r>
            <w:r w:rsidR="004B2F12">
              <w:rPr>
                <w:b/>
                <w:noProof/>
              </w:rPr>
              <w:t>12</w:t>
            </w:r>
            <w:r w:rsidR="003600FC">
              <w:rPr>
                <w:b/>
                <w:sz w:val="24"/>
                <w:szCs w:val="24"/>
              </w:rPr>
              <w:fldChar w:fldCharType="end"/>
            </w:r>
          </w:p>
        </w:sdtContent>
      </w:sdt>
    </w:sdtContent>
  </w:sdt>
  <w:p w:rsidR="00485372" w:rsidRDefault="00485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97" w:rsidRDefault="00BE0197" w:rsidP="0010560A">
      <w:pPr>
        <w:spacing w:after="0" w:line="240" w:lineRule="auto"/>
      </w:pPr>
      <w:r>
        <w:separator/>
      </w:r>
    </w:p>
  </w:footnote>
  <w:footnote w:type="continuationSeparator" w:id="0">
    <w:p w:rsidR="00BE0197" w:rsidRDefault="00BE01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502A4"/>
    <w:multiLevelType w:val="hybridMultilevel"/>
    <w:tmpl w:val="F20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B3030"/>
    <w:multiLevelType w:val="hybridMultilevel"/>
    <w:tmpl w:val="D88E49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0E68C6"/>
    <w:multiLevelType w:val="hybridMultilevel"/>
    <w:tmpl w:val="94B2FDEA"/>
    <w:lvl w:ilvl="0" w:tplc="08BA409A">
      <w:start w:val="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6160D"/>
    <w:multiLevelType w:val="hybridMultilevel"/>
    <w:tmpl w:val="358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D678C"/>
    <w:multiLevelType w:val="hybridMultilevel"/>
    <w:tmpl w:val="06229CAA"/>
    <w:lvl w:ilvl="0" w:tplc="4E9C0D92">
      <w:start w:val="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FE35B05"/>
    <w:multiLevelType w:val="hybridMultilevel"/>
    <w:tmpl w:val="61FE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D1163CF"/>
    <w:multiLevelType w:val="hybridMultilevel"/>
    <w:tmpl w:val="6E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3"/>
  </w:num>
  <w:num w:numId="4">
    <w:abstractNumId w:val="4"/>
  </w:num>
  <w:num w:numId="5">
    <w:abstractNumId w:val="2"/>
  </w:num>
  <w:num w:numId="6">
    <w:abstractNumId w:val="3"/>
  </w:num>
  <w:num w:numId="7">
    <w:abstractNumId w:val="7"/>
  </w:num>
  <w:num w:numId="8">
    <w:abstractNumId w:val="1"/>
  </w:num>
  <w:num w:numId="9">
    <w:abstractNumId w:val="17"/>
  </w:num>
  <w:num w:numId="10">
    <w:abstractNumId w:val="18"/>
  </w:num>
  <w:num w:numId="11">
    <w:abstractNumId w:val="30"/>
  </w:num>
  <w:num w:numId="12">
    <w:abstractNumId w:val="24"/>
  </w:num>
  <w:num w:numId="13">
    <w:abstractNumId w:val="10"/>
  </w:num>
  <w:num w:numId="14">
    <w:abstractNumId w:val="31"/>
  </w:num>
  <w:num w:numId="15">
    <w:abstractNumId w:val="25"/>
  </w:num>
  <w:num w:numId="16">
    <w:abstractNumId w:val="16"/>
  </w:num>
  <w:num w:numId="17">
    <w:abstractNumId w:val="9"/>
  </w:num>
  <w:num w:numId="18">
    <w:abstractNumId w:val="6"/>
  </w:num>
  <w:num w:numId="19">
    <w:abstractNumId w:val="27"/>
  </w:num>
  <w:num w:numId="20">
    <w:abstractNumId w:val="19"/>
  </w:num>
  <w:num w:numId="21">
    <w:abstractNumId w:val="5"/>
  </w:num>
  <w:num w:numId="22">
    <w:abstractNumId w:val="12"/>
  </w:num>
  <w:num w:numId="23">
    <w:abstractNumId w:val="8"/>
  </w:num>
  <w:num w:numId="24">
    <w:abstractNumId w:val="29"/>
  </w:num>
  <w:num w:numId="25">
    <w:abstractNumId w:val="20"/>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2"/>
  </w:num>
  <w:num w:numId="30">
    <w:abstractNumId w:val="15"/>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07C3"/>
    <w:rsid w:val="00023D48"/>
    <w:rsid w:val="000305A5"/>
    <w:rsid w:val="000336A1"/>
    <w:rsid w:val="000344C1"/>
    <w:rsid w:val="00036B15"/>
    <w:rsid w:val="00041B17"/>
    <w:rsid w:val="0004421D"/>
    <w:rsid w:val="00046049"/>
    <w:rsid w:val="000567A2"/>
    <w:rsid w:val="0006010C"/>
    <w:rsid w:val="00061C32"/>
    <w:rsid w:val="000637A4"/>
    <w:rsid w:val="00072537"/>
    <w:rsid w:val="00073216"/>
    <w:rsid w:val="0007594F"/>
    <w:rsid w:val="00080159"/>
    <w:rsid w:val="000802CE"/>
    <w:rsid w:val="00081998"/>
    <w:rsid w:val="000866DE"/>
    <w:rsid w:val="00086B9A"/>
    <w:rsid w:val="00093049"/>
    <w:rsid w:val="00094619"/>
    <w:rsid w:val="00095760"/>
    <w:rsid w:val="00095F34"/>
    <w:rsid w:val="000961A9"/>
    <w:rsid w:val="000978B8"/>
    <w:rsid w:val="000A0D2A"/>
    <w:rsid w:val="000B0E80"/>
    <w:rsid w:val="000B1B09"/>
    <w:rsid w:val="000B4E57"/>
    <w:rsid w:val="000B6E55"/>
    <w:rsid w:val="000C3E68"/>
    <w:rsid w:val="000C41F2"/>
    <w:rsid w:val="000C4375"/>
    <w:rsid w:val="000D0742"/>
    <w:rsid w:val="000D5BC3"/>
    <w:rsid w:val="000F0416"/>
    <w:rsid w:val="000F4697"/>
    <w:rsid w:val="000F5694"/>
    <w:rsid w:val="000F7A28"/>
    <w:rsid w:val="0010560A"/>
    <w:rsid w:val="00117CBE"/>
    <w:rsid w:val="00121E69"/>
    <w:rsid w:val="00124685"/>
    <w:rsid w:val="00126436"/>
    <w:rsid w:val="001274F0"/>
    <w:rsid w:val="00130855"/>
    <w:rsid w:val="00136AD7"/>
    <w:rsid w:val="00137E23"/>
    <w:rsid w:val="00140DBC"/>
    <w:rsid w:val="00141700"/>
    <w:rsid w:val="00152062"/>
    <w:rsid w:val="00157C33"/>
    <w:rsid w:val="00163FDA"/>
    <w:rsid w:val="001644C3"/>
    <w:rsid w:val="001654CC"/>
    <w:rsid w:val="0017069E"/>
    <w:rsid w:val="00180D75"/>
    <w:rsid w:val="00190239"/>
    <w:rsid w:val="001909E6"/>
    <w:rsid w:val="001963B6"/>
    <w:rsid w:val="00197D94"/>
    <w:rsid w:val="001A568C"/>
    <w:rsid w:val="001B0834"/>
    <w:rsid w:val="001B5212"/>
    <w:rsid w:val="001C08B7"/>
    <w:rsid w:val="001C336B"/>
    <w:rsid w:val="001C68DD"/>
    <w:rsid w:val="001D0270"/>
    <w:rsid w:val="001D29E1"/>
    <w:rsid w:val="001D4F77"/>
    <w:rsid w:val="001D531D"/>
    <w:rsid w:val="001F4191"/>
    <w:rsid w:val="002007A7"/>
    <w:rsid w:val="002023E7"/>
    <w:rsid w:val="00206333"/>
    <w:rsid w:val="00211649"/>
    <w:rsid w:val="002176F5"/>
    <w:rsid w:val="002201C6"/>
    <w:rsid w:val="002208C8"/>
    <w:rsid w:val="00223F38"/>
    <w:rsid w:val="00224EE9"/>
    <w:rsid w:val="00224F57"/>
    <w:rsid w:val="00226A52"/>
    <w:rsid w:val="00232324"/>
    <w:rsid w:val="00243F83"/>
    <w:rsid w:val="00254126"/>
    <w:rsid w:val="00255C40"/>
    <w:rsid w:val="0026024C"/>
    <w:rsid w:val="0026270C"/>
    <w:rsid w:val="0027151E"/>
    <w:rsid w:val="00274875"/>
    <w:rsid w:val="002749A9"/>
    <w:rsid w:val="0027511D"/>
    <w:rsid w:val="00275696"/>
    <w:rsid w:val="0028053B"/>
    <w:rsid w:val="00281D9A"/>
    <w:rsid w:val="00284FE2"/>
    <w:rsid w:val="00286BAB"/>
    <w:rsid w:val="00286C08"/>
    <w:rsid w:val="002876AD"/>
    <w:rsid w:val="0029170F"/>
    <w:rsid w:val="00293FE2"/>
    <w:rsid w:val="002952A8"/>
    <w:rsid w:val="002C3198"/>
    <w:rsid w:val="002C59AB"/>
    <w:rsid w:val="002E0BBB"/>
    <w:rsid w:val="002E5F2C"/>
    <w:rsid w:val="002E68D6"/>
    <w:rsid w:val="00301E78"/>
    <w:rsid w:val="00312392"/>
    <w:rsid w:val="0031249E"/>
    <w:rsid w:val="00320B7E"/>
    <w:rsid w:val="00324F7D"/>
    <w:rsid w:val="00325422"/>
    <w:rsid w:val="00327C84"/>
    <w:rsid w:val="003319AB"/>
    <w:rsid w:val="00334DE6"/>
    <w:rsid w:val="0033682D"/>
    <w:rsid w:val="00337148"/>
    <w:rsid w:val="003404FC"/>
    <w:rsid w:val="003446A5"/>
    <w:rsid w:val="00347395"/>
    <w:rsid w:val="00354524"/>
    <w:rsid w:val="003564C7"/>
    <w:rsid w:val="003600FC"/>
    <w:rsid w:val="00363924"/>
    <w:rsid w:val="00365E90"/>
    <w:rsid w:val="0037383E"/>
    <w:rsid w:val="00374A17"/>
    <w:rsid w:val="00377782"/>
    <w:rsid w:val="003805E6"/>
    <w:rsid w:val="00383DC2"/>
    <w:rsid w:val="0039006B"/>
    <w:rsid w:val="00394E35"/>
    <w:rsid w:val="003A2D3C"/>
    <w:rsid w:val="003B1AFB"/>
    <w:rsid w:val="003C14A9"/>
    <w:rsid w:val="003C23EE"/>
    <w:rsid w:val="003C6148"/>
    <w:rsid w:val="003C6E0C"/>
    <w:rsid w:val="003D0948"/>
    <w:rsid w:val="003D6F2E"/>
    <w:rsid w:val="003E0A8D"/>
    <w:rsid w:val="003E5850"/>
    <w:rsid w:val="003E67F5"/>
    <w:rsid w:val="003E6903"/>
    <w:rsid w:val="003F0F96"/>
    <w:rsid w:val="003F19EA"/>
    <w:rsid w:val="003F2446"/>
    <w:rsid w:val="003F3D7D"/>
    <w:rsid w:val="003F3DFD"/>
    <w:rsid w:val="003F4A7B"/>
    <w:rsid w:val="00404FAA"/>
    <w:rsid w:val="004108C0"/>
    <w:rsid w:val="004111E5"/>
    <w:rsid w:val="00411776"/>
    <w:rsid w:val="00415A18"/>
    <w:rsid w:val="0041758B"/>
    <w:rsid w:val="004209CC"/>
    <w:rsid w:val="00422B76"/>
    <w:rsid w:val="004248F2"/>
    <w:rsid w:val="00443669"/>
    <w:rsid w:val="00450E53"/>
    <w:rsid w:val="00463E30"/>
    <w:rsid w:val="00466FF3"/>
    <w:rsid w:val="00473A03"/>
    <w:rsid w:val="00475201"/>
    <w:rsid w:val="004765EB"/>
    <w:rsid w:val="0048449E"/>
    <w:rsid w:val="00485372"/>
    <w:rsid w:val="00491751"/>
    <w:rsid w:val="00493A08"/>
    <w:rsid w:val="004976D8"/>
    <w:rsid w:val="00497B0D"/>
    <w:rsid w:val="004A3A25"/>
    <w:rsid w:val="004A5A99"/>
    <w:rsid w:val="004B0DC4"/>
    <w:rsid w:val="004B2F12"/>
    <w:rsid w:val="004B7C7C"/>
    <w:rsid w:val="004C4E8D"/>
    <w:rsid w:val="004C5294"/>
    <w:rsid w:val="004E0C61"/>
    <w:rsid w:val="004E5A4A"/>
    <w:rsid w:val="004F1358"/>
    <w:rsid w:val="004F3DF5"/>
    <w:rsid w:val="0050643F"/>
    <w:rsid w:val="00510FD5"/>
    <w:rsid w:val="00513269"/>
    <w:rsid w:val="00513779"/>
    <w:rsid w:val="005204B7"/>
    <w:rsid w:val="005205EF"/>
    <w:rsid w:val="00532353"/>
    <w:rsid w:val="00537B40"/>
    <w:rsid w:val="0054186F"/>
    <w:rsid w:val="00542267"/>
    <w:rsid w:val="0054259F"/>
    <w:rsid w:val="00554FE6"/>
    <w:rsid w:val="00555B18"/>
    <w:rsid w:val="00555D0C"/>
    <w:rsid w:val="0056167D"/>
    <w:rsid w:val="00563FF0"/>
    <w:rsid w:val="00564AA4"/>
    <w:rsid w:val="00567540"/>
    <w:rsid w:val="00571253"/>
    <w:rsid w:val="00575325"/>
    <w:rsid w:val="00586D0A"/>
    <w:rsid w:val="0059286F"/>
    <w:rsid w:val="005959F7"/>
    <w:rsid w:val="00597D50"/>
    <w:rsid w:val="005A3E32"/>
    <w:rsid w:val="005A5407"/>
    <w:rsid w:val="005A57F1"/>
    <w:rsid w:val="005A7D24"/>
    <w:rsid w:val="005B09B7"/>
    <w:rsid w:val="005B20C8"/>
    <w:rsid w:val="005B5EC6"/>
    <w:rsid w:val="005C1E73"/>
    <w:rsid w:val="005C716F"/>
    <w:rsid w:val="005D1965"/>
    <w:rsid w:val="005D2900"/>
    <w:rsid w:val="005D3599"/>
    <w:rsid w:val="005D3A01"/>
    <w:rsid w:val="005D70F3"/>
    <w:rsid w:val="005E29D9"/>
    <w:rsid w:val="005E35D4"/>
    <w:rsid w:val="005F0EFC"/>
    <w:rsid w:val="005F43D9"/>
    <w:rsid w:val="005F4CE9"/>
    <w:rsid w:val="006007DC"/>
    <w:rsid w:val="00605E75"/>
    <w:rsid w:val="00610D4E"/>
    <w:rsid w:val="006144C9"/>
    <w:rsid w:val="0061677F"/>
    <w:rsid w:val="00617340"/>
    <w:rsid w:val="00617F2C"/>
    <w:rsid w:val="006241A9"/>
    <w:rsid w:val="00625AE0"/>
    <w:rsid w:val="00632117"/>
    <w:rsid w:val="00632204"/>
    <w:rsid w:val="0063255B"/>
    <w:rsid w:val="0064599E"/>
    <w:rsid w:val="0065147F"/>
    <w:rsid w:val="00654F2F"/>
    <w:rsid w:val="006616B6"/>
    <w:rsid w:val="0066723A"/>
    <w:rsid w:val="00667BDA"/>
    <w:rsid w:val="00673908"/>
    <w:rsid w:val="00677AD1"/>
    <w:rsid w:val="00677E16"/>
    <w:rsid w:val="006A44B9"/>
    <w:rsid w:val="006A68E6"/>
    <w:rsid w:val="006A7682"/>
    <w:rsid w:val="006A7BD0"/>
    <w:rsid w:val="006B1C3A"/>
    <w:rsid w:val="006B3D01"/>
    <w:rsid w:val="006C097B"/>
    <w:rsid w:val="006C1BF5"/>
    <w:rsid w:val="006D49F0"/>
    <w:rsid w:val="006D4EF3"/>
    <w:rsid w:val="006D6183"/>
    <w:rsid w:val="006E1E1E"/>
    <w:rsid w:val="006E4067"/>
    <w:rsid w:val="006F1635"/>
    <w:rsid w:val="006F1C5F"/>
    <w:rsid w:val="006F2F89"/>
    <w:rsid w:val="006F382A"/>
    <w:rsid w:val="006F5B5D"/>
    <w:rsid w:val="00702379"/>
    <w:rsid w:val="00705C6A"/>
    <w:rsid w:val="00706555"/>
    <w:rsid w:val="00712231"/>
    <w:rsid w:val="00713E4B"/>
    <w:rsid w:val="007153B4"/>
    <w:rsid w:val="00716FD9"/>
    <w:rsid w:val="00726667"/>
    <w:rsid w:val="007305B4"/>
    <w:rsid w:val="0073101C"/>
    <w:rsid w:val="00731D4A"/>
    <w:rsid w:val="00745D2A"/>
    <w:rsid w:val="00746F9E"/>
    <w:rsid w:val="00747B0C"/>
    <w:rsid w:val="0075563B"/>
    <w:rsid w:val="007611B6"/>
    <w:rsid w:val="00770E62"/>
    <w:rsid w:val="00776505"/>
    <w:rsid w:val="00776D96"/>
    <w:rsid w:val="007813E3"/>
    <w:rsid w:val="007839E2"/>
    <w:rsid w:val="0079593E"/>
    <w:rsid w:val="007A7C19"/>
    <w:rsid w:val="007B670F"/>
    <w:rsid w:val="007C31B6"/>
    <w:rsid w:val="007C3BF2"/>
    <w:rsid w:val="007C7206"/>
    <w:rsid w:val="007D459B"/>
    <w:rsid w:val="007E13C8"/>
    <w:rsid w:val="007E1893"/>
    <w:rsid w:val="007E616F"/>
    <w:rsid w:val="007E780C"/>
    <w:rsid w:val="007F55EE"/>
    <w:rsid w:val="007F7016"/>
    <w:rsid w:val="007F7A53"/>
    <w:rsid w:val="008042D5"/>
    <w:rsid w:val="00805F2D"/>
    <w:rsid w:val="00806033"/>
    <w:rsid w:val="00807A37"/>
    <w:rsid w:val="00811026"/>
    <w:rsid w:val="00815ECD"/>
    <w:rsid w:val="00823136"/>
    <w:rsid w:val="00835941"/>
    <w:rsid w:val="00844342"/>
    <w:rsid w:val="0084548F"/>
    <w:rsid w:val="008457F2"/>
    <w:rsid w:val="00845DDF"/>
    <w:rsid w:val="00851170"/>
    <w:rsid w:val="0085289E"/>
    <w:rsid w:val="00852B01"/>
    <w:rsid w:val="00852BAE"/>
    <w:rsid w:val="0085493F"/>
    <w:rsid w:val="00856DAE"/>
    <w:rsid w:val="00856FF9"/>
    <w:rsid w:val="008578EB"/>
    <w:rsid w:val="00857A43"/>
    <w:rsid w:val="008627CB"/>
    <w:rsid w:val="00874461"/>
    <w:rsid w:val="00894587"/>
    <w:rsid w:val="00896485"/>
    <w:rsid w:val="0089789D"/>
    <w:rsid w:val="008A1902"/>
    <w:rsid w:val="008A6AA9"/>
    <w:rsid w:val="008B52E1"/>
    <w:rsid w:val="008B62A9"/>
    <w:rsid w:val="008C150C"/>
    <w:rsid w:val="008D1756"/>
    <w:rsid w:val="008D1BE8"/>
    <w:rsid w:val="008D7863"/>
    <w:rsid w:val="008E6016"/>
    <w:rsid w:val="008F03BE"/>
    <w:rsid w:val="008F576F"/>
    <w:rsid w:val="008F7960"/>
    <w:rsid w:val="00904866"/>
    <w:rsid w:val="0090535D"/>
    <w:rsid w:val="009055C6"/>
    <w:rsid w:val="00905905"/>
    <w:rsid w:val="00906770"/>
    <w:rsid w:val="00922C95"/>
    <w:rsid w:val="00923DE9"/>
    <w:rsid w:val="009247DF"/>
    <w:rsid w:val="0092565B"/>
    <w:rsid w:val="00925B97"/>
    <w:rsid w:val="00926BD0"/>
    <w:rsid w:val="0093132A"/>
    <w:rsid w:val="0093142D"/>
    <w:rsid w:val="00933190"/>
    <w:rsid w:val="00933232"/>
    <w:rsid w:val="00936FBB"/>
    <w:rsid w:val="009405FF"/>
    <w:rsid w:val="00943E4D"/>
    <w:rsid w:val="00950404"/>
    <w:rsid w:val="009533E5"/>
    <w:rsid w:val="00953E36"/>
    <w:rsid w:val="009544FB"/>
    <w:rsid w:val="00954741"/>
    <w:rsid w:val="00957825"/>
    <w:rsid w:val="0096211B"/>
    <w:rsid w:val="009679DB"/>
    <w:rsid w:val="00970AD4"/>
    <w:rsid w:val="00980016"/>
    <w:rsid w:val="009804E9"/>
    <w:rsid w:val="00983C72"/>
    <w:rsid w:val="00991746"/>
    <w:rsid w:val="0099494E"/>
    <w:rsid w:val="0099518F"/>
    <w:rsid w:val="009A1FBB"/>
    <w:rsid w:val="009A29DB"/>
    <w:rsid w:val="009A60B9"/>
    <w:rsid w:val="009B115A"/>
    <w:rsid w:val="009B13EF"/>
    <w:rsid w:val="009B1DE0"/>
    <w:rsid w:val="009B2AA1"/>
    <w:rsid w:val="009B4193"/>
    <w:rsid w:val="009B648B"/>
    <w:rsid w:val="009C183A"/>
    <w:rsid w:val="009C2625"/>
    <w:rsid w:val="009C57AD"/>
    <w:rsid w:val="009D66BF"/>
    <w:rsid w:val="009D7817"/>
    <w:rsid w:val="009E2EA8"/>
    <w:rsid w:val="009E2F7D"/>
    <w:rsid w:val="009E3312"/>
    <w:rsid w:val="009F05B6"/>
    <w:rsid w:val="009F3C8F"/>
    <w:rsid w:val="009F4F54"/>
    <w:rsid w:val="009F5473"/>
    <w:rsid w:val="00A00373"/>
    <w:rsid w:val="00A00C3D"/>
    <w:rsid w:val="00A04929"/>
    <w:rsid w:val="00A07BFA"/>
    <w:rsid w:val="00A10FB7"/>
    <w:rsid w:val="00A12076"/>
    <w:rsid w:val="00A15581"/>
    <w:rsid w:val="00A157A4"/>
    <w:rsid w:val="00A161AA"/>
    <w:rsid w:val="00A16D8A"/>
    <w:rsid w:val="00A21A20"/>
    <w:rsid w:val="00A25146"/>
    <w:rsid w:val="00A31867"/>
    <w:rsid w:val="00A31B58"/>
    <w:rsid w:val="00A37490"/>
    <w:rsid w:val="00A44066"/>
    <w:rsid w:val="00A47D87"/>
    <w:rsid w:val="00A56C1D"/>
    <w:rsid w:val="00A60767"/>
    <w:rsid w:val="00A70A56"/>
    <w:rsid w:val="00A70BE8"/>
    <w:rsid w:val="00A75183"/>
    <w:rsid w:val="00A77EEC"/>
    <w:rsid w:val="00A85DD4"/>
    <w:rsid w:val="00A90828"/>
    <w:rsid w:val="00A9333B"/>
    <w:rsid w:val="00A96D60"/>
    <w:rsid w:val="00A97B4D"/>
    <w:rsid w:val="00AA2208"/>
    <w:rsid w:val="00AC1702"/>
    <w:rsid w:val="00AC19A6"/>
    <w:rsid w:val="00AC39FA"/>
    <w:rsid w:val="00AC58CC"/>
    <w:rsid w:val="00AC7D11"/>
    <w:rsid w:val="00AD1C4E"/>
    <w:rsid w:val="00AD1EDD"/>
    <w:rsid w:val="00AD3D6D"/>
    <w:rsid w:val="00AD762E"/>
    <w:rsid w:val="00AE5A6A"/>
    <w:rsid w:val="00AF2148"/>
    <w:rsid w:val="00AF39B4"/>
    <w:rsid w:val="00B0181E"/>
    <w:rsid w:val="00B03B20"/>
    <w:rsid w:val="00B03E41"/>
    <w:rsid w:val="00B05E39"/>
    <w:rsid w:val="00B05EFE"/>
    <w:rsid w:val="00B07278"/>
    <w:rsid w:val="00B1242A"/>
    <w:rsid w:val="00B1445B"/>
    <w:rsid w:val="00B21B08"/>
    <w:rsid w:val="00B379AE"/>
    <w:rsid w:val="00B40691"/>
    <w:rsid w:val="00B41A08"/>
    <w:rsid w:val="00B42606"/>
    <w:rsid w:val="00B5116E"/>
    <w:rsid w:val="00B5199D"/>
    <w:rsid w:val="00B51A05"/>
    <w:rsid w:val="00B529F3"/>
    <w:rsid w:val="00B53C3D"/>
    <w:rsid w:val="00B5419E"/>
    <w:rsid w:val="00B55873"/>
    <w:rsid w:val="00B62F27"/>
    <w:rsid w:val="00B7172D"/>
    <w:rsid w:val="00B71F31"/>
    <w:rsid w:val="00B75725"/>
    <w:rsid w:val="00B75E21"/>
    <w:rsid w:val="00B76FB6"/>
    <w:rsid w:val="00B81057"/>
    <w:rsid w:val="00B82024"/>
    <w:rsid w:val="00B832DC"/>
    <w:rsid w:val="00B964A4"/>
    <w:rsid w:val="00BA5160"/>
    <w:rsid w:val="00BA5A26"/>
    <w:rsid w:val="00BA669B"/>
    <w:rsid w:val="00BA71BB"/>
    <w:rsid w:val="00BB0203"/>
    <w:rsid w:val="00BB0CB3"/>
    <w:rsid w:val="00BB15C2"/>
    <w:rsid w:val="00BB1A7A"/>
    <w:rsid w:val="00BB79EB"/>
    <w:rsid w:val="00BC4CF3"/>
    <w:rsid w:val="00BD3677"/>
    <w:rsid w:val="00BD44BB"/>
    <w:rsid w:val="00BD5E3A"/>
    <w:rsid w:val="00BE0197"/>
    <w:rsid w:val="00BE228F"/>
    <w:rsid w:val="00C04256"/>
    <w:rsid w:val="00C04D5F"/>
    <w:rsid w:val="00C064E7"/>
    <w:rsid w:val="00C11FCF"/>
    <w:rsid w:val="00C144A2"/>
    <w:rsid w:val="00C15D36"/>
    <w:rsid w:val="00C16A10"/>
    <w:rsid w:val="00C172E0"/>
    <w:rsid w:val="00C204C6"/>
    <w:rsid w:val="00C229F4"/>
    <w:rsid w:val="00C27BE3"/>
    <w:rsid w:val="00C3619B"/>
    <w:rsid w:val="00C427B6"/>
    <w:rsid w:val="00C4392F"/>
    <w:rsid w:val="00C45D4A"/>
    <w:rsid w:val="00C46218"/>
    <w:rsid w:val="00C47447"/>
    <w:rsid w:val="00C54AE1"/>
    <w:rsid w:val="00C5701C"/>
    <w:rsid w:val="00C6259D"/>
    <w:rsid w:val="00C639A0"/>
    <w:rsid w:val="00C63F5E"/>
    <w:rsid w:val="00C6462A"/>
    <w:rsid w:val="00C70496"/>
    <w:rsid w:val="00C70A6F"/>
    <w:rsid w:val="00C70C54"/>
    <w:rsid w:val="00C83093"/>
    <w:rsid w:val="00C92265"/>
    <w:rsid w:val="00C929ED"/>
    <w:rsid w:val="00C94343"/>
    <w:rsid w:val="00C953F3"/>
    <w:rsid w:val="00CA2FCF"/>
    <w:rsid w:val="00CA7673"/>
    <w:rsid w:val="00CB41B9"/>
    <w:rsid w:val="00CC19DB"/>
    <w:rsid w:val="00CC4CA9"/>
    <w:rsid w:val="00CD0C9D"/>
    <w:rsid w:val="00CD517A"/>
    <w:rsid w:val="00CE26A6"/>
    <w:rsid w:val="00CF7034"/>
    <w:rsid w:val="00D01B13"/>
    <w:rsid w:val="00D055CB"/>
    <w:rsid w:val="00D07192"/>
    <w:rsid w:val="00D11F58"/>
    <w:rsid w:val="00D12EFE"/>
    <w:rsid w:val="00D14AF3"/>
    <w:rsid w:val="00D15CB8"/>
    <w:rsid w:val="00D176A7"/>
    <w:rsid w:val="00D20834"/>
    <w:rsid w:val="00D20D95"/>
    <w:rsid w:val="00D3037A"/>
    <w:rsid w:val="00D351F4"/>
    <w:rsid w:val="00D3628B"/>
    <w:rsid w:val="00D40CFE"/>
    <w:rsid w:val="00D42C15"/>
    <w:rsid w:val="00D42F04"/>
    <w:rsid w:val="00D45BCE"/>
    <w:rsid w:val="00D514FF"/>
    <w:rsid w:val="00D52061"/>
    <w:rsid w:val="00D52AF6"/>
    <w:rsid w:val="00D53ED2"/>
    <w:rsid w:val="00D54208"/>
    <w:rsid w:val="00D573E8"/>
    <w:rsid w:val="00D81D56"/>
    <w:rsid w:val="00D852F6"/>
    <w:rsid w:val="00D87B2C"/>
    <w:rsid w:val="00D87C5C"/>
    <w:rsid w:val="00DA57D8"/>
    <w:rsid w:val="00DB45CE"/>
    <w:rsid w:val="00DB5F76"/>
    <w:rsid w:val="00DB6EE3"/>
    <w:rsid w:val="00DC679A"/>
    <w:rsid w:val="00DD08DD"/>
    <w:rsid w:val="00DD7438"/>
    <w:rsid w:val="00DE1F7F"/>
    <w:rsid w:val="00DE2958"/>
    <w:rsid w:val="00DE585D"/>
    <w:rsid w:val="00DE6C93"/>
    <w:rsid w:val="00DF1C71"/>
    <w:rsid w:val="00DF1C9C"/>
    <w:rsid w:val="00E00086"/>
    <w:rsid w:val="00E01136"/>
    <w:rsid w:val="00E1349F"/>
    <w:rsid w:val="00E20CF7"/>
    <w:rsid w:val="00E25379"/>
    <w:rsid w:val="00E319B2"/>
    <w:rsid w:val="00E3286F"/>
    <w:rsid w:val="00E374C2"/>
    <w:rsid w:val="00E379AA"/>
    <w:rsid w:val="00E41336"/>
    <w:rsid w:val="00E4148A"/>
    <w:rsid w:val="00E44833"/>
    <w:rsid w:val="00E54891"/>
    <w:rsid w:val="00E57EBF"/>
    <w:rsid w:val="00E6583A"/>
    <w:rsid w:val="00E72599"/>
    <w:rsid w:val="00E7499D"/>
    <w:rsid w:val="00E84708"/>
    <w:rsid w:val="00E87DF9"/>
    <w:rsid w:val="00E91581"/>
    <w:rsid w:val="00E92931"/>
    <w:rsid w:val="00E93216"/>
    <w:rsid w:val="00E97B5C"/>
    <w:rsid w:val="00EA0355"/>
    <w:rsid w:val="00EA2969"/>
    <w:rsid w:val="00EB0D40"/>
    <w:rsid w:val="00EB2CCA"/>
    <w:rsid w:val="00EB35FD"/>
    <w:rsid w:val="00EB793E"/>
    <w:rsid w:val="00EC0515"/>
    <w:rsid w:val="00EC1082"/>
    <w:rsid w:val="00ED0040"/>
    <w:rsid w:val="00ED0056"/>
    <w:rsid w:val="00ED4800"/>
    <w:rsid w:val="00EE128D"/>
    <w:rsid w:val="00EE3A92"/>
    <w:rsid w:val="00EF1A23"/>
    <w:rsid w:val="00F11DF3"/>
    <w:rsid w:val="00F133DD"/>
    <w:rsid w:val="00F164AF"/>
    <w:rsid w:val="00F17EA7"/>
    <w:rsid w:val="00F251AD"/>
    <w:rsid w:val="00F27EDD"/>
    <w:rsid w:val="00F30448"/>
    <w:rsid w:val="00F34664"/>
    <w:rsid w:val="00F349E6"/>
    <w:rsid w:val="00F34B75"/>
    <w:rsid w:val="00F36C6B"/>
    <w:rsid w:val="00F40DF3"/>
    <w:rsid w:val="00F50461"/>
    <w:rsid w:val="00F526D0"/>
    <w:rsid w:val="00F5763D"/>
    <w:rsid w:val="00F639DD"/>
    <w:rsid w:val="00F71352"/>
    <w:rsid w:val="00F74823"/>
    <w:rsid w:val="00F76DD4"/>
    <w:rsid w:val="00F81B11"/>
    <w:rsid w:val="00F846A5"/>
    <w:rsid w:val="00F85ACB"/>
    <w:rsid w:val="00F864A1"/>
    <w:rsid w:val="00F8678C"/>
    <w:rsid w:val="00F91BCA"/>
    <w:rsid w:val="00F92D39"/>
    <w:rsid w:val="00F964E0"/>
    <w:rsid w:val="00FA0916"/>
    <w:rsid w:val="00FA16C8"/>
    <w:rsid w:val="00FA4466"/>
    <w:rsid w:val="00FA6FFA"/>
    <w:rsid w:val="00FB1D4E"/>
    <w:rsid w:val="00FB2461"/>
    <w:rsid w:val="00FB2FE8"/>
    <w:rsid w:val="00FB5429"/>
    <w:rsid w:val="00FB5B90"/>
    <w:rsid w:val="00FB63C3"/>
    <w:rsid w:val="00FC05F7"/>
    <w:rsid w:val="00FC4BDA"/>
    <w:rsid w:val="00FC7971"/>
    <w:rsid w:val="00FD2688"/>
    <w:rsid w:val="00FD3BC7"/>
    <w:rsid w:val="00FD7FB3"/>
    <w:rsid w:val="00FE092A"/>
    <w:rsid w:val="00FE38B5"/>
    <w:rsid w:val="00FE7F50"/>
    <w:rsid w:val="00FF557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042F0C71"/>
  <w15:docId w15:val="{04213444-04E9-4990-864D-D6E4D22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5">
    <w:name w:val="heading 5"/>
    <w:basedOn w:val="Normal"/>
    <w:next w:val="Normal"/>
    <w:link w:val="Heading5Char"/>
    <w:qFormat/>
    <w:rsid w:val="009B115A"/>
    <w:pPr>
      <w:keepNext/>
      <w:spacing w:after="0" w:line="240" w:lineRule="auto"/>
      <w:jc w:val="both"/>
      <w:outlineLvl w:val="4"/>
    </w:pPr>
    <w:rPr>
      <w:rFonts w:ascii="Arial-Rom" w:eastAsia="Times New Roman" w:hAnsi="Arial-Rom"/>
      <w:b/>
      <w:bCs/>
      <w:sz w:val="24"/>
      <w:szCs w:val="24"/>
      <w:u w:val="single"/>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istă paragraf1,body 2 Char,body 2,List Paragraph2"/>
    <w:basedOn w:val="Normal"/>
    <w:link w:val="ListParagraphChar"/>
    <w:uiPriority w:val="34"/>
    <w:qFormat/>
    <w:rsid w:val="004C5294"/>
    <w:pPr>
      <w:ind w:left="720"/>
      <w:contextualSpacing/>
    </w:pPr>
  </w:style>
  <w:style w:type="paragraph" w:styleId="NoSpacing">
    <w:name w:val="No Spacing"/>
    <w:uiPriority w:val="1"/>
    <w:qFormat/>
    <w:rsid w:val="006D6183"/>
    <w:pPr>
      <w:jc w:val="both"/>
    </w:pPr>
    <w:rPr>
      <w:rFonts w:ascii="Times New Roman" w:eastAsia="Times New Roman" w:hAnsi="Times New Roman"/>
      <w:sz w:val="24"/>
      <w:szCs w:val="24"/>
      <w:lang w:val="ro-RO" w:eastAsia="ro-RO"/>
    </w:rPr>
  </w:style>
  <w:style w:type="character" w:customStyle="1" w:styleId="Heading5Char">
    <w:name w:val="Heading 5 Char"/>
    <w:basedOn w:val="DefaultParagraphFont"/>
    <w:link w:val="Heading5"/>
    <w:rsid w:val="009B115A"/>
    <w:rPr>
      <w:rFonts w:ascii="Arial-Rom" w:eastAsia="Times New Roman" w:hAnsi="Arial-Rom"/>
      <w:b/>
      <w:bCs/>
      <w:sz w:val="24"/>
      <w:szCs w:val="24"/>
      <w:u w:val="single"/>
      <w:lang w:val="ro-RO" w:eastAsia="ro-RO"/>
    </w:rPr>
  </w:style>
  <w:style w:type="character" w:customStyle="1" w:styleId="ListParagraphChar">
    <w:name w:val="List Paragraph Char"/>
    <w:aliases w:val="Listă paragraf1 Char,body 2 Char Char,body 2 Char1,List Paragraph2 Char"/>
    <w:link w:val="ListParagraph"/>
    <w:uiPriority w:val="34"/>
    <w:rsid w:val="009B115A"/>
    <w:rPr>
      <w:sz w:val="22"/>
      <w:szCs w:val="22"/>
    </w:rPr>
  </w:style>
  <w:style w:type="paragraph" w:customStyle="1" w:styleId="Frspaiere1">
    <w:name w:val="Fără spațiere1"/>
    <w:rsid w:val="009B115A"/>
    <w:pPr>
      <w:suppressAutoHyphens/>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468430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wikipedia.org/wiki/Cepari,_Bistri%C8%9Ba-N%C4%83s%C4%83ud" TargetMode="External"/><Relationship Id="rId18" Type="http://schemas.openxmlformats.org/officeDocument/2006/relationships/hyperlink" Target="https://ro.wikipedia.org/wiki/Comuna_Dumitra,_Bistri%C8%9Ba-N%C4%83s%C4%83u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o.wikipedia.org/wiki/Comuna_Dumitra,_Bistri%C8%9Ba-N%C4%83s%C4%83ud" TargetMode="External"/><Relationship Id="rId17" Type="http://schemas.openxmlformats.org/officeDocument/2006/relationships/hyperlink" Target="https://ro.wikipedia.org/wiki/Cepari,_Bistri%C8%9Ba-N%C4%83s%C4%83ud" TargetMode="External"/><Relationship Id="rId2" Type="http://schemas.openxmlformats.org/officeDocument/2006/relationships/numbering" Target="numbering.xml"/><Relationship Id="rId16" Type="http://schemas.openxmlformats.org/officeDocument/2006/relationships/hyperlink" Target="https://ro.wikipedia.org/wiki/Comuna_Dumitra,_Bistri%C8%9Ba-N%C4%83s%C4%83ud" TargetMode="External"/><Relationship Id="rId20" Type="http://schemas.openxmlformats.org/officeDocument/2006/relationships/hyperlink" Target="https://ro.wikipedia.org/wiki/Biserica_Evanghelic%C4%83-Lutheran%C4%83_din_T%C4%83rp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Cepari,_Bistri%C8%9Ba-N%C4%83s%C4%83ud" TargetMode="External"/><Relationship Id="rId5" Type="http://schemas.openxmlformats.org/officeDocument/2006/relationships/webSettings" Target="webSettings.xml"/><Relationship Id="rId15" Type="http://schemas.openxmlformats.org/officeDocument/2006/relationships/hyperlink" Target="https://ro.wikipedia.org/wiki/T%C4%83rpiu,_Bistri%C8%9Ba-N%C4%83s%C4%83ud"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ro.wikipedia.org/wiki/Ansamblul_bisericii_evanghelice_C.A._din_Dumit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wikipedia.org/wiki/Comuna_Dumitra,_Bistri%C8%9Ba-N%C4%83s%C4%83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830A-0DB8-4739-87A3-87797255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5682</Words>
  <Characters>32957</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2013-06-27T10:54:00Z</cp:lastPrinted>
  <dcterms:created xsi:type="dcterms:W3CDTF">2018-07-25T10:16:00Z</dcterms:created>
  <dcterms:modified xsi:type="dcterms:W3CDTF">2018-07-25T12:03:00Z</dcterms:modified>
</cp:coreProperties>
</file>