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29DC" w:rsidRPr="00405639" w:rsidRDefault="009529DC" w:rsidP="009529DC">
      <w:pPr>
        <w:pStyle w:val="Header"/>
        <w:tabs>
          <w:tab w:val="clear" w:pos="4680"/>
          <w:tab w:val="clear" w:pos="9360"/>
          <w:tab w:val="left" w:pos="9000"/>
        </w:tabs>
        <w:rPr>
          <w:rFonts w:ascii="Times New Roman" w:hAnsi="Times New Roman"/>
          <w:b/>
          <w:color w:val="00214E"/>
          <w:sz w:val="36"/>
          <w:szCs w:val="36"/>
          <w:lang w:val="ro-RO"/>
        </w:rPr>
      </w:pPr>
      <w:r w:rsidRPr="00405639">
        <w:rPr>
          <w:noProof/>
          <w:lang w:val="ro-RO" w:eastAsia="ro-RO"/>
        </w:rPr>
        <w:drawing>
          <wp:anchor distT="0" distB="0" distL="114300" distR="114300" simplePos="0" relativeHeight="251659264" behindDoc="1" locked="0" layoutInCell="1" allowOverlap="1">
            <wp:simplePos x="0" y="0"/>
            <wp:positionH relativeFrom="column">
              <wp:posOffset>5325110</wp:posOffset>
            </wp:positionH>
            <wp:positionV relativeFrom="paragraph">
              <wp:posOffset>-107950</wp:posOffset>
            </wp:positionV>
            <wp:extent cx="1130935" cy="896620"/>
            <wp:effectExtent l="0" t="0" r="0" b="0"/>
            <wp:wrapThrough wrapText="bothSides">
              <wp:wrapPolygon edited="0">
                <wp:start x="3638" y="2295"/>
                <wp:lineTo x="3275" y="5048"/>
                <wp:lineTo x="3638" y="18816"/>
                <wp:lineTo x="18192" y="18816"/>
                <wp:lineTo x="18556" y="5966"/>
                <wp:lineTo x="15645" y="3671"/>
                <wp:lineTo x="6185" y="2295"/>
                <wp:lineTo x="3638" y="2295"/>
              </wp:wrapPolygon>
            </wp:wrapThrough>
            <wp:docPr id="2" name="Imagine 2" descr="logo_centenar_ROMA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centenar_ROMANI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0935" cy="896620"/>
                    </a:xfrm>
                    <a:prstGeom prst="rect">
                      <a:avLst/>
                    </a:prstGeom>
                    <a:noFill/>
                    <a:ln>
                      <a:noFill/>
                    </a:ln>
                  </pic:spPr>
                </pic:pic>
              </a:graphicData>
            </a:graphic>
          </wp:anchor>
        </w:drawing>
      </w:r>
      <w:r w:rsidRPr="00405639">
        <w:rPr>
          <w:rFonts w:ascii="Times New Roman" w:hAnsi="Times New Roman"/>
          <w:b/>
          <w:color w:val="00214E"/>
          <w:sz w:val="32"/>
          <w:szCs w:val="32"/>
          <w:lang w:val="ro-RO"/>
        </w:rPr>
        <w:t xml:space="preserve">  </w:t>
      </w:r>
      <w:r w:rsidRPr="00405639">
        <w:rPr>
          <w:rFonts w:ascii="Times New Roman" w:hAnsi="Times New Roman"/>
          <w:b/>
          <w:noProof/>
          <w:color w:val="00214E"/>
          <w:sz w:val="32"/>
          <w:szCs w:val="32"/>
          <w:lang w:val="ro-RO" w:eastAsia="ro-RO"/>
        </w:rPr>
        <w:drawing>
          <wp:inline distT="0" distB="0" distL="0" distR="0">
            <wp:extent cx="2428875" cy="781050"/>
            <wp:effectExtent l="0" t="0" r="0" b="0"/>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28875" cy="781050"/>
                    </a:xfrm>
                    <a:prstGeom prst="rect">
                      <a:avLst/>
                    </a:prstGeom>
                    <a:noFill/>
                    <a:ln>
                      <a:noFill/>
                    </a:ln>
                  </pic:spPr>
                </pic:pic>
              </a:graphicData>
            </a:graphic>
          </wp:inline>
        </w:drawing>
      </w:r>
      <w:r w:rsidRPr="00405639">
        <w:rPr>
          <w:rFonts w:ascii="Times New Roman" w:hAnsi="Times New Roman"/>
          <w:b/>
          <w:color w:val="00214E"/>
          <w:sz w:val="32"/>
          <w:szCs w:val="32"/>
          <w:lang w:val="ro-RO"/>
        </w:rPr>
        <w:t xml:space="preserve">                     </w:t>
      </w:r>
      <w:r w:rsidRPr="00405639">
        <w:rPr>
          <w:rFonts w:ascii="Times New Roman" w:hAnsi="Times New Roman"/>
          <w:b/>
          <w:color w:val="00214E"/>
          <w:sz w:val="36"/>
          <w:szCs w:val="36"/>
          <w:lang w:val="ro-RO"/>
        </w:rPr>
        <w:t xml:space="preserve">               </w:t>
      </w:r>
    </w:p>
    <w:p w:rsidR="009529DC" w:rsidRPr="00405639" w:rsidRDefault="00C7071C" w:rsidP="00C7071C">
      <w:pPr>
        <w:pStyle w:val="Header"/>
        <w:tabs>
          <w:tab w:val="clear" w:pos="4680"/>
          <w:tab w:val="clear" w:pos="9360"/>
          <w:tab w:val="left" w:pos="9000"/>
        </w:tabs>
        <w:jc w:val="center"/>
        <w:rPr>
          <w:rFonts w:ascii="Times New Roman" w:hAnsi="Times New Roman"/>
          <w:sz w:val="36"/>
          <w:szCs w:val="36"/>
          <w:lang w:val="ro-RO"/>
        </w:rPr>
      </w:pPr>
      <w:r w:rsidRPr="00405639">
        <w:rPr>
          <w:rFonts w:ascii="Times New Roman" w:hAnsi="Times New Roman"/>
          <w:b/>
          <w:sz w:val="36"/>
          <w:szCs w:val="36"/>
          <w:lang w:val="ro-RO"/>
        </w:rPr>
        <w:t xml:space="preserve">               </w:t>
      </w:r>
      <w:r w:rsidR="009529DC" w:rsidRPr="00405639">
        <w:rPr>
          <w:rFonts w:ascii="Times New Roman" w:hAnsi="Times New Roman"/>
          <w:b/>
          <w:sz w:val="36"/>
          <w:szCs w:val="36"/>
          <w:lang w:val="ro-RO"/>
        </w:rPr>
        <w:t>Agenţia Naţională pentru Protecţia Mediului</w:t>
      </w:r>
    </w:p>
    <w:tbl>
      <w:tblPr>
        <w:tblW w:w="10173" w:type="dxa"/>
        <w:tblBorders>
          <w:top w:val="single" w:sz="8" w:space="0" w:color="000000"/>
          <w:bottom w:val="single" w:sz="8" w:space="0" w:color="000000"/>
        </w:tblBorders>
        <w:tblLook w:val="0000" w:firstRow="0" w:lastRow="0" w:firstColumn="0" w:lastColumn="0" w:noHBand="0" w:noVBand="0"/>
      </w:tblPr>
      <w:tblGrid>
        <w:gridCol w:w="10173"/>
      </w:tblGrid>
      <w:tr w:rsidR="009529DC" w:rsidRPr="00405639" w:rsidTr="006B2848">
        <w:trPr>
          <w:trHeight w:val="226"/>
        </w:trPr>
        <w:tc>
          <w:tcPr>
            <w:tcW w:w="10173" w:type="dxa"/>
            <w:shd w:val="clear" w:color="auto" w:fill="auto"/>
          </w:tcPr>
          <w:p w:rsidR="009529DC" w:rsidRPr="00405639" w:rsidRDefault="009529DC" w:rsidP="006B2848">
            <w:pPr>
              <w:pStyle w:val="Header"/>
              <w:tabs>
                <w:tab w:val="clear" w:pos="4680"/>
                <w:tab w:val="clear" w:pos="9360"/>
              </w:tabs>
              <w:spacing w:line="276" w:lineRule="auto"/>
              <w:jc w:val="center"/>
              <w:rPr>
                <w:rFonts w:ascii="Garamond" w:hAnsi="Garamond"/>
                <w:b/>
                <w:bCs/>
                <w:color w:val="00214E"/>
                <w:sz w:val="32"/>
                <w:szCs w:val="32"/>
                <w:lang w:val="ro-RO"/>
              </w:rPr>
            </w:pPr>
            <w:r w:rsidRPr="00405639">
              <w:rPr>
                <w:rFonts w:ascii="Times New Roman" w:hAnsi="Times New Roman"/>
                <w:b/>
                <w:bCs/>
                <w:sz w:val="36"/>
                <w:szCs w:val="36"/>
                <w:lang w:val="ro-RO"/>
              </w:rPr>
              <w:t>Agenţia pentru Protecţia Mediului Bistrița-Năsăud</w:t>
            </w:r>
          </w:p>
        </w:tc>
      </w:tr>
    </w:tbl>
    <w:p w:rsidR="00BA5EF0" w:rsidRPr="00405639" w:rsidRDefault="00BA5EF0" w:rsidP="002E222E">
      <w:pPr>
        <w:jc w:val="center"/>
        <w:rPr>
          <w:rFonts w:ascii="Arial" w:hAnsi="Arial" w:cs="Arial"/>
          <w:b/>
          <w:bCs/>
          <w:lang w:val="ro-RO"/>
        </w:rPr>
      </w:pPr>
    </w:p>
    <w:p w:rsidR="00115DF4" w:rsidRPr="00405639" w:rsidRDefault="00115DF4" w:rsidP="002E222E">
      <w:pPr>
        <w:jc w:val="center"/>
        <w:rPr>
          <w:rFonts w:ascii="Arial" w:hAnsi="Arial" w:cs="Arial"/>
          <w:b/>
          <w:bCs/>
          <w:lang w:val="ro-RO"/>
        </w:rPr>
      </w:pPr>
    </w:p>
    <w:p w:rsidR="002E222E" w:rsidRPr="00405639" w:rsidRDefault="00297FC9" w:rsidP="002E222E">
      <w:pPr>
        <w:jc w:val="center"/>
        <w:rPr>
          <w:rFonts w:ascii="Arial" w:hAnsi="Arial" w:cs="Arial"/>
          <w:b/>
          <w:lang w:val="ro-RO"/>
        </w:rPr>
      </w:pPr>
      <w:r w:rsidRPr="00405639">
        <w:rPr>
          <w:rFonts w:ascii="Arial" w:hAnsi="Arial" w:cs="Arial"/>
          <w:b/>
          <w:bCs/>
          <w:lang w:val="ro-RO"/>
        </w:rPr>
        <w:t xml:space="preserve">DECIZIA ETAPEI DE ÎNCADRARE </w:t>
      </w:r>
      <w:r w:rsidR="006B25C4" w:rsidRPr="00405639">
        <w:rPr>
          <w:rFonts w:ascii="Arial" w:hAnsi="Arial" w:cs="Arial"/>
          <w:b/>
          <w:bCs/>
          <w:lang w:val="ro-RO"/>
        </w:rPr>
        <w:t>- proiect</w:t>
      </w:r>
    </w:p>
    <w:p w:rsidR="00126182" w:rsidRPr="00405639" w:rsidRDefault="004952A7" w:rsidP="002E222E">
      <w:pPr>
        <w:jc w:val="center"/>
        <w:rPr>
          <w:rFonts w:ascii="Arial" w:hAnsi="Arial" w:cs="Arial"/>
          <w:b/>
          <w:lang w:val="ro-RO"/>
        </w:rPr>
      </w:pPr>
      <w:r w:rsidRPr="00405639">
        <w:rPr>
          <w:rFonts w:ascii="Arial" w:eastAsia="Times New Roman" w:hAnsi="Arial" w:cs="Arial"/>
          <w:b/>
          <w:lang w:val="ro-RO"/>
        </w:rPr>
        <w:t>5 SEPTEMBRIE</w:t>
      </w:r>
      <w:r w:rsidR="002E222E" w:rsidRPr="00405639">
        <w:rPr>
          <w:rFonts w:ascii="Arial" w:eastAsia="Times New Roman" w:hAnsi="Arial" w:cs="Arial"/>
          <w:b/>
          <w:lang w:val="ro-RO"/>
        </w:rPr>
        <w:t xml:space="preserve"> 2018</w:t>
      </w:r>
    </w:p>
    <w:p w:rsidR="00F11261" w:rsidRPr="00405639" w:rsidRDefault="00F11261" w:rsidP="00A02191">
      <w:pPr>
        <w:spacing w:after="0" w:line="240" w:lineRule="auto"/>
        <w:ind w:firstLine="720"/>
        <w:jc w:val="both"/>
        <w:rPr>
          <w:rFonts w:ascii="Arial" w:eastAsia="Times New Roman" w:hAnsi="Arial" w:cs="Arial"/>
          <w:lang w:val="ro-RO"/>
        </w:rPr>
      </w:pPr>
    </w:p>
    <w:p w:rsidR="008950BE" w:rsidRPr="00405639" w:rsidRDefault="008950BE" w:rsidP="008950BE">
      <w:pPr>
        <w:spacing w:after="0" w:line="240" w:lineRule="auto"/>
        <w:ind w:firstLine="720"/>
        <w:jc w:val="both"/>
        <w:rPr>
          <w:rFonts w:ascii="Arial" w:hAnsi="Arial" w:cs="Arial"/>
          <w:b/>
          <w:lang w:val="ro-RO"/>
        </w:rPr>
      </w:pPr>
      <w:r w:rsidRPr="00405639">
        <w:rPr>
          <w:rFonts w:ascii="Arial" w:eastAsia="Times New Roman" w:hAnsi="Arial" w:cs="Arial"/>
          <w:lang w:val="ro-RO"/>
        </w:rPr>
        <w:t xml:space="preserve">Ca urmare a solicitării de emitere a acordului de mediu adresată de </w:t>
      </w:r>
      <w:r w:rsidR="00F824DE" w:rsidRPr="00405639">
        <w:rPr>
          <w:rFonts w:ascii="Arial" w:hAnsi="Arial" w:cs="Arial"/>
          <w:b/>
          <w:color w:val="000000"/>
          <w:lang w:val="ro-RO"/>
        </w:rPr>
        <w:t>BRUMĂ A. MIHAI INTREPRINDERE INDIVIDUALĂ</w:t>
      </w:r>
      <w:r w:rsidR="00F824DE" w:rsidRPr="00405639">
        <w:rPr>
          <w:rFonts w:ascii="Arial" w:hAnsi="Arial" w:cs="Arial"/>
          <w:lang w:val="ro-RO"/>
        </w:rPr>
        <w:t>,</w:t>
      </w:r>
      <w:r w:rsidR="006B25C4" w:rsidRPr="00405639">
        <w:rPr>
          <w:rFonts w:ascii="Arial" w:hAnsi="Arial" w:cs="Arial"/>
          <w:color w:val="000000"/>
          <w:lang w:val="ro-RO"/>
        </w:rPr>
        <w:t xml:space="preserve">din localitatea </w:t>
      </w:r>
      <w:r w:rsidR="00F824DE" w:rsidRPr="00405639">
        <w:rPr>
          <w:rFonts w:ascii="Arial" w:hAnsi="Arial" w:cs="Arial"/>
          <w:lang w:val="ro-RO"/>
        </w:rPr>
        <w:t>Poiana Ilvei, nr. 323A</w:t>
      </w:r>
      <w:r w:rsidR="006B25C4" w:rsidRPr="00405639">
        <w:rPr>
          <w:rFonts w:ascii="Arial" w:hAnsi="Arial" w:cs="Arial"/>
          <w:color w:val="000000"/>
          <w:lang w:val="ro-RO"/>
        </w:rPr>
        <w:t xml:space="preserve">, comuna </w:t>
      </w:r>
      <w:r w:rsidR="00F824DE" w:rsidRPr="00405639">
        <w:rPr>
          <w:rFonts w:ascii="Arial" w:hAnsi="Arial" w:cs="Arial"/>
          <w:color w:val="000000"/>
          <w:lang w:val="ro-RO"/>
        </w:rPr>
        <w:t>Poiana Ilvei</w:t>
      </w:r>
      <w:r w:rsidR="006B25C4" w:rsidRPr="00405639">
        <w:rPr>
          <w:rFonts w:ascii="Arial" w:hAnsi="Arial" w:cs="Arial"/>
          <w:color w:val="000000"/>
          <w:lang w:val="ro-RO"/>
        </w:rPr>
        <w:t>, jud. Bistrița-Năsăud, înregistrată la Agenţia pentru Protecţia Mediului Bistriţa-Năsăud cu nr</w:t>
      </w:r>
      <w:r w:rsidR="006B25C4" w:rsidRPr="00405639">
        <w:rPr>
          <w:rFonts w:ascii="Arial" w:hAnsi="Arial" w:cs="Arial"/>
          <w:i/>
          <w:color w:val="000000"/>
          <w:lang w:val="ro-RO"/>
        </w:rPr>
        <w:t xml:space="preserve">. </w:t>
      </w:r>
      <w:r w:rsidR="00F824DE" w:rsidRPr="00405639">
        <w:rPr>
          <w:rFonts w:ascii="Arial" w:hAnsi="Arial" w:cs="Arial"/>
          <w:i/>
          <w:color w:val="000000"/>
          <w:lang w:val="ro-RO"/>
        </w:rPr>
        <w:t>8336/2.08.201</w:t>
      </w:r>
      <w:r w:rsidR="006B25C4" w:rsidRPr="00405639">
        <w:rPr>
          <w:rFonts w:ascii="Arial" w:hAnsi="Arial" w:cs="Arial"/>
          <w:color w:val="000000"/>
          <w:lang w:val="ro-RO"/>
        </w:rPr>
        <w:t>,</w:t>
      </w:r>
      <w:r w:rsidRPr="00405639">
        <w:rPr>
          <w:rFonts w:ascii="Arial" w:eastAsia="Times New Roman" w:hAnsi="Arial" w:cs="Arial"/>
          <w:lang w:val="ro-RO"/>
        </w:rPr>
        <w:t xml:space="preserve"> cu ultima completare la nr. </w:t>
      </w:r>
      <w:r w:rsidR="00F824DE" w:rsidRPr="00405639">
        <w:rPr>
          <w:rFonts w:ascii="Arial" w:eastAsia="Times New Roman" w:hAnsi="Arial" w:cs="Arial"/>
          <w:i/>
          <w:color w:val="000000" w:themeColor="text1"/>
          <w:lang w:val="ro-RO"/>
        </w:rPr>
        <w:t>9220/30.08.2018</w:t>
      </w:r>
      <w:r w:rsidRPr="00405639">
        <w:rPr>
          <w:rFonts w:ascii="Arial" w:eastAsia="Times New Roman" w:hAnsi="Arial" w:cs="Arial"/>
          <w:i/>
          <w:color w:val="000000" w:themeColor="text1"/>
          <w:lang w:val="ro-RO"/>
        </w:rPr>
        <w:t>,</w:t>
      </w:r>
      <w:r w:rsidRPr="00405639">
        <w:rPr>
          <w:rFonts w:ascii="Arial" w:eastAsia="Times New Roman" w:hAnsi="Arial" w:cs="Arial"/>
          <w:color w:val="000000" w:themeColor="text1"/>
          <w:lang w:val="ro-RO"/>
        </w:rPr>
        <w:t xml:space="preserve"> </w:t>
      </w:r>
      <w:r w:rsidRPr="00405639">
        <w:rPr>
          <w:rFonts w:ascii="Arial" w:eastAsia="Times New Roman" w:hAnsi="Arial" w:cs="Arial"/>
          <w:lang w:val="ro-RO"/>
        </w:rPr>
        <w:t>în baza Hotărârii Guvernului nr. 445/2009 privind evaluarea impactului anumitor proiecte publice şi private asupra mediului şi a Ordonanţei de Urgenţă a Guvernului nr. 57/2007 privind regimul ariilor naturale protejate, conservarea habitatelor naturale, a florei şi faunei sălbatice, cu modificările şi completările ulterioare,</w:t>
      </w:r>
    </w:p>
    <w:p w:rsidR="008950BE" w:rsidRPr="00405639" w:rsidRDefault="008950BE" w:rsidP="008950BE">
      <w:pPr>
        <w:spacing w:after="0" w:line="240" w:lineRule="auto"/>
        <w:ind w:firstLine="720"/>
        <w:jc w:val="both"/>
        <w:rPr>
          <w:rFonts w:ascii="Arial" w:eastAsia="Times New Roman" w:hAnsi="Arial" w:cs="Arial"/>
          <w:lang w:val="ro-RO"/>
        </w:rPr>
      </w:pPr>
      <w:r w:rsidRPr="00405639">
        <w:rPr>
          <w:rFonts w:ascii="Arial" w:eastAsia="Times New Roman" w:hAnsi="Arial" w:cs="Arial"/>
          <w:b/>
          <w:lang w:val="ro-RO"/>
        </w:rPr>
        <w:t>Agenţia pentru Protecţia Mediului Bistriţa-Năsăud decide</w:t>
      </w:r>
      <w:r w:rsidRPr="00405639">
        <w:rPr>
          <w:rFonts w:ascii="Arial" w:eastAsia="Times New Roman" w:hAnsi="Arial" w:cs="Arial"/>
          <w:lang w:val="ro-RO"/>
        </w:rPr>
        <w:t xml:space="preserve">, ca urmare a consultărilor desfăşurate în cadrul şedinţei Comisiei de Analiză Tehnică din data de </w:t>
      </w:r>
      <w:r w:rsidR="00F824DE" w:rsidRPr="00405639">
        <w:rPr>
          <w:rFonts w:ascii="Arial" w:eastAsia="Times New Roman" w:hAnsi="Arial" w:cs="Arial"/>
          <w:i/>
          <w:lang w:val="ro-RO"/>
        </w:rPr>
        <w:t>05</w:t>
      </w:r>
      <w:r w:rsidRPr="00405639">
        <w:rPr>
          <w:rFonts w:ascii="Arial" w:eastAsia="Times New Roman" w:hAnsi="Arial" w:cs="Arial"/>
          <w:i/>
          <w:lang w:val="ro-RO"/>
        </w:rPr>
        <w:t>.0</w:t>
      </w:r>
      <w:r w:rsidR="00F824DE" w:rsidRPr="00405639">
        <w:rPr>
          <w:rFonts w:ascii="Arial" w:eastAsia="Times New Roman" w:hAnsi="Arial" w:cs="Arial"/>
          <w:i/>
          <w:lang w:val="ro-RO"/>
        </w:rPr>
        <w:t>9</w:t>
      </w:r>
      <w:r w:rsidRPr="00405639">
        <w:rPr>
          <w:rFonts w:ascii="Arial" w:eastAsia="Times New Roman" w:hAnsi="Arial" w:cs="Arial"/>
          <w:i/>
          <w:lang w:val="ro-RO"/>
        </w:rPr>
        <w:t>.2018</w:t>
      </w:r>
      <w:r w:rsidRPr="00405639">
        <w:rPr>
          <w:rFonts w:ascii="Arial" w:eastAsia="Times New Roman" w:hAnsi="Arial" w:cs="Arial"/>
          <w:lang w:val="ro-RO"/>
        </w:rPr>
        <w:t xml:space="preserve">, </w:t>
      </w:r>
      <w:r w:rsidRPr="00405639">
        <w:rPr>
          <w:rFonts w:ascii="Arial" w:eastAsia="Times New Roman" w:hAnsi="Arial" w:cs="Arial"/>
          <w:b/>
          <w:lang w:val="ro-RO"/>
        </w:rPr>
        <w:t xml:space="preserve">că </w:t>
      </w:r>
      <w:r w:rsidR="006B25C4" w:rsidRPr="00405639">
        <w:rPr>
          <w:rFonts w:ascii="Arial" w:hAnsi="Arial" w:cs="Arial"/>
          <w:b/>
          <w:color w:val="000000"/>
          <w:lang w:val="ro-RO"/>
        </w:rPr>
        <w:t>proiectul</w:t>
      </w:r>
      <w:r w:rsidR="006B25C4" w:rsidRPr="00405639">
        <w:rPr>
          <w:rFonts w:ascii="Arial" w:hAnsi="Arial" w:cs="Arial"/>
          <w:color w:val="000000"/>
          <w:lang w:val="ro-RO"/>
        </w:rPr>
        <w:t xml:space="preserve"> </w:t>
      </w:r>
      <w:r w:rsidR="00F824DE" w:rsidRPr="00405639">
        <w:rPr>
          <w:rFonts w:ascii="Arial" w:hAnsi="Arial" w:cs="Arial"/>
          <w:color w:val="000000"/>
          <w:lang w:val="ro-RO"/>
        </w:rPr>
        <w:t>„</w:t>
      </w:r>
      <w:r w:rsidR="00F824DE" w:rsidRPr="00405639">
        <w:rPr>
          <w:rFonts w:ascii="Arial" w:hAnsi="Arial" w:cs="Arial"/>
          <w:i/>
          <w:color w:val="000000"/>
          <w:lang w:val="ro-RO"/>
        </w:rPr>
        <w:t>PNDR - Construire fermă pentru îngrăşarea taurinelor, în comuna Poiana Ilvei, nr. 323A, judeţul Bistriţa-Năsăud”,</w:t>
      </w:r>
      <w:r w:rsidR="00F824DE" w:rsidRPr="00405639">
        <w:rPr>
          <w:rStyle w:val="tpa1"/>
          <w:rFonts w:ascii="Arial" w:hAnsi="Arial" w:cs="Arial"/>
          <w:i/>
          <w:color w:val="000000"/>
          <w:lang w:val="ro-RO"/>
        </w:rPr>
        <w:t xml:space="preserve"> </w:t>
      </w:r>
      <w:r w:rsidR="00F824DE" w:rsidRPr="00405639">
        <w:rPr>
          <w:rFonts w:ascii="Arial" w:hAnsi="Arial" w:cs="Arial"/>
          <w:color w:val="000000"/>
          <w:lang w:val="ro-RO"/>
        </w:rPr>
        <w:t xml:space="preserve">propus a fi amplasat în localitatea Poiana Ilvei, nr. 323A, comuna Poiana Ilvei, </w:t>
      </w:r>
      <w:r w:rsidR="00F824DE" w:rsidRPr="00405639">
        <w:rPr>
          <w:rStyle w:val="tpa1"/>
          <w:rFonts w:ascii="Arial" w:hAnsi="Arial" w:cs="Arial"/>
          <w:color w:val="000000"/>
          <w:lang w:val="ro-RO"/>
        </w:rPr>
        <w:t>judeţul Bistriţa-Năsăud</w:t>
      </w:r>
      <w:r w:rsidRPr="00405639">
        <w:rPr>
          <w:rFonts w:ascii="Arial" w:eastAsia="Times New Roman" w:hAnsi="Arial" w:cs="Arial"/>
          <w:lang w:val="ro-RO"/>
        </w:rPr>
        <w:t xml:space="preserve">, </w:t>
      </w:r>
      <w:r w:rsidRPr="00405639">
        <w:rPr>
          <w:rFonts w:ascii="Arial" w:eastAsia="Times New Roman" w:hAnsi="Arial" w:cs="Arial"/>
          <w:b/>
          <w:bCs/>
          <w:lang w:val="ro-RO"/>
        </w:rPr>
        <w:t>nu se supune evaluării impactului asupra mediului</w:t>
      </w:r>
      <w:r w:rsidRPr="00405639">
        <w:rPr>
          <w:rFonts w:ascii="Arial" w:eastAsia="Times New Roman" w:hAnsi="Arial" w:cs="Arial"/>
          <w:b/>
          <w:lang w:val="ro-RO"/>
        </w:rPr>
        <w:t xml:space="preserve"> şi nu se supune evaluării adecvate</w:t>
      </w:r>
      <w:r w:rsidRPr="00405639">
        <w:rPr>
          <w:rFonts w:ascii="Arial" w:eastAsia="Times New Roman" w:hAnsi="Arial" w:cs="Arial"/>
          <w:lang w:val="ro-RO"/>
        </w:rPr>
        <w:t xml:space="preserve">. </w:t>
      </w:r>
    </w:p>
    <w:p w:rsidR="008950BE" w:rsidRPr="00405639" w:rsidRDefault="008950BE" w:rsidP="008950BE">
      <w:pPr>
        <w:spacing w:after="0" w:line="240" w:lineRule="auto"/>
        <w:ind w:firstLine="720"/>
        <w:jc w:val="both"/>
        <w:rPr>
          <w:rFonts w:ascii="Arial" w:eastAsia="Times New Roman" w:hAnsi="Arial" w:cs="Arial"/>
          <w:lang w:val="ro-RO"/>
        </w:rPr>
      </w:pPr>
    </w:p>
    <w:p w:rsidR="008950BE" w:rsidRPr="00405639" w:rsidRDefault="008950BE" w:rsidP="008950BE">
      <w:pPr>
        <w:spacing w:after="0" w:line="240" w:lineRule="auto"/>
        <w:ind w:firstLine="720"/>
        <w:jc w:val="both"/>
        <w:rPr>
          <w:rFonts w:ascii="Arial" w:eastAsia="Times New Roman" w:hAnsi="Arial" w:cs="Arial"/>
          <w:b/>
          <w:lang w:val="ro-RO"/>
        </w:rPr>
      </w:pPr>
      <w:r w:rsidRPr="00405639">
        <w:rPr>
          <w:rFonts w:ascii="Arial" w:eastAsia="Times New Roman" w:hAnsi="Arial" w:cs="Arial"/>
          <w:b/>
          <w:lang w:val="ro-RO"/>
        </w:rPr>
        <w:t>Justificarea prezentei decizii:</w:t>
      </w:r>
    </w:p>
    <w:p w:rsidR="008950BE" w:rsidRPr="00405639" w:rsidRDefault="008950BE" w:rsidP="008950BE">
      <w:pPr>
        <w:autoSpaceDE w:val="0"/>
        <w:autoSpaceDN w:val="0"/>
        <w:adjustRightInd w:val="0"/>
        <w:spacing w:after="0" w:line="240" w:lineRule="auto"/>
        <w:jc w:val="both"/>
        <w:rPr>
          <w:rFonts w:ascii="Arial" w:eastAsia="Times New Roman" w:hAnsi="Arial" w:cs="Arial"/>
          <w:lang w:val="ro-RO"/>
        </w:rPr>
      </w:pPr>
      <w:r w:rsidRPr="00405639">
        <w:rPr>
          <w:rFonts w:ascii="Arial" w:eastAsia="Times New Roman" w:hAnsi="Arial" w:cs="Arial"/>
          <w:lang w:val="ro-RO"/>
        </w:rPr>
        <w:tab/>
      </w:r>
    </w:p>
    <w:p w:rsidR="008950BE" w:rsidRPr="00405639" w:rsidRDefault="008950BE" w:rsidP="008950BE">
      <w:pPr>
        <w:autoSpaceDE w:val="0"/>
        <w:autoSpaceDN w:val="0"/>
        <w:adjustRightInd w:val="0"/>
        <w:spacing w:after="0" w:line="240" w:lineRule="auto"/>
        <w:jc w:val="both"/>
        <w:rPr>
          <w:rFonts w:ascii="Arial" w:eastAsia="Times New Roman" w:hAnsi="Arial" w:cs="Arial"/>
          <w:b/>
          <w:lang w:val="ro-RO"/>
        </w:rPr>
      </w:pPr>
      <w:r w:rsidRPr="00405639">
        <w:rPr>
          <w:rFonts w:ascii="Arial" w:eastAsia="Times New Roman" w:hAnsi="Arial" w:cs="Arial"/>
          <w:lang w:val="ro-RO"/>
        </w:rPr>
        <w:tab/>
      </w:r>
      <w:r w:rsidRPr="00405639">
        <w:rPr>
          <w:rFonts w:ascii="Arial" w:eastAsia="Times New Roman" w:hAnsi="Arial" w:cs="Arial"/>
          <w:b/>
          <w:lang w:val="ro-RO"/>
        </w:rPr>
        <w:t>I. Motivele care au stat la baza luării deciziei etapei de încadrare în procedura de evaluare a impactului asupra mediului sunt următoarele:</w:t>
      </w:r>
    </w:p>
    <w:p w:rsidR="008950BE" w:rsidRPr="00405639" w:rsidRDefault="008950BE" w:rsidP="008950BE">
      <w:pPr>
        <w:spacing w:after="0" w:line="240" w:lineRule="auto"/>
        <w:jc w:val="both"/>
        <w:rPr>
          <w:rFonts w:ascii="Arial" w:hAnsi="Arial" w:cs="Arial"/>
          <w:lang w:val="ro-RO"/>
        </w:rPr>
      </w:pPr>
      <w:r w:rsidRPr="00405639">
        <w:rPr>
          <w:rFonts w:ascii="Arial" w:eastAsia="Times New Roman" w:hAnsi="Arial" w:cs="Arial"/>
          <w:b/>
          <w:lang w:val="ro-RO"/>
        </w:rPr>
        <w:t xml:space="preserve"> </w:t>
      </w:r>
      <w:r w:rsidRPr="00405639">
        <w:rPr>
          <w:rFonts w:ascii="Arial" w:hAnsi="Arial" w:cs="Arial"/>
          <w:lang w:val="ro-RO"/>
        </w:rPr>
        <w:tab/>
      </w:r>
    </w:p>
    <w:p w:rsidR="0079786A" w:rsidRPr="00405639" w:rsidRDefault="008950BE" w:rsidP="004952A7">
      <w:pPr>
        <w:spacing w:after="0" w:line="240" w:lineRule="auto"/>
        <w:jc w:val="both"/>
        <w:rPr>
          <w:rFonts w:ascii="Arial" w:hAnsi="Arial" w:cs="Arial"/>
          <w:b/>
          <w:lang w:val="ro-RO"/>
        </w:rPr>
      </w:pPr>
      <w:r w:rsidRPr="00405639">
        <w:rPr>
          <w:rFonts w:ascii="Arial" w:hAnsi="Arial" w:cs="Arial"/>
          <w:lang w:val="ro-RO"/>
        </w:rPr>
        <w:tab/>
      </w:r>
      <w:r w:rsidR="0079786A" w:rsidRPr="00405639">
        <w:rPr>
          <w:rFonts w:ascii="Arial" w:hAnsi="Arial" w:cs="Arial"/>
          <w:b/>
          <w:lang w:val="ro-RO"/>
        </w:rPr>
        <w:t>1. Caracteristicile proiectului:</w:t>
      </w:r>
    </w:p>
    <w:p w:rsidR="004952A7" w:rsidRPr="00405639" w:rsidRDefault="004952A7" w:rsidP="004952A7">
      <w:pPr>
        <w:spacing w:after="0" w:line="240" w:lineRule="auto"/>
        <w:jc w:val="both"/>
        <w:rPr>
          <w:rFonts w:ascii="Arial" w:hAnsi="Arial" w:cs="Arial"/>
          <w:i/>
          <w:lang w:val="ro-RO"/>
        </w:rPr>
      </w:pPr>
      <w:r w:rsidRPr="00405639">
        <w:rPr>
          <w:rFonts w:ascii="Arial" w:hAnsi="Arial" w:cs="Arial"/>
          <w:i/>
          <w:lang w:val="ro-RO"/>
        </w:rPr>
        <w:t>- proiectul intră sub incidenţa HG nr. 445/2009 privind evaluarea impactului anumitor proiecte publice şi private asupra mediului, fiind încadrat în Anexa 2</w:t>
      </w:r>
      <w:r w:rsidRPr="00405639">
        <w:rPr>
          <w:rFonts w:ascii="Arial" w:hAnsi="Arial" w:cs="Arial"/>
          <w:i/>
          <w:iCs/>
          <w:lang w:val="ro-RO"/>
        </w:rPr>
        <w:t>,</w:t>
      </w:r>
      <w:r w:rsidRPr="00405639">
        <w:rPr>
          <w:rFonts w:ascii="Arial" w:hAnsi="Arial" w:cs="Arial"/>
          <w:i/>
          <w:lang w:val="ro-RO"/>
        </w:rPr>
        <w:t xml:space="preserve"> punctul 1, lit. e) instalaţii pentru creşterea intensivă a animalelor de fermă;</w:t>
      </w:r>
    </w:p>
    <w:p w:rsidR="004952A7" w:rsidRPr="00405639" w:rsidRDefault="004952A7" w:rsidP="004952A7">
      <w:pPr>
        <w:spacing w:after="0" w:line="240" w:lineRule="auto"/>
        <w:jc w:val="both"/>
        <w:rPr>
          <w:rFonts w:ascii="Arial" w:hAnsi="Arial" w:cs="Arial"/>
          <w:b/>
          <w:i/>
          <w:lang w:val="ro-RO"/>
        </w:rPr>
      </w:pPr>
      <w:r w:rsidRPr="00405639">
        <w:rPr>
          <w:rFonts w:ascii="Arial" w:hAnsi="Arial" w:cs="Arial"/>
          <w:b/>
          <w:i/>
          <w:lang w:val="ro-RO"/>
        </w:rPr>
        <w:t xml:space="preserve">a) </w:t>
      </w:r>
      <w:r w:rsidRPr="00405639">
        <w:rPr>
          <w:rFonts w:ascii="Arial" w:hAnsi="Arial" w:cs="Arial"/>
          <w:b/>
          <w:lang w:val="ro-RO"/>
        </w:rPr>
        <w:t>mărimea proiectului</w:t>
      </w:r>
      <w:r w:rsidRPr="00405639">
        <w:rPr>
          <w:rFonts w:ascii="Arial" w:hAnsi="Arial" w:cs="Arial"/>
          <w:b/>
          <w:i/>
          <w:lang w:val="ro-RO"/>
        </w:rPr>
        <w:t xml:space="preserve">: </w:t>
      </w:r>
    </w:p>
    <w:p w:rsidR="004952A7" w:rsidRPr="00405639" w:rsidRDefault="004952A7" w:rsidP="004952A7">
      <w:pPr>
        <w:spacing w:after="0" w:line="240" w:lineRule="auto"/>
        <w:jc w:val="both"/>
        <w:rPr>
          <w:rStyle w:val="tpa1"/>
          <w:rFonts w:ascii="Arial" w:hAnsi="Arial" w:cs="Arial"/>
          <w:i/>
          <w:lang w:val="ro-RO"/>
        </w:rPr>
      </w:pPr>
      <w:r w:rsidRPr="00405639">
        <w:rPr>
          <w:rStyle w:val="tpa1"/>
          <w:rFonts w:ascii="Arial" w:hAnsi="Arial" w:cs="Arial"/>
          <w:i/>
          <w:lang w:val="ro-RO"/>
        </w:rPr>
        <w:t>- suprafața terenului pe care va fi amplasată ferma este de 4250 m</w:t>
      </w:r>
      <w:r w:rsidRPr="00405639">
        <w:rPr>
          <w:rStyle w:val="tpa1"/>
          <w:rFonts w:ascii="Arial" w:hAnsi="Arial" w:cs="Arial"/>
          <w:i/>
          <w:vertAlign w:val="superscript"/>
          <w:lang w:val="ro-RO"/>
        </w:rPr>
        <w:t>2</w:t>
      </w:r>
      <w:r w:rsidRPr="00405639">
        <w:rPr>
          <w:rStyle w:val="tpa1"/>
          <w:rFonts w:ascii="Arial" w:hAnsi="Arial" w:cs="Arial"/>
          <w:i/>
          <w:lang w:val="ro-RO"/>
        </w:rPr>
        <w:t>, în intravilanul localității Poiana Ilvei, din care aferentă proiectului 1700 m</w:t>
      </w:r>
      <w:r w:rsidRPr="00405639">
        <w:rPr>
          <w:rStyle w:val="tpa1"/>
          <w:rFonts w:ascii="Arial" w:hAnsi="Arial" w:cs="Arial"/>
          <w:i/>
          <w:vertAlign w:val="superscript"/>
          <w:lang w:val="ro-RO"/>
        </w:rPr>
        <w:t>2</w:t>
      </w:r>
      <w:r w:rsidR="00405639">
        <w:rPr>
          <w:rStyle w:val="tpa1"/>
          <w:rFonts w:ascii="Arial" w:hAnsi="Arial" w:cs="Arial"/>
          <w:i/>
          <w:lang w:val="ro-RO"/>
        </w:rPr>
        <w:t xml:space="preserve">, </w:t>
      </w:r>
      <w:r w:rsidRPr="00405639">
        <w:rPr>
          <w:rStyle w:val="tpa1"/>
          <w:rFonts w:ascii="Arial" w:hAnsi="Arial" w:cs="Arial"/>
          <w:i/>
          <w:lang w:val="ro-RO"/>
        </w:rPr>
        <w:t xml:space="preserve"> </w:t>
      </w:r>
      <w:r w:rsidRPr="00405639">
        <w:rPr>
          <w:rFonts w:ascii="Arial" w:hAnsi="Arial" w:cs="Arial"/>
          <w:i/>
          <w:lang w:val="ro-RO"/>
        </w:rPr>
        <w:t>diferenţa de teren fiind alocată casei de locuit a titularului</w:t>
      </w:r>
      <w:r w:rsidRPr="00405639">
        <w:rPr>
          <w:rStyle w:val="tpa1"/>
          <w:rFonts w:ascii="Arial" w:hAnsi="Arial" w:cs="Arial"/>
          <w:i/>
          <w:lang w:val="ro-RO"/>
        </w:rPr>
        <w:t>;</w:t>
      </w:r>
    </w:p>
    <w:p w:rsidR="004952A7" w:rsidRPr="00405639" w:rsidRDefault="004952A7" w:rsidP="004952A7">
      <w:pPr>
        <w:spacing w:after="0" w:line="240" w:lineRule="auto"/>
        <w:jc w:val="both"/>
        <w:rPr>
          <w:rFonts w:ascii="Arial" w:hAnsi="Arial" w:cs="Arial"/>
          <w:i/>
          <w:lang w:val="ro-RO"/>
        </w:rPr>
      </w:pPr>
      <w:r w:rsidRPr="00405639">
        <w:rPr>
          <w:rFonts w:ascii="Arial" w:hAnsi="Arial" w:cs="Arial"/>
          <w:i/>
          <w:lang w:val="ro-RO"/>
        </w:rPr>
        <w:t>- prin proiect se propune construirea următoarelor obiective de investiţie:</w:t>
      </w:r>
    </w:p>
    <w:p w:rsidR="004952A7" w:rsidRPr="00405639" w:rsidRDefault="004952A7" w:rsidP="004952A7">
      <w:pPr>
        <w:widowControl w:val="0"/>
        <w:suppressAutoHyphens/>
        <w:spacing w:after="0" w:line="240" w:lineRule="auto"/>
        <w:ind w:firstLine="426"/>
        <w:jc w:val="both"/>
        <w:rPr>
          <w:rFonts w:ascii="Arial" w:hAnsi="Arial" w:cs="Arial"/>
          <w:i/>
          <w:lang w:val="ro-RO"/>
        </w:rPr>
      </w:pPr>
      <w:r w:rsidRPr="00405639">
        <w:rPr>
          <w:rFonts w:ascii="Arial" w:hAnsi="Arial" w:cs="Arial"/>
          <w:i/>
          <w:lang w:val="ro-RO"/>
        </w:rPr>
        <w:t xml:space="preserve">- clădire adăpost taurine, cu suprafaţa construită de </w:t>
      </w:r>
      <w:r w:rsidRPr="00405639">
        <w:rPr>
          <w:rFonts w:ascii="Arial" w:hAnsi="Arial" w:cs="Arial"/>
          <w:bCs/>
          <w:i/>
          <w:lang w:val="ro-RO"/>
        </w:rPr>
        <w:t>469,01 m</w:t>
      </w:r>
      <w:r w:rsidRPr="00405639">
        <w:rPr>
          <w:rFonts w:ascii="Arial" w:hAnsi="Arial" w:cs="Arial"/>
          <w:bCs/>
          <w:i/>
          <w:vertAlign w:val="superscript"/>
          <w:lang w:val="ro-RO"/>
        </w:rPr>
        <w:t>2</w:t>
      </w:r>
      <w:r w:rsidRPr="00405639">
        <w:rPr>
          <w:rFonts w:ascii="Arial" w:hAnsi="Arial" w:cs="Arial"/>
          <w:i/>
          <w:lang w:val="ro-RO"/>
        </w:rPr>
        <w:t xml:space="preserve">; </w:t>
      </w:r>
    </w:p>
    <w:p w:rsidR="004952A7" w:rsidRPr="00405639" w:rsidRDefault="004952A7" w:rsidP="004952A7">
      <w:pPr>
        <w:widowControl w:val="0"/>
        <w:suppressAutoHyphens/>
        <w:spacing w:after="0" w:line="240" w:lineRule="auto"/>
        <w:ind w:firstLine="426"/>
        <w:jc w:val="both"/>
        <w:rPr>
          <w:rFonts w:ascii="Arial" w:hAnsi="Arial" w:cs="Arial"/>
          <w:i/>
          <w:lang w:val="ro-RO"/>
        </w:rPr>
      </w:pPr>
      <w:r w:rsidRPr="00405639">
        <w:rPr>
          <w:rFonts w:ascii="Arial" w:hAnsi="Arial" w:cs="Arial"/>
          <w:i/>
          <w:lang w:val="ro-RO"/>
        </w:rPr>
        <w:t xml:space="preserve">- fânar, cu suprafaţa </w:t>
      </w:r>
      <w:r w:rsidRPr="00405639">
        <w:rPr>
          <w:rFonts w:ascii="Arial" w:hAnsi="Arial" w:cs="Arial"/>
          <w:bCs/>
          <w:i/>
          <w:lang w:val="ro-RO"/>
        </w:rPr>
        <w:t>construită de 121,20 m</w:t>
      </w:r>
      <w:r w:rsidRPr="00405639">
        <w:rPr>
          <w:rFonts w:ascii="Arial" w:hAnsi="Arial" w:cs="Arial"/>
          <w:bCs/>
          <w:i/>
          <w:vertAlign w:val="superscript"/>
          <w:lang w:val="ro-RO"/>
        </w:rPr>
        <w:t>2</w:t>
      </w:r>
      <w:r w:rsidRPr="00405639">
        <w:rPr>
          <w:rFonts w:ascii="Arial" w:hAnsi="Arial" w:cs="Arial"/>
          <w:i/>
          <w:lang w:val="ro-RO"/>
        </w:rPr>
        <w:t>;</w:t>
      </w:r>
    </w:p>
    <w:p w:rsidR="004952A7" w:rsidRPr="00405639" w:rsidRDefault="004952A7" w:rsidP="004952A7">
      <w:pPr>
        <w:widowControl w:val="0"/>
        <w:suppressAutoHyphens/>
        <w:spacing w:after="0" w:line="240" w:lineRule="auto"/>
        <w:ind w:firstLine="426"/>
        <w:jc w:val="both"/>
        <w:rPr>
          <w:rFonts w:ascii="Arial" w:hAnsi="Arial" w:cs="Arial"/>
          <w:i/>
          <w:lang w:val="ro-RO"/>
        </w:rPr>
      </w:pPr>
      <w:r w:rsidRPr="00405639">
        <w:rPr>
          <w:rFonts w:ascii="Arial" w:hAnsi="Arial" w:cs="Arial"/>
          <w:i/>
          <w:lang w:val="ro-RO"/>
        </w:rPr>
        <w:t>- spaţiu pentru utilaje şi bucătăria furajeră de 98,75 m</w:t>
      </w:r>
      <w:r w:rsidRPr="00405639">
        <w:rPr>
          <w:rFonts w:ascii="Arial" w:hAnsi="Arial" w:cs="Arial"/>
          <w:i/>
          <w:vertAlign w:val="superscript"/>
          <w:lang w:val="ro-RO"/>
        </w:rPr>
        <w:t>2</w:t>
      </w:r>
      <w:r w:rsidRPr="00405639">
        <w:rPr>
          <w:rFonts w:ascii="Arial" w:hAnsi="Arial" w:cs="Arial"/>
          <w:i/>
          <w:lang w:val="ro-RO"/>
        </w:rPr>
        <w:t>;</w:t>
      </w:r>
    </w:p>
    <w:p w:rsidR="004952A7" w:rsidRPr="00405639" w:rsidRDefault="004952A7" w:rsidP="004952A7">
      <w:pPr>
        <w:spacing w:after="0" w:line="240" w:lineRule="auto"/>
        <w:ind w:firstLine="426"/>
        <w:jc w:val="both"/>
        <w:rPr>
          <w:rFonts w:ascii="Arial" w:hAnsi="Arial" w:cs="Arial"/>
          <w:i/>
          <w:lang w:val="ro-RO"/>
        </w:rPr>
      </w:pPr>
      <w:r w:rsidRPr="00405639">
        <w:rPr>
          <w:rFonts w:ascii="Arial" w:hAnsi="Arial" w:cs="Arial"/>
          <w:i/>
          <w:lang w:val="ro-RO"/>
        </w:rPr>
        <w:t>- 2 bazine pentru dezinfectarea roţilor autovehiculelor suprafaţa construită totală 33,60 m</w:t>
      </w:r>
      <w:r w:rsidRPr="00405639">
        <w:rPr>
          <w:rFonts w:ascii="Arial" w:hAnsi="Arial" w:cs="Arial"/>
          <w:i/>
          <w:vertAlign w:val="superscript"/>
          <w:lang w:val="ro-RO"/>
        </w:rPr>
        <w:t>2</w:t>
      </w:r>
      <w:r w:rsidRPr="00405639">
        <w:rPr>
          <w:rFonts w:ascii="Arial" w:hAnsi="Arial" w:cs="Arial"/>
          <w:i/>
          <w:lang w:val="ro-RO"/>
        </w:rPr>
        <w:t>;</w:t>
      </w:r>
      <w:r w:rsidRPr="00405639">
        <w:rPr>
          <w:rFonts w:ascii="Arial" w:hAnsi="Arial" w:cs="Arial"/>
          <w:i/>
          <w:lang w:val="ro-RO"/>
        </w:rPr>
        <w:tab/>
      </w:r>
    </w:p>
    <w:p w:rsidR="004952A7" w:rsidRPr="00405639" w:rsidRDefault="004952A7" w:rsidP="004952A7">
      <w:pPr>
        <w:spacing w:after="0" w:line="240" w:lineRule="auto"/>
        <w:ind w:firstLine="426"/>
        <w:jc w:val="both"/>
        <w:rPr>
          <w:rFonts w:ascii="Arial" w:hAnsi="Arial" w:cs="Arial"/>
          <w:i/>
          <w:lang w:val="ro-RO"/>
        </w:rPr>
      </w:pPr>
      <w:r w:rsidRPr="00405639">
        <w:rPr>
          <w:rFonts w:ascii="Arial" w:hAnsi="Arial" w:cs="Arial"/>
          <w:i/>
          <w:lang w:val="ro-RO"/>
        </w:rPr>
        <w:t>- padoc pentru recreere în aer liber compus din 4 boxe, cu suprafaţă totală de 163,35 m</w:t>
      </w:r>
      <w:r w:rsidRPr="00405639">
        <w:rPr>
          <w:rFonts w:ascii="Arial" w:hAnsi="Arial" w:cs="Arial"/>
          <w:i/>
          <w:vertAlign w:val="superscript"/>
          <w:lang w:val="ro-RO"/>
        </w:rPr>
        <w:t>2</w:t>
      </w:r>
      <w:r w:rsidRPr="00405639">
        <w:rPr>
          <w:rFonts w:ascii="Arial" w:hAnsi="Arial" w:cs="Arial"/>
          <w:i/>
          <w:lang w:val="ro-RO"/>
        </w:rPr>
        <w:t>;</w:t>
      </w:r>
    </w:p>
    <w:p w:rsidR="004952A7" w:rsidRPr="00405639" w:rsidRDefault="004952A7" w:rsidP="004952A7">
      <w:pPr>
        <w:spacing w:after="0" w:line="240" w:lineRule="auto"/>
        <w:ind w:firstLine="426"/>
        <w:jc w:val="both"/>
        <w:rPr>
          <w:rFonts w:ascii="Arial" w:hAnsi="Arial" w:cs="Arial"/>
          <w:i/>
          <w:lang w:val="ro-RO"/>
        </w:rPr>
      </w:pPr>
      <w:r w:rsidRPr="00405639">
        <w:rPr>
          <w:rFonts w:ascii="Arial" w:hAnsi="Arial" w:cs="Arial"/>
          <w:i/>
          <w:lang w:val="ro-RO"/>
        </w:rPr>
        <w:t>- bazin de a</w:t>
      </w:r>
      <w:r w:rsidR="0079619B" w:rsidRPr="00405639">
        <w:rPr>
          <w:rFonts w:ascii="Arial" w:hAnsi="Arial" w:cs="Arial"/>
          <w:i/>
          <w:lang w:val="ro-RO"/>
        </w:rPr>
        <w:t xml:space="preserve">cumulare apă cu volum de circa </w:t>
      </w:r>
      <w:r w:rsidRPr="00405639">
        <w:rPr>
          <w:rFonts w:ascii="Arial" w:hAnsi="Arial" w:cs="Arial"/>
          <w:i/>
          <w:lang w:val="ro-RO"/>
        </w:rPr>
        <w:t>25 m</w:t>
      </w:r>
      <w:r w:rsidRPr="00405639">
        <w:rPr>
          <w:rFonts w:ascii="Arial" w:hAnsi="Arial" w:cs="Arial"/>
          <w:i/>
          <w:vertAlign w:val="superscript"/>
          <w:lang w:val="ro-RO"/>
        </w:rPr>
        <w:t>3</w:t>
      </w:r>
      <w:r w:rsidRPr="00405639">
        <w:rPr>
          <w:rFonts w:ascii="Arial" w:hAnsi="Arial" w:cs="Arial"/>
          <w:i/>
          <w:lang w:val="ro-RO"/>
        </w:rPr>
        <w:t>;</w:t>
      </w:r>
    </w:p>
    <w:p w:rsidR="004952A7" w:rsidRPr="00405639" w:rsidRDefault="004952A7" w:rsidP="004952A7">
      <w:pPr>
        <w:spacing w:after="0" w:line="240" w:lineRule="auto"/>
        <w:ind w:firstLine="426"/>
        <w:jc w:val="both"/>
        <w:rPr>
          <w:rFonts w:ascii="Arial" w:hAnsi="Arial" w:cs="Arial"/>
          <w:i/>
          <w:lang w:val="ro-RO"/>
        </w:rPr>
      </w:pPr>
      <w:r w:rsidRPr="00405639">
        <w:rPr>
          <w:rFonts w:ascii="Arial" w:hAnsi="Arial" w:cs="Arial"/>
          <w:i/>
          <w:lang w:val="ro-RO"/>
        </w:rPr>
        <w:t>- platformă de stocare dejecţii cu suprafaţa de 113,41 m</w:t>
      </w:r>
      <w:r w:rsidRPr="00405639">
        <w:rPr>
          <w:rFonts w:ascii="Arial" w:hAnsi="Arial" w:cs="Arial"/>
          <w:i/>
          <w:vertAlign w:val="superscript"/>
          <w:lang w:val="ro-RO"/>
        </w:rPr>
        <w:t>2</w:t>
      </w:r>
      <w:r w:rsidRPr="00405639">
        <w:rPr>
          <w:rFonts w:ascii="Arial" w:hAnsi="Arial" w:cs="Arial"/>
          <w:i/>
          <w:lang w:val="ro-RO"/>
        </w:rPr>
        <w:t xml:space="preserve"> şi volum de 262 m</w:t>
      </w:r>
      <w:r w:rsidRPr="00405639">
        <w:rPr>
          <w:rFonts w:ascii="Arial" w:hAnsi="Arial" w:cs="Arial"/>
          <w:i/>
          <w:vertAlign w:val="superscript"/>
          <w:lang w:val="ro-RO"/>
        </w:rPr>
        <w:t>3</w:t>
      </w:r>
      <w:r w:rsidRPr="00405639">
        <w:rPr>
          <w:rFonts w:ascii="Arial" w:hAnsi="Arial" w:cs="Arial"/>
          <w:i/>
          <w:lang w:val="ro-RO"/>
        </w:rPr>
        <w:t>, cu bazin de colectare dejecţii lichide de 18 m</w:t>
      </w:r>
      <w:r w:rsidRPr="00405639">
        <w:rPr>
          <w:rFonts w:ascii="Arial" w:hAnsi="Arial" w:cs="Arial"/>
          <w:i/>
          <w:vertAlign w:val="superscript"/>
          <w:lang w:val="ro-RO"/>
        </w:rPr>
        <w:t>3</w:t>
      </w:r>
      <w:r w:rsidRPr="00405639">
        <w:rPr>
          <w:rFonts w:ascii="Arial" w:hAnsi="Arial" w:cs="Arial"/>
          <w:i/>
          <w:lang w:val="ro-RO"/>
        </w:rPr>
        <w:t>;</w:t>
      </w:r>
    </w:p>
    <w:p w:rsidR="004952A7" w:rsidRPr="00405639" w:rsidRDefault="004952A7" w:rsidP="004952A7">
      <w:pPr>
        <w:spacing w:after="0" w:line="240" w:lineRule="auto"/>
        <w:ind w:firstLine="426"/>
        <w:jc w:val="both"/>
        <w:rPr>
          <w:rFonts w:ascii="Arial" w:hAnsi="Arial" w:cs="Arial"/>
          <w:i/>
          <w:lang w:val="ro-RO"/>
        </w:rPr>
      </w:pPr>
      <w:r w:rsidRPr="00405639">
        <w:rPr>
          <w:rFonts w:ascii="Arial" w:hAnsi="Arial" w:cs="Arial"/>
          <w:i/>
          <w:lang w:val="ro-RO"/>
        </w:rPr>
        <w:t>- bazin vidanjabil pentru ape uzate menajere de 4 m</w:t>
      </w:r>
      <w:r w:rsidRPr="00405639">
        <w:rPr>
          <w:rFonts w:ascii="Arial" w:hAnsi="Arial" w:cs="Arial"/>
          <w:i/>
          <w:vertAlign w:val="superscript"/>
          <w:lang w:val="ro-RO"/>
        </w:rPr>
        <w:t>3</w:t>
      </w:r>
      <w:r w:rsidRPr="00405639">
        <w:rPr>
          <w:rFonts w:ascii="Arial" w:hAnsi="Arial" w:cs="Arial"/>
          <w:i/>
          <w:lang w:val="ro-RO"/>
        </w:rPr>
        <w:t>;</w:t>
      </w:r>
    </w:p>
    <w:p w:rsidR="004952A7" w:rsidRPr="00405639" w:rsidRDefault="004952A7" w:rsidP="004952A7">
      <w:pPr>
        <w:widowControl w:val="0"/>
        <w:suppressAutoHyphens/>
        <w:spacing w:after="0" w:line="240" w:lineRule="auto"/>
        <w:ind w:left="426"/>
        <w:jc w:val="both"/>
        <w:rPr>
          <w:rFonts w:ascii="Arial" w:hAnsi="Arial" w:cs="Arial"/>
          <w:i/>
          <w:lang w:val="ro-RO"/>
        </w:rPr>
      </w:pPr>
      <w:r w:rsidRPr="00405639">
        <w:rPr>
          <w:rFonts w:ascii="Arial" w:hAnsi="Arial" w:cs="Arial"/>
          <w:i/>
          <w:lang w:val="ro-RO"/>
        </w:rPr>
        <w:t>- alei şi platforme de circulaţie interioară cu suprafaţa de 649,72 m</w:t>
      </w:r>
      <w:r w:rsidRPr="00405639">
        <w:rPr>
          <w:rFonts w:ascii="Arial" w:hAnsi="Arial" w:cs="Arial"/>
          <w:i/>
          <w:vertAlign w:val="superscript"/>
          <w:lang w:val="ro-RO"/>
        </w:rPr>
        <w:t>2</w:t>
      </w:r>
      <w:r w:rsidRPr="00405639">
        <w:rPr>
          <w:rFonts w:ascii="Arial" w:hAnsi="Arial" w:cs="Arial"/>
          <w:i/>
          <w:lang w:val="ro-RO"/>
        </w:rPr>
        <w:t>;</w:t>
      </w:r>
    </w:p>
    <w:p w:rsidR="004952A7" w:rsidRPr="00405639" w:rsidRDefault="004952A7" w:rsidP="004952A7">
      <w:pPr>
        <w:widowControl w:val="0"/>
        <w:suppressAutoHyphens/>
        <w:spacing w:after="0" w:line="240" w:lineRule="auto"/>
        <w:ind w:left="426"/>
        <w:jc w:val="both"/>
        <w:rPr>
          <w:rFonts w:ascii="Arial" w:hAnsi="Arial" w:cs="Arial"/>
          <w:i/>
          <w:lang w:val="ro-RO"/>
        </w:rPr>
      </w:pPr>
      <w:r w:rsidRPr="00405639">
        <w:rPr>
          <w:rFonts w:ascii="Arial" w:hAnsi="Arial" w:cs="Arial"/>
          <w:i/>
          <w:lang w:val="ro-RO"/>
        </w:rPr>
        <w:t>- zid de sprijin cu lungime de 81 m;</w:t>
      </w:r>
    </w:p>
    <w:p w:rsidR="004952A7" w:rsidRPr="00405639" w:rsidRDefault="004952A7" w:rsidP="004952A7">
      <w:pPr>
        <w:widowControl w:val="0"/>
        <w:suppressAutoHyphens/>
        <w:spacing w:after="0" w:line="240" w:lineRule="auto"/>
        <w:ind w:left="426"/>
        <w:jc w:val="both"/>
        <w:rPr>
          <w:rFonts w:ascii="Arial" w:hAnsi="Arial" w:cs="Arial"/>
          <w:i/>
          <w:vertAlign w:val="superscript"/>
          <w:lang w:val="ro-RO"/>
        </w:rPr>
      </w:pPr>
      <w:r w:rsidRPr="00405639">
        <w:rPr>
          <w:rFonts w:ascii="Arial" w:hAnsi="Arial" w:cs="Arial"/>
          <w:i/>
          <w:lang w:val="ro-RO"/>
        </w:rPr>
        <w:t xml:space="preserve">- spaţii verzi de </w:t>
      </w:r>
      <w:r w:rsidRPr="00405639">
        <w:rPr>
          <w:rFonts w:ascii="Arial" w:hAnsi="Arial" w:cs="Arial"/>
          <w:i/>
          <w:color w:val="000000" w:themeColor="text1"/>
          <w:lang w:val="ro-RO"/>
        </w:rPr>
        <w:t>50,90</w:t>
      </w:r>
      <w:r w:rsidRPr="00405639">
        <w:rPr>
          <w:rFonts w:ascii="Arial" w:hAnsi="Arial" w:cs="Arial"/>
          <w:i/>
          <w:lang w:val="ro-RO"/>
        </w:rPr>
        <w:t xml:space="preserve"> m</w:t>
      </w:r>
      <w:r w:rsidRPr="00405639">
        <w:rPr>
          <w:rFonts w:ascii="Arial" w:hAnsi="Arial" w:cs="Arial"/>
          <w:i/>
          <w:vertAlign w:val="superscript"/>
          <w:lang w:val="ro-RO"/>
        </w:rPr>
        <w:t>2</w:t>
      </w:r>
    </w:p>
    <w:p w:rsidR="004952A7" w:rsidRPr="00405639" w:rsidRDefault="004952A7" w:rsidP="004952A7">
      <w:pPr>
        <w:widowControl w:val="0"/>
        <w:suppressAutoHyphens/>
        <w:spacing w:after="0" w:line="240" w:lineRule="auto"/>
        <w:ind w:left="426"/>
        <w:jc w:val="both"/>
        <w:rPr>
          <w:rFonts w:ascii="Arial" w:hAnsi="Arial" w:cs="Arial"/>
          <w:i/>
          <w:lang w:val="ro-RO"/>
        </w:rPr>
      </w:pPr>
      <w:r w:rsidRPr="00405639">
        <w:rPr>
          <w:rFonts w:ascii="Arial" w:hAnsi="Arial" w:cs="Arial"/>
          <w:i/>
          <w:lang w:val="ro-RO"/>
        </w:rPr>
        <w:t>- împrejmuire perimetrală;</w:t>
      </w:r>
    </w:p>
    <w:p w:rsidR="004952A7" w:rsidRPr="00405639" w:rsidRDefault="004952A7" w:rsidP="004952A7">
      <w:pPr>
        <w:widowControl w:val="0"/>
        <w:suppressAutoHyphens/>
        <w:spacing w:after="0" w:line="240" w:lineRule="auto"/>
        <w:jc w:val="both"/>
        <w:rPr>
          <w:rFonts w:ascii="Arial" w:hAnsi="Arial" w:cs="Arial"/>
          <w:i/>
          <w:lang w:val="ro-RO"/>
        </w:rPr>
      </w:pPr>
      <w:r w:rsidRPr="00405639">
        <w:rPr>
          <w:rFonts w:ascii="Arial" w:hAnsi="Arial" w:cs="Arial"/>
          <w:i/>
          <w:lang w:val="ro-RO"/>
        </w:rPr>
        <w:t>- capacitatea fermei va fi de 100 capete taurine pntru îngrăşare;</w:t>
      </w:r>
    </w:p>
    <w:p w:rsidR="004952A7" w:rsidRPr="00405639" w:rsidRDefault="004952A7" w:rsidP="004952A7">
      <w:pPr>
        <w:pStyle w:val="NoSpacingChar"/>
        <w:jc w:val="both"/>
        <w:rPr>
          <w:rStyle w:val="tpa1"/>
          <w:rFonts w:cs="Arial"/>
          <w:i/>
          <w:sz w:val="22"/>
          <w:szCs w:val="22"/>
        </w:rPr>
      </w:pPr>
      <w:r w:rsidRPr="00405639">
        <w:rPr>
          <w:rStyle w:val="tpa1"/>
          <w:rFonts w:cs="Arial"/>
          <w:i/>
          <w:sz w:val="22"/>
          <w:szCs w:val="22"/>
        </w:rPr>
        <w:lastRenderedPageBreak/>
        <w:t xml:space="preserve">- adăpostul de animale </w:t>
      </w:r>
      <w:r w:rsidRPr="00405639">
        <w:rPr>
          <w:rFonts w:cs="Arial"/>
          <w:i/>
          <w:sz w:val="22"/>
          <w:szCs w:val="22"/>
        </w:rPr>
        <w:t xml:space="preserve">va avea regimul de înălţime P și </w:t>
      </w:r>
      <w:r w:rsidRPr="00405639">
        <w:rPr>
          <w:rStyle w:val="tpa1"/>
          <w:rFonts w:cs="Arial"/>
          <w:i/>
          <w:sz w:val="22"/>
          <w:szCs w:val="22"/>
        </w:rPr>
        <w:t>va cuprinde 4 boxe colective pentru diferite vârste de îngrăşare, un staţionar şi birou pentru medicul veterinar, alei de furajare, alee de evacuare dejecţii;</w:t>
      </w:r>
    </w:p>
    <w:p w:rsidR="004952A7" w:rsidRPr="00405639" w:rsidRDefault="004952A7" w:rsidP="004952A7">
      <w:pPr>
        <w:pStyle w:val="NoSpacingChar"/>
        <w:jc w:val="both"/>
        <w:rPr>
          <w:rStyle w:val="tpa1"/>
          <w:rFonts w:cs="Arial"/>
          <w:i/>
          <w:sz w:val="22"/>
          <w:szCs w:val="22"/>
        </w:rPr>
      </w:pPr>
      <w:r w:rsidRPr="00405639">
        <w:rPr>
          <w:rStyle w:val="tpa1"/>
          <w:rFonts w:cs="Arial"/>
          <w:i/>
          <w:sz w:val="22"/>
          <w:szCs w:val="22"/>
        </w:rPr>
        <w:t>- prin proiect se vor achiziţiona şi următoarele utilaje: tractor, remorcă tehnologică, încărcător frontal, apucător pentru baloţi, presă balotat cu cameră fixă, remorcă basculantă în 3 părţi, remorcă de împrăştiat gunoi, cisternă, cositoare cu discuri, greblă de adunat-întors-împrăştiat fân, lamă de cauciuc pentru dejecţii, moară cu ciocane, pompă d spălat sub presiune;</w:t>
      </w:r>
    </w:p>
    <w:p w:rsidR="004952A7" w:rsidRPr="00405639" w:rsidRDefault="004952A7" w:rsidP="004952A7">
      <w:pPr>
        <w:spacing w:after="0" w:line="240" w:lineRule="auto"/>
        <w:jc w:val="both"/>
        <w:rPr>
          <w:lang w:val="ro-RO"/>
        </w:rPr>
      </w:pPr>
      <w:r w:rsidRPr="00405639">
        <w:rPr>
          <w:rFonts w:ascii="Arial" w:hAnsi="Arial" w:cs="Arial"/>
          <w:b/>
          <w:i/>
          <w:lang w:val="ro-RO"/>
        </w:rPr>
        <w:t xml:space="preserve">b) </w:t>
      </w:r>
      <w:r w:rsidRPr="00405639">
        <w:rPr>
          <w:rFonts w:ascii="Arial" w:hAnsi="Arial" w:cs="Arial"/>
          <w:b/>
          <w:lang w:val="ro-RO"/>
        </w:rPr>
        <w:t>cumularea cu alte proiecte</w:t>
      </w:r>
      <w:r w:rsidRPr="00405639">
        <w:rPr>
          <w:rFonts w:ascii="Arial" w:hAnsi="Arial" w:cs="Arial"/>
          <w:i/>
          <w:lang w:val="ro-RO"/>
        </w:rPr>
        <w:t xml:space="preserve">: proiectul nu are efect cumulativ cu alte proiecte; </w:t>
      </w:r>
    </w:p>
    <w:p w:rsidR="004952A7" w:rsidRPr="00405639" w:rsidRDefault="004952A7" w:rsidP="004952A7">
      <w:pPr>
        <w:spacing w:after="0" w:line="240" w:lineRule="auto"/>
        <w:jc w:val="both"/>
        <w:rPr>
          <w:rFonts w:ascii="Arial" w:hAnsi="Arial" w:cs="Arial"/>
          <w:i/>
          <w:lang w:val="ro-RO"/>
        </w:rPr>
      </w:pPr>
      <w:r w:rsidRPr="00405639">
        <w:rPr>
          <w:rFonts w:ascii="Arial" w:hAnsi="Arial" w:cs="Arial"/>
          <w:b/>
          <w:i/>
          <w:lang w:val="ro-RO"/>
        </w:rPr>
        <w:t xml:space="preserve">c) </w:t>
      </w:r>
      <w:r w:rsidRPr="00405639">
        <w:rPr>
          <w:rFonts w:ascii="Arial" w:hAnsi="Arial" w:cs="Arial"/>
          <w:b/>
          <w:lang w:val="ro-RO"/>
        </w:rPr>
        <w:t>utilizarea resurselor naturale</w:t>
      </w:r>
      <w:r w:rsidRPr="00405639">
        <w:rPr>
          <w:rFonts w:ascii="Arial" w:hAnsi="Arial" w:cs="Arial"/>
          <w:i/>
          <w:lang w:val="ro-RO"/>
        </w:rPr>
        <w:t>: nu este cazul;</w:t>
      </w:r>
    </w:p>
    <w:p w:rsidR="004952A7" w:rsidRPr="00405639" w:rsidRDefault="004952A7" w:rsidP="004952A7">
      <w:pPr>
        <w:spacing w:after="0" w:line="240" w:lineRule="auto"/>
        <w:jc w:val="both"/>
        <w:rPr>
          <w:rFonts w:ascii="Arial" w:hAnsi="Arial" w:cs="Arial"/>
          <w:i/>
          <w:lang w:val="ro-RO"/>
        </w:rPr>
      </w:pPr>
      <w:r w:rsidRPr="00405639">
        <w:rPr>
          <w:rFonts w:ascii="Arial" w:hAnsi="Arial" w:cs="Arial"/>
          <w:i/>
          <w:lang w:val="ro-RO"/>
        </w:rPr>
        <w:t>Racordarea la utilități:</w:t>
      </w:r>
    </w:p>
    <w:p w:rsidR="004952A7" w:rsidRPr="00405639" w:rsidRDefault="004952A7" w:rsidP="004952A7">
      <w:pPr>
        <w:spacing w:after="0" w:line="240" w:lineRule="auto"/>
        <w:jc w:val="both"/>
        <w:rPr>
          <w:rStyle w:val="tpa1"/>
          <w:lang w:val="ro-RO"/>
        </w:rPr>
      </w:pPr>
      <w:r w:rsidRPr="00405639">
        <w:rPr>
          <w:rStyle w:val="tpa1"/>
          <w:rFonts w:ascii="Arial" w:hAnsi="Arial" w:cs="Arial"/>
          <w:i/>
          <w:lang w:val="ro-RO"/>
        </w:rPr>
        <w:t>- alimentarea cu apă se va realiza pri</w:t>
      </w:r>
      <w:r w:rsidR="0079619B" w:rsidRPr="00405639">
        <w:rPr>
          <w:rStyle w:val="tpa1"/>
          <w:rFonts w:ascii="Arial" w:hAnsi="Arial" w:cs="Arial"/>
          <w:i/>
          <w:lang w:val="ro-RO"/>
        </w:rPr>
        <w:t>n acumularea apei în bazin de 25</w:t>
      </w:r>
      <w:r w:rsidRPr="00405639">
        <w:rPr>
          <w:rStyle w:val="tpa1"/>
          <w:rFonts w:ascii="Arial" w:hAnsi="Arial" w:cs="Arial"/>
          <w:i/>
          <w:lang w:val="ro-RO"/>
        </w:rPr>
        <w:t xml:space="preserve"> m</w:t>
      </w:r>
      <w:r w:rsidRPr="00405639">
        <w:rPr>
          <w:rStyle w:val="tpa1"/>
          <w:rFonts w:ascii="Arial" w:hAnsi="Arial" w:cs="Arial"/>
          <w:i/>
          <w:vertAlign w:val="superscript"/>
          <w:lang w:val="ro-RO"/>
        </w:rPr>
        <w:t>3</w:t>
      </w:r>
      <w:r w:rsidRPr="00405639">
        <w:rPr>
          <w:rStyle w:val="tpa1"/>
          <w:rFonts w:ascii="Arial" w:hAnsi="Arial" w:cs="Arial"/>
          <w:i/>
          <w:lang w:val="ro-RO"/>
        </w:rPr>
        <w:t xml:space="preserve">, din captarea existentă a unui izvor de coastă; </w:t>
      </w:r>
    </w:p>
    <w:p w:rsidR="004952A7" w:rsidRPr="00405639" w:rsidRDefault="004952A7" w:rsidP="004952A7">
      <w:pPr>
        <w:pStyle w:val="Caption"/>
        <w:spacing w:line="240" w:lineRule="auto"/>
        <w:rPr>
          <w:rStyle w:val="tpa1"/>
          <w:rFonts w:ascii="Arial" w:hAnsi="Arial" w:cs="Arial"/>
          <w:i/>
          <w:sz w:val="22"/>
          <w:szCs w:val="22"/>
          <w:lang w:val="ro-RO"/>
        </w:rPr>
      </w:pPr>
      <w:r w:rsidRPr="00405639">
        <w:rPr>
          <w:rStyle w:val="tpa1"/>
          <w:rFonts w:ascii="Arial" w:hAnsi="Arial" w:cs="Arial"/>
          <w:i/>
          <w:sz w:val="22"/>
          <w:szCs w:val="22"/>
          <w:lang w:val="ro-RO"/>
        </w:rPr>
        <w:t>- apele uzate menajere vor fi evacuate în bazin betonat vidanjabil cu volumul de 4 m</w:t>
      </w:r>
      <w:r w:rsidRPr="00405639">
        <w:rPr>
          <w:rStyle w:val="tpa1"/>
          <w:rFonts w:ascii="Arial" w:hAnsi="Arial" w:cs="Arial"/>
          <w:i/>
          <w:sz w:val="22"/>
          <w:szCs w:val="22"/>
          <w:vertAlign w:val="superscript"/>
          <w:lang w:val="ro-RO"/>
        </w:rPr>
        <w:t>3</w:t>
      </w:r>
      <w:r w:rsidRPr="00405639">
        <w:rPr>
          <w:rStyle w:val="tpa1"/>
          <w:rFonts w:ascii="Arial" w:hAnsi="Arial" w:cs="Arial"/>
          <w:i/>
          <w:sz w:val="22"/>
          <w:szCs w:val="22"/>
          <w:lang w:val="ro-RO"/>
        </w:rPr>
        <w:t>;</w:t>
      </w:r>
    </w:p>
    <w:p w:rsidR="004952A7" w:rsidRPr="00405639" w:rsidRDefault="004952A7" w:rsidP="004952A7">
      <w:pPr>
        <w:spacing w:after="0" w:line="240" w:lineRule="auto"/>
        <w:jc w:val="both"/>
        <w:rPr>
          <w:rStyle w:val="tpa1"/>
          <w:rFonts w:ascii="Arial" w:hAnsi="Arial" w:cs="Arial"/>
          <w:i/>
          <w:lang w:val="ro-RO"/>
        </w:rPr>
      </w:pPr>
      <w:r w:rsidRPr="00405639">
        <w:rPr>
          <w:rStyle w:val="tpa1"/>
          <w:rFonts w:ascii="Arial" w:hAnsi="Arial" w:cs="Arial"/>
          <w:i/>
          <w:lang w:val="ro-RO"/>
        </w:rPr>
        <w:t>- alimentarea cu energie electrică - din rețeaua furnizorului;</w:t>
      </w:r>
    </w:p>
    <w:p w:rsidR="004952A7" w:rsidRPr="00405639" w:rsidRDefault="004952A7" w:rsidP="004952A7">
      <w:pPr>
        <w:spacing w:after="0" w:line="240" w:lineRule="auto"/>
        <w:jc w:val="both"/>
        <w:rPr>
          <w:rStyle w:val="tpa1"/>
          <w:rFonts w:ascii="Arial" w:hAnsi="Arial" w:cs="Arial"/>
          <w:i/>
          <w:lang w:val="ro-RO"/>
        </w:rPr>
      </w:pPr>
      <w:r w:rsidRPr="00405639">
        <w:rPr>
          <w:rStyle w:val="tpa1"/>
          <w:rFonts w:ascii="Arial" w:hAnsi="Arial" w:cs="Arial"/>
          <w:i/>
          <w:lang w:val="ro-RO"/>
        </w:rPr>
        <w:t>- încălzirea spaţiilor se varealiza cu panouri solare;</w:t>
      </w:r>
    </w:p>
    <w:p w:rsidR="004952A7" w:rsidRPr="00405639" w:rsidRDefault="004952A7" w:rsidP="004952A7">
      <w:pPr>
        <w:pStyle w:val="Listparagraf1"/>
        <w:spacing w:after="0" w:line="240" w:lineRule="auto"/>
        <w:ind w:left="0"/>
        <w:jc w:val="both"/>
        <w:rPr>
          <w:lang w:val="ro-RO"/>
        </w:rPr>
      </w:pPr>
      <w:r w:rsidRPr="00405639">
        <w:rPr>
          <w:rFonts w:ascii="Arial" w:hAnsi="Arial" w:cs="Arial"/>
          <w:b/>
          <w:i/>
          <w:lang w:val="ro-RO"/>
        </w:rPr>
        <w:t xml:space="preserve">d) </w:t>
      </w:r>
      <w:r w:rsidRPr="00405639">
        <w:rPr>
          <w:rFonts w:ascii="Arial" w:hAnsi="Arial" w:cs="Arial"/>
          <w:b/>
          <w:lang w:val="ro-RO"/>
        </w:rPr>
        <w:t>producția de deşeuri</w:t>
      </w:r>
      <w:r w:rsidRPr="00405639">
        <w:rPr>
          <w:rFonts w:ascii="Arial" w:hAnsi="Arial" w:cs="Arial"/>
          <w:i/>
          <w:lang w:val="ro-RO"/>
        </w:rPr>
        <w:t>: la executarea lucrărilor vor rezulta deșeuri menajere, deșeuri de construcție și pământ din săpături; deșeurile menajere și deșeurile de construcție vor fi predate, pe bază de contract, operatorului de salubritate autorizat, iar pământul va fi nivelat și înierbat;</w:t>
      </w:r>
    </w:p>
    <w:p w:rsidR="004952A7" w:rsidRPr="00405639" w:rsidRDefault="004952A7" w:rsidP="004952A7">
      <w:pPr>
        <w:pStyle w:val="Listparagraf1"/>
        <w:spacing w:after="0" w:line="240" w:lineRule="auto"/>
        <w:ind w:left="0"/>
        <w:jc w:val="both"/>
        <w:rPr>
          <w:rFonts w:ascii="Arial" w:hAnsi="Arial" w:cs="Arial"/>
          <w:i/>
          <w:lang w:val="ro-RO"/>
        </w:rPr>
      </w:pPr>
      <w:r w:rsidRPr="00405639">
        <w:rPr>
          <w:rFonts w:ascii="Arial" w:hAnsi="Arial" w:cs="Arial"/>
          <w:i/>
          <w:lang w:val="ro-RO"/>
        </w:rPr>
        <w:t xml:space="preserve">- la faza de funcționare a obiectivului vor rezulta dejecții de la animale; </w:t>
      </w:r>
    </w:p>
    <w:p w:rsidR="004952A7" w:rsidRPr="00405639" w:rsidRDefault="004952A7" w:rsidP="004952A7">
      <w:pPr>
        <w:pStyle w:val="NoSpacingChar"/>
        <w:jc w:val="both"/>
        <w:rPr>
          <w:rFonts w:cs="Arial"/>
          <w:i/>
          <w:sz w:val="22"/>
          <w:szCs w:val="22"/>
        </w:rPr>
      </w:pPr>
      <w:r w:rsidRPr="00405639">
        <w:rPr>
          <w:rFonts w:cs="Arial"/>
          <w:i/>
          <w:sz w:val="22"/>
          <w:szCs w:val="22"/>
        </w:rPr>
        <w:t xml:space="preserve">- </w:t>
      </w:r>
      <w:r w:rsidRPr="00405639">
        <w:rPr>
          <w:rFonts w:eastAsia="ArialMT" w:cs="Arial"/>
          <w:i/>
          <w:sz w:val="22"/>
          <w:szCs w:val="22"/>
        </w:rPr>
        <w:t>dejecţiile solide vor fi colectate pe platformă betonată cu suprafaţa de 100 m</w:t>
      </w:r>
      <w:r w:rsidRPr="00405639">
        <w:rPr>
          <w:rFonts w:eastAsia="ArialMT" w:cs="Arial"/>
          <w:i/>
          <w:sz w:val="22"/>
          <w:szCs w:val="22"/>
          <w:vertAlign w:val="superscript"/>
        </w:rPr>
        <w:t>2</w:t>
      </w:r>
      <w:r w:rsidRPr="00405639">
        <w:rPr>
          <w:rFonts w:eastAsia="ArialMT" w:cs="Arial"/>
          <w:i/>
          <w:sz w:val="22"/>
          <w:szCs w:val="22"/>
        </w:rPr>
        <w:t>, iar cele lichide în bazin cu volum de 18 m</w:t>
      </w:r>
      <w:r w:rsidRPr="00405639">
        <w:rPr>
          <w:rFonts w:eastAsia="ArialMT" w:cs="Arial"/>
          <w:i/>
          <w:sz w:val="22"/>
          <w:szCs w:val="22"/>
          <w:vertAlign w:val="superscript"/>
        </w:rPr>
        <w:t>3</w:t>
      </w:r>
      <w:r w:rsidRPr="00405639">
        <w:rPr>
          <w:rFonts w:eastAsia="ArialMT" w:cs="Arial"/>
          <w:i/>
          <w:sz w:val="22"/>
          <w:szCs w:val="22"/>
        </w:rPr>
        <w:t>;</w:t>
      </w:r>
    </w:p>
    <w:p w:rsidR="004952A7" w:rsidRPr="00405639" w:rsidRDefault="004952A7" w:rsidP="004952A7">
      <w:pPr>
        <w:pStyle w:val="NoSpacingChar"/>
        <w:jc w:val="both"/>
        <w:rPr>
          <w:rFonts w:cs="Arial"/>
          <w:i/>
          <w:sz w:val="22"/>
          <w:szCs w:val="22"/>
          <w:lang w:eastAsia="ar-SA"/>
        </w:rPr>
      </w:pPr>
      <w:r w:rsidRPr="00405639">
        <w:rPr>
          <w:rFonts w:cs="Arial"/>
          <w:i/>
          <w:sz w:val="22"/>
          <w:szCs w:val="22"/>
          <w:lang w:eastAsia="ar-SA"/>
        </w:rPr>
        <w:t xml:space="preserve">- folosirea dejecţiilor pe terenurile agricole se va face numai pe bază de studii pedologice şi agrochimice efectuate pentru stabilirea pretabilităţii terenului la aplicarea dejecţiilor animaliere şi cu respectarea recomandărilor cuprinse în Codul Bunelor Practici Agricole; </w:t>
      </w:r>
    </w:p>
    <w:p w:rsidR="004952A7" w:rsidRPr="00405639" w:rsidRDefault="004952A7" w:rsidP="004952A7">
      <w:pPr>
        <w:spacing w:after="0" w:line="240" w:lineRule="auto"/>
        <w:jc w:val="both"/>
        <w:rPr>
          <w:rFonts w:ascii="Arial" w:hAnsi="Arial" w:cs="Arial"/>
          <w:b/>
          <w:i/>
          <w:lang w:val="ro-RO"/>
        </w:rPr>
      </w:pPr>
      <w:r w:rsidRPr="00405639">
        <w:rPr>
          <w:rFonts w:ascii="Arial" w:hAnsi="Arial" w:cs="Arial"/>
          <w:b/>
          <w:i/>
          <w:lang w:val="ro-RO"/>
        </w:rPr>
        <w:t xml:space="preserve">e) </w:t>
      </w:r>
      <w:r w:rsidRPr="00405639">
        <w:rPr>
          <w:rFonts w:ascii="Arial" w:hAnsi="Arial" w:cs="Arial"/>
          <w:b/>
          <w:lang w:val="ro-RO"/>
        </w:rPr>
        <w:t>emisiile poluante, inclusiv zgomotul şi alte surse de disconfort</w:t>
      </w:r>
      <w:r w:rsidRPr="00405639">
        <w:rPr>
          <w:rFonts w:ascii="Arial" w:hAnsi="Arial" w:cs="Arial"/>
          <w:b/>
          <w:i/>
          <w:lang w:val="ro-RO"/>
        </w:rPr>
        <w:t xml:space="preserve">: </w:t>
      </w:r>
    </w:p>
    <w:p w:rsidR="004952A7" w:rsidRPr="00405639" w:rsidRDefault="004952A7" w:rsidP="004952A7">
      <w:pPr>
        <w:spacing w:after="0" w:line="240" w:lineRule="auto"/>
        <w:jc w:val="both"/>
        <w:rPr>
          <w:rFonts w:ascii="Arial" w:hAnsi="Arial" w:cs="Arial"/>
          <w:i/>
          <w:lang w:val="ro-RO"/>
        </w:rPr>
      </w:pPr>
      <w:r w:rsidRPr="00405639">
        <w:rPr>
          <w:rFonts w:ascii="Arial" w:hAnsi="Arial" w:cs="Arial"/>
          <w:i/>
          <w:lang w:val="ro-RO"/>
        </w:rPr>
        <w:t xml:space="preserve">- în perioada realizării proiectului </w:t>
      </w:r>
      <w:r w:rsidRPr="00405639">
        <w:rPr>
          <w:rStyle w:val="tpa1"/>
          <w:rFonts w:ascii="Arial" w:hAnsi="Arial" w:cs="Arial"/>
          <w:i/>
          <w:lang w:val="ro-RO"/>
        </w:rPr>
        <w:t>pot apărea emisii provenite de la lucrările de construire</w:t>
      </w:r>
      <w:r w:rsidRPr="00405639">
        <w:rPr>
          <w:rFonts w:ascii="Arial" w:hAnsi="Arial" w:cs="Arial"/>
          <w:i/>
          <w:lang w:val="ro-RO"/>
        </w:rPr>
        <w:t xml:space="preserve"> și de la utilajele și mijloacele de transport (pulberi, noxe, zgomot);</w:t>
      </w:r>
    </w:p>
    <w:p w:rsidR="004952A7" w:rsidRPr="00405639" w:rsidRDefault="004952A7" w:rsidP="004952A7">
      <w:pPr>
        <w:spacing w:after="0" w:line="240" w:lineRule="auto"/>
        <w:jc w:val="both"/>
        <w:rPr>
          <w:rFonts w:ascii="Arial" w:hAnsi="Arial" w:cs="Arial"/>
          <w:i/>
          <w:lang w:val="ro-RO"/>
        </w:rPr>
      </w:pPr>
      <w:r w:rsidRPr="00405639">
        <w:rPr>
          <w:rFonts w:ascii="Arial" w:hAnsi="Arial" w:cs="Arial"/>
          <w:i/>
          <w:lang w:val="ro-RO"/>
        </w:rPr>
        <w:t>- aceste emisii au un caracter provizoriu, ținând cont de gradul mic de complexitate și durata redusă de realizare a investiției;</w:t>
      </w:r>
    </w:p>
    <w:p w:rsidR="004952A7" w:rsidRPr="00405639" w:rsidRDefault="004952A7" w:rsidP="004952A7">
      <w:pPr>
        <w:pStyle w:val="CharCharChar1Char"/>
        <w:jc w:val="both"/>
        <w:rPr>
          <w:rStyle w:val="tpa1"/>
          <w:rFonts w:ascii="Arial" w:eastAsia="Calibri" w:hAnsi="Arial" w:cs="Arial"/>
          <w:i/>
          <w:sz w:val="22"/>
          <w:szCs w:val="22"/>
          <w:lang w:val="ro-RO"/>
        </w:rPr>
      </w:pPr>
      <w:r w:rsidRPr="00405639">
        <w:rPr>
          <w:rStyle w:val="tpa1"/>
          <w:rFonts w:ascii="Arial" w:eastAsia="Calibri" w:hAnsi="Arial" w:cs="Arial"/>
          <w:i/>
          <w:sz w:val="22"/>
          <w:szCs w:val="22"/>
          <w:lang w:val="ro-RO"/>
        </w:rPr>
        <w:t xml:space="preserve">- se vor amenaja spaţii verzi cu suprafaţa de </w:t>
      </w:r>
      <w:r w:rsidRPr="00405639">
        <w:rPr>
          <w:rFonts w:ascii="Arial" w:hAnsi="Arial" w:cs="Arial"/>
          <w:i/>
          <w:color w:val="000000" w:themeColor="text1"/>
          <w:sz w:val="22"/>
          <w:szCs w:val="22"/>
          <w:lang w:val="ro-RO"/>
        </w:rPr>
        <w:t>50,90</w:t>
      </w:r>
      <w:r w:rsidRPr="00405639">
        <w:rPr>
          <w:rFonts w:ascii="Arial" w:hAnsi="Arial" w:cs="Arial"/>
          <w:i/>
          <w:sz w:val="22"/>
          <w:szCs w:val="22"/>
          <w:lang w:val="ro-RO"/>
        </w:rPr>
        <w:t xml:space="preserve"> </w:t>
      </w:r>
      <w:r w:rsidRPr="00405639">
        <w:rPr>
          <w:rStyle w:val="tpa1"/>
          <w:rFonts w:ascii="Arial" w:eastAsia="Calibri" w:hAnsi="Arial" w:cs="Arial"/>
          <w:i/>
          <w:sz w:val="22"/>
          <w:szCs w:val="22"/>
          <w:lang w:val="ro-RO"/>
        </w:rPr>
        <w:t>m</w:t>
      </w:r>
      <w:r w:rsidRPr="00405639">
        <w:rPr>
          <w:rStyle w:val="tpa1"/>
          <w:rFonts w:ascii="Arial" w:eastAsia="Calibri" w:hAnsi="Arial" w:cs="Arial"/>
          <w:i/>
          <w:sz w:val="22"/>
          <w:szCs w:val="22"/>
          <w:vertAlign w:val="superscript"/>
          <w:lang w:val="ro-RO"/>
        </w:rPr>
        <w:t>2</w:t>
      </w:r>
      <w:r w:rsidRPr="00405639">
        <w:rPr>
          <w:rStyle w:val="tpa1"/>
          <w:rFonts w:ascii="Arial" w:eastAsia="Calibri" w:hAnsi="Arial" w:cs="Arial"/>
          <w:i/>
          <w:sz w:val="22"/>
          <w:szCs w:val="22"/>
          <w:lang w:val="ro-RO"/>
        </w:rPr>
        <w:t>, la terminarea lucrărilor de construire;</w:t>
      </w:r>
    </w:p>
    <w:p w:rsidR="004952A7" w:rsidRPr="00405639" w:rsidRDefault="004952A7" w:rsidP="004952A7">
      <w:pPr>
        <w:autoSpaceDE w:val="0"/>
        <w:autoSpaceDN w:val="0"/>
        <w:adjustRightInd w:val="0"/>
        <w:spacing w:after="0" w:line="240" w:lineRule="auto"/>
        <w:jc w:val="both"/>
        <w:rPr>
          <w:lang w:val="ro-RO"/>
        </w:rPr>
      </w:pPr>
      <w:r w:rsidRPr="00405639">
        <w:rPr>
          <w:rFonts w:ascii="Arial" w:hAnsi="Arial" w:cs="Arial"/>
          <w:b/>
          <w:i/>
          <w:lang w:val="ro-RO"/>
        </w:rPr>
        <w:t xml:space="preserve">f) </w:t>
      </w:r>
      <w:r w:rsidRPr="00405639">
        <w:rPr>
          <w:rFonts w:ascii="Arial" w:hAnsi="Arial" w:cs="Arial"/>
          <w:b/>
          <w:lang w:val="ro-RO"/>
        </w:rPr>
        <w:t>riscul de accident ținându-se seama în special de substanțele și de tehnologiile utilizate</w:t>
      </w:r>
      <w:r w:rsidRPr="00405639">
        <w:rPr>
          <w:rFonts w:ascii="Arial" w:hAnsi="Arial" w:cs="Arial"/>
          <w:b/>
          <w:i/>
          <w:lang w:val="ro-RO"/>
        </w:rPr>
        <w:t>:</w:t>
      </w:r>
      <w:r w:rsidRPr="00405639">
        <w:rPr>
          <w:rFonts w:ascii="Arial" w:hAnsi="Arial" w:cs="Arial"/>
          <w:i/>
          <w:lang w:val="ro-RO"/>
        </w:rPr>
        <w:t xml:space="preserve"> </w:t>
      </w:r>
    </w:p>
    <w:p w:rsidR="004952A7" w:rsidRPr="00405639" w:rsidRDefault="004952A7" w:rsidP="004952A7">
      <w:pPr>
        <w:autoSpaceDE w:val="0"/>
        <w:autoSpaceDN w:val="0"/>
        <w:adjustRightInd w:val="0"/>
        <w:spacing w:after="0" w:line="240" w:lineRule="auto"/>
        <w:jc w:val="both"/>
        <w:rPr>
          <w:lang w:val="ro-RO"/>
        </w:rPr>
      </w:pPr>
      <w:r w:rsidRPr="00405639">
        <w:rPr>
          <w:rFonts w:ascii="Arial" w:hAnsi="Arial" w:cs="Arial"/>
          <w:i/>
          <w:lang w:val="ro-RO"/>
        </w:rPr>
        <w:t xml:space="preserve">- pe perioada execuţiei lucrărilor şi a funcţionării obiectivului, riscul de accident este redus; </w:t>
      </w:r>
    </w:p>
    <w:p w:rsidR="004952A7" w:rsidRPr="00405639" w:rsidRDefault="004952A7" w:rsidP="004952A7">
      <w:pPr>
        <w:autoSpaceDE w:val="0"/>
        <w:autoSpaceDN w:val="0"/>
        <w:adjustRightInd w:val="0"/>
        <w:spacing w:after="0" w:line="240" w:lineRule="auto"/>
        <w:jc w:val="both"/>
        <w:rPr>
          <w:rFonts w:ascii="Arial" w:hAnsi="Arial" w:cs="Arial"/>
          <w:i/>
          <w:lang w:val="ro-RO"/>
        </w:rPr>
      </w:pPr>
      <w:r w:rsidRPr="00405639">
        <w:rPr>
          <w:rFonts w:ascii="Arial" w:hAnsi="Arial" w:cs="Arial"/>
          <w:i/>
          <w:lang w:val="ro-RO"/>
        </w:rPr>
        <w:t>- nu se utilizează substanţe periculoase.</w:t>
      </w:r>
    </w:p>
    <w:p w:rsidR="00405639" w:rsidRDefault="00405639" w:rsidP="004952A7">
      <w:pPr>
        <w:spacing w:after="0" w:line="240" w:lineRule="auto"/>
        <w:jc w:val="both"/>
        <w:rPr>
          <w:rFonts w:ascii="Arial" w:hAnsi="Arial" w:cs="Arial"/>
          <w:b/>
          <w:lang w:val="ro-RO"/>
        </w:rPr>
      </w:pPr>
    </w:p>
    <w:p w:rsidR="004952A7" w:rsidRPr="00405639" w:rsidRDefault="004952A7" w:rsidP="004952A7">
      <w:pPr>
        <w:spacing w:after="0" w:line="240" w:lineRule="auto"/>
        <w:jc w:val="both"/>
        <w:rPr>
          <w:rFonts w:ascii="Arial" w:hAnsi="Arial" w:cs="Arial"/>
          <w:b/>
          <w:lang w:val="ro-RO"/>
        </w:rPr>
      </w:pPr>
      <w:r w:rsidRPr="00405639">
        <w:rPr>
          <w:rFonts w:ascii="Arial" w:hAnsi="Arial" w:cs="Arial"/>
          <w:b/>
          <w:lang w:val="ro-RO"/>
        </w:rPr>
        <w:t xml:space="preserve">2. Localizarea proiectului </w:t>
      </w:r>
    </w:p>
    <w:p w:rsidR="004952A7" w:rsidRPr="00405639" w:rsidRDefault="004952A7" w:rsidP="004952A7">
      <w:pPr>
        <w:spacing w:after="0" w:line="240" w:lineRule="auto"/>
        <w:jc w:val="both"/>
        <w:rPr>
          <w:rFonts w:ascii="Arial" w:hAnsi="Arial" w:cs="Arial"/>
          <w:i/>
          <w:lang w:val="ro-RO"/>
        </w:rPr>
      </w:pPr>
      <w:r w:rsidRPr="00405639">
        <w:rPr>
          <w:rFonts w:ascii="Arial" w:hAnsi="Arial" w:cs="Arial"/>
          <w:b/>
          <w:lang w:val="ro-RO"/>
        </w:rPr>
        <w:t>2.1</w:t>
      </w:r>
      <w:r w:rsidRPr="00405639">
        <w:rPr>
          <w:rFonts w:ascii="Arial" w:hAnsi="Arial" w:cs="Arial"/>
          <w:lang w:val="ro-RO"/>
        </w:rPr>
        <w:t xml:space="preserve"> utilizarea existentă a terenului:</w:t>
      </w:r>
      <w:r w:rsidRPr="00405639">
        <w:rPr>
          <w:rFonts w:ascii="Arial" w:hAnsi="Arial" w:cs="Arial"/>
          <w:i/>
          <w:lang w:val="ro-RO"/>
        </w:rPr>
        <w:t xml:space="preserve"> ferma este situată în intravilanul localităţii Poiana Ilvei, categoria teren fâneaţă;</w:t>
      </w:r>
    </w:p>
    <w:p w:rsidR="004952A7" w:rsidRPr="00405639" w:rsidRDefault="004952A7" w:rsidP="004952A7">
      <w:pPr>
        <w:spacing w:after="0" w:line="240" w:lineRule="auto"/>
        <w:jc w:val="both"/>
        <w:rPr>
          <w:rFonts w:ascii="Arial" w:hAnsi="Arial" w:cs="Arial"/>
          <w:b/>
          <w:lang w:val="ro-RO"/>
        </w:rPr>
      </w:pPr>
      <w:r w:rsidRPr="00405639">
        <w:rPr>
          <w:rFonts w:ascii="Arial" w:hAnsi="Arial" w:cs="Arial"/>
          <w:i/>
          <w:lang w:val="ro-RO"/>
        </w:rPr>
        <w:t>- terenul se învecinează pe latura de sud cu un drum de exploatare şi pe celelalte laturi cu terenuri proprietate privată ale titularului;</w:t>
      </w:r>
    </w:p>
    <w:p w:rsidR="004952A7" w:rsidRPr="00405639" w:rsidRDefault="004952A7" w:rsidP="004952A7">
      <w:pPr>
        <w:spacing w:after="0" w:line="240" w:lineRule="auto"/>
        <w:jc w:val="both"/>
        <w:rPr>
          <w:rFonts w:ascii="Arial" w:hAnsi="Arial" w:cs="Arial"/>
          <w:i/>
          <w:lang w:val="ro-RO"/>
        </w:rPr>
      </w:pPr>
      <w:r w:rsidRPr="00405639">
        <w:rPr>
          <w:rFonts w:ascii="Arial" w:hAnsi="Arial" w:cs="Arial"/>
          <w:b/>
          <w:lang w:val="ro-RO"/>
        </w:rPr>
        <w:t>2.2</w:t>
      </w:r>
      <w:r w:rsidRPr="00405639">
        <w:rPr>
          <w:rFonts w:ascii="Arial" w:hAnsi="Arial" w:cs="Arial"/>
          <w:lang w:val="ro-RO"/>
        </w:rPr>
        <w:t xml:space="preserve"> relativa abundenţă a resurselor naturale din zonă, calitatea şi capacitatea regenerativă a acestora</w:t>
      </w:r>
      <w:r w:rsidRPr="00405639">
        <w:rPr>
          <w:rFonts w:ascii="Arial" w:hAnsi="Arial" w:cs="Arial"/>
          <w:i/>
          <w:lang w:val="ro-RO"/>
        </w:rPr>
        <w:t>: nu este cazul.</w:t>
      </w:r>
    </w:p>
    <w:p w:rsidR="004952A7" w:rsidRPr="00405639" w:rsidRDefault="004952A7" w:rsidP="004952A7">
      <w:pPr>
        <w:spacing w:after="0" w:line="240" w:lineRule="auto"/>
        <w:jc w:val="both"/>
        <w:rPr>
          <w:rFonts w:ascii="Arial" w:hAnsi="Arial" w:cs="Arial"/>
          <w:i/>
          <w:lang w:val="ro-RO"/>
        </w:rPr>
      </w:pPr>
      <w:r w:rsidRPr="00405639">
        <w:rPr>
          <w:rFonts w:ascii="Arial" w:hAnsi="Arial" w:cs="Arial"/>
          <w:b/>
          <w:lang w:val="ro-RO"/>
        </w:rPr>
        <w:t>2.3</w:t>
      </w:r>
      <w:r w:rsidRPr="00405639">
        <w:rPr>
          <w:rFonts w:ascii="Arial" w:hAnsi="Arial" w:cs="Arial"/>
          <w:i/>
          <w:lang w:val="ro-RO"/>
        </w:rPr>
        <w:t xml:space="preserve"> </w:t>
      </w:r>
      <w:r w:rsidRPr="00405639">
        <w:rPr>
          <w:rFonts w:ascii="Arial" w:hAnsi="Arial" w:cs="Arial"/>
          <w:lang w:val="ro-RO"/>
        </w:rPr>
        <w:t>capacitatea de absorbţie a mediului, cu atenţie deosebită pentru:</w:t>
      </w:r>
    </w:p>
    <w:p w:rsidR="004952A7" w:rsidRPr="00405639" w:rsidRDefault="004952A7" w:rsidP="004952A7">
      <w:pPr>
        <w:spacing w:after="0" w:line="240" w:lineRule="auto"/>
        <w:jc w:val="both"/>
        <w:rPr>
          <w:rFonts w:ascii="Arial" w:hAnsi="Arial" w:cs="Arial"/>
          <w:i/>
          <w:lang w:val="ro-RO"/>
        </w:rPr>
      </w:pPr>
      <w:r w:rsidRPr="00405639">
        <w:rPr>
          <w:rFonts w:ascii="Arial" w:hAnsi="Arial" w:cs="Arial"/>
          <w:lang w:val="ro-RO"/>
        </w:rPr>
        <w:t xml:space="preserve">a) zonele umede: </w:t>
      </w:r>
      <w:r w:rsidRPr="00405639">
        <w:rPr>
          <w:rFonts w:ascii="Arial" w:hAnsi="Arial" w:cs="Arial"/>
          <w:i/>
          <w:lang w:val="ro-RO"/>
        </w:rPr>
        <w:t>nu este cazul;</w:t>
      </w:r>
    </w:p>
    <w:p w:rsidR="004952A7" w:rsidRPr="00405639" w:rsidRDefault="004952A7" w:rsidP="004952A7">
      <w:pPr>
        <w:spacing w:after="0" w:line="240" w:lineRule="auto"/>
        <w:jc w:val="both"/>
        <w:rPr>
          <w:rFonts w:ascii="Arial" w:hAnsi="Arial" w:cs="Arial"/>
          <w:i/>
          <w:lang w:val="ro-RO"/>
        </w:rPr>
      </w:pPr>
      <w:r w:rsidRPr="00405639">
        <w:rPr>
          <w:rFonts w:ascii="Arial" w:hAnsi="Arial" w:cs="Arial"/>
          <w:lang w:val="ro-RO"/>
        </w:rPr>
        <w:t xml:space="preserve">b) zonele costiere: </w:t>
      </w:r>
      <w:r w:rsidRPr="00405639">
        <w:rPr>
          <w:rFonts w:ascii="Arial" w:hAnsi="Arial" w:cs="Arial"/>
          <w:i/>
          <w:lang w:val="ro-RO"/>
        </w:rPr>
        <w:t>nu este cazul;</w:t>
      </w:r>
    </w:p>
    <w:p w:rsidR="004952A7" w:rsidRPr="00405639" w:rsidRDefault="004952A7" w:rsidP="004952A7">
      <w:pPr>
        <w:spacing w:after="0" w:line="240" w:lineRule="auto"/>
        <w:jc w:val="both"/>
        <w:rPr>
          <w:rFonts w:ascii="Arial" w:hAnsi="Arial" w:cs="Arial"/>
          <w:lang w:val="ro-RO"/>
        </w:rPr>
      </w:pPr>
      <w:r w:rsidRPr="00405639">
        <w:rPr>
          <w:rFonts w:ascii="Arial" w:hAnsi="Arial" w:cs="Arial"/>
          <w:lang w:val="ro-RO"/>
        </w:rPr>
        <w:t>c) zonele montane şi cele împădurite:</w:t>
      </w:r>
      <w:r w:rsidRPr="00405639">
        <w:rPr>
          <w:rFonts w:ascii="Arial" w:hAnsi="Arial" w:cs="Arial"/>
          <w:i/>
          <w:lang w:val="ro-RO"/>
        </w:rPr>
        <w:t xml:space="preserve"> nu este cazul</w:t>
      </w:r>
      <w:r w:rsidRPr="00405639">
        <w:rPr>
          <w:rFonts w:ascii="Arial" w:hAnsi="Arial" w:cs="Arial"/>
          <w:lang w:val="ro-RO"/>
        </w:rPr>
        <w:t>.</w:t>
      </w:r>
    </w:p>
    <w:p w:rsidR="004952A7" w:rsidRPr="00405639" w:rsidRDefault="004952A7" w:rsidP="004952A7">
      <w:pPr>
        <w:spacing w:after="0" w:line="240" w:lineRule="auto"/>
        <w:jc w:val="both"/>
        <w:rPr>
          <w:rFonts w:ascii="Arial" w:hAnsi="Arial" w:cs="Arial"/>
          <w:lang w:val="ro-RO"/>
        </w:rPr>
      </w:pPr>
      <w:r w:rsidRPr="00405639">
        <w:rPr>
          <w:rFonts w:ascii="Arial" w:hAnsi="Arial" w:cs="Arial"/>
          <w:lang w:val="ro-RO"/>
        </w:rPr>
        <w:t xml:space="preserve">d) parcurile şi rezervaţiile naturale: </w:t>
      </w:r>
      <w:r w:rsidRPr="00405639">
        <w:rPr>
          <w:rFonts w:ascii="Arial" w:hAnsi="Arial" w:cs="Arial"/>
          <w:i/>
          <w:lang w:val="ro-RO"/>
        </w:rPr>
        <w:t>nu este cazul.</w:t>
      </w:r>
    </w:p>
    <w:p w:rsidR="004952A7" w:rsidRPr="00405639" w:rsidRDefault="004952A7" w:rsidP="004952A7">
      <w:pPr>
        <w:spacing w:after="0" w:line="240" w:lineRule="auto"/>
        <w:jc w:val="both"/>
        <w:rPr>
          <w:rFonts w:ascii="Arial" w:hAnsi="Arial" w:cs="Arial"/>
          <w:i/>
          <w:lang w:val="ro-RO"/>
        </w:rPr>
      </w:pPr>
      <w:r w:rsidRPr="00405639">
        <w:rPr>
          <w:rFonts w:ascii="Arial" w:hAnsi="Arial" w:cs="Arial"/>
          <w:lang w:val="ro-RO"/>
        </w:rPr>
        <w:t xml:space="preserve">e) ariile clasificate sau zonele protejate prin legislaţia în vigoare, cum sunt: zone de protecţie a faunei piscicole, bazine piscicole naturale şi bazine piscicole amenajate: </w:t>
      </w:r>
      <w:r w:rsidRPr="00405639">
        <w:rPr>
          <w:rFonts w:ascii="Arial" w:hAnsi="Arial" w:cs="Arial"/>
          <w:i/>
          <w:lang w:val="ro-RO"/>
        </w:rPr>
        <w:t xml:space="preserve">nu este cazul. </w:t>
      </w:r>
    </w:p>
    <w:p w:rsidR="004952A7" w:rsidRPr="00405639" w:rsidRDefault="004952A7" w:rsidP="004952A7">
      <w:pPr>
        <w:spacing w:after="0" w:line="240" w:lineRule="auto"/>
        <w:jc w:val="both"/>
        <w:rPr>
          <w:rFonts w:ascii="Arial" w:hAnsi="Arial" w:cs="Arial"/>
          <w:i/>
          <w:lang w:val="ro-RO"/>
        </w:rPr>
      </w:pPr>
      <w:r w:rsidRPr="00405639">
        <w:rPr>
          <w:rFonts w:ascii="Arial" w:hAnsi="Arial" w:cs="Arial"/>
          <w:lang w:val="ro-RO"/>
        </w:rPr>
        <w:t xml:space="preserve">f) zonele de protecţie speciale: </w:t>
      </w:r>
      <w:r w:rsidRPr="00405639">
        <w:rPr>
          <w:rFonts w:ascii="Arial" w:hAnsi="Arial" w:cs="Arial"/>
          <w:i/>
          <w:lang w:val="ro-RO"/>
        </w:rPr>
        <w:t>nu este cazul.</w:t>
      </w:r>
    </w:p>
    <w:p w:rsidR="004952A7" w:rsidRPr="00405639" w:rsidRDefault="004952A7" w:rsidP="004952A7">
      <w:pPr>
        <w:spacing w:after="0" w:line="240" w:lineRule="auto"/>
        <w:jc w:val="both"/>
        <w:rPr>
          <w:rFonts w:ascii="Arial" w:hAnsi="Arial" w:cs="Arial"/>
          <w:i/>
          <w:lang w:val="ro-RO"/>
        </w:rPr>
      </w:pPr>
      <w:r w:rsidRPr="00405639">
        <w:rPr>
          <w:rFonts w:ascii="Arial" w:hAnsi="Arial" w:cs="Arial"/>
          <w:lang w:val="ro-RO"/>
        </w:rPr>
        <w:t xml:space="preserve">g) ariile în care standardele de calitate a mediului stabilite de legislaţia în vigoare au fost deja depăşite; </w:t>
      </w:r>
      <w:r w:rsidRPr="00405639">
        <w:rPr>
          <w:rFonts w:ascii="Arial" w:hAnsi="Arial" w:cs="Arial"/>
          <w:i/>
          <w:lang w:val="ro-RO"/>
        </w:rPr>
        <w:t>nu este cazul.</w:t>
      </w:r>
    </w:p>
    <w:p w:rsidR="004952A7" w:rsidRPr="00405639" w:rsidRDefault="004952A7" w:rsidP="004952A7">
      <w:pPr>
        <w:spacing w:after="0" w:line="240" w:lineRule="auto"/>
        <w:jc w:val="both"/>
        <w:rPr>
          <w:rFonts w:ascii="Arial" w:hAnsi="Arial" w:cs="Arial"/>
          <w:i/>
          <w:lang w:val="ro-RO"/>
        </w:rPr>
      </w:pPr>
      <w:r w:rsidRPr="00405639">
        <w:rPr>
          <w:rFonts w:ascii="Arial" w:hAnsi="Arial" w:cs="Arial"/>
          <w:lang w:val="ro-RO"/>
        </w:rPr>
        <w:t xml:space="preserve">h) ariile dens populate: </w:t>
      </w:r>
      <w:r w:rsidRPr="00405639">
        <w:rPr>
          <w:rFonts w:ascii="Arial" w:hAnsi="Arial" w:cs="Arial"/>
          <w:i/>
          <w:lang w:val="ro-RO"/>
        </w:rPr>
        <w:t>nu este cazul.</w:t>
      </w:r>
    </w:p>
    <w:p w:rsidR="004952A7" w:rsidRPr="00405639" w:rsidRDefault="004952A7" w:rsidP="004952A7">
      <w:pPr>
        <w:spacing w:after="0" w:line="240" w:lineRule="auto"/>
        <w:jc w:val="both"/>
        <w:rPr>
          <w:rFonts w:ascii="Arial" w:hAnsi="Arial" w:cs="Arial"/>
          <w:i/>
          <w:lang w:val="ro-RO"/>
        </w:rPr>
      </w:pPr>
      <w:r w:rsidRPr="00405639">
        <w:rPr>
          <w:rFonts w:ascii="Arial" w:hAnsi="Arial" w:cs="Arial"/>
          <w:lang w:val="ro-RO"/>
        </w:rPr>
        <w:t xml:space="preserve">i) peisajele cu semnificaţie istorică, culturală şi arheologică: </w:t>
      </w:r>
      <w:r w:rsidRPr="00405639">
        <w:rPr>
          <w:rFonts w:ascii="Arial" w:hAnsi="Arial" w:cs="Arial"/>
          <w:i/>
          <w:lang w:val="ro-RO"/>
        </w:rPr>
        <w:t>nu este cazul.</w:t>
      </w:r>
    </w:p>
    <w:p w:rsidR="00405639" w:rsidRDefault="00405639" w:rsidP="004952A7">
      <w:pPr>
        <w:spacing w:after="0" w:line="240" w:lineRule="auto"/>
        <w:jc w:val="both"/>
        <w:rPr>
          <w:rFonts w:ascii="Arial" w:hAnsi="Arial" w:cs="Arial"/>
          <w:b/>
          <w:lang w:val="ro-RO"/>
        </w:rPr>
      </w:pPr>
    </w:p>
    <w:p w:rsidR="00DF6A1F" w:rsidRPr="00405639" w:rsidRDefault="00DF6A1F" w:rsidP="004952A7">
      <w:pPr>
        <w:spacing w:after="0" w:line="240" w:lineRule="auto"/>
        <w:jc w:val="both"/>
        <w:rPr>
          <w:rFonts w:ascii="Arial" w:hAnsi="Arial" w:cs="Arial"/>
          <w:b/>
          <w:lang w:val="ro-RO"/>
        </w:rPr>
      </w:pPr>
      <w:bookmarkStart w:id="0" w:name="_GoBack"/>
      <w:bookmarkEnd w:id="0"/>
      <w:r w:rsidRPr="00405639">
        <w:rPr>
          <w:rFonts w:ascii="Arial" w:hAnsi="Arial" w:cs="Arial"/>
          <w:b/>
          <w:lang w:val="ro-RO"/>
        </w:rPr>
        <w:t>3. Caracteristicile impactului potenţial</w:t>
      </w:r>
    </w:p>
    <w:p w:rsidR="00DF6A1F" w:rsidRPr="00405639" w:rsidRDefault="00DF6A1F" w:rsidP="00DF6A1F">
      <w:pPr>
        <w:spacing w:after="0" w:line="240" w:lineRule="auto"/>
        <w:jc w:val="both"/>
        <w:rPr>
          <w:rFonts w:ascii="Arial" w:hAnsi="Arial" w:cs="Arial"/>
          <w:i/>
          <w:lang w:val="ro-RO"/>
        </w:rPr>
      </w:pPr>
      <w:r w:rsidRPr="00405639">
        <w:rPr>
          <w:rFonts w:ascii="Arial" w:hAnsi="Arial" w:cs="Arial"/>
          <w:lang w:val="ro-RO"/>
        </w:rPr>
        <w:t xml:space="preserve">a) extinderea impactului, aria geografică și numărul persoanelor afectate - </w:t>
      </w:r>
      <w:r w:rsidRPr="00405639">
        <w:rPr>
          <w:rFonts w:ascii="Arial" w:hAnsi="Arial" w:cs="Arial"/>
          <w:i/>
          <w:lang w:val="ro-RO"/>
        </w:rPr>
        <w:t xml:space="preserve">proiectul propus nu va constitui o sursă de poluare a factorilor de mediu prin mărimea, caracteristicile și lucrările propuse; </w:t>
      </w:r>
    </w:p>
    <w:p w:rsidR="00DF6A1F" w:rsidRPr="00405639" w:rsidRDefault="00DF6A1F" w:rsidP="00DF6A1F">
      <w:pPr>
        <w:spacing w:after="0" w:line="240" w:lineRule="auto"/>
        <w:jc w:val="both"/>
        <w:rPr>
          <w:rFonts w:ascii="Arial" w:hAnsi="Arial" w:cs="Arial"/>
          <w:lang w:val="ro-RO"/>
        </w:rPr>
      </w:pPr>
      <w:r w:rsidRPr="00405639">
        <w:rPr>
          <w:rFonts w:ascii="Arial" w:hAnsi="Arial" w:cs="Arial"/>
          <w:lang w:val="ro-RO"/>
        </w:rPr>
        <w:t xml:space="preserve">b) natura transfrontieră a impactului - </w:t>
      </w:r>
      <w:r w:rsidRPr="00405639">
        <w:rPr>
          <w:rFonts w:ascii="Arial" w:hAnsi="Arial" w:cs="Arial"/>
          <w:i/>
          <w:lang w:val="ro-RO"/>
        </w:rPr>
        <w:t>lucrările propuse nu au efecte transfrontieră</w:t>
      </w:r>
      <w:r w:rsidRPr="00405639">
        <w:rPr>
          <w:rFonts w:ascii="Arial" w:hAnsi="Arial" w:cs="Arial"/>
          <w:lang w:val="ro-RO"/>
        </w:rPr>
        <w:t xml:space="preserve">; </w:t>
      </w:r>
    </w:p>
    <w:p w:rsidR="00DF6A1F" w:rsidRPr="00405639" w:rsidRDefault="00DF6A1F" w:rsidP="00DF6A1F">
      <w:pPr>
        <w:spacing w:after="0" w:line="240" w:lineRule="auto"/>
        <w:jc w:val="both"/>
        <w:rPr>
          <w:rFonts w:ascii="Arial" w:hAnsi="Arial" w:cs="Arial"/>
          <w:lang w:val="ro-RO"/>
        </w:rPr>
      </w:pPr>
      <w:r w:rsidRPr="00405639">
        <w:rPr>
          <w:rFonts w:ascii="Arial" w:hAnsi="Arial" w:cs="Arial"/>
          <w:lang w:val="ro-RO"/>
        </w:rPr>
        <w:t xml:space="preserve">c) mărimea și complexitatea impactului – </w:t>
      </w:r>
      <w:r w:rsidRPr="00405639">
        <w:rPr>
          <w:rFonts w:ascii="Arial" w:hAnsi="Arial" w:cs="Arial"/>
          <w:i/>
          <w:lang w:val="ro-RO"/>
        </w:rPr>
        <w:t>impact nesemnificativ pe perioada de execuție și funcționare</w:t>
      </w:r>
      <w:r w:rsidRPr="00405639">
        <w:rPr>
          <w:rFonts w:ascii="Arial" w:hAnsi="Arial" w:cs="Arial"/>
          <w:lang w:val="ro-RO"/>
        </w:rPr>
        <w:t xml:space="preserve">; </w:t>
      </w:r>
    </w:p>
    <w:p w:rsidR="00DF6A1F" w:rsidRPr="00405639" w:rsidRDefault="00DF6A1F" w:rsidP="00DF6A1F">
      <w:pPr>
        <w:spacing w:after="0" w:line="240" w:lineRule="auto"/>
        <w:jc w:val="both"/>
        <w:rPr>
          <w:rFonts w:ascii="Arial" w:hAnsi="Arial" w:cs="Arial"/>
          <w:lang w:val="ro-RO"/>
        </w:rPr>
      </w:pPr>
      <w:r w:rsidRPr="00405639">
        <w:rPr>
          <w:rFonts w:ascii="Arial" w:hAnsi="Arial" w:cs="Arial"/>
          <w:lang w:val="ro-RO"/>
        </w:rPr>
        <w:lastRenderedPageBreak/>
        <w:t xml:space="preserve">d) probabilitatea impactului - </w:t>
      </w:r>
      <w:r w:rsidRPr="00405639">
        <w:rPr>
          <w:rFonts w:ascii="Arial" w:hAnsi="Arial" w:cs="Arial"/>
          <w:i/>
          <w:lang w:val="ro-RO"/>
        </w:rPr>
        <w:t>redusă pe perioada de execuție și funcționare</w:t>
      </w:r>
      <w:r w:rsidRPr="00405639">
        <w:rPr>
          <w:rFonts w:ascii="Arial" w:hAnsi="Arial" w:cs="Arial"/>
          <w:lang w:val="ro-RO"/>
        </w:rPr>
        <w:t xml:space="preserve">; </w:t>
      </w:r>
    </w:p>
    <w:p w:rsidR="00DF6A1F" w:rsidRPr="00405639" w:rsidRDefault="00DF6A1F" w:rsidP="00DF6A1F">
      <w:pPr>
        <w:spacing w:after="0" w:line="240" w:lineRule="auto"/>
        <w:jc w:val="both"/>
        <w:rPr>
          <w:rFonts w:ascii="Arial" w:hAnsi="Arial" w:cs="Arial"/>
          <w:i/>
          <w:lang w:val="ro-RO"/>
        </w:rPr>
      </w:pPr>
      <w:r w:rsidRPr="00405639">
        <w:rPr>
          <w:rFonts w:ascii="Arial" w:hAnsi="Arial" w:cs="Arial"/>
          <w:lang w:val="ro-RO"/>
        </w:rPr>
        <w:t xml:space="preserve">e) durata, frecvența și reversibilitatea impactului – </w:t>
      </w:r>
      <w:r w:rsidRPr="00405639">
        <w:rPr>
          <w:rFonts w:ascii="Arial" w:hAnsi="Arial" w:cs="Arial"/>
          <w:i/>
          <w:lang w:val="ro-RO"/>
        </w:rPr>
        <w:t xml:space="preserve">redusă pe perioada de execuție și funcționare. </w:t>
      </w:r>
    </w:p>
    <w:p w:rsidR="008950BE" w:rsidRPr="00405639" w:rsidRDefault="008950BE" w:rsidP="0079786A">
      <w:pPr>
        <w:spacing w:after="0" w:line="240" w:lineRule="auto"/>
        <w:jc w:val="both"/>
        <w:rPr>
          <w:rFonts w:ascii="Arial" w:hAnsi="Arial" w:cs="Arial"/>
          <w:i/>
          <w:iCs/>
          <w:lang w:val="ro-RO"/>
        </w:rPr>
      </w:pPr>
    </w:p>
    <w:p w:rsidR="008950BE" w:rsidRPr="00405639" w:rsidRDefault="008950BE" w:rsidP="00DF6A1F">
      <w:pPr>
        <w:spacing w:after="0" w:line="240" w:lineRule="auto"/>
        <w:ind w:firstLine="720"/>
        <w:jc w:val="both"/>
        <w:rPr>
          <w:rFonts w:ascii="Arial" w:hAnsi="Arial" w:cs="Arial"/>
          <w:lang w:val="ro-RO"/>
        </w:rPr>
      </w:pPr>
      <w:r w:rsidRPr="00405639">
        <w:rPr>
          <w:rFonts w:ascii="Arial" w:hAnsi="Arial" w:cs="Arial"/>
          <w:iCs/>
          <w:lang w:val="ro-RO"/>
        </w:rPr>
        <w:t xml:space="preserve">Proiectul a parcurs etapa de evaluare iniţială și etapa de încadrare, </w:t>
      </w:r>
      <w:r w:rsidRPr="00405639">
        <w:rPr>
          <w:rFonts w:ascii="Arial" w:hAnsi="Arial" w:cs="Arial"/>
          <w:lang w:val="ro-RO"/>
        </w:rPr>
        <w:t>din analiza listei de control pentru etapa de încadrare, finalizată în şedinţa Comisiei de Analiză Tehnică, nu rezultă un impact semnificativ asupra mediului al proiectului propus.</w:t>
      </w:r>
    </w:p>
    <w:p w:rsidR="008950BE" w:rsidRPr="00405639" w:rsidRDefault="008950BE" w:rsidP="008950BE">
      <w:pPr>
        <w:spacing w:after="0" w:line="240" w:lineRule="auto"/>
        <w:jc w:val="both"/>
        <w:rPr>
          <w:rFonts w:ascii="Arial" w:hAnsi="Arial" w:cs="Arial"/>
          <w:lang w:val="ro-RO"/>
        </w:rPr>
      </w:pPr>
      <w:r w:rsidRPr="00405639">
        <w:rPr>
          <w:rFonts w:ascii="Arial" w:hAnsi="Arial" w:cs="Arial"/>
          <w:lang w:val="ro-RO"/>
        </w:rPr>
        <w:t xml:space="preserve"> </w:t>
      </w:r>
    </w:p>
    <w:p w:rsidR="008950BE" w:rsidRPr="00405639" w:rsidRDefault="00DF6A1F" w:rsidP="008950BE">
      <w:pPr>
        <w:tabs>
          <w:tab w:val="center" w:pos="0"/>
        </w:tabs>
        <w:spacing w:after="0" w:line="240" w:lineRule="auto"/>
        <w:jc w:val="both"/>
        <w:rPr>
          <w:rFonts w:ascii="Arial" w:eastAsia="Times New Roman" w:hAnsi="Arial" w:cs="Arial"/>
          <w:lang w:val="ro-RO"/>
        </w:rPr>
      </w:pPr>
      <w:r w:rsidRPr="00405639">
        <w:rPr>
          <w:rFonts w:ascii="Arial" w:hAnsi="Arial" w:cs="Arial"/>
          <w:lang w:val="ro-RO"/>
        </w:rPr>
        <w:tab/>
      </w:r>
      <w:r w:rsidR="008950BE" w:rsidRPr="00405639">
        <w:rPr>
          <w:rFonts w:ascii="Arial" w:hAnsi="Arial" w:cs="Arial"/>
          <w:lang w:val="ro-RO"/>
        </w:rPr>
        <w:t>Anunţurile publice privind depunerea solicitării de emitere a acordului de mediu şi privind etapa de încadrare au</w:t>
      </w:r>
      <w:r w:rsidR="008950BE" w:rsidRPr="00405639">
        <w:rPr>
          <w:rFonts w:ascii="Arial" w:hAnsi="Arial" w:cs="Arial"/>
          <w:sz w:val="20"/>
          <w:szCs w:val="20"/>
          <w:lang w:val="ro-RO"/>
        </w:rPr>
        <w:t xml:space="preserve"> </w:t>
      </w:r>
      <w:r w:rsidR="008950BE" w:rsidRPr="00405639">
        <w:rPr>
          <w:rFonts w:ascii="Arial" w:eastAsia="Times New Roman" w:hAnsi="Arial" w:cs="Arial"/>
          <w:lang w:val="ro-RO"/>
        </w:rPr>
        <w:t xml:space="preserve">fost mediatizate prin afişare la sediul titularului, la sediul Primăriei Comunei </w:t>
      </w:r>
      <w:r w:rsidR="004952A7" w:rsidRPr="00405639">
        <w:rPr>
          <w:rFonts w:ascii="Arial" w:eastAsia="Times New Roman" w:hAnsi="Arial" w:cs="Arial"/>
          <w:lang w:val="ro-RO"/>
        </w:rPr>
        <w:t>Poiana Ilvei</w:t>
      </w:r>
      <w:r w:rsidR="008950BE" w:rsidRPr="00405639">
        <w:rPr>
          <w:rFonts w:ascii="Arial" w:eastAsia="Times New Roman" w:hAnsi="Arial" w:cs="Arial"/>
          <w:lang w:val="ro-RO"/>
        </w:rPr>
        <w:t xml:space="preserve">, prin publicare în presa locală şi afişare pe site-ul şi la sediul A.P.M. Bistriţa-Năsăud.  </w:t>
      </w:r>
    </w:p>
    <w:p w:rsidR="008950BE" w:rsidRPr="00405639" w:rsidRDefault="008950BE" w:rsidP="008950BE">
      <w:pPr>
        <w:spacing w:after="0" w:line="240" w:lineRule="auto"/>
        <w:jc w:val="both"/>
        <w:rPr>
          <w:rFonts w:ascii="Arial" w:eastAsia="Times New Roman" w:hAnsi="Arial" w:cs="Arial"/>
          <w:lang w:val="ro-RO"/>
        </w:rPr>
      </w:pPr>
    </w:p>
    <w:p w:rsidR="008950BE" w:rsidRPr="00405639" w:rsidRDefault="008950BE" w:rsidP="00DF6A1F">
      <w:pPr>
        <w:spacing w:after="0" w:line="240" w:lineRule="auto"/>
        <w:ind w:firstLine="720"/>
        <w:jc w:val="both"/>
        <w:rPr>
          <w:rFonts w:ascii="Arial" w:eastAsia="Times New Roman" w:hAnsi="Arial" w:cs="Arial"/>
          <w:lang w:val="ro-RO"/>
        </w:rPr>
      </w:pPr>
      <w:r w:rsidRPr="00405639">
        <w:rPr>
          <w:rFonts w:ascii="Arial" w:eastAsia="Times New Roman" w:hAnsi="Arial" w:cs="Arial"/>
          <w:lang w:val="ro-RO"/>
        </w:rPr>
        <w:t>Nu s-au înregistrat observaţii/contestaţii/comentarii din partea publicului interesat pe parcursul procedurii de emitere a actului de reglementare.</w:t>
      </w:r>
    </w:p>
    <w:p w:rsidR="008950BE" w:rsidRPr="00405639" w:rsidRDefault="008950BE" w:rsidP="008950BE">
      <w:pPr>
        <w:spacing w:after="0" w:line="240" w:lineRule="auto"/>
        <w:jc w:val="both"/>
        <w:rPr>
          <w:rFonts w:ascii="Arial" w:hAnsi="Arial" w:cs="Arial"/>
          <w:b/>
          <w:lang w:val="ro-RO"/>
        </w:rPr>
      </w:pPr>
    </w:p>
    <w:p w:rsidR="008950BE" w:rsidRPr="00405639" w:rsidRDefault="008950BE" w:rsidP="008950BE">
      <w:pPr>
        <w:autoSpaceDE w:val="0"/>
        <w:autoSpaceDN w:val="0"/>
        <w:adjustRightInd w:val="0"/>
        <w:spacing w:after="0" w:line="240" w:lineRule="auto"/>
        <w:ind w:firstLine="720"/>
        <w:jc w:val="both"/>
        <w:rPr>
          <w:rFonts w:ascii="Arial" w:hAnsi="Arial" w:cs="Arial"/>
          <w:b/>
          <w:lang w:val="ro-RO"/>
        </w:rPr>
      </w:pPr>
      <w:r w:rsidRPr="00405639">
        <w:rPr>
          <w:rFonts w:ascii="Arial" w:hAnsi="Arial" w:cs="Arial"/>
          <w:b/>
          <w:lang w:val="ro-RO"/>
        </w:rPr>
        <w:t xml:space="preserve">II. Motivele care au stat la baza luării deciziei etapei de încadrare în procedura de evaluare adecvată sunt următoarele: </w:t>
      </w:r>
    </w:p>
    <w:p w:rsidR="008950BE" w:rsidRPr="00405639" w:rsidRDefault="008950BE" w:rsidP="008950BE">
      <w:pPr>
        <w:autoSpaceDE w:val="0"/>
        <w:autoSpaceDN w:val="0"/>
        <w:adjustRightInd w:val="0"/>
        <w:spacing w:after="0" w:line="240" w:lineRule="auto"/>
        <w:ind w:firstLine="720"/>
        <w:jc w:val="both"/>
        <w:rPr>
          <w:rFonts w:ascii="Arial" w:hAnsi="Arial" w:cs="Arial"/>
          <w:i/>
          <w:lang w:val="ro-RO"/>
        </w:rPr>
      </w:pPr>
      <w:r w:rsidRPr="00405639">
        <w:rPr>
          <w:rFonts w:ascii="Arial" w:hAnsi="Arial" w:cs="Arial"/>
          <w:i/>
          <w:lang w:val="ro-RO"/>
        </w:rPr>
        <w:t>- proiectul propus nu intră sub incidenţa art. 28 din O.U.G. nr. 57/2007 privind regimul ariilor naturale protejate, conservarea habitatelor naturale, a florei şi faunei sălbatice, cu modificările şi completările ulterioare.</w:t>
      </w:r>
    </w:p>
    <w:p w:rsidR="00115DF4" w:rsidRPr="00405639" w:rsidRDefault="00115DF4" w:rsidP="008950BE">
      <w:pPr>
        <w:autoSpaceDE w:val="0"/>
        <w:autoSpaceDN w:val="0"/>
        <w:adjustRightInd w:val="0"/>
        <w:spacing w:after="0" w:line="240" w:lineRule="auto"/>
        <w:ind w:firstLine="720"/>
        <w:jc w:val="both"/>
        <w:rPr>
          <w:rFonts w:ascii="Arial" w:hAnsi="Arial" w:cs="Arial"/>
          <w:b/>
          <w:lang w:val="ro-RO"/>
        </w:rPr>
      </w:pPr>
    </w:p>
    <w:p w:rsidR="008950BE" w:rsidRPr="00405639" w:rsidRDefault="008950BE" w:rsidP="008950BE">
      <w:pPr>
        <w:autoSpaceDE w:val="0"/>
        <w:autoSpaceDN w:val="0"/>
        <w:adjustRightInd w:val="0"/>
        <w:spacing w:after="0" w:line="240" w:lineRule="auto"/>
        <w:ind w:firstLine="720"/>
        <w:jc w:val="both"/>
        <w:rPr>
          <w:rFonts w:ascii="Arial" w:hAnsi="Arial" w:cs="Arial"/>
          <w:b/>
          <w:lang w:val="ro-RO"/>
        </w:rPr>
      </w:pPr>
      <w:r w:rsidRPr="00405639">
        <w:rPr>
          <w:rFonts w:ascii="Arial" w:hAnsi="Arial" w:cs="Arial"/>
          <w:b/>
          <w:lang w:val="ro-RO"/>
        </w:rPr>
        <w:t>Condiţii de realizare a proiectului:</w:t>
      </w:r>
    </w:p>
    <w:p w:rsidR="008950BE" w:rsidRPr="00405639" w:rsidRDefault="008950BE" w:rsidP="008950BE">
      <w:pPr>
        <w:spacing w:after="0" w:line="240" w:lineRule="auto"/>
        <w:jc w:val="both"/>
        <w:rPr>
          <w:rFonts w:ascii="Arial" w:hAnsi="Arial" w:cs="Arial"/>
          <w:i/>
          <w:lang w:val="ro-RO" w:eastAsia="ar-SA"/>
        </w:rPr>
      </w:pPr>
      <w:r w:rsidRPr="00405639">
        <w:rPr>
          <w:rFonts w:ascii="Arial" w:hAnsi="Arial" w:cs="Arial"/>
          <w:i/>
          <w:lang w:val="ro-RO" w:eastAsia="ar-SA"/>
        </w:rPr>
        <w:t>1. Se vor respecta prevederile O.U.G. nr. 195/2005 privind protecţia mediului, cu modificările şi completările ulterioare.</w:t>
      </w:r>
    </w:p>
    <w:p w:rsidR="008950BE" w:rsidRPr="00405639" w:rsidRDefault="008950BE" w:rsidP="008950BE">
      <w:pPr>
        <w:spacing w:after="0" w:line="240" w:lineRule="auto"/>
        <w:jc w:val="both"/>
        <w:rPr>
          <w:rFonts w:ascii="Arial" w:hAnsi="Arial" w:cs="Arial"/>
          <w:i/>
          <w:lang w:val="ro-RO"/>
        </w:rPr>
      </w:pPr>
      <w:r w:rsidRPr="00405639">
        <w:rPr>
          <w:rFonts w:ascii="Arial" w:hAnsi="Arial" w:cs="Arial"/>
          <w:i/>
          <w:lang w:val="ro-RO" w:eastAsia="ar-SA"/>
        </w:rPr>
        <w:t xml:space="preserve">2. </w:t>
      </w:r>
      <w:r w:rsidRPr="00405639">
        <w:rPr>
          <w:rFonts w:ascii="Arial" w:hAnsi="Arial" w:cs="Arial"/>
          <w:i/>
          <w:lang w:val="ro-RO"/>
        </w:rPr>
        <w:t>Materialele necesare pe parcursul execuţiei lucrărilor vor fi depozitate numai în locuri special amenajate, astfel încât să se asigure protecţia factorilor de mediu. Se interzice depozitarea necontrolată a deşeurilor.</w:t>
      </w:r>
    </w:p>
    <w:p w:rsidR="008950BE" w:rsidRPr="00405639" w:rsidRDefault="008950BE" w:rsidP="008950BE">
      <w:pPr>
        <w:tabs>
          <w:tab w:val="left" w:pos="270"/>
          <w:tab w:val="left" w:pos="1080"/>
        </w:tabs>
        <w:autoSpaceDE w:val="0"/>
        <w:autoSpaceDN w:val="0"/>
        <w:adjustRightInd w:val="0"/>
        <w:spacing w:after="0" w:line="240" w:lineRule="auto"/>
        <w:jc w:val="both"/>
        <w:rPr>
          <w:rFonts w:ascii="Arial" w:hAnsi="Arial" w:cs="Arial"/>
          <w:i/>
          <w:lang w:val="ro-RO"/>
        </w:rPr>
      </w:pPr>
      <w:r w:rsidRPr="00405639">
        <w:rPr>
          <w:rFonts w:ascii="Arial" w:hAnsi="Arial" w:cs="Arial"/>
          <w:i/>
          <w:lang w:val="ro-RO"/>
        </w:rPr>
        <w:t>3. Amenajarea de spaţii cu suprafaţa betonată, prevăzute cu recipienţi pentru depozitarea provizorie, selectivă a deşeurilor rezultate din activitate.</w:t>
      </w:r>
    </w:p>
    <w:p w:rsidR="008950BE" w:rsidRPr="00405639" w:rsidRDefault="008950BE" w:rsidP="008950BE">
      <w:pPr>
        <w:spacing w:after="0" w:line="240" w:lineRule="auto"/>
        <w:jc w:val="both"/>
        <w:rPr>
          <w:rFonts w:ascii="Arial" w:hAnsi="Arial" w:cs="Arial"/>
          <w:i/>
          <w:lang w:val="ro-RO"/>
        </w:rPr>
      </w:pPr>
      <w:r w:rsidRPr="00405639">
        <w:rPr>
          <w:rFonts w:ascii="Arial" w:hAnsi="Arial" w:cs="Arial"/>
          <w:i/>
          <w:lang w:val="ro-RO"/>
        </w:rPr>
        <w:t>4. Deşeurile  menajere vor fi transportate şi depozitate prin relaţie contractuală cu operatorul de salubritate, iar deşeurile valorificabile se vor preda la societăţi specializate, autorizate pentru valorificarea lor.</w:t>
      </w:r>
    </w:p>
    <w:p w:rsidR="008950BE" w:rsidRPr="00405639" w:rsidRDefault="008950BE" w:rsidP="008950BE">
      <w:pPr>
        <w:tabs>
          <w:tab w:val="left" w:pos="270"/>
          <w:tab w:val="left" w:pos="1080"/>
        </w:tabs>
        <w:autoSpaceDE w:val="0"/>
        <w:autoSpaceDN w:val="0"/>
        <w:adjustRightInd w:val="0"/>
        <w:spacing w:after="0" w:line="240" w:lineRule="auto"/>
        <w:jc w:val="both"/>
        <w:rPr>
          <w:rFonts w:ascii="Arial" w:hAnsi="Arial" w:cs="Arial"/>
          <w:i/>
          <w:lang w:val="ro-RO"/>
        </w:rPr>
      </w:pPr>
      <w:r w:rsidRPr="00405639">
        <w:rPr>
          <w:rFonts w:ascii="Arial" w:hAnsi="Arial" w:cs="Arial"/>
          <w:i/>
          <w:lang w:val="ro-RO"/>
        </w:rPr>
        <w:tab/>
        <w:t>Deşeurile cu conţinut de substanţe periculoase se vor preda la agenţi autorizaţi din punct de vedere al protecţiei mediului pentru neutralizare/eliminare/depozitare finală.</w:t>
      </w:r>
    </w:p>
    <w:p w:rsidR="008950BE" w:rsidRPr="00405639" w:rsidRDefault="008950BE" w:rsidP="008950BE">
      <w:pPr>
        <w:spacing w:after="0" w:line="240" w:lineRule="auto"/>
        <w:ind w:firstLine="270"/>
        <w:jc w:val="both"/>
        <w:rPr>
          <w:rFonts w:ascii="Arial" w:hAnsi="Arial" w:cs="Arial"/>
          <w:i/>
          <w:lang w:val="ro-RO"/>
        </w:rPr>
      </w:pPr>
      <w:r w:rsidRPr="00405639">
        <w:rPr>
          <w:rFonts w:ascii="Arial" w:hAnsi="Arial" w:cs="Arial"/>
          <w:i/>
          <w:lang w:val="ro-RO"/>
        </w:rPr>
        <w:t>Pământul rezultat din săpături va fi utilizat pentru lucrări de nivelare şi de refacere a terenului.</w:t>
      </w:r>
    </w:p>
    <w:p w:rsidR="008950BE" w:rsidRPr="00405639" w:rsidRDefault="008950BE" w:rsidP="008950BE">
      <w:pPr>
        <w:spacing w:after="0" w:line="240" w:lineRule="auto"/>
        <w:jc w:val="both"/>
        <w:rPr>
          <w:rFonts w:ascii="Arial" w:hAnsi="Arial" w:cs="Arial"/>
          <w:i/>
          <w:lang w:val="ro-RO"/>
        </w:rPr>
      </w:pPr>
      <w:r w:rsidRPr="00405639">
        <w:rPr>
          <w:rFonts w:ascii="Arial" w:hAnsi="Arial" w:cs="Arial"/>
          <w:i/>
          <w:lang w:val="ro-RO"/>
        </w:rPr>
        <w:t>5. Atât pentru perioada execuţiei lucrărilor, cât şi în perioada de funcţionare a obiectivului, se vor lua toate măsurile necesare pentru:</w:t>
      </w:r>
    </w:p>
    <w:p w:rsidR="008950BE" w:rsidRPr="00405639" w:rsidRDefault="008950BE" w:rsidP="008950BE">
      <w:pPr>
        <w:spacing w:after="0" w:line="240" w:lineRule="auto"/>
        <w:jc w:val="both"/>
        <w:rPr>
          <w:rFonts w:ascii="Arial" w:hAnsi="Arial" w:cs="Arial"/>
          <w:i/>
          <w:lang w:val="ro-RO"/>
        </w:rPr>
      </w:pPr>
      <w:r w:rsidRPr="00405639">
        <w:rPr>
          <w:rFonts w:ascii="Arial" w:hAnsi="Arial" w:cs="Arial"/>
          <w:i/>
          <w:lang w:val="ro-RO"/>
        </w:rPr>
        <w:t xml:space="preserve">   - evitarea scurgerilor accidentale de produse petroliere de la mijloacele de transport utilizate;</w:t>
      </w:r>
    </w:p>
    <w:p w:rsidR="008950BE" w:rsidRPr="00405639" w:rsidRDefault="008950BE" w:rsidP="008950BE">
      <w:pPr>
        <w:spacing w:after="0" w:line="240" w:lineRule="auto"/>
        <w:jc w:val="both"/>
        <w:rPr>
          <w:rFonts w:ascii="Arial" w:hAnsi="Arial" w:cs="Arial"/>
          <w:i/>
          <w:lang w:val="ro-RO"/>
        </w:rPr>
      </w:pPr>
      <w:r w:rsidRPr="00405639">
        <w:rPr>
          <w:rFonts w:ascii="Arial" w:hAnsi="Arial" w:cs="Arial"/>
          <w:i/>
          <w:lang w:val="ro-RO"/>
        </w:rPr>
        <w:t xml:space="preserve">   - evitarea depozitării necontrolate a materialelor folosite şi a deşeurilor rezultate;</w:t>
      </w:r>
    </w:p>
    <w:p w:rsidR="008950BE" w:rsidRPr="00405639" w:rsidRDefault="008950BE" w:rsidP="008950BE">
      <w:pPr>
        <w:spacing w:after="0" w:line="240" w:lineRule="auto"/>
        <w:jc w:val="both"/>
        <w:rPr>
          <w:rFonts w:ascii="Arial" w:hAnsi="Arial" w:cs="Arial"/>
          <w:i/>
          <w:lang w:val="ro-RO"/>
        </w:rPr>
      </w:pPr>
      <w:r w:rsidRPr="00405639">
        <w:rPr>
          <w:rFonts w:ascii="Arial" w:hAnsi="Arial" w:cs="Arial"/>
          <w:i/>
          <w:lang w:val="ro-RO"/>
        </w:rPr>
        <w:t xml:space="preserve">   - asigurarea permanentă a stocului de materiale și dotări necesare pentru combaterea efectelor poluărilor accidentale (materiale absorbante);</w:t>
      </w:r>
    </w:p>
    <w:p w:rsidR="008950BE" w:rsidRPr="00405639" w:rsidRDefault="008950BE" w:rsidP="008950BE">
      <w:pPr>
        <w:spacing w:after="0" w:line="240" w:lineRule="auto"/>
        <w:jc w:val="both"/>
        <w:rPr>
          <w:rFonts w:ascii="Arial" w:hAnsi="Arial" w:cs="Arial"/>
          <w:i/>
          <w:lang w:val="ro-RO"/>
        </w:rPr>
      </w:pPr>
      <w:r w:rsidRPr="00405639">
        <w:rPr>
          <w:rFonts w:ascii="Arial" w:hAnsi="Arial" w:cs="Arial"/>
          <w:i/>
          <w:lang w:val="ro-RO"/>
        </w:rPr>
        <w:t>6. Mijloacele de transport şi utilajele folosite vor fi întreţinute corespunzător, pentru a se evita emisiile de noxe în atmosferă şi scurgerile accidentale de carburanţi şi lubrifianţi.</w:t>
      </w:r>
    </w:p>
    <w:p w:rsidR="008950BE" w:rsidRPr="00405639" w:rsidRDefault="008950BE" w:rsidP="008950BE">
      <w:pPr>
        <w:spacing w:after="0" w:line="240" w:lineRule="auto"/>
        <w:jc w:val="both"/>
        <w:rPr>
          <w:rFonts w:ascii="Arial" w:hAnsi="Arial" w:cs="Arial"/>
          <w:i/>
          <w:lang w:val="ro-RO"/>
        </w:rPr>
      </w:pPr>
      <w:r w:rsidRPr="00405639">
        <w:rPr>
          <w:rFonts w:ascii="Arial" w:hAnsi="Arial" w:cs="Arial"/>
          <w:i/>
          <w:lang w:val="ro-RO"/>
        </w:rPr>
        <w:t xml:space="preserve">7. Se interzice accesul de pe amplasament pe drumurile publice cu utilaje, maşini de transport necurăţate. </w:t>
      </w:r>
    </w:p>
    <w:p w:rsidR="008950BE" w:rsidRPr="00405639" w:rsidRDefault="008950BE" w:rsidP="008950BE">
      <w:pPr>
        <w:spacing w:after="0" w:line="240" w:lineRule="auto"/>
        <w:jc w:val="both"/>
        <w:rPr>
          <w:rFonts w:ascii="Arial" w:hAnsi="Arial" w:cs="Arial"/>
          <w:i/>
          <w:lang w:val="ro-RO"/>
        </w:rPr>
      </w:pPr>
      <w:r w:rsidRPr="00405639">
        <w:rPr>
          <w:rFonts w:ascii="Arial" w:hAnsi="Arial" w:cs="Arial"/>
          <w:i/>
          <w:lang w:val="ro-RO"/>
        </w:rPr>
        <w:t>Alimentarea cu carburanţi a mijloacelor auto, reparaţiile și schimburile de ulei se vor face numai pe amplasamente autorizate.</w:t>
      </w:r>
    </w:p>
    <w:p w:rsidR="008950BE" w:rsidRPr="00405639" w:rsidRDefault="008950BE" w:rsidP="008950BE">
      <w:pPr>
        <w:spacing w:after="0" w:line="240" w:lineRule="auto"/>
        <w:jc w:val="both"/>
        <w:rPr>
          <w:rFonts w:ascii="Arial" w:hAnsi="Arial" w:cs="Arial"/>
          <w:i/>
          <w:lang w:val="ro-RO"/>
        </w:rPr>
      </w:pPr>
      <w:r w:rsidRPr="00405639">
        <w:rPr>
          <w:rFonts w:ascii="Arial" w:hAnsi="Arial" w:cs="Arial"/>
          <w:i/>
          <w:lang w:val="ro-RO"/>
        </w:rPr>
        <w:t>Se interzice spălarea autovehiculelor în albia cursurilor de apă.</w:t>
      </w:r>
    </w:p>
    <w:p w:rsidR="008950BE" w:rsidRPr="00405639" w:rsidRDefault="00B63665" w:rsidP="008950BE">
      <w:pPr>
        <w:spacing w:after="0" w:line="240" w:lineRule="auto"/>
        <w:jc w:val="both"/>
        <w:rPr>
          <w:rFonts w:ascii="Arial" w:hAnsi="Arial" w:cs="Arial"/>
          <w:i/>
          <w:spacing w:val="-4"/>
          <w:lang w:val="ro-RO"/>
        </w:rPr>
      </w:pPr>
      <w:r w:rsidRPr="00405639">
        <w:rPr>
          <w:rFonts w:ascii="Arial" w:hAnsi="Arial" w:cs="Arial"/>
          <w:bCs/>
          <w:i/>
          <w:lang w:val="ro-RO"/>
        </w:rPr>
        <w:t>10</w:t>
      </w:r>
      <w:r w:rsidR="008950BE" w:rsidRPr="00405639">
        <w:rPr>
          <w:rFonts w:ascii="Arial" w:hAnsi="Arial" w:cs="Arial"/>
          <w:bCs/>
          <w:i/>
          <w:lang w:val="ro-RO"/>
        </w:rPr>
        <w:t>. La execuția lucrărilor se vor respecta întocmai cele menționate în memoriul de prezentare (date, prametri), justificare a prezentei decizii.</w:t>
      </w:r>
    </w:p>
    <w:p w:rsidR="008950BE" w:rsidRPr="00405639" w:rsidRDefault="008950BE" w:rsidP="008950BE">
      <w:pPr>
        <w:spacing w:after="0" w:line="240" w:lineRule="auto"/>
        <w:jc w:val="both"/>
        <w:rPr>
          <w:rFonts w:ascii="Arial" w:eastAsia="Times New Roman" w:hAnsi="Arial" w:cs="Arial"/>
          <w:bCs/>
          <w:i/>
          <w:iCs/>
          <w:lang w:val="ro-RO"/>
        </w:rPr>
      </w:pPr>
      <w:r w:rsidRPr="00405639">
        <w:rPr>
          <w:rFonts w:ascii="Arial" w:eastAsia="Times New Roman" w:hAnsi="Arial" w:cs="Arial"/>
          <w:i/>
          <w:lang w:val="ro-RO"/>
        </w:rPr>
        <w:t>1</w:t>
      </w:r>
      <w:r w:rsidR="00B63665" w:rsidRPr="00405639">
        <w:rPr>
          <w:rFonts w:ascii="Arial" w:eastAsia="Times New Roman" w:hAnsi="Arial" w:cs="Arial"/>
          <w:i/>
          <w:lang w:val="ro-RO"/>
        </w:rPr>
        <w:t>1</w:t>
      </w:r>
      <w:r w:rsidRPr="00405639">
        <w:rPr>
          <w:rFonts w:ascii="Arial" w:eastAsia="Times New Roman" w:hAnsi="Arial" w:cs="Arial"/>
          <w:i/>
          <w:lang w:val="ro-RO"/>
        </w:rPr>
        <w:t>. L</w:t>
      </w:r>
      <w:r w:rsidRPr="00405639">
        <w:rPr>
          <w:rFonts w:ascii="Arial" w:eastAsia="Times New Roman" w:hAnsi="Arial" w:cs="Arial"/>
          <w:bCs/>
          <w:i/>
          <w:lang w:val="ro-RO"/>
        </w:rPr>
        <w:t xml:space="preserve">a finalizarea investiţiei, titularul va </w:t>
      </w:r>
      <w:r w:rsidRPr="00405639">
        <w:rPr>
          <w:rFonts w:ascii="Arial" w:eastAsia="Times New Roman" w:hAnsi="Arial" w:cs="Arial"/>
          <w:bCs/>
          <w:i/>
          <w:iCs/>
          <w:lang w:val="ro-RO"/>
        </w:rPr>
        <w:t xml:space="preserve">notifica Agenţia pentru Protecţia Mediului Bistriţa-Năsăud şi </w:t>
      </w:r>
      <w:r w:rsidRPr="00405639">
        <w:rPr>
          <w:rFonts w:ascii="Arial" w:hAnsi="Arial" w:cs="Arial"/>
          <w:bCs/>
          <w:i/>
          <w:iCs/>
          <w:lang w:val="ro-RO"/>
        </w:rPr>
        <w:t xml:space="preserve">Comisariatul Județean Bistriţa-Năsăud al GNM </w:t>
      </w:r>
      <w:r w:rsidRPr="00405639">
        <w:rPr>
          <w:rFonts w:ascii="Arial" w:eastAsia="Times New Roman" w:hAnsi="Arial" w:cs="Arial"/>
          <w:bCs/>
          <w:i/>
          <w:iCs/>
          <w:lang w:val="ro-RO"/>
        </w:rPr>
        <w:t>pentru verificarea conformării cu actul de reglementare</w:t>
      </w:r>
      <w:r w:rsidRPr="00405639">
        <w:rPr>
          <w:rFonts w:ascii="Arial" w:hAnsi="Arial" w:cs="Arial"/>
          <w:bCs/>
          <w:i/>
          <w:iCs/>
          <w:lang w:val="ro-RO"/>
        </w:rPr>
        <w:t xml:space="preserve"> şi va solicita şi obţine Autorizaţia de mediu.</w:t>
      </w:r>
      <w:r w:rsidRPr="00405639">
        <w:rPr>
          <w:rFonts w:ascii="Arial" w:hAnsi="Arial" w:cs="Arial"/>
          <w:lang w:val="ro-RO"/>
        </w:rPr>
        <w:tab/>
      </w:r>
    </w:p>
    <w:p w:rsidR="008950BE" w:rsidRPr="00405639" w:rsidRDefault="008950BE" w:rsidP="008950BE">
      <w:pPr>
        <w:spacing w:after="0" w:line="240" w:lineRule="auto"/>
        <w:ind w:firstLine="720"/>
        <w:jc w:val="both"/>
        <w:rPr>
          <w:rFonts w:ascii="Arial" w:hAnsi="Arial" w:cs="Arial"/>
          <w:lang w:val="ro-RO"/>
        </w:rPr>
      </w:pPr>
    </w:p>
    <w:p w:rsidR="008950BE" w:rsidRPr="00405639" w:rsidRDefault="008950BE" w:rsidP="008950BE">
      <w:pPr>
        <w:spacing w:after="0" w:line="240" w:lineRule="auto"/>
        <w:ind w:firstLine="720"/>
        <w:jc w:val="both"/>
        <w:rPr>
          <w:rFonts w:ascii="Arial" w:hAnsi="Arial" w:cs="Arial"/>
          <w:b/>
          <w:lang w:val="ro-RO"/>
        </w:rPr>
      </w:pPr>
      <w:r w:rsidRPr="00405639">
        <w:rPr>
          <w:rFonts w:ascii="Arial" w:hAnsi="Arial" w:cs="Arial"/>
          <w:b/>
          <w:lang w:val="ro-RO"/>
        </w:rPr>
        <w:t>Prezentul act de reglementare este valabil pe toată perioada punerii în aplicare a proiectului.</w:t>
      </w:r>
    </w:p>
    <w:p w:rsidR="008950BE" w:rsidRPr="00405639" w:rsidRDefault="008950BE" w:rsidP="008950BE">
      <w:pPr>
        <w:autoSpaceDE w:val="0"/>
        <w:autoSpaceDN w:val="0"/>
        <w:adjustRightInd w:val="0"/>
        <w:spacing w:after="0" w:line="240" w:lineRule="auto"/>
        <w:ind w:firstLine="720"/>
        <w:jc w:val="both"/>
        <w:rPr>
          <w:rFonts w:ascii="Arial" w:hAnsi="Arial" w:cs="Arial"/>
          <w:b/>
          <w:lang w:val="ro-RO"/>
        </w:rPr>
      </w:pPr>
    </w:p>
    <w:p w:rsidR="008950BE" w:rsidRPr="00405639" w:rsidRDefault="008950BE" w:rsidP="008950BE">
      <w:pPr>
        <w:autoSpaceDE w:val="0"/>
        <w:autoSpaceDN w:val="0"/>
        <w:adjustRightInd w:val="0"/>
        <w:spacing w:after="0" w:line="240" w:lineRule="auto"/>
        <w:ind w:firstLine="720"/>
        <w:jc w:val="both"/>
        <w:rPr>
          <w:rFonts w:ascii="Arial" w:hAnsi="Arial" w:cs="Arial"/>
          <w:b/>
          <w:snapToGrid w:val="0"/>
          <w:lang w:val="ro-RO"/>
        </w:rPr>
      </w:pPr>
      <w:r w:rsidRPr="00405639">
        <w:rPr>
          <w:rFonts w:ascii="Arial" w:hAnsi="Arial" w:cs="Arial"/>
          <w:b/>
          <w:lang w:val="ro-RO"/>
        </w:rPr>
        <w:t>În cazul în care proiectul suferă modificări, titularul este obligat să notifice în scris</w:t>
      </w:r>
      <w:r w:rsidRPr="00405639">
        <w:rPr>
          <w:rFonts w:ascii="Arial" w:hAnsi="Arial" w:cs="Arial"/>
          <w:b/>
          <w:i/>
          <w:snapToGrid w:val="0"/>
          <w:lang w:val="ro-RO"/>
        </w:rPr>
        <w:t xml:space="preserve"> Agenţia pentru Protecţia Mediului Bistriţa-Năsăud </w:t>
      </w:r>
      <w:r w:rsidRPr="00405639">
        <w:rPr>
          <w:rFonts w:ascii="Arial" w:hAnsi="Arial" w:cs="Arial"/>
          <w:b/>
          <w:snapToGrid w:val="0"/>
          <w:lang w:val="ro-RO"/>
        </w:rPr>
        <w:t>asupra acestor modificări, înainte de realizarea acestora.</w:t>
      </w:r>
    </w:p>
    <w:p w:rsidR="008950BE" w:rsidRPr="00405639" w:rsidRDefault="008950BE" w:rsidP="008950BE">
      <w:pPr>
        <w:spacing w:after="0" w:line="240" w:lineRule="auto"/>
        <w:jc w:val="both"/>
        <w:rPr>
          <w:rFonts w:ascii="Arial" w:hAnsi="Arial" w:cs="Arial"/>
          <w:b/>
          <w:color w:val="00B0F0"/>
          <w:lang w:val="ro-RO"/>
        </w:rPr>
      </w:pPr>
      <w:r w:rsidRPr="00405639">
        <w:rPr>
          <w:rFonts w:ascii="Arial" w:hAnsi="Arial" w:cs="Arial"/>
          <w:b/>
          <w:color w:val="00B0F0"/>
          <w:lang w:val="ro-RO"/>
        </w:rPr>
        <w:tab/>
      </w:r>
    </w:p>
    <w:p w:rsidR="008950BE" w:rsidRPr="00405639" w:rsidRDefault="008950BE" w:rsidP="008950BE">
      <w:pPr>
        <w:spacing w:after="0" w:line="240" w:lineRule="auto"/>
        <w:ind w:firstLine="720"/>
        <w:jc w:val="both"/>
        <w:rPr>
          <w:rFonts w:ascii="Arial" w:hAnsi="Arial" w:cs="Arial"/>
          <w:b/>
          <w:lang w:val="ro-RO"/>
        </w:rPr>
      </w:pPr>
      <w:r w:rsidRPr="00405639">
        <w:rPr>
          <w:rFonts w:ascii="Arial" w:hAnsi="Arial" w:cs="Arial"/>
          <w:b/>
          <w:lang w:val="ro-RO"/>
        </w:rPr>
        <w:lastRenderedPageBreak/>
        <w:t>Nerespectarea prevederilor prezentei decizii se sancționează conform prevederilor legale în vigoare.</w:t>
      </w:r>
    </w:p>
    <w:p w:rsidR="008950BE" w:rsidRPr="00405639" w:rsidRDefault="008950BE" w:rsidP="008950BE">
      <w:pPr>
        <w:spacing w:after="0" w:line="240" w:lineRule="auto"/>
        <w:ind w:firstLine="720"/>
        <w:jc w:val="both"/>
        <w:rPr>
          <w:rFonts w:ascii="Arial" w:hAnsi="Arial" w:cs="Arial"/>
          <w:b/>
          <w:lang w:val="ro-RO"/>
        </w:rPr>
      </w:pPr>
    </w:p>
    <w:p w:rsidR="008950BE" w:rsidRPr="00405639" w:rsidRDefault="008950BE" w:rsidP="008950BE">
      <w:pPr>
        <w:spacing w:after="0" w:line="240" w:lineRule="auto"/>
        <w:ind w:firstLine="720"/>
        <w:jc w:val="both"/>
        <w:rPr>
          <w:rFonts w:ascii="Arial" w:hAnsi="Arial" w:cs="Arial"/>
          <w:b/>
          <w:lang w:val="ro-RO"/>
        </w:rPr>
      </w:pPr>
      <w:r w:rsidRPr="00405639">
        <w:rPr>
          <w:rFonts w:ascii="Arial" w:hAnsi="Arial" w:cs="Arial"/>
          <w:b/>
          <w:lang w:val="ro-RO"/>
        </w:rPr>
        <w:t>Verificarea conformării cu prevederile prezentului act se face de către Garda Naţională de Mediu/Comisariatul judeţean Bistriţa-Năsăud şi Agenţia pentru Protecţia Mediului Bistriţa-Năsăud.</w:t>
      </w:r>
    </w:p>
    <w:p w:rsidR="008950BE" w:rsidRPr="00405639" w:rsidRDefault="008950BE" w:rsidP="008950BE">
      <w:pPr>
        <w:autoSpaceDE w:val="0"/>
        <w:autoSpaceDN w:val="0"/>
        <w:adjustRightInd w:val="0"/>
        <w:spacing w:after="0" w:line="240" w:lineRule="auto"/>
        <w:ind w:firstLine="720"/>
        <w:jc w:val="both"/>
        <w:rPr>
          <w:rFonts w:ascii="Arial" w:hAnsi="Arial" w:cs="Arial"/>
          <w:lang w:val="ro-RO"/>
        </w:rPr>
      </w:pPr>
    </w:p>
    <w:p w:rsidR="008950BE" w:rsidRPr="00405639" w:rsidRDefault="008950BE" w:rsidP="008950BE">
      <w:pPr>
        <w:autoSpaceDE w:val="0"/>
        <w:autoSpaceDN w:val="0"/>
        <w:adjustRightInd w:val="0"/>
        <w:spacing w:after="0" w:line="240" w:lineRule="auto"/>
        <w:ind w:firstLine="720"/>
        <w:jc w:val="both"/>
        <w:rPr>
          <w:rFonts w:ascii="Arial" w:hAnsi="Arial" w:cs="Arial"/>
          <w:b/>
          <w:lang w:val="ro-RO"/>
        </w:rPr>
      </w:pPr>
      <w:r w:rsidRPr="00405639">
        <w:rPr>
          <w:rFonts w:ascii="Arial" w:hAnsi="Arial" w:cs="Arial"/>
          <w:b/>
          <w:lang w:val="ro-RO"/>
        </w:rPr>
        <w:t>Prezenta decizie poate fi contestată în conformitate cu prevederile Hotărârii Guvernului nr. 445/2009 şi ale Legii contenciosului administrativ nr. 554/5004, cu modificările şi completările ulterioare.</w:t>
      </w:r>
    </w:p>
    <w:p w:rsidR="008950BE" w:rsidRPr="00405639" w:rsidRDefault="008950BE" w:rsidP="008950BE">
      <w:pPr>
        <w:autoSpaceDE w:val="0"/>
        <w:autoSpaceDN w:val="0"/>
        <w:adjustRightInd w:val="0"/>
        <w:spacing w:after="0" w:line="240" w:lineRule="auto"/>
        <w:jc w:val="both"/>
        <w:rPr>
          <w:rFonts w:ascii="Arial" w:hAnsi="Arial" w:cs="Arial"/>
          <w:lang w:val="ro-RO"/>
        </w:rPr>
      </w:pPr>
    </w:p>
    <w:p w:rsidR="008950BE" w:rsidRPr="00405639" w:rsidRDefault="008950BE" w:rsidP="008950BE">
      <w:pPr>
        <w:spacing w:after="0" w:line="240" w:lineRule="auto"/>
        <w:jc w:val="both"/>
        <w:rPr>
          <w:rFonts w:ascii="Times New Roman" w:eastAsia="Times New Roman" w:hAnsi="Times New Roman"/>
          <w:lang w:val="ro-RO"/>
        </w:rPr>
      </w:pPr>
      <w:r w:rsidRPr="00405639">
        <w:rPr>
          <w:rFonts w:ascii="Arial" w:eastAsia="Times New Roman" w:hAnsi="Arial" w:cs="Arial"/>
          <w:lang w:val="ro-RO"/>
        </w:rPr>
        <w:t xml:space="preserve">       </w:t>
      </w:r>
    </w:p>
    <w:p w:rsidR="008950BE" w:rsidRPr="00405639" w:rsidRDefault="008950BE" w:rsidP="008950BE">
      <w:pPr>
        <w:spacing w:after="0" w:line="240" w:lineRule="auto"/>
        <w:ind w:firstLine="708"/>
        <w:jc w:val="both"/>
        <w:rPr>
          <w:rFonts w:ascii="Arial" w:hAnsi="Arial" w:cs="Arial"/>
          <w:lang w:val="ro-RO"/>
        </w:rPr>
      </w:pPr>
    </w:p>
    <w:p w:rsidR="008950BE" w:rsidRPr="00405639" w:rsidRDefault="008950BE" w:rsidP="008950BE">
      <w:pPr>
        <w:spacing w:after="0" w:line="240" w:lineRule="auto"/>
        <w:ind w:firstLine="708"/>
        <w:jc w:val="both"/>
        <w:rPr>
          <w:rFonts w:ascii="Arial" w:hAnsi="Arial" w:cs="Arial"/>
          <w:lang w:val="ro-RO"/>
        </w:rPr>
      </w:pPr>
      <w:r w:rsidRPr="00405639">
        <w:rPr>
          <w:rFonts w:ascii="Arial" w:hAnsi="Arial" w:cs="Arial"/>
          <w:lang w:val="ro-RO"/>
        </w:rPr>
        <w:t>DIRECTOR EXECUTIV,</w:t>
      </w:r>
      <w:r w:rsidRPr="00405639">
        <w:rPr>
          <w:rFonts w:ascii="Arial" w:hAnsi="Arial" w:cs="Arial"/>
          <w:lang w:val="ro-RO"/>
        </w:rPr>
        <w:tab/>
      </w:r>
      <w:r w:rsidRPr="00405639">
        <w:rPr>
          <w:rFonts w:ascii="Arial" w:hAnsi="Arial" w:cs="Arial"/>
          <w:lang w:val="ro-RO"/>
        </w:rPr>
        <w:tab/>
        <w:t xml:space="preserve">                                            ŞEF SERVICIU </w:t>
      </w:r>
    </w:p>
    <w:p w:rsidR="008950BE" w:rsidRPr="00405639" w:rsidRDefault="008950BE" w:rsidP="008950BE">
      <w:pPr>
        <w:spacing w:after="0" w:line="240" w:lineRule="auto"/>
        <w:jc w:val="both"/>
        <w:rPr>
          <w:rFonts w:ascii="Arial" w:hAnsi="Arial" w:cs="Arial"/>
          <w:lang w:val="ro-RO"/>
        </w:rPr>
      </w:pPr>
      <w:r w:rsidRPr="00405639">
        <w:rPr>
          <w:rFonts w:ascii="Arial" w:hAnsi="Arial" w:cs="Arial"/>
          <w:lang w:val="ro-RO"/>
        </w:rPr>
        <w:t xml:space="preserve">    </w:t>
      </w:r>
      <w:r w:rsidRPr="00405639">
        <w:rPr>
          <w:rFonts w:ascii="Arial" w:hAnsi="Arial" w:cs="Arial"/>
          <w:lang w:val="ro-RO"/>
        </w:rPr>
        <w:tab/>
      </w:r>
      <w:r w:rsidRPr="00405639">
        <w:rPr>
          <w:rFonts w:ascii="Arial" w:hAnsi="Arial" w:cs="Arial"/>
          <w:lang w:val="ro-RO"/>
        </w:rPr>
        <w:tab/>
      </w:r>
      <w:r w:rsidRPr="00405639">
        <w:rPr>
          <w:rFonts w:ascii="Arial" w:hAnsi="Arial" w:cs="Arial"/>
          <w:lang w:val="ro-RO"/>
        </w:rPr>
        <w:tab/>
      </w:r>
      <w:r w:rsidRPr="00405639">
        <w:rPr>
          <w:rFonts w:ascii="Arial" w:hAnsi="Arial" w:cs="Arial"/>
          <w:lang w:val="ro-RO"/>
        </w:rPr>
        <w:tab/>
      </w:r>
      <w:r w:rsidRPr="00405639">
        <w:rPr>
          <w:rFonts w:ascii="Arial" w:hAnsi="Arial" w:cs="Arial"/>
          <w:lang w:val="ro-RO"/>
        </w:rPr>
        <w:tab/>
      </w:r>
      <w:r w:rsidRPr="00405639">
        <w:rPr>
          <w:rFonts w:ascii="Arial" w:hAnsi="Arial" w:cs="Arial"/>
          <w:lang w:val="ro-RO"/>
        </w:rPr>
        <w:tab/>
      </w:r>
      <w:r w:rsidRPr="00405639">
        <w:rPr>
          <w:rFonts w:ascii="Arial" w:hAnsi="Arial" w:cs="Arial"/>
          <w:lang w:val="ro-RO"/>
        </w:rPr>
        <w:tab/>
      </w:r>
      <w:r w:rsidRPr="00405639">
        <w:rPr>
          <w:rFonts w:ascii="Arial" w:hAnsi="Arial" w:cs="Arial"/>
          <w:lang w:val="ro-RO"/>
        </w:rPr>
        <w:tab/>
        <w:t xml:space="preserve">    AVIZE, ACORDURI, AUTORIZAȚII, </w:t>
      </w:r>
    </w:p>
    <w:p w:rsidR="008950BE" w:rsidRPr="00405639" w:rsidRDefault="008950BE" w:rsidP="008950BE">
      <w:pPr>
        <w:spacing w:after="0" w:line="240" w:lineRule="auto"/>
        <w:jc w:val="both"/>
        <w:rPr>
          <w:rFonts w:ascii="Arial" w:hAnsi="Arial" w:cs="Arial"/>
          <w:lang w:val="ro-RO"/>
        </w:rPr>
      </w:pPr>
      <w:r w:rsidRPr="00405639">
        <w:rPr>
          <w:rFonts w:ascii="Arial" w:hAnsi="Arial" w:cs="Arial"/>
          <w:lang w:val="ro-RO"/>
        </w:rPr>
        <w:t xml:space="preserve">    biolog-chimist Sever Ioan ROMAN</w:t>
      </w:r>
      <w:r w:rsidRPr="00405639">
        <w:rPr>
          <w:rFonts w:ascii="Arial" w:hAnsi="Arial" w:cs="Arial"/>
          <w:lang w:val="ro-RO"/>
        </w:rPr>
        <w:tab/>
        <w:t xml:space="preserve">                                                                                       </w:t>
      </w:r>
    </w:p>
    <w:p w:rsidR="008950BE" w:rsidRPr="00405639" w:rsidRDefault="008950BE" w:rsidP="008950BE">
      <w:pPr>
        <w:spacing w:after="0" w:line="240" w:lineRule="auto"/>
        <w:jc w:val="both"/>
        <w:rPr>
          <w:rFonts w:ascii="Arial" w:hAnsi="Arial" w:cs="Arial"/>
          <w:lang w:val="ro-RO"/>
        </w:rPr>
      </w:pPr>
      <w:r w:rsidRPr="00405639">
        <w:rPr>
          <w:rFonts w:ascii="Arial" w:hAnsi="Arial" w:cs="Arial"/>
          <w:lang w:val="ro-RO"/>
        </w:rPr>
        <w:t xml:space="preserve">                                                                                                                 ing. Marinela Suciu</w:t>
      </w:r>
    </w:p>
    <w:p w:rsidR="008950BE" w:rsidRPr="00405639" w:rsidRDefault="008950BE" w:rsidP="008950BE">
      <w:pPr>
        <w:spacing w:after="0" w:line="240" w:lineRule="auto"/>
        <w:jc w:val="both"/>
        <w:rPr>
          <w:rFonts w:ascii="Arial" w:hAnsi="Arial" w:cs="Arial"/>
          <w:lang w:val="ro-RO"/>
        </w:rPr>
      </w:pPr>
    </w:p>
    <w:p w:rsidR="008950BE" w:rsidRPr="00405639" w:rsidRDefault="008950BE" w:rsidP="008950BE">
      <w:pPr>
        <w:spacing w:after="0" w:line="240" w:lineRule="auto"/>
        <w:jc w:val="both"/>
        <w:rPr>
          <w:rFonts w:ascii="Arial" w:hAnsi="Arial" w:cs="Arial"/>
          <w:lang w:val="ro-RO"/>
        </w:rPr>
      </w:pPr>
      <w:r w:rsidRPr="00405639">
        <w:rPr>
          <w:rFonts w:ascii="Arial" w:hAnsi="Arial" w:cs="Arial"/>
          <w:lang w:val="ro-RO"/>
        </w:rPr>
        <w:t xml:space="preserve"> </w:t>
      </w:r>
      <w:r w:rsidRPr="00405639">
        <w:rPr>
          <w:rFonts w:ascii="Arial" w:hAnsi="Arial" w:cs="Arial"/>
          <w:lang w:val="ro-RO"/>
        </w:rPr>
        <w:tab/>
      </w:r>
      <w:r w:rsidRPr="00405639">
        <w:rPr>
          <w:rFonts w:ascii="Arial" w:hAnsi="Arial" w:cs="Arial"/>
          <w:lang w:val="ro-RO"/>
        </w:rPr>
        <w:tab/>
      </w:r>
      <w:r w:rsidRPr="00405639">
        <w:rPr>
          <w:rFonts w:ascii="Arial" w:hAnsi="Arial" w:cs="Arial"/>
          <w:lang w:val="ro-RO"/>
        </w:rPr>
        <w:tab/>
      </w:r>
      <w:r w:rsidRPr="00405639">
        <w:rPr>
          <w:rFonts w:ascii="Arial" w:hAnsi="Arial" w:cs="Arial"/>
          <w:lang w:val="ro-RO"/>
        </w:rPr>
        <w:tab/>
      </w:r>
      <w:r w:rsidRPr="00405639">
        <w:rPr>
          <w:rFonts w:ascii="Arial" w:hAnsi="Arial" w:cs="Arial"/>
          <w:lang w:val="ro-RO"/>
        </w:rPr>
        <w:tab/>
      </w:r>
      <w:r w:rsidRPr="00405639">
        <w:rPr>
          <w:rFonts w:ascii="Arial" w:hAnsi="Arial" w:cs="Arial"/>
          <w:lang w:val="ro-RO"/>
        </w:rPr>
        <w:tab/>
      </w:r>
      <w:r w:rsidRPr="00405639">
        <w:rPr>
          <w:rFonts w:ascii="Arial" w:hAnsi="Arial" w:cs="Arial"/>
          <w:lang w:val="ro-RO"/>
        </w:rPr>
        <w:tab/>
      </w:r>
      <w:r w:rsidRPr="00405639">
        <w:rPr>
          <w:rFonts w:ascii="Arial" w:hAnsi="Arial" w:cs="Arial"/>
          <w:lang w:val="ro-RO"/>
        </w:rPr>
        <w:tab/>
        <w:t xml:space="preserve">               </w:t>
      </w:r>
    </w:p>
    <w:p w:rsidR="008950BE" w:rsidRPr="00405639" w:rsidRDefault="008950BE" w:rsidP="008950BE">
      <w:pPr>
        <w:spacing w:after="0" w:line="240" w:lineRule="auto"/>
        <w:ind w:left="5760" w:firstLine="720"/>
        <w:jc w:val="both"/>
        <w:rPr>
          <w:rFonts w:ascii="Arial" w:hAnsi="Arial" w:cs="Arial"/>
          <w:lang w:val="ro-RO"/>
        </w:rPr>
      </w:pPr>
      <w:r w:rsidRPr="00405639">
        <w:rPr>
          <w:rFonts w:ascii="Arial" w:hAnsi="Arial" w:cs="Arial"/>
          <w:lang w:val="ro-RO"/>
        </w:rPr>
        <w:t xml:space="preserve">          </w:t>
      </w:r>
    </w:p>
    <w:p w:rsidR="008950BE" w:rsidRPr="00405639" w:rsidRDefault="008950BE" w:rsidP="008950BE">
      <w:pPr>
        <w:spacing w:after="0" w:line="240" w:lineRule="auto"/>
        <w:ind w:left="5760" w:firstLine="720"/>
        <w:jc w:val="both"/>
        <w:rPr>
          <w:rFonts w:ascii="Arial" w:hAnsi="Arial" w:cs="Arial"/>
          <w:lang w:val="ro-RO"/>
        </w:rPr>
      </w:pPr>
      <w:r w:rsidRPr="00405639">
        <w:rPr>
          <w:rFonts w:ascii="Arial" w:hAnsi="Arial" w:cs="Arial"/>
          <w:lang w:val="ro-RO"/>
        </w:rPr>
        <w:t xml:space="preserve">         Î</w:t>
      </w:r>
      <w:r w:rsidR="006B25C4" w:rsidRPr="00405639">
        <w:rPr>
          <w:rFonts w:ascii="Arial" w:hAnsi="Arial" w:cs="Arial"/>
          <w:lang w:val="ro-RO"/>
        </w:rPr>
        <w:t>ntocmit</w:t>
      </w:r>
      <w:r w:rsidRPr="00405639">
        <w:rPr>
          <w:rFonts w:ascii="Arial" w:hAnsi="Arial" w:cs="Arial"/>
          <w:lang w:val="ro-RO"/>
        </w:rPr>
        <w:t>,</w:t>
      </w:r>
    </w:p>
    <w:p w:rsidR="008950BE" w:rsidRPr="00405639" w:rsidRDefault="008950BE" w:rsidP="008950BE">
      <w:pPr>
        <w:spacing w:after="0" w:line="240" w:lineRule="auto"/>
        <w:ind w:left="5760" w:firstLine="720"/>
        <w:jc w:val="both"/>
        <w:rPr>
          <w:rFonts w:ascii="Times New Roman" w:hAnsi="Times New Roman"/>
          <w:lang w:val="ro-RO"/>
        </w:rPr>
      </w:pPr>
      <w:r w:rsidRPr="00405639">
        <w:rPr>
          <w:rFonts w:ascii="Arial" w:hAnsi="Arial" w:cs="Arial"/>
          <w:lang w:val="ro-RO"/>
        </w:rPr>
        <w:t xml:space="preserve">                                                                                                         </w:t>
      </w:r>
      <w:r w:rsidRPr="00405639">
        <w:rPr>
          <w:rFonts w:ascii="Arial" w:hAnsi="Arial" w:cs="Arial"/>
          <w:lang w:val="ro-RO"/>
        </w:rPr>
        <w:tab/>
      </w:r>
      <w:r w:rsidR="00AC7E2B" w:rsidRPr="00405639">
        <w:rPr>
          <w:rFonts w:ascii="Arial" w:hAnsi="Arial" w:cs="Arial"/>
          <w:lang w:val="ro-RO"/>
        </w:rPr>
        <w:t xml:space="preserve">   </w:t>
      </w:r>
      <w:r w:rsidRPr="00405639">
        <w:rPr>
          <w:rFonts w:ascii="Arial" w:hAnsi="Arial" w:cs="Arial"/>
          <w:lang w:val="ro-RO"/>
        </w:rPr>
        <w:t xml:space="preserve">ing. </w:t>
      </w:r>
      <w:r w:rsidR="006B25C4" w:rsidRPr="00405639">
        <w:rPr>
          <w:rFonts w:ascii="Arial" w:hAnsi="Arial" w:cs="Arial"/>
          <w:lang w:val="ro-RO"/>
        </w:rPr>
        <w:t>Livia Puşcaş</w:t>
      </w:r>
    </w:p>
    <w:sectPr w:rsidR="008950BE" w:rsidRPr="00405639" w:rsidSect="00B33D8E">
      <w:headerReference w:type="even" r:id="rId10"/>
      <w:headerReference w:type="default" r:id="rId11"/>
      <w:footerReference w:type="even" r:id="rId12"/>
      <w:footerReference w:type="default" r:id="rId13"/>
      <w:headerReference w:type="first" r:id="rId14"/>
      <w:footerReference w:type="first" r:id="rId15"/>
      <w:pgSz w:w="11907" w:h="16839" w:code="9"/>
      <w:pgMar w:top="709" w:right="992" w:bottom="851" w:left="1276"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32DE" w:rsidRDefault="00EB32DE" w:rsidP="0010560A">
      <w:pPr>
        <w:spacing w:after="0" w:line="240" w:lineRule="auto"/>
      </w:pPr>
      <w:r>
        <w:separator/>
      </w:r>
    </w:p>
  </w:endnote>
  <w:endnote w:type="continuationSeparator" w:id="0">
    <w:p w:rsidR="00EB32DE" w:rsidRDefault="00EB32DE"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ylfaen">
    <w:panose1 w:val="010A0502050306030303"/>
    <w:charset w:val="EE"/>
    <w:family w:val="roman"/>
    <w:pitch w:val="variable"/>
    <w:sig w:usb0="04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ArialMT">
    <w:altName w:val="Arial"/>
    <w:charset w:val="EE"/>
    <w:family w:val="auto"/>
    <w:pitch w:val="default"/>
    <w:sig w:usb0="00000005" w:usb1="00000000" w:usb2="00000000" w:usb3="00000000" w:csb0="00000002"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2086" w:rsidRDefault="00B02086">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81305"/>
      <w:docPartObj>
        <w:docPartGallery w:val="Page Numbers (Bottom of Page)"/>
        <w:docPartUnique/>
      </w:docPartObj>
    </w:sdtPr>
    <w:sdtEndPr/>
    <w:sdtContent>
      <w:sdt>
        <w:sdtPr>
          <w:id w:val="565050477"/>
          <w:docPartObj>
            <w:docPartGallery w:val="Page Numbers (Top of Page)"/>
            <w:docPartUnique/>
          </w:docPartObj>
        </w:sdtPr>
        <w:sdtEndPr/>
        <w:sdtContent>
          <w:p w:rsidR="00B02086" w:rsidRDefault="00B02086">
            <w:pPr>
              <w:pStyle w:val="Footer"/>
              <w:jc w:val="center"/>
            </w:pPr>
            <w:proofErr w:type="spellStart"/>
            <w:r>
              <w:t>Pag</w:t>
            </w:r>
            <w:proofErr w:type="spellEnd"/>
            <w:r>
              <w:t xml:space="preserve">. </w:t>
            </w:r>
            <w:r w:rsidR="00A21FED">
              <w:rPr>
                <w:b/>
                <w:sz w:val="24"/>
                <w:szCs w:val="24"/>
              </w:rPr>
              <w:fldChar w:fldCharType="begin"/>
            </w:r>
            <w:r>
              <w:rPr>
                <w:b/>
              </w:rPr>
              <w:instrText xml:space="preserve"> PAGE </w:instrText>
            </w:r>
            <w:r w:rsidR="00A21FED">
              <w:rPr>
                <w:b/>
                <w:sz w:val="24"/>
                <w:szCs w:val="24"/>
              </w:rPr>
              <w:fldChar w:fldCharType="separate"/>
            </w:r>
            <w:r w:rsidR="00405639">
              <w:rPr>
                <w:b/>
                <w:noProof/>
              </w:rPr>
              <w:t>4</w:t>
            </w:r>
            <w:r w:rsidR="00A21FED">
              <w:rPr>
                <w:b/>
                <w:sz w:val="24"/>
                <w:szCs w:val="24"/>
              </w:rPr>
              <w:fldChar w:fldCharType="end"/>
            </w:r>
            <w:r>
              <w:t>/</w:t>
            </w:r>
            <w:r w:rsidR="00A21FED">
              <w:rPr>
                <w:b/>
                <w:sz w:val="24"/>
                <w:szCs w:val="24"/>
              </w:rPr>
              <w:fldChar w:fldCharType="begin"/>
            </w:r>
            <w:r>
              <w:rPr>
                <w:b/>
              </w:rPr>
              <w:instrText xml:space="preserve"> NUMPAGES  </w:instrText>
            </w:r>
            <w:r w:rsidR="00A21FED">
              <w:rPr>
                <w:b/>
                <w:sz w:val="24"/>
                <w:szCs w:val="24"/>
              </w:rPr>
              <w:fldChar w:fldCharType="separate"/>
            </w:r>
            <w:r w:rsidR="00405639">
              <w:rPr>
                <w:b/>
                <w:noProof/>
              </w:rPr>
              <w:t>4</w:t>
            </w:r>
            <w:r w:rsidR="00A21FED">
              <w:rPr>
                <w:b/>
                <w:sz w:val="24"/>
                <w:szCs w:val="24"/>
              </w:rPr>
              <w:fldChar w:fldCharType="end"/>
            </w:r>
          </w:p>
        </w:sdtContent>
      </w:sdt>
    </w:sdtContent>
  </w:sdt>
  <w:p w:rsidR="00B02086" w:rsidRDefault="00B02086">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2086" w:rsidRDefault="00B0208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32DE" w:rsidRDefault="00EB32DE" w:rsidP="0010560A">
      <w:pPr>
        <w:spacing w:after="0" w:line="240" w:lineRule="auto"/>
      </w:pPr>
      <w:r>
        <w:separator/>
      </w:r>
    </w:p>
  </w:footnote>
  <w:footnote w:type="continuationSeparator" w:id="0">
    <w:p w:rsidR="00EB32DE" w:rsidRDefault="00EB32DE" w:rsidP="001056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2086" w:rsidRDefault="00B02086">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2086" w:rsidRDefault="00B02086">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2086" w:rsidRDefault="00B0208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1"/>
      <w:numFmt w:val="none"/>
      <w:suff w:val="nothing"/>
      <w:lvlText w:val=""/>
      <w:lvlJc w:val="left"/>
      <w:pPr>
        <w:tabs>
          <w:tab w:val="num" w:pos="0"/>
        </w:tabs>
        <w:ind w:left="0" w:firstLine="0"/>
      </w:pPr>
      <w:rPr>
        <w:rFonts w:ascii="Arial" w:eastAsia="Times New Roman" w:hAnsi="Arial" w:cs="Arial"/>
        <w:lang w:val="fr-FR"/>
      </w:rPr>
    </w:lvl>
    <w:lvl w:ilvl="1">
      <w:start w:val="1"/>
      <w:numFmt w:val="none"/>
      <w:suff w:val="nothing"/>
      <w:lvlText w:val=""/>
      <w:lvlJc w:val="left"/>
      <w:pPr>
        <w:tabs>
          <w:tab w:val="num" w:pos="0"/>
        </w:tabs>
        <w:ind w:left="0" w:firstLine="0"/>
      </w:pPr>
      <w:rPr>
        <w:rFonts w:ascii="Courier New" w:hAnsi="Courier New" w:cs="Courier New"/>
        <w:lang w:val="en-US"/>
      </w:rPr>
    </w:lvl>
    <w:lvl w:ilvl="2">
      <w:start w:val="1"/>
      <w:numFmt w:val="none"/>
      <w:suff w:val="nothing"/>
      <w:lvlText w:val=""/>
      <w:lvlJc w:val="left"/>
      <w:pPr>
        <w:tabs>
          <w:tab w:val="num" w:pos="0"/>
        </w:tabs>
        <w:ind w:left="0" w:firstLine="0"/>
      </w:pPr>
      <w:rPr>
        <w:rFonts w:ascii="Wingdings" w:hAnsi="Wingdings" w:cs="Wingdings"/>
        <w:lang w:val="fr-FR"/>
      </w:rPr>
    </w:lvl>
    <w:lvl w:ilvl="3">
      <w:start w:val="1"/>
      <w:numFmt w:val="none"/>
      <w:suff w:val="nothing"/>
      <w:lvlText w:val=""/>
      <w:lvlJc w:val="left"/>
      <w:pPr>
        <w:tabs>
          <w:tab w:val="num" w:pos="0"/>
        </w:tabs>
        <w:ind w:left="0" w:firstLine="0"/>
      </w:pPr>
      <w:rPr>
        <w:rFonts w:ascii="Symbol" w:hAnsi="Symbol" w:cs="Symbol"/>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rPr>
        <w:rFonts w:cs="Arial"/>
        <w:lang w:val="fr-FR"/>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CB280F"/>
    <w:multiLevelType w:val="hybridMultilevel"/>
    <w:tmpl w:val="7460067C"/>
    <w:lvl w:ilvl="0" w:tplc="04090001">
      <w:start w:val="1"/>
      <w:numFmt w:val="bullet"/>
      <w:lvlText w:val=""/>
      <w:lvlJc w:val="left"/>
      <w:pPr>
        <w:tabs>
          <w:tab w:val="num" w:pos="470"/>
        </w:tabs>
        <w:ind w:left="470" w:hanging="360"/>
      </w:pPr>
      <w:rPr>
        <w:rFonts w:ascii="Symbol" w:hAnsi="Symbol" w:cs="Symbol" w:hint="default"/>
      </w:rPr>
    </w:lvl>
    <w:lvl w:ilvl="1" w:tplc="33384166">
      <w:start w:val="19"/>
      <w:numFmt w:val="bullet"/>
      <w:lvlText w:val="-"/>
      <w:lvlJc w:val="left"/>
      <w:pPr>
        <w:tabs>
          <w:tab w:val="num" w:pos="1265"/>
        </w:tabs>
        <w:ind w:left="1265" w:hanging="435"/>
      </w:pPr>
      <w:rPr>
        <w:rFonts w:ascii="Arial" w:eastAsia="Times New Roman" w:hAnsi="Arial" w:hint="default"/>
      </w:rPr>
    </w:lvl>
    <w:lvl w:ilvl="2" w:tplc="04090005">
      <w:start w:val="1"/>
      <w:numFmt w:val="bullet"/>
      <w:lvlText w:val=""/>
      <w:lvlJc w:val="left"/>
      <w:pPr>
        <w:tabs>
          <w:tab w:val="num" w:pos="1910"/>
        </w:tabs>
        <w:ind w:left="1910" w:hanging="360"/>
      </w:pPr>
      <w:rPr>
        <w:rFonts w:ascii="Wingdings" w:hAnsi="Wingdings" w:cs="Wingdings" w:hint="default"/>
      </w:rPr>
    </w:lvl>
    <w:lvl w:ilvl="3" w:tplc="04090001">
      <w:start w:val="1"/>
      <w:numFmt w:val="bullet"/>
      <w:lvlText w:val=""/>
      <w:lvlJc w:val="left"/>
      <w:pPr>
        <w:tabs>
          <w:tab w:val="num" w:pos="2630"/>
        </w:tabs>
        <w:ind w:left="2630" w:hanging="360"/>
      </w:pPr>
      <w:rPr>
        <w:rFonts w:ascii="Symbol" w:hAnsi="Symbol" w:cs="Symbol" w:hint="default"/>
      </w:rPr>
    </w:lvl>
    <w:lvl w:ilvl="4" w:tplc="04090003">
      <w:start w:val="1"/>
      <w:numFmt w:val="bullet"/>
      <w:lvlText w:val="o"/>
      <w:lvlJc w:val="left"/>
      <w:pPr>
        <w:tabs>
          <w:tab w:val="num" w:pos="3350"/>
        </w:tabs>
        <w:ind w:left="3350" w:hanging="360"/>
      </w:pPr>
      <w:rPr>
        <w:rFonts w:ascii="Courier New" w:hAnsi="Courier New" w:cs="Courier New" w:hint="default"/>
      </w:rPr>
    </w:lvl>
    <w:lvl w:ilvl="5" w:tplc="04090005">
      <w:start w:val="1"/>
      <w:numFmt w:val="bullet"/>
      <w:lvlText w:val=""/>
      <w:lvlJc w:val="left"/>
      <w:pPr>
        <w:tabs>
          <w:tab w:val="num" w:pos="4070"/>
        </w:tabs>
        <w:ind w:left="4070" w:hanging="360"/>
      </w:pPr>
      <w:rPr>
        <w:rFonts w:ascii="Wingdings" w:hAnsi="Wingdings" w:cs="Wingdings" w:hint="default"/>
      </w:rPr>
    </w:lvl>
    <w:lvl w:ilvl="6" w:tplc="04090001">
      <w:start w:val="1"/>
      <w:numFmt w:val="bullet"/>
      <w:lvlText w:val=""/>
      <w:lvlJc w:val="left"/>
      <w:pPr>
        <w:tabs>
          <w:tab w:val="num" w:pos="4790"/>
        </w:tabs>
        <w:ind w:left="4790" w:hanging="360"/>
      </w:pPr>
      <w:rPr>
        <w:rFonts w:ascii="Symbol" w:hAnsi="Symbol" w:cs="Symbol" w:hint="default"/>
      </w:rPr>
    </w:lvl>
    <w:lvl w:ilvl="7" w:tplc="04090003">
      <w:start w:val="1"/>
      <w:numFmt w:val="bullet"/>
      <w:lvlText w:val="o"/>
      <w:lvlJc w:val="left"/>
      <w:pPr>
        <w:tabs>
          <w:tab w:val="num" w:pos="5510"/>
        </w:tabs>
        <w:ind w:left="5510" w:hanging="360"/>
      </w:pPr>
      <w:rPr>
        <w:rFonts w:ascii="Courier New" w:hAnsi="Courier New" w:cs="Courier New" w:hint="default"/>
      </w:rPr>
    </w:lvl>
    <w:lvl w:ilvl="8" w:tplc="04090005">
      <w:start w:val="1"/>
      <w:numFmt w:val="bullet"/>
      <w:lvlText w:val=""/>
      <w:lvlJc w:val="left"/>
      <w:pPr>
        <w:tabs>
          <w:tab w:val="num" w:pos="6230"/>
        </w:tabs>
        <w:ind w:left="6230" w:hanging="360"/>
      </w:pPr>
      <w:rPr>
        <w:rFonts w:ascii="Wingdings" w:hAnsi="Wingdings" w:cs="Wingdings" w:hint="default"/>
      </w:rPr>
    </w:lvl>
  </w:abstractNum>
  <w:abstractNum w:abstractNumId="2" w15:restartNumberingAfterBreak="0">
    <w:nsid w:val="05233249"/>
    <w:multiLevelType w:val="hybridMultilevel"/>
    <w:tmpl w:val="BE484FBC"/>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3" w15:restartNumberingAfterBreak="0">
    <w:nsid w:val="07197BA9"/>
    <w:multiLevelType w:val="hybridMultilevel"/>
    <w:tmpl w:val="9BDCE5D8"/>
    <w:lvl w:ilvl="0" w:tplc="0418000F">
      <w:start w:val="1"/>
      <w:numFmt w:val="decimal"/>
      <w:lvlText w:val="%1."/>
      <w:lvlJc w:val="left"/>
      <w:pPr>
        <w:tabs>
          <w:tab w:val="num" w:pos="2160"/>
        </w:tabs>
        <w:ind w:left="2160" w:hanging="360"/>
      </w:pPr>
    </w:lvl>
    <w:lvl w:ilvl="1" w:tplc="04180019">
      <w:start w:val="1"/>
      <w:numFmt w:val="lowerLetter"/>
      <w:lvlText w:val="%2."/>
      <w:lvlJc w:val="left"/>
      <w:pPr>
        <w:tabs>
          <w:tab w:val="num" w:pos="2880"/>
        </w:tabs>
        <w:ind w:left="2880" w:hanging="360"/>
      </w:pPr>
    </w:lvl>
    <w:lvl w:ilvl="2" w:tplc="0418001B">
      <w:start w:val="1"/>
      <w:numFmt w:val="lowerRoman"/>
      <w:lvlText w:val="%3."/>
      <w:lvlJc w:val="right"/>
      <w:pPr>
        <w:tabs>
          <w:tab w:val="num" w:pos="3600"/>
        </w:tabs>
        <w:ind w:left="3600" w:hanging="180"/>
      </w:pPr>
    </w:lvl>
    <w:lvl w:ilvl="3" w:tplc="0418000F" w:tentative="1">
      <w:start w:val="1"/>
      <w:numFmt w:val="decimal"/>
      <w:lvlText w:val="%4."/>
      <w:lvlJc w:val="left"/>
      <w:pPr>
        <w:tabs>
          <w:tab w:val="num" w:pos="4320"/>
        </w:tabs>
        <w:ind w:left="4320" w:hanging="360"/>
      </w:pPr>
    </w:lvl>
    <w:lvl w:ilvl="4" w:tplc="04180019" w:tentative="1">
      <w:start w:val="1"/>
      <w:numFmt w:val="lowerLetter"/>
      <w:lvlText w:val="%5."/>
      <w:lvlJc w:val="left"/>
      <w:pPr>
        <w:tabs>
          <w:tab w:val="num" w:pos="5040"/>
        </w:tabs>
        <w:ind w:left="5040" w:hanging="360"/>
      </w:pPr>
    </w:lvl>
    <w:lvl w:ilvl="5" w:tplc="0418001B" w:tentative="1">
      <w:start w:val="1"/>
      <w:numFmt w:val="lowerRoman"/>
      <w:lvlText w:val="%6."/>
      <w:lvlJc w:val="right"/>
      <w:pPr>
        <w:tabs>
          <w:tab w:val="num" w:pos="5760"/>
        </w:tabs>
        <w:ind w:left="5760" w:hanging="180"/>
      </w:pPr>
    </w:lvl>
    <w:lvl w:ilvl="6" w:tplc="0418000F" w:tentative="1">
      <w:start w:val="1"/>
      <w:numFmt w:val="decimal"/>
      <w:lvlText w:val="%7."/>
      <w:lvlJc w:val="left"/>
      <w:pPr>
        <w:tabs>
          <w:tab w:val="num" w:pos="6480"/>
        </w:tabs>
        <w:ind w:left="6480" w:hanging="360"/>
      </w:pPr>
    </w:lvl>
    <w:lvl w:ilvl="7" w:tplc="04180019" w:tentative="1">
      <w:start w:val="1"/>
      <w:numFmt w:val="lowerLetter"/>
      <w:lvlText w:val="%8."/>
      <w:lvlJc w:val="left"/>
      <w:pPr>
        <w:tabs>
          <w:tab w:val="num" w:pos="7200"/>
        </w:tabs>
        <w:ind w:left="7200" w:hanging="360"/>
      </w:pPr>
    </w:lvl>
    <w:lvl w:ilvl="8" w:tplc="0418001B" w:tentative="1">
      <w:start w:val="1"/>
      <w:numFmt w:val="lowerRoman"/>
      <w:lvlText w:val="%9."/>
      <w:lvlJc w:val="right"/>
      <w:pPr>
        <w:tabs>
          <w:tab w:val="num" w:pos="7920"/>
        </w:tabs>
        <w:ind w:left="7920" w:hanging="180"/>
      </w:pPr>
    </w:lvl>
  </w:abstractNum>
  <w:abstractNum w:abstractNumId="4" w15:restartNumberingAfterBreak="0">
    <w:nsid w:val="0F125FB0"/>
    <w:multiLevelType w:val="hybridMultilevel"/>
    <w:tmpl w:val="ED0EF720"/>
    <w:lvl w:ilvl="0" w:tplc="13562236">
      <w:start w:val="1"/>
      <w:numFmt w:val="low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0F363735"/>
    <w:multiLevelType w:val="hybridMultilevel"/>
    <w:tmpl w:val="41A6FFC8"/>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6" w15:restartNumberingAfterBreak="0">
    <w:nsid w:val="10751DDE"/>
    <w:multiLevelType w:val="hybridMultilevel"/>
    <w:tmpl w:val="05EA443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15D37A23"/>
    <w:multiLevelType w:val="hybridMultilevel"/>
    <w:tmpl w:val="A3B031F2"/>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8" w15:restartNumberingAfterBreak="0">
    <w:nsid w:val="1ABD7E3B"/>
    <w:multiLevelType w:val="hybridMultilevel"/>
    <w:tmpl w:val="0F36EB3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31A3737C"/>
    <w:multiLevelType w:val="hybridMultilevel"/>
    <w:tmpl w:val="35185080"/>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0" w15:restartNumberingAfterBreak="0">
    <w:nsid w:val="355D6FD1"/>
    <w:multiLevelType w:val="hybridMultilevel"/>
    <w:tmpl w:val="FED266C6"/>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11" w15:restartNumberingAfterBreak="0">
    <w:nsid w:val="3F252D91"/>
    <w:multiLevelType w:val="hybridMultilevel"/>
    <w:tmpl w:val="EF261AB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2" w15:restartNumberingAfterBreak="0">
    <w:nsid w:val="47001682"/>
    <w:multiLevelType w:val="hybridMultilevel"/>
    <w:tmpl w:val="1902C592"/>
    <w:lvl w:ilvl="0" w:tplc="04090001">
      <w:start w:val="1"/>
      <w:numFmt w:val="bullet"/>
      <w:lvlText w:val=""/>
      <w:lvlJc w:val="left"/>
      <w:pPr>
        <w:ind w:left="1920" w:hanging="360"/>
      </w:pPr>
      <w:rPr>
        <w:rFonts w:ascii="Symbol" w:hAnsi="Symbol" w:hint="default"/>
      </w:rPr>
    </w:lvl>
    <w:lvl w:ilvl="1" w:tplc="04090003" w:tentative="1">
      <w:start w:val="1"/>
      <w:numFmt w:val="bullet"/>
      <w:lvlText w:val="o"/>
      <w:lvlJc w:val="left"/>
      <w:pPr>
        <w:ind w:left="2215" w:hanging="360"/>
      </w:pPr>
      <w:rPr>
        <w:rFonts w:ascii="Courier New" w:hAnsi="Courier New" w:cs="Courier New" w:hint="default"/>
      </w:rPr>
    </w:lvl>
    <w:lvl w:ilvl="2" w:tplc="04090005" w:tentative="1">
      <w:start w:val="1"/>
      <w:numFmt w:val="bullet"/>
      <w:lvlText w:val=""/>
      <w:lvlJc w:val="left"/>
      <w:pPr>
        <w:ind w:left="2935" w:hanging="360"/>
      </w:pPr>
      <w:rPr>
        <w:rFonts w:ascii="Wingdings" w:hAnsi="Wingdings" w:hint="default"/>
      </w:rPr>
    </w:lvl>
    <w:lvl w:ilvl="3" w:tplc="04090001" w:tentative="1">
      <w:start w:val="1"/>
      <w:numFmt w:val="bullet"/>
      <w:lvlText w:val=""/>
      <w:lvlJc w:val="left"/>
      <w:pPr>
        <w:ind w:left="3655" w:hanging="360"/>
      </w:pPr>
      <w:rPr>
        <w:rFonts w:ascii="Symbol" w:hAnsi="Symbol" w:hint="default"/>
      </w:rPr>
    </w:lvl>
    <w:lvl w:ilvl="4" w:tplc="04090003" w:tentative="1">
      <w:start w:val="1"/>
      <w:numFmt w:val="bullet"/>
      <w:lvlText w:val="o"/>
      <w:lvlJc w:val="left"/>
      <w:pPr>
        <w:ind w:left="4375" w:hanging="360"/>
      </w:pPr>
      <w:rPr>
        <w:rFonts w:ascii="Courier New" w:hAnsi="Courier New" w:cs="Courier New" w:hint="default"/>
      </w:rPr>
    </w:lvl>
    <w:lvl w:ilvl="5" w:tplc="04090005" w:tentative="1">
      <w:start w:val="1"/>
      <w:numFmt w:val="bullet"/>
      <w:lvlText w:val=""/>
      <w:lvlJc w:val="left"/>
      <w:pPr>
        <w:ind w:left="5095" w:hanging="360"/>
      </w:pPr>
      <w:rPr>
        <w:rFonts w:ascii="Wingdings" w:hAnsi="Wingdings" w:hint="default"/>
      </w:rPr>
    </w:lvl>
    <w:lvl w:ilvl="6" w:tplc="04090001" w:tentative="1">
      <w:start w:val="1"/>
      <w:numFmt w:val="bullet"/>
      <w:lvlText w:val=""/>
      <w:lvlJc w:val="left"/>
      <w:pPr>
        <w:ind w:left="5815" w:hanging="360"/>
      </w:pPr>
      <w:rPr>
        <w:rFonts w:ascii="Symbol" w:hAnsi="Symbol" w:hint="default"/>
      </w:rPr>
    </w:lvl>
    <w:lvl w:ilvl="7" w:tplc="04090003" w:tentative="1">
      <w:start w:val="1"/>
      <w:numFmt w:val="bullet"/>
      <w:lvlText w:val="o"/>
      <w:lvlJc w:val="left"/>
      <w:pPr>
        <w:ind w:left="6535" w:hanging="360"/>
      </w:pPr>
      <w:rPr>
        <w:rFonts w:ascii="Courier New" w:hAnsi="Courier New" w:cs="Courier New" w:hint="default"/>
      </w:rPr>
    </w:lvl>
    <w:lvl w:ilvl="8" w:tplc="04090005" w:tentative="1">
      <w:start w:val="1"/>
      <w:numFmt w:val="bullet"/>
      <w:lvlText w:val=""/>
      <w:lvlJc w:val="left"/>
      <w:pPr>
        <w:ind w:left="7255" w:hanging="360"/>
      </w:pPr>
      <w:rPr>
        <w:rFonts w:ascii="Wingdings" w:hAnsi="Wingdings" w:hint="default"/>
      </w:rPr>
    </w:lvl>
  </w:abstractNum>
  <w:abstractNum w:abstractNumId="13" w15:restartNumberingAfterBreak="0">
    <w:nsid w:val="4E154CE5"/>
    <w:multiLevelType w:val="hybridMultilevel"/>
    <w:tmpl w:val="8350F58E"/>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4" w15:restartNumberingAfterBreak="0">
    <w:nsid w:val="52815A9D"/>
    <w:multiLevelType w:val="hybridMultilevel"/>
    <w:tmpl w:val="EA927DD0"/>
    <w:lvl w:ilvl="0" w:tplc="04090001">
      <w:start w:val="1"/>
      <w:numFmt w:val="bullet"/>
      <w:lvlText w:val=""/>
      <w:lvlJc w:val="left"/>
      <w:pPr>
        <w:tabs>
          <w:tab w:val="num" w:pos="470"/>
        </w:tabs>
        <w:ind w:left="470" w:hanging="360"/>
      </w:pPr>
      <w:rPr>
        <w:rFonts w:ascii="Symbol" w:hAnsi="Symbol" w:cs="Symbol" w:hint="default"/>
      </w:rPr>
    </w:lvl>
    <w:lvl w:ilvl="1" w:tplc="04090003">
      <w:start w:val="1"/>
      <w:numFmt w:val="bullet"/>
      <w:lvlText w:val="o"/>
      <w:lvlJc w:val="left"/>
      <w:pPr>
        <w:tabs>
          <w:tab w:val="num" w:pos="1190"/>
        </w:tabs>
        <w:ind w:left="1190" w:hanging="360"/>
      </w:pPr>
      <w:rPr>
        <w:rFonts w:ascii="Courier New" w:hAnsi="Courier New" w:cs="Courier New" w:hint="default"/>
      </w:rPr>
    </w:lvl>
    <w:lvl w:ilvl="2" w:tplc="04090005">
      <w:start w:val="1"/>
      <w:numFmt w:val="bullet"/>
      <w:lvlText w:val=""/>
      <w:lvlJc w:val="left"/>
      <w:pPr>
        <w:tabs>
          <w:tab w:val="num" w:pos="1910"/>
        </w:tabs>
        <w:ind w:left="1910" w:hanging="360"/>
      </w:pPr>
      <w:rPr>
        <w:rFonts w:ascii="Wingdings" w:hAnsi="Wingdings" w:cs="Wingdings" w:hint="default"/>
      </w:rPr>
    </w:lvl>
    <w:lvl w:ilvl="3" w:tplc="04090001">
      <w:start w:val="1"/>
      <w:numFmt w:val="bullet"/>
      <w:lvlText w:val=""/>
      <w:lvlJc w:val="left"/>
      <w:pPr>
        <w:tabs>
          <w:tab w:val="num" w:pos="2630"/>
        </w:tabs>
        <w:ind w:left="2630" w:hanging="360"/>
      </w:pPr>
      <w:rPr>
        <w:rFonts w:ascii="Symbol" w:hAnsi="Symbol" w:cs="Symbol" w:hint="default"/>
      </w:rPr>
    </w:lvl>
    <w:lvl w:ilvl="4" w:tplc="04090003">
      <w:start w:val="1"/>
      <w:numFmt w:val="bullet"/>
      <w:lvlText w:val="o"/>
      <w:lvlJc w:val="left"/>
      <w:pPr>
        <w:tabs>
          <w:tab w:val="num" w:pos="3350"/>
        </w:tabs>
        <w:ind w:left="3350" w:hanging="360"/>
      </w:pPr>
      <w:rPr>
        <w:rFonts w:ascii="Courier New" w:hAnsi="Courier New" w:cs="Courier New" w:hint="default"/>
      </w:rPr>
    </w:lvl>
    <w:lvl w:ilvl="5" w:tplc="04090005">
      <w:start w:val="1"/>
      <w:numFmt w:val="bullet"/>
      <w:lvlText w:val=""/>
      <w:lvlJc w:val="left"/>
      <w:pPr>
        <w:tabs>
          <w:tab w:val="num" w:pos="4070"/>
        </w:tabs>
        <w:ind w:left="4070" w:hanging="360"/>
      </w:pPr>
      <w:rPr>
        <w:rFonts w:ascii="Wingdings" w:hAnsi="Wingdings" w:cs="Wingdings" w:hint="default"/>
      </w:rPr>
    </w:lvl>
    <w:lvl w:ilvl="6" w:tplc="04090001">
      <w:start w:val="1"/>
      <w:numFmt w:val="bullet"/>
      <w:lvlText w:val=""/>
      <w:lvlJc w:val="left"/>
      <w:pPr>
        <w:tabs>
          <w:tab w:val="num" w:pos="4790"/>
        </w:tabs>
        <w:ind w:left="4790" w:hanging="360"/>
      </w:pPr>
      <w:rPr>
        <w:rFonts w:ascii="Symbol" w:hAnsi="Symbol" w:cs="Symbol" w:hint="default"/>
      </w:rPr>
    </w:lvl>
    <w:lvl w:ilvl="7" w:tplc="04090003">
      <w:start w:val="1"/>
      <w:numFmt w:val="bullet"/>
      <w:lvlText w:val="o"/>
      <w:lvlJc w:val="left"/>
      <w:pPr>
        <w:tabs>
          <w:tab w:val="num" w:pos="5510"/>
        </w:tabs>
        <w:ind w:left="5510" w:hanging="360"/>
      </w:pPr>
      <w:rPr>
        <w:rFonts w:ascii="Courier New" w:hAnsi="Courier New" w:cs="Courier New" w:hint="default"/>
      </w:rPr>
    </w:lvl>
    <w:lvl w:ilvl="8" w:tplc="04090005">
      <w:start w:val="1"/>
      <w:numFmt w:val="bullet"/>
      <w:lvlText w:val=""/>
      <w:lvlJc w:val="left"/>
      <w:pPr>
        <w:tabs>
          <w:tab w:val="num" w:pos="6230"/>
        </w:tabs>
        <w:ind w:left="6230" w:hanging="360"/>
      </w:pPr>
      <w:rPr>
        <w:rFonts w:ascii="Wingdings" w:hAnsi="Wingdings" w:cs="Wingdings" w:hint="default"/>
      </w:rPr>
    </w:lvl>
  </w:abstractNum>
  <w:abstractNum w:abstractNumId="15" w15:restartNumberingAfterBreak="0">
    <w:nsid w:val="5882323D"/>
    <w:multiLevelType w:val="hybridMultilevel"/>
    <w:tmpl w:val="8DA6BE28"/>
    <w:lvl w:ilvl="0" w:tplc="38B6265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E8168B"/>
    <w:multiLevelType w:val="hybridMultilevel"/>
    <w:tmpl w:val="EF02E68A"/>
    <w:lvl w:ilvl="0" w:tplc="ACC46822">
      <w:start w:val="1"/>
      <w:numFmt w:val="bullet"/>
      <w:lvlText w:val="-"/>
      <w:lvlJc w:val="left"/>
      <w:pPr>
        <w:ind w:left="720" w:hanging="360"/>
      </w:pPr>
      <w:rPr>
        <w:rFonts w:ascii="Sylfaen" w:hAnsi="Sylfaen" w:cs="Sylfae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7" w15:restartNumberingAfterBreak="0">
    <w:nsid w:val="60FD21FE"/>
    <w:multiLevelType w:val="hybridMultilevel"/>
    <w:tmpl w:val="A37A2C3C"/>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8" w15:restartNumberingAfterBreak="0">
    <w:nsid w:val="631E485A"/>
    <w:multiLevelType w:val="hybridMultilevel"/>
    <w:tmpl w:val="D9CE39B0"/>
    <w:lvl w:ilvl="0" w:tplc="04180001">
      <w:start w:val="1"/>
      <w:numFmt w:val="bullet"/>
      <w:lvlText w:val=""/>
      <w:lvlJc w:val="left"/>
      <w:pPr>
        <w:ind w:left="360" w:hanging="360"/>
      </w:pPr>
      <w:rPr>
        <w:rFonts w:ascii="Symbol" w:hAnsi="Symbol" w:cs="Symbol" w:hint="default"/>
      </w:rPr>
    </w:lvl>
    <w:lvl w:ilvl="1" w:tplc="04180003">
      <w:start w:val="1"/>
      <w:numFmt w:val="bullet"/>
      <w:lvlText w:val="o"/>
      <w:lvlJc w:val="left"/>
      <w:pPr>
        <w:ind w:left="1080" w:hanging="360"/>
      </w:pPr>
      <w:rPr>
        <w:rFonts w:ascii="Courier New" w:hAnsi="Courier New" w:cs="Courier New" w:hint="default"/>
      </w:rPr>
    </w:lvl>
    <w:lvl w:ilvl="2" w:tplc="04180005">
      <w:start w:val="1"/>
      <w:numFmt w:val="bullet"/>
      <w:lvlText w:val=""/>
      <w:lvlJc w:val="left"/>
      <w:pPr>
        <w:ind w:left="1800" w:hanging="360"/>
      </w:pPr>
      <w:rPr>
        <w:rFonts w:ascii="Wingdings" w:hAnsi="Wingdings" w:cs="Wingdings" w:hint="default"/>
      </w:rPr>
    </w:lvl>
    <w:lvl w:ilvl="3" w:tplc="04180001">
      <w:start w:val="1"/>
      <w:numFmt w:val="bullet"/>
      <w:lvlText w:val=""/>
      <w:lvlJc w:val="left"/>
      <w:pPr>
        <w:ind w:left="2520" w:hanging="360"/>
      </w:pPr>
      <w:rPr>
        <w:rFonts w:ascii="Symbol" w:hAnsi="Symbol" w:cs="Symbol" w:hint="default"/>
      </w:rPr>
    </w:lvl>
    <w:lvl w:ilvl="4" w:tplc="04180003">
      <w:start w:val="1"/>
      <w:numFmt w:val="bullet"/>
      <w:lvlText w:val="o"/>
      <w:lvlJc w:val="left"/>
      <w:pPr>
        <w:ind w:left="3240" w:hanging="360"/>
      </w:pPr>
      <w:rPr>
        <w:rFonts w:ascii="Courier New" w:hAnsi="Courier New" w:cs="Courier New" w:hint="default"/>
      </w:rPr>
    </w:lvl>
    <w:lvl w:ilvl="5" w:tplc="04180005">
      <w:start w:val="1"/>
      <w:numFmt w:val="bullet"/>
      <w:lvlText w:val=""/>
      <w:lvlJc w:val="left"/>
      <w:pPr>
        <w:ind w:left="3960" w:hanging="360"/>
      </w:pPr>
      <w:rPr>
        <w:rFonts w:ascii="Wingdings" w:hAnsi="Wingdings" w:cs="Wingdings" w:hint="default"/>
      </w:rPr>
    </w:lvl>
    <w:lvl w:ilvl="6" w:tplc="04180001">
      <w:start w:val="1"/>
      <w:numFmt w:val="bullet"/>
      <w:lvlText w:val=""/>
      <w:lvlJc w:val="left"/>
      <w:pPr>
        <w:ind w:left="4680" w:hanging="360"/>
      </w:pPr>
      <w:rPr>
        <w:rFonts w:ascii="Symbol" w:hAnsi="Symbol" w:cs="Symbol" w:hint="default"/>
      </w:rPr>
    </w:lvl>
    <w:lvl w:ilvl="7" w:tplc="04180003">
      <w:start w:val="1"/>
      <w:numFmt w:val="bullet"/>
      <w:lvlText w:val="o"/>
      <w:lvlJc w:val="left"/>
      <w:pPr>
        <w:ind w:left="5400" w:hanging="360"/>
      </w:pPr>
      <w:rPr>
        <w:rFonts w:ascii="Courier New" w:hAnsi="Courier New" w:cs="Courier New" w:hint="default"/>
      </w:rPr>
    </w:lvl>
    <w:lvl w:ilvl="8" w:tplc="04180005">
      <w:start w:val="1"/>
      <w:numFmt w:val="bullet"/>
      <w:lvlText w:val=""/>
      <w:lvlJc w:val="left"/>
      <w:pPr>
        <w:ind w:left="6120" w:hanging="360"/>
      </w:pPr>
      <w:rPr>
        <w:rFonts w:ascii="Wingdings" w:hAnsi="Wingdings" w:cs="Wingdings" w:hint="default"/>
      </w:rPr>
    </w:lvl>
  </w:abstractNum>
  <w:abstractNum w:abstractNumId="19" w15:restartNumberingAfterBreak="0">
    <w:nsid w:val="655D5E9A"/>
    <w:multiLevelType w:val="hybridMultilevel"/>
    <w:tmpl w:val="2BFCA864"/>
    <w:lvl w:ilvl="0" w:tplc="ACC46822">
      <w:start w:val="1"/>
      <w:numFmt w:val="bullet"/>
      <w:lvlText w:val="-"/>
      <w:lvlJc w:val="left"/>
      <w:pPr>
        <w:ind w:left="720" w:hanging="360"/>
      </w:pPr>
      <w:rPr>
        <w:rFonts w:ascii="Sylfaen" w:hAnsi="Sylfaen" w:cs="Sylfae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0" w15:restartNumberingAfterBreak="0">
    <w:nsid w:val="684A31E3"/>
    <w:multiLevelType w:val="multilevel"/>
    <w:tmpl w:val="72E2E0B2"/>
    <w:lvl w:ilvl="0">
      <w:start w:val="1"/>
      <w:numFmt w:val="bullet"/>
      <w:lvlText w:val="-"/>
      <w:lvlJc w:val="left"/>
      <w:pPr>
        <w:tabs>
          <w:tab w:val="left" w:pos="360"/>
        </w:tabs>
        <w:ind w:left="720"/>
      </w:pPr>
      <w:rPr>
        <w:rFonts w:ascii="Symbol" w:eastAsia="Symbol" w:hAnsi="Symbol"/>
        <w:strike w:val="0"/>
        <w:color w:val="000000"/>
        <w:spacing w:val="11"/>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F027CFF"/>
    <w:multiLevelType w:val="hybridMultilevel"/>
    <w:tmpl w:val="CD3056E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15:restartNumberingAfterBreak="0">
    <w:nsid w:val="77195792"/>
    <w:multiLevelType w:val="hybridMultilevel"/>
    <w:tmpl w:val="B4548BB6"/>
    <w:lvl w:ilvl="0" w:tplc="5D248EBA">
      <w:start w:val="1"/>
      <w:numFmt w:val="bullet"/>
      <w:lvlText w:val=""/>
      <w:lvlJc w:val="left"/>
      <w:pPr>
        <w:ind w:left="1429" w:hanging="360"/>
      </w:pPr>
      <w:rPr>
        <w:rFonts w:ascii="Symbol" w:hAnsi="Symbol" w:hint="default"/>
        <w:color w:val="auto"/>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23" w15:restartNumberingAfterBreak="0">
    <w:nsid w:val="7BAA706A"/>
    <w:multiLevelType w:val="hybridMultilevel"/>
    <w:tmpl w:val="C0C246D4"/>
    <w:lvl w:ilvl="0" w:tplc="0409000D">
      <w:start w:val="1"/>
      <w:numFmt w:val="bullet"/>
      <w:lvlText w:val=""/>
      <w:lvlJc w:val="left"/>
      <w:pPr>
        <w:tabs>
          <w:tab w:val="num" w:pos="360"/>
        </w:tabs>
        <w:ind w:left="360" w:hanging="360"/>
      </w:pPr>
      <w:rPr>
        <w:rFonts w:ascii="Wingdings" w:hAnsi="Wingdings" w:cs="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24" w15:restartNumberingAfterBreak="0">
    <w:nsid w:val="7C115B82"/>
    <w:multiLevelType w:val="hybridMultilevel"/>
    <w:tmpl w:val="9E384E7E"/>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num w:numId="1">
    <w:abstractNumId w:val="16"/>
  </w:num>
  <w:num w:numId="2">
    <w:abstractNumId w:val="19"/>
  </w:num>
  <w:num w:numId="3">
    <w:abstractNumId w:val="11"/>
  </w:num>
  <w:num w:numId="4">
    <w:abstractNumId w:val="6"/>
  </w:num>
  <w:num w:numId="5">
    <w:abstractNumId w:val="2"/>
  </w:num>
  <w:num w:numId="6">
    <w:abstractNumId w:val="5"/>
  </w:num>
  <w:num w:numId="7">
    <w:abstractNumId w:val="7"/>
  </w:num>
  <w:num w:numId="8">
    <w:abstractNumId w:val="1"/>
  </w:num>
  <w:num w:numId="9">
    <w:abstractNumId w:val="13"/>
  </w:num>
  <w:num w:numId="10">
    <w:abstractNumId w:val="14"/>
  </w:num>
  <w:num w:numId="11">
    <w:abstractNumId w:val="23"/>
  </w:num>
  <w:num w:numId="12">
    <w:abstractNumId w:val="17"/>
  </w:num>
  <w:num w:numId="13">
    <w:abstractNumId w:val="9"/>
  </w:num>
  <w:num w:numId="14">
    <w:abstractNumId w:val="24"/>
  </w:num>
  <w:num w:numId="15">
    <w:abstractNumId w:val="18"/>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10"/>
  </w:num>
  <w:num w:numId="19">
    <w:abstractNumId w:val="21"/>
  </w:num>
  <w:num w:numId="20">
    <w:abstractNumId w:val="8"/>
  </w:num>
  <w:num w:numId="21">
    <w:abstractNumId w:val="22"/>
  </w:num>
  <w:num w:numId="22">
    <w:abstractNumId w:val="20"/>
  </w:num>
  <w:num w:numId="23">
    <w:abstractNumId w:val="15"/>
  </w:num>
  <w:num w:numId="24">
    <w:abstractNumId w:val="4"/>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hyphenationZone w:val="425"/>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60A"/>
    <w:rsid w:val="000011F8"/>
    <w:rsid w:val="000032F1"/>
    <w:rsid w:val="000119BD"/>
    <w:rsid w:val="00013189"/>
    <w:rsid w:val="00020949"/>
    <w:rsid w:val="00023C8E"/>
    <w:rsid w:val="00023D48"/>
    <w:rsid w:val="00031326"/>
    <w:rsid w:val="000336A1"/>
    <w:rsid w:val="00037555"/>
    <w:rsid w:val="00044403"/>
    <w:rsid w:val="00046017"/>
    <w:rsid w:val="00046049"/>
    <w:rsid w:val="00046DC0"/>
    <w:rsid w:val="00047255"/>
    <w:rsid w:val="000567A2"/>
    <w:rsid w:val="00056F49"/>
    <w:rsid w:val="00062D94"/>
    <w:rsid w:val="000637A4"/>
    <w:rsid w:val="00070DD3"/>
    <w:rsid w:val="00073F7F"/>
    <w:rsid w:val="0007594F"/>
    <w:rsid w:val="000866DE"/>
    <w:rsid w:val="00086B9A"/>
    <w:rsid w:val="000872A6"/>
    <w:rsid w:val="00093049"/>
    <w:rsid w:val="000940D6"/>
    <w:rsid w:val="00095760"/>
    <w:rsid w:val="000957B0"/>
    <w:rsid w:val="000961A9"/>
    <w:rsid w:val="0009764C"/>
    <w:rsid w:val="000A2029"/>
    <w:rsid w:val="000A47EC"/>
    <w:rsid w:val="000A5091"/>
    <w:rsid w:val="000B4E57"/>
    <w:rsid w:val="000C0C96"/>
    <w:rsid w:val="000C4375"/>
    <w:rsid w:val="000D0742"/>
    <w:rsid w:val="000D0D36"/>
    <w:rsid w:val="000D5BC3"/>
    <w:rsid w:val="000E08B3"/>
    <w:rsid w:val="000E08BC"/>
    <w:rsid w:val="000E339A"/>
    <w:rsid w:val="000F4697"/>
    <w:rsid w:val="000F557B"/>
    <w:rsid w:val="000F5694"/>
    <w:rsid w:val="000F7781"/>
    <w:rsid w:val="0010560A"/>
    <w:rsid w:val="00106940"/>
    <w:rsid w:val="001152F2"/>
    <w:rsid w:val="00115498"/>
    <w:rsid w:val="00115DF4"/>
    <w:rsid w:val="00117080"/>
    <w:rsid w:val="00117CBE"/>
    <w:rsid w:val="0012204D"/>
    <w:rsid w:val="00122D39"/>
    <w:rsid w:val="00126182"/>
    <w:rsid w:val="001261AC"/>
    <w:rsid w:val="001274F0"/>
    <w:rsid w:val="00130855"/>
    <w:rsid w:val="00132403"/>
    <w:rsid w:val="00135857"/>
    <w:rsid w:val="00140DBC"/>
    <w:rsid w:val="00145806"/>
    <w:rsid w:val="001502CF"/>
    <w:rsid w:val="001513F7"/>
    <w:rsid w:val="00162C95"/>
    <w:rsid w:val="00163BFA"/>
    <w:rsid w:val="00163FDA"/>
    <w:rsid w:val="0016529F"/>
    <w:rsid w:val="00166EFD"/>
    <w:rsid w:val="0017069E"/>
    <w:rsid w:val="00170A56"/>
    <w:rsid w:val="001772F6"/>
    <w:rsid w:val="00180D2F"/>
    <w:rsid w:val="001872CB"/>
    <w:rsid w:val="001925F5"/>
    <w:rsid w:val="00195A33"/>
    <w:rsid w:val="00196B36"/>
    <w:rsid w:val="001A568C"/>
    <w:rsid w:val="001A62DF"/>
    <w:rsid w:val="001B0834"/>
    <w:rsid w:val="001C724E"/>
    <w:rsid w:val="001C7394"/>
    <w:rsid w:val="001D0270"/>
    <w:rsid w:val="001D5949"/>
    <w:rsid w:val="001D6DC1"/>
    <w:rsid w:val="001E1173"/>
    <w:rsid w:val="001E2B66"/>
    <w:rsid w:val="001E6B6A"/>
    <w:rsid w:val="001E7F8D"/>
    <w:rsid w:val="001F14EB"/>
    <w:rsid w:val="00206333"/>
    <w:rsid w:val="00211649"/>
    <w:rsid w:val="00213926"/>
    <w:rsid w:val="00214023"/>
    <w:rsid w:val="002176F5"/>
    <w:rsid w:val="00222A11"/>
    <w:rsid w:val="00232324"/>
    <w:rsid w:val="002422B0"/>
    <w:rsid w:val="00243963"/>
    <w:rsid w:val="00251E44"/>
    <w:rsid w:val="0025586E"/>
    <w:rsid w:val="002574AF"/>
    <w:rsid w:val="0026775B"/>
    <w:rsid w:val="00271205"/>
    <w:rsid w:val="00271A36"/>
    <w:rsid w:val="00274875"/>
    <w:rsid w:val="002749A9"/>
    <w:rsid w:val="00274D1B"/>
    <w:rsid w:val="0027789C"/>
    <w:rsid w:val="0028053B"/>
    <w:rsid w:val="0028462B"/>
    <w:rsid w:val="002847FF"/>
    <w:rsid w:val="00284FE2"/>
    <w:rsid w:val="00286C08"/>
    <w:rsid w:val="002871C5"/>
    <w:rsid w:val="00290A64"/>
    <w:rsid w:val="0029170F"/>
    <w:rsid w:val="00293FE2"/>
    <w:rsid w:val="00297FC9"/>
    <w:rsid w:val="002A466E"/>
    <w:rsid w:val="002A7DA6"/>
    <w:rsid w:val="002B4B5E"/>
    <w:rsid w:val="002B750E"/>
    <w:rsid w:val="002C1C4F"/>
    <w:rsid w:val="002C3198"/>
    <w:rsid w:val="002C3341"/>
    <w:rsid w:val="002C442C"/>
    <w:rsid w:val="002C6A4A"/>
    <w:rsid w:val="002D0EEA"/>
    <w:rsid w:val="002D5562"/>
    <w:rsid w:val="002E222E"/>
    <w:rsid w:val="002E23B6"/>
    <w:rsid w:val="002E3787"/>
    <w:rsid w:val="002E68D6"/>
    <w:rsid w:val="002E7928"/>
    <w:rsid w:val="002F04D1"/>
    <w:rsid w:val="002F055B"/>
    <w:rsid w:val="002F55DE"/>
    <w:rsid w:val="00303A63"/>
    <w:rsid w:val="00312392"/>
    <w:rsid w:val="00317DE4"/>
    <w:rsid w:val="00320B7E"/>
    <w:rsid w:val="00327C84"/>
    <w:rsid w:val="00331286"/>
    <w:rsid w:val="003319AB"/>
    <w:rsid w:val="003332FD"/>
    <w:rsid w:val="00334DE6"/>
    <w:rsid w:val="00334F8A"/>
    <w:rsid w:val="0033682D"/>
    <w:rsid w:val="003404FC"/>
    <w:rsid w:val="00347395"/>
    <w:rsid w:val="0035097B"/>
    <w:rsid w:val="00350C68"/>
    <w:rsid w:val="00354986"/>
    <w:rsid w:val="00357B46"/>
    <w:rsid w:val="00363924"/>
    <w:rsid w:val="00374A17"/>
    <w:rsid w:val="00377782"/>
    <w:rsid w:val="00377E7D"/>
    <w:rsid w:val="00383DC2"/>
    <w:rsid w:val="00394E35"/>
    <w:rsid w:val="00396094"/>
    <w:rsid w:val="003A0204"/>
    <w:rsid w:val="003A062F"/>
    <w:rsid w:val="003A2D3C"/>
    <w:rsid w:val="003A6F64"/>
    <w:rsid w:val="003B028F"/>
    <w:rsid w:val="003C14A9"/>
    <w:rsid w:val="003C1720"/>
    <w:rsid w:val="003C23EE"/>
    <w:rsid w:val="003C3ED1"/>
    <w:rsid w:val="003C6148"/>
    <w:rsid w:val="003D0948"/>
    <w:rsid w:val="003D1D8B"/>
    <w:rsid w:val="003D2F1C"/>
    <w:rsid w:val="003D4374"/>
    <w:rsid w:val="003D6F2E"/>
    <w:rsid w:val="003E2A00"/>
    <w:rsid w:val="003E4AEC"/>
    <w:rsid w:val="003E6903"/>
    <w:rsid w:val="003F03AA"/>
    <w:rsid w:val="003F19EA"/>
    <w:rsid w:val="003F39EB"/>
    <w:rsid w:val="003F3BD7"/>
    <w:rsid w:val="003F3DFD"/>
    <w:rsid w:val="003F4A7B"/>
    <w:rsid w:val="00404B16"/>
    <w:rsid w:val="00405639"/>
    <w:rsid w:val="004108C0"/>
    <w:rsid w:val="00411776"/>
    <w:rsid w:val="00412F9C"/>
    <w:rsid w:val="0041758B"/>
    <w:rsid w:val="004212BC"/>
    <w:rsid w:val="00422B76"/>
    <w:rsid w:val="0042568F"/>
    <w:rsid w:val="004258AE"/>
    <w:rsid w:val="0042650F"/>
    <w:rsid w:val="00430197"/>
    <w:rsid w:val="004368D6"/>
    <w:rsid w:val="00437B4D"/>
    <w:rsid w:val="00443B16"/>
    <w:rsid w:val="0044697F"/>
    <w:rsid w:val="00450E53"/>
    <w:rsid w:val="004535EC"/>
    <w:rsid w:val="004543D3"/>
    <w:rsid w:val="00456A7A"/>
    <w:rsid w:val="00473A03"/>
    <w:rsid w:val="00474FC9"/>
    <w:rsid w:val="00475201"/>
    <w:rsid w:val="004765EB"/>
    <w:rsid w:val="00483107"/>
    <w:rsid w:val="00486528"/>
    <w:rsid w:val="00493A08"/>
    <w:rsid w:val="00494AE8"/>
    <w:rsid w:val="004952A7"/>
    <w:rsid w:val="004976D8"/>
    <w:rsid w:val="00497B0D"/>
    <w:rsid w:val="004A1812"/>
    <w:rsid w:val="004A2AC9"/>
    <w:rsid w:val="004A34CF"/>
    <w:rsid w:val="004A3A25"/>
    <w:rsid w:val="004A5F3F"/>
    <w:rsid w:val="004A6F5B"/>
    <w:rsid w:val="004B29B8"/>
    <w:rsid w:val="004B4558"/>
    <w:rsid w:val="004B7C7C"/>
    <w:rsid w:val="004C06CE"/>
    <w:rsid w:val="004C0DEF"/>
    <w:rsid w:val="004C4E8D"/>
    <w:rsid w:val="004C57C1"/>
    <w:rsid w:val="004C71B9"/>
    <w:rsid w:val="004D4798"/>
    <w:rsid w:val="004D6C37"/>
    <w:rsid w:val="004E2504"/>
    <w:rsid w:val="004E4678"/>
    <w:rsid w:val="004E5A4A"/>
    <w:rsid w:val="004E7171"/>
    <w:rsid w:val="004F0F5A"/>
    <w:rsid w:val="004F2C32"/>
    <w:rsid w:val="004F3BF8"/>
    <w:rsid w:val="004F3DF5"/>
    <w:rsid w:val="004F5D59"/>
    <w:rsid w:val="00503947"/>
    <w:rsid w:val="00504EFF"/>
    <w:rsid w:val="00506323"/>
    <w:rsid w:val="0050643F"/>
    <w:rsid w:val="00506C55"/>
    <w:rsid w:val="00515E10"/>
    <w:rsid w:val="005205EF"/>
    <w:rsid w:val="00521BB7"/>
    <w:rsid w:val="00527C86"/>
    <w:rsid w:val="005312E6"/>
    <w:rsid w:val="00532353"/>
    <w:rsid w:val="0053436D"/>
    <w:rsid w:val="00546AE7"/>
    <w:rsid w:val="00555B18"/>
    <w:rsid w:val="00556729"/>
    <w:rsid w:val="00557ADD"/>
    <w:rsid w:val="005602ED"/>
    <w:rsid w:val="00560CBB"/>
    <w:rsid w:val="005610C8"/>
    <w:rsid w:val="00564AA4"/>
    <w:rsid w:val="0056691F"/>
    <w:rsid w:val="00571253"/>
    <w:rsid w:val="00573158"/>
    <w:rsid w:val="00574228"/>
    <w:rsid w:val="00575325"/>
    <w:rsid w:val="0058248D"/>
    <w:rsid w:val="00584B5D"/>
    <w:rsid w:val="00586D0A"/>
    <w:rsid w:val="005901E2"/>
    <w:rsid w:val="0059286F"/>
    <w:rsid w:val="00592F2E"/>
    <w:rsid w:val="00595FCA"/>
    <w:rsid w:val="00597EBE"/>
    <w:rsid w:val="005A3E32"/>
    <w:rsid w:val="005A491E"/>
    <w:rsid w:val="005A57F1"/>
    <w:rsid w:val="005B076F"/>
    <w:rsid w:val="005B09B7"/>
    <w:rsid w:val="005B20C8"/>
    <w:rsid w:val="005C1C84"/>
    <w:rsid w:val="005C1E73"/>
    <w:rsid w:val="005C52FD"/>
    <w:rsid w:val="005C716F"/>
    <w:rsid w:val="005D3599"/>
    <w:rsid w:val="005E3E40"/>
    <w:rsid w:val="005E6E01"/>
    <w:rsid w:val="005F43D9"/>
    <w:rsid w:val="005F52B5"/>
    <w:rsid w:val="005F57EC"/>
    <w:rsid w:val="005F5EFA"/>
    <w:rsid w:val="006067E5"/>
    <w:rsid w:val="00606943"/>
    <w:rsid w:val="00610D4E"/>
    <w:rsid w:val="0061677F"/>
    <w:rsid w:val="00617F2C"/>
    <w:rsid w:val="006241A9"/>
    <w:rsid w:val="00624A27"/>
    <w:rsid w:val="00632117"/>
    <w:rsid w:val="0063255B"/>
    <w:rsid w:val="00644897"/>
    <w:rsid w:val="0064599E"/>
    <w:rsid w:val="0065046E"/>
    <w:rsid w:val="00650862"/>
    <w:rsid w:val="0065147F"/>
    <w:rsid w:val="006537C6"/>
    <w:rsid w:val="00653AE3"/>
    <w:rsid w:val="00654F2F"/>
    <w:rsid w:val="00662841"/>
    <w:rsid w:val="00666964"/>
    <w:rsid w:val="006669BB"/>
    <w:rsid w:val="006676E4"/>
    <w:rsid w:val="00667BDA"/>
    <w:rsid w:val="006714C0"/>
    <w:rsid w:val="00677AD1"/>
    <w:rsid w:val="00682585"/>
    <w:rsid w:val="00683913"/>
    <w:rsid w:val="00683CCA"/>
    <w:rsid w:val="0068498C"/>
    <w:rsid w:val="00695F1E"/>
    <w:rsid w:val="00697DE0"/>
    <w:rsid w:val="006A3C09"/>
    <w:rsid w:val="006A551B"/>
    <w:rsid w:val="006A7BD0"/>
    <w:rsid w:val="006B0501"/>
    <w:rsid w:val="006B1C3A"/>
    <w:rsid w:val="006B25C4"/>
    <w:rsid w:val="006B2848"/>
    <w:rsid w:val="006C097B"/>
    <w:rsid w:val="006C3216"/>
    <w:rsid w:val="006C5B6A"/>
    <w:rsid w:val="006D270A"/>
    <w:rsid w:val="006D49F0"/>
    <w:rsid w:val="006D4EF3"/>
    <w:rsid w:val="006D7250"/>
    <w:rsid w:val="006E1E1E"/>
    <w:rsid w:val="006E3CAD"/>
    <w:rsid w:val="006E422E"/>
    <w:rsid w:val="006E47EA"/>
    <w:rsid w:val="006F0660"/>
    <w:rsid w:val="006F132B"/>
    <w:rsid w:val="006F1C5F"/>
    <w:rsid w:val="006F6973"/>
    <w:rsid w:val="00702379"/>
    <w:rsid w:val="00704C0D"/>
    <w:rsid w:val="00706555"/>
    <w:rsid w:val="00707A74"/>
    <w:rsid w:val="00713E4B"/>
    <w:rsid w:val="007153B4"/>
    <w:rsid w:val="00715E37"/>
    <w:rsid w:val="0072296D"/>
    <w:rsid w:val="00722E50"/>
    <w:rsid w:val="007241B2"/>
    <w:rsid w:val="00726667"/>
    <w:rsid w:val="00731D4A"/>
    <w:rsid w:val="00735602"/>
    <w:rsid w:val="0074058D"/>
    <w:rsid w:val="007419B0"/>
    <w:rsid w:val="00745D2A"/>
    <w:rsid w:val="0074690B"/>
    <w:rsid w:val="00747B0C"/>
    <w:rsid w:val="00754FFB"/>
    <w:rsid w:val="0075716C"/>
    <w:rsid w:val="007600B0"/>
    <w:rsid w:val="00765248"/>
    <w:rsid w:val="00765A22"/>
    <w:rsid w:val="00767CC2"/>
    <w:rsid w:val="007700A9"/>
    <w:rsid w:val="0077315F"/>
    <w:rsid w:val="00776505"/>
    <w:rsid w:val="007813E3"/>
    <w:rsid w:val="007839E2"/>
    <w:rsid w:val="00783FDE"/>
    <w:rsid w:val="00787E78"/>
    <w:rsid w:val="007929C8"/>
    <w:rsid w:val="00795EFA"/>
    <w:rsid w:val="0079619B"/>
    <w:rsid w:val="0079786A"/>
    <w:rsid w:val="007B3D76"/>
    <w:rsid w:val="007B3FEB"/>
    <w:rsid w:val="007B5387"/>
    <w:rsid w:val="007C0531"/>
    <w:rsid w:val="007C3BF2"/>
    <w:rsid w:val="007D3BA6"/>
    <w:rsid w:val="007D3BBE"/>
    <w:rsid w:val="007D459B"/>
    <w:rsid w:val="007E13C8"/>
    <w:rsid w:val="007E616F"/>
    <w:rsid w:val="007E780C"/>
    <w:rsid w:val="007F0184"/>
    <w:rsid w:val="007F42CF"/>
    <w:rsid w:val="007F7C39"/>
    <w:rsid w:val="00800985"/>
    <w:rsid w:val="00803F10"/>
    <w:rsid w:val="008061F3"/>
    <w:rsid w:val="00807BF6"/>
    <w:rsid w:val="00811026"/>
    <w:rsid w:val="00817D66"/>
    <w:rsid w:val="00821C87"/>
    <w:rsid w:val="00821E1F"/>
    <w:rsid w:val="00826DA5"/>
    <w:rsid w:val="00827F55"/>
    <w:rsid w:val="00832006"/>
    <w:rsid w:val="00835055"/>
    <w:rsid w:val="0084548F"/>
    <w:rsid w:val="00847D5D"/>
    <w:rsid w:val="00850AB1"/>
    <w:rsid w:val="00851170"/>
    <w:rsid w:val="00851F46"/>
    <w:rsid w:val="0085289E"/>
    <w:rsid w:val="00853BA9"/>
    <w:rsid w:val="00856DAE"/>
    <w:rsid w:val="00856FF9"/>
    <w:rsid w:val="00857A43"/>
    <w:rsid w:val="00862D95"/>
    <w:rsid w:val="00864C6A"/>
    <w:rsid w:val="00875037"/>
    <w:rsid w:val="00875F83"/>
    <w:rsid w:val="00877C0A"/>
    <w:rsid w:val="00892F80"/>
    <w:rsid w:val="00894587"/>
    <w:rsid w:val="00894AA0"/>
    <w:rsid w:val="00894ED4"/>
    <w:rsid w:val="008950BE"/>
    <w:rsid w:val="00897870"/>
    <w:rsid w:val="0089789D"/>
    <w:rsid w:val="008A1902"/>
    <w:rsid w:val="008A2F6D"/>
    <w:rsid w:val="008A43F3"/>
    <w:rsid w:val="008A6695"/>
    <w:rsid w:val="008B0673"/>
    <w:rsid w:val="008B1B1C"/>
    <w:rsid w:val="008B43D6"/>
    <w:rsid w:val="008B52E1"/>
    <w:rsid w:val="008B683D"/>
    <w:rsid w:val="008B74E3"/>
    <w:rsid w:val="008B7668"/>
    <w:rsid w:val="008C00F8"/>
    <w:rsid w:val="008C14D6"/>
    <w:rsid w:val="008C1958"/>
    <w:rsid w:val="008C65A5"/>
    <w:rsid w:val="008D3FF8"/>
    <w:rsid w:val="008D7863"/>
    <w:rsid w:val="008F2D99"/>
    <w:rsid w:val="008F3E68"/>
    <w:rsid w:val="008F5DDA"/>
    <w:rsid w:val="008F7960"/>
    <w:rsid w:val="009012D9"/>
    <w:rsid w:val="0090175A"/>
    <w:rsid w:val="00915325"/>
    <w:rsid w:val="00917B29"/>
    <w:rsid w:val="00917E01"/>
    <w:rsid w:val="00922204"/>
    <w:rsid w:val="00922E62"/>
    <w:rsid w:val="009247DF"/>
    <w:rsid w:val="00925B97"/>
    <w:rsid w:val="00933190"/>
    <w:rsid w:val="00933232"/>
    <w:rsid w:val="00933C8B"/>
    <w:rsid w:val="00934533"/>
    <w:rsid w:val="00943E4D"/>
    <w:rsid w:val="00944AD5"/>
    <w:rsid w:val="009529DC"/>
    <w:rsid w:val="009533E5"/>
    <w:rsid w:val="009544FB"/>
    <w:rsid w:val="00957825"/>
    <w:rsid w:val="00970AD4"/>
    <w:rsid w:val="00983C72"/>
    <w:rsid w:val="009932F9"/>
    <w:rsid w:val="0099518F"/>
    <w:rsid w:val="009A121B"/>
    <w:rsid w:val="009A60B9"/>
    <w:rsid w:val="009B1DE0"/>
    <w:rsid w:val="009B27A1"/>
    <w:rsid w:val="009B2AA1"/>
    <w:rsid w:val="009B3344"/>
    <w:rsid w:val="009B4193"/>
    <w:rsid w:val="009B5DF1"/>
    <w:rsid w:val="009B648B"/>
    <w:rsid w:val="009C20F2"/>
    <w:rsid w:val="009C2625"/>
    <w:rsid w:val="009D6079"/>
    <w:rsid w:val="009D6B45"/>
    <w:rsid w:val="009E2EA8"/>
    <w:rsid w:val="009E6882"/>
    <w:rsid w:val="009F05B6"/>
    <w:rsid w:val="009F2F5A"/>
    <w:rsid w:val="009F33CC"/>
    <w:rsid w:val="009F3C8F"/>
    <w:rsid w:val="009F4C69"/>
    <w:rsid w:val="009F4F54"/>
    <w:rsid w:val="009F5473"/>
    <w:rsid w:val="00A00C3D"/>
    <w:rsid w:val="00A02191"/>
    <w:rsid w:val="00A04574"/>
    <w:rsid w:val="00A07BFA"/>
    <w:rsid w:val="00A10FB7"/>
    <w:rsid w:val="00A1120A"/>
    <w:rsid w:val="00A12076"/>
    <w:rsid w:val="00A15581"/>
    <w:rsid w:val="00A161AA"/>
    <w:rsid w:val="00A16D8A"/>
    <w:rsid w:val="00A21FED"/>
    <w:rsid w:val="00A26E98"/>
    <w:rsid w:val="00A31B58"/>
    <w:rsid w:val="00A342C4"/>
    <w:rsid w:val="00A37490"/>
    <w:rsid w:val="00A41B4E"/>
    <w:rsid w:val="00A469F1"/>
    <w:rsid w:val="00A46D43"/>
    <w:rsid w:val="00A4756A"/>
    <w:rsid w:val="00A53C0D"/>
    <w:rsid w:val="00A558D9"/>
    <w:rsid w:val="00A55A3E"/>
    <w:rsid w:val="00A60767"/>
    <w:rsid w:val="00A60C18"/>
    <w:rsid w:val="00A63305"/>
    <w:rsid w:val="00A67284"/>
    <w:rsid w:val="00A70A56"/>
    <w:rsid w:val="00A70BE8"/>
    <w:rsid w:val="00A77EEC"/>
    <w:rsid w:val="00A813D6"/>
    <w:rsid w:val="00A81AD9"/>
    <w:rsid w:val="00A82A46"/>
    <w:rsid w:val="00A9333B"/>
    <w:rsid w:val="00A96D60"/>
    <w:rsid w:val="00AA18DB"/>
    <w:rsid w:val="00AA2E0D"/>
    <w:rsid w:val="00AB3924"/>
    <w:rsid w:val="00AB3930"/>
    <w:rsid w:val="00AB402F"/>
    <w:rsid w:val="00AB5089"/>
    <w:rsid w:val="00AB5932"/>
    <w:rsid w:val="00AC19A6"/>
    <w:rsid w:val="00AC1CEE"/>
    <w:rsid w:val="00AC39FA"/>
    <w:rsid w:val="00AC7A87"/>
    <w:rsid w:val="00AC7D11"/>
    <w:rsid w:val="00AC7E2B"/>
    <w:rsid w:val="00AD1C4E"/>
    <w:rsid w:val="00AD762E"/>
    <w:rsid w:val="00AE0FD5"/>
    <w:rsid w:val="00AF0D51"/>
    <w:rsid w:val="00AF4E76"/>
    <w:rsid w:val="00B00457"/>
    <w:rsid w:val="00B015EF"/>
    <w:rsid w:val="00B01F60"/>
    <w:rsid w:val="00B02086"/>
    <w:rsid w:val="00B0226B"/>
    <w:rsid w:val="00B03B20"/>
    <w:rsid w:val="00B05E39"/>
    <w:rsid w:val="00B07278"/>
    <w:rsid w:val="00B13339"/>
    <w:rsid w:val="00B1445B"/>
    <w:rsid w:val="00B17BD5"/>
    <w:rsid w:val="00B21B08"/>
    <w:rsid w:val="00B2469E"/>
    <w:rsid w:val="00B33D8E"/>
    <w:rsid w:val="00B34DB2"/>
    <w:rsid w:val="00B40691"/>
    <w:rsid w:val="00B418D4"/>
    <w:rsid w:val="00B41A08"/>
    <w:rsid w:val="00B42606"/>
    <w:rsid w:val="00B43A80"/>
    <w:rsid w:val="00B43DCC"/>
    <w:rsid w:val="00B44507"/>
    <w:rsid w:val="00B519BD"/>
    <w:rsid w:val="00B51A05"/>
    <w:rsid w:val="00B529F3"/>
    <w:rsid w:val="00B538CF"/>
    <w:rsid w:val="00B53C3D"/>
    <w:rsid w:val="00B5419E"/>
    <w:rsid w:val="00B567F3"/>
    <w:rsid w:val="00B613E7"/>
    <w:rsid w:val="00B63665"/>
    <w:rsid w:val="00B73D2F"/>
    <w:rsid w:val="00B75725"/>
    <w:rsid w:val="00B75E21"/>
    <w:rsid w:val="00B75E2B"/>
    <w:rsid w:val="00B75FD0"/>
    <w:rsid w:val="00B776FE"/>
    <w:rsid w:val="00B8045C"/>
    <w:rsid w:val="00B81576"/>
    <w:rsid w:val="00B82024"/>
    <w:rsid w:val="00B832DC"/>
    <w:rsid w:val="00B84A4B"/>
    <w:rsid w:val="00B905DB"/>
    <w:rsid w:val="00B93560"/>
    <w:rsid w:val="00B93A89"/>
    <w:rsid w:val="00B95C88"/>
    <w:rsid w:val="00B964A4"/>
    <w:rsid w:val="00BA5160"/>
    <w:rsid w:val="00BA5EF0"/>
    <w:rsid w:val="00BA629E"/>
    <w:rsid w:val="00BB037A"/>
    <w:rsid w:val="00BB0896"/>
    <w:rsid w:val="00BB0CB3"/>
    <w:rsid w:val="00BC49B9"/>
    <w:rsid w:val="00BC4CF3"/>
    <w:rsid w:val="00BD3677"/>
    <w:rsid w:val="00BD44BB"/>
    <w:rsid w:val="00BD4956"/>
    <w:rsid w:val="00BD5E3A"/>
    <w:rsid w:val="00BD5F98"/>
    <w:rsid w:val="00BE2264"/>
    <w:rsid w:val="00BE228F"/>
    <w:rsid w:val="00BE2EEA"/>
    <w:rsid w:val="00BE3648"/>
    <w:rsid w:val="00BF071F"/>
    <w:rsid w:val="00BF1D13"/>
    <w:rsid w:val="00BF7E88"/>
    <w:rsid w:val="00BF7FCB"/>
    <w:rsid w:val="00C03A14"/>
    <w:rsid w:val="00C04256"/>
    <w:rsid w:val="00C04B57"/>
    <w:rsid w:val="00C053C5"/>
    <w:rsid w:val="00C064E7"/>
    <w:rsid w:val="00C07538"/>
    <w:rsid w:val="00C11FCF"/>
    <w:rsid w:val="00C132E7"/>
    <w:rsid w:val="00C144A2"/>
    <w:rsid w:val="00C15D36"/>
    <w:rsid w:val="00C17461"/>
    <w:rsid w:val="00C204C6"/>
    <w:rsid w:val="00C2323C"/>
    <w:rsid w:val="00C27BE3"/>
    <w:rsid w:val="00C27EAA"/>
    <w:rsid w:val="00C378A9"/>
    <w:rsid w:val="00C37DA6"/>
    <w:rsid w:val="00C4392F"/>
    <w:rsid w:val="00C46B25"/>
    <w:rsid w:val="00C47447"/>
    <w:rsid w:val="00C50ADD"/>
    <w:rsid w:val="00C51B68"/>
    <w:rsid w:val="00C51C67"/>
    <w:rsid w:val="00C531F1"/>
    <w:rsid w:val="00C57B9B"/>
    <w:rsid w:val="00C57C14"/>
    <w:rsid w:val="00C61C4F"/>
    <w:rsid w:val="00C6259D"/>
    <w:rsid w:val="00C639A0"/>
    <w:rsid w:val="00C63F5E"/>
    <w:rsid w:val="00C6462A"/>
    <w:rsid w:val="00C70496"/>
    <w:rsid w:val="00C7071C"/>
    <w:rsid w:val="00C73D10"/>
    <w:rsid w:val="00C766C3"/>
    <w:rsid w:val="00C8297D"/>
    <w:rsid w:val="00C83093"/>
    <w:rsid w:val="00C8410A"/>
    <w:rsid w:val="00C90CEF"/>
    <w:rsid w:val="00C946B2"/>
    <w:rsid w:val="00C9786A"/>
    <w:rsid w:val="00CA4DFD"/>
    <w:rsid w:val="00CA6E0A"/>
    <w:rsid w:val="00CA7673"/>
    <w:rsid w:val="00CB0FE7"/>
    <w:rsid w:val="00CB66CF"/>
    <w:rsid w:val="00CC19DB"/>
    <w:rsid w:val="00CC2BF6"/>
    <w:rsid w:val="00CD2190"/>
    <w:rsid w:val="00CD517A"/>
    <w:rsid w:val="00CD69C9"/>
    <w:rsid w:val="00CE37D7"/>
    <w:rsid w:val="00CF7034"/>
    <w:rsid w:val="00D04A15"/>
    <w:rsid w:val="00D06580"/>
    <w:rsid w:val="00D07DE0"/>
    <w:rsid w:val="00D13C67"/>
    <w:rsid w:val="00D14AF3"/>
    <w:rsid w:val="00D15F48"/>
    <w:rsid w:val="00D16CDE"/>
    <w:rsid w:val="00D176A7"/>
    <w:rsid w:val="00D17A24"/>
    <w:rsid w:val="00D23DF5"/>
    <w:rsid w:val="00D2763D"/>
    <w:rsid w:val="00D348C2"/>
    <w:rsid w:val="00D351F4"/>
    <w:rsid w:val="00D368B7"/>
    <w:rsid w:val="00D45BCE"/>
    <w:rsid w:val="00D46694"/>
    <w:rsid w:val="00D50EF1"/>
    <w:rsid w:val="00D51D91"/>
    <w:rsid w:val="00D51FD9"/>
    <w:rsid w:val="00D5449E"/>
    <w:rsid w:val="00D54C22"/>
    <w:rsid w:val="00D56E37"/>
    <w:rsid w:val="00D66662"/>
    <w:rsid w:val="00D70D7F"/>
    <w:rsid w:val="00D76771"/>
    <w:rsid w:val="00D81109"/>
    <w:rsid w:val="00D8203B"/>
    <w:rsid w:val="00D860BF"/>
    <w:rsid w:val="00D92E39"/>
    <w:rsid w:val="00D95CC0"/>
    <w:rsid w:val="00DA4B29"/>
    <w:rsid w:val="00DB0FE8"/>
    <w:rsid w:val="00DB45CE"/>
    <w:rsid w:val="00DB5F76"/>
    <w:rsid w:val="00DB6EE3"/>
    <w:rsid w:val="00DB7A70"/>
    <w:rsid w:val="00DC1A66"/>
    <w:rsid w:val="00DC1F51"/>
    <w:rsid w:val="00DC4694"/>
    <w:rsid w:val="00DC679A"/>
    <w:rsid w:val="00DC69D7"/>
    <w:rsid w:val="00DD71D6"/>
    <w:rsid w:val="00DE2958"/>
    <w:rsid w:val="00DE3C7C"/>
    <w:rsid w:val="00DE43A1"/>
    <w:rsid w:val="00DE51A4"/>
    <w:rsid w:val="00DE6C93"/>
    <w:rsid w:val="00DF0C76"/>
    <w:rsid w:val="00DF1C71"/>
    <w:rsid w:val="00DF6A1F"/>
    <w:rsid w:val="00E0206A"/>
    <w:rsid w:val="00E0495F"/>
    <w:rsid w:val="00E1349F"/>
    <w:rsid w:val="00E13CCC"/>
    <w:rsid w:val="00E150AE"/>
    <w:rsid w:val="00E179D9"/>
    <w:rsid w:val="00E20CF7"/>
    <w:rsid w:val="00E319B2"/>
    <w:rsid w:val="00E3286F"/>
    <w:rsid w:val="00E32B36"/>
    <w:rsid w:val="00E374C2"/>
    <w:rsid w:val="00E37963"/>
    <w:rsid w:val="00E4155A"/>
    <w:rsid w:val="00E41622"/>
    <w:rsid w:val="00E4611E"/>
    <w:rsid w:val="00E51362"/>
    <w:rsid w:val="00E52D55"/>
    <w:rsid w:val="00E53554"/>
    <w:rsid w:val="00E562D3"/>
    <w:rsid w:val="00E5652D"/>
    <w:rsid w:val="00E614BB"/>
    <w:rsid w:val="00E6583A"/>
    <w:rsid w:val="00E73954"/>
    <w:rsid w:val="00E7499D"/>
    <w:rsid w:val="00E85BF1"/>
    <w:rsid w:val="00E92F5E"/>
    <w:rsid w:val="00E97319"/>
    <w:rsid w:val="00E97B5C"/>
    <w:rsid w:val="00EA2969"/>
    <w:rsid w:val="00EA3B8F"/>
    <w:rsid w:val="00EA48A0"/>
    <w:rsid w:val="00EA4FF1"/>
    <w:rsid w:val="00EB32DE"/>
    <w:rsid w:val="00EB4525"/>
    <w:rsid w:val="00EB6064"/>
    <w:rsid w:val="00EB6C6D"/>
    <w:rsid w:val="00EB793E"/>
    <w:rsid w:val="00EC0515"/>
    <w:rsid w:val="00EC1082"/>
    <w:rsid w:val="00EC323E"/>
    <w:rsid w:val="00ED0040"/>
    <w:rsid w:val="00ED4800"/>
    <w:rsid w:val="00EE05B7"/>
    <w:rsid w:val="00EE0FB8"/>
    <w:rsid w:val="00EF7771"/>
    <w:rsid w:val="00F10A5C"/>
    <w:rsid w:val="00F11261"/>
    <w:rsid w:val="00F13027"/>
    <w:rsid w:val="00F17EA7"/>
    <w:rsid w:val="00F216A9"/>
    <w:rsid w:val="00F251AD"/>
    <w:rsid w:val="00F27EDD"/>
    <w:rsid w:val="00F32E77"/>
    <w:rsid w:val="00F36C6B"/>
    <w:rsid w:val="00F36F26"/>
    <w:rsid w:val="00F40DF3"/>
    <w:rsid w:val="00F42F5D"/>
    <w:rsid w:val="00F4328B"/>
    <w:rsid w:val="00F4754F"/>
    <w:rsid w:val="00F51B55"/>
    <w:rsid w:val="00F51F37"/>
    <w:rsid w:val="00F52594"/>
    <w:rsid w:val="00F5763D"/>
    <w:rsid w:val="00F61FB1"/>
    <w:rsid w:val="00F639DD"/>
    <w:rsid w:val="00F64392"/>
    <w:rsid w:val="00F71352"/>
    <w:rsid w:val="00F74D16"/>
    <w:rsid w:val="00F756F2"/>
    <w:rsid w:val="00F76DD4"/>
    <w:rsid w:val="00F81B11"/>
    <w:rsid w:val="00F824DE"/>
    <w:rsid w:val="00F846A5"/>
    <w:rsid w:val="00F8516B"/>
    <w:rsid w:val="00F87111"/>
    <w:rsid w:val="00F9537D"/>
    <w:rsid w:val="00F964E0"/>
    <w:rsid w:val="00FA16C8"/>
    <w:rsid w:val="00FA3943"/>
    <w:rsid w:val="00FA4466"/>
    <w:rsid w:val="00FB2461"/>
    <w:rsid w:val="00FB2FE8"/>
    <w:rsid w:val="00FB4623"/>
    <w:rsid w:val="00FB5429"/>
    <w:rsid w:val="00FC05F7"/>
    <w:rsid w:val="00FC4BDA"/>
    <w:rsid w:val="00FC6308"/>
    <w:rsid w:val="00FC71A4"/>
    <w:rsid w:val="00FD5E74"/>
    <w:rsid w:val="00FD6556"/>
    <w:rsid w:val="00FD7FB3"/>
    <w:rsid w:val="00FE092A"/>
    <w:rsid w:val="00FE0BFD"/>
    <w:rsid w:val="00FE127A"/>
    <w:rsid w:val="00FF7055"/>
    <w:rsid w:val="00FF7AC8"/>
    <w:rsid w:val="00FF7F65"/>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F28837C"/>
  <w15:docId w15:val="{B3D30C1E-5CA7-43D4-8CD6-F71D74BA4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392"/>
    <w:pPr>
      <w:spacing w:after="200" w:line="276"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rsid w:val="0010560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uiPriority w:val="99"/>
    <w:rsid w:val="00AC39FA"/>
    <w:pPr>
      <w:tabs>
        <w:tab w:val="left" w:pos="709"/>
      </w:tabs>
      <w:overflowPunct w:val="0"/>
      <w:autoSpaceDE w:val="0"/>
      <w:autoSpaceDN w:val="0"/>
      <w:adjustRightInd w:val="0"/>
      <w:spacing w:after="0" w:line="264" w:lineRule="auto"/>
      <w:textAlignment w:val="baseline"/>
    </w:pPr>
    <w:rPr>
      <w:rFonts w:ascii="Tahoma" w:eastAsia="Times New Roman" w:hAnsi="Tahoma" w:cs="Tahoma"/>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xternalclass684e6937532b40bc957069edaade015e">
    <w:name w:val="externalclass684e6937532b40bc957069edaade015e"/>
    <w:basedOn w:val="Normal"/>
    <w:uiPriority w:val="99"/>
    <w:rsid w:val="00617F2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sid w:val="00617F2C"/>
    <w:rPr>
      <w:color w:val="0000FF"/>
      <w:u w:val="single"/>
    </w:rPr>
  </w:style>
  <w:style w:type="paragraph" w:customStyle="1" w:styleId="span-24column">
    <w:name w:val="span-24  column"/>
    <w:basedOn w:val="Normal"/>
    <w:uiPriority w:val="99"/>
    <w:rsid w:val="00667B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an-24column0">
    <w:name w:val="span-24 column"/>
    <w:basedOn w:val="Normal"/>
    <w:uiPriority w:val="99"/>
    <w:rsid w:val="00667B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ire">
    <w:name w:val="stire"/>
    <w:basedOn w:val="DefaultParagraphFont"/>
    <w:uiPriority w:val="99"/>
    <w:rsid w:val="00970AD4"/>
  </w:style>
  <w:style w:type="paragraph" w:styleId="BodyText">
    <w:name w:val="Body Text"/>
    <w:basedOn w:val="Normal"/>
    <w:link w:val="BodyTextChar"/>
    <w:uiPriority w:val="99"/>
    <w:rsid w:val="00C11FCF"/>
    <w:pPr>
      <w:spacing w:after="120"/>
    </w:pPr>
  </w:style>
  <w:style w:type="character" w:customStyle="1" w:styleId="BodyTextChar">
    <w:name w:val="Body Text Char"/>
    <w:link w:val="BodyText"/>
    <w:uiPriority w:val="99"/>
    <w:rsid w:val="00C11FCF"/>
    <w:rPr>
      <w:sz w:val="22"/>
      <w:szCs w:val="22"/>
    </w:rPr>
  </w:style>
  <w:style w:type="table" w:styleId="LightShading-Accent5">
    <w:name w:val="Light Shading Accent 5"/>
    <w:basedOn w:val="TableNormal"/>
    <w:uiPriority w:val="99"/>
    <w:rsid w:val="003C6148"/>
    <w:rPr>
      <w:rFonts w:cs="Calibri"/>
      <w:color w:val="31849B"/>
    </w:rPr>
    <w:tblPr>
      <w:tblStyleRowBandSize w:val="1"/>
      <w:tblStyleColBandSize w:val="1"/>
      <w:tblBorders>
        <w:top w:val="single" w:sz="8" w:space="0" w:color="4BACC6"/>
        <w:bottom w:val="single" w:sz="8" w:space="0" w:color="4BACC6"/>
      </w:tblBorders>
    </w:tblPr>
    <w:tblStylePr w:type="fir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Umbriredeculoaredeschis1">
    <w:name w:val="Umbrire de culoare deschisă1"/>
    <w:uiPriority w:val="99"/>
    <w:rsid w:val="00C6259D"/>
    <w:rPr>
      <w:rFonts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character" w:customStyle="1" w:styleId="tpa1">
    <w:name w:val="tpa1"/>
    <w:basedOn w:val="DefaultParagraphFont"/>
    <w:rsid w:val="00A26E98"/>
  </w:style>
  <w:style w:type="character" w:customStyle="1" w:styleId="tli1">
    <w:name w:val="tli1"/>
    <w:basedOn w:val="DefaultParagraphFont"/>
    <w:rsid w:val="00A26E98"/>
  </w:style>
  <w:style w:type="character" w:customStyle="1" w:styleId="tpt1">
    <w:name w:val="tpt1"/>
    <w:uiPriority w:val="99"/>
    <w:rsid w:val="00A26E98"/>
  </w:style>
  <w:style w:type="paragraph" w:customStyle="1" w:styleId="NoSpacing1">
    <w:name w:val="No Spacing1"/>
    <w:qFormat/>
    <w:rsid w:val="00504EFF"/>
    <w:rPr>
      <w:rFonts w:cs="Calibri"/>
      <w:sz w:val="22"/>
      <w:szCs w:val="22"/>
    </w:rPr>
  </w:style>
  <w:style w:type="paragraph" w:styleId="NoSpacing">
    <w:name w:val="No Spacing"/>
    <w:uiPriority w:val="1"/>
    <w:qFormat/>
    <w:rsid w:val="00504EFF"/>
    <w:rPr>
      <w:rFonts w:cs="Calibri"/>
      <w:sz w:val="22"/>
      <w:szCs w:val="22"/>
    </w:rPr>
  </w:style>
  <w:style w:type="character" w:styleId="Emphasis">
    <w:name w:val="Emphasis"/>
    <w:qFormat/>
    <w:rsid w:val="00847D5D"/>
    <w:rPr>
      <w:i/>
      <w:iCs/>
    </w:rPr>
  </w:style>
  <w:style w:type="paragraph" w:customStyle="1" w:styleId="Listparagraf1">
    <w:name w:val="Listă paragraf1"/>
    <w:aliases w:val="body 2 Char,body 2,List Paragraph2"/>
    <w:basedOn w:val="Normal"/>
    <w:uiPriority w:val="99"/>
    <w:qFormat/>
    <w:rsid w:val="00527C86"/>
    <w:pPr>
      <w:ind w:left="720"/>
      <w:contextualSpacing/>
    </w:pPr>
    <w:rPr>
      <w:rFonts w:cs="Times New Roman"/>
    </w:rPr>
  </w:style>
  <w:style w:type="paragraph" w:styleId="ListParagraph">
    <w:name w:val="List Paragraph"/>
    <w:aliases w:val="Normal bullet 2,List Paragraph1,Forth level,bullets,Arial,Lettre d'introduction,Header bold,List Paragraph111111,List Paragraph11,List Paragraph111,List Paragraph1111,List Paragraph11111,List Paragraph1111111,List1,List_Paragraph"/>
    <w:basedOn w:val="Normal"/>
    <w:link w:val="ListParagraphChar"/>
    <w:uiPriority w:val="99"/>
    <w:qFormat/>
    <w:rsid w:val="006F6973"/>
    <w:pPr>
      <w:ind w:left="720"/>
      <w:contextualSpacing/>
    </w:pPr>
    <w:rPr>
      <w:rFonts w:cs="Times New Roman"/>
    </w:rPr>
  </w:style>
  <w:style w:type="paragraph" w:styleId="BodyText2">
    <w:name w:val="Body Text 2"/>
    <w:basedOn w:val="Normal"/>
    <w:link w:val="BodyText2Char"/>
    <w:uiPriority w:val="99"/>
    <w:unhideWhenUsed/>
    <w:rsid w:val="007F0184"/>
    <w:pPr>
      <w:spacing w:after="120" w:line="480" w:lineRule="auto"/>
    </w:pPr>
    <w:rPr>
      <w:rFonts w:cs="Times New Roman"/>
    </w:rPr>
  </w:style>
  <w:style w:type="character" w:customStyle="1" w:styleId="BodyText2Char">
    <w:name w:val="Body Text 2 Char"/>
    <w:basedOn w:val="DefaultParagraphFont"/>
    <w:link w:val="BodyText2"/>
    <w:uiPriority w:val="99"/>
    <w:rsid w:val="007F0184"/>
    <w:rPr>
      <w:sz w:val="22"/>
      <w:szCs w:val="22"/>
    </w:rPr>
  </w:style>
  <w:style w:type="paragraph" w:styleId="BodyTextIndent">
    <w:name w:val="Body Text Indent"/>
    <w:basedOn w:val="Normal"/>
    <w:link w:val="BodyTextIndentChar"/>
    <w:uiPriority w:val="99"/>
    <w:semiHidden/>
    <w:unhideWhenUsed/>
    <w:rsid w:val="00DC1F51"/>
    <w:pPr>
      <w:spacing w:after="120"/>
      <w:ind w:left="283"/>
    </w:pPr>
  </w:style>
  <w:style w:type="character" w:customStyle="1" w:styleId="BodyTextIndentChar">
    <w:name w:val="Body Text Indent Char"/>
    <w:basedOn w:val="DefaultParagraphFont"/>
    <w:link w:val="BodyTextIndent"/>
    <w:uiPriority w:val="99"/>
    <w:semiHidden/>
    <w:rsid w:val="00DC1F51"/>
    <w:rPr>
      <w:rFonts w:cs="Calibri"/>
      <w:sz w:val="22"/>
      <w:szCs w:val="22"/>
    </w:rPr>
  </w:style>
  <w:style w:type="paragraph" w:customStyle="1" w:styleId="CharCharChar1Char">
    <w:name w:val="Char Char Char1 Char"/>
    <w:basedOn w:val="Normal"/>
    <w:rsid w:val="00E13CCC"/>
    <w:pPr>
      <w:spacing w:after="0" w:line="240" w:lineRule="auto"/>
    </w:pPr>
    <w:rPr>
      <w:rFonts w:ascii="Times New Roman" w:eastAsia="Times New Roman" w:hAnsi="Times New Roman" w:cs="Times New Roman"/>
      <w:sz w:val="24"/>
      <w:szCs w:val="24"/>
      <w:lang w:val="pl-PL" w:eastAsia="pl-PL"/>
    </w:rPr>
  </w:style>
  <w:style w:type="table" w:styleId="TableGrid">
    <w:name w:val="Table Grid"/>
    <w:basedOn w:val="TableNormal"/>
    <w:uiPriority w:val="59"/>
    <w:rsid w:val="00FF7A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Normal bullet 2 Char,List Paragraph1 Char,Forth level Char,bullets Char,Arial Char,Lettre d'introduction Char,Header bold Char,List Paragraph111111 Char,List Paragraph11 Char,List Paragraph111 Char,List Paragraph1111 Char,List1 Char"/>
    <w:link w:val="ListParagraph"/>
    <w:uiPriority w:val="99"/>
    <w:qFormat/>
    <w:locked/>
    <w:rsid w:val="0009764C"/>
    <w:rPr>
      <w:sz w:val="22"/>
      <w:szCs w:val="22"/>
    </w:rPr>
  </w:style>
  <w:style w:type="paragraph" w:styleId="Caption">
    <w:name w:val="caption"/>
    <w:basedOn w:val="Normal"/>
    <w:next w:val="Normal"/>
    <w:qFormat/>
    <w:rsid w:val="00A02191"/>
    <w:pPr>
      <w:suppressAutoHyphens/>
      <w:spacing w:after="0" w:line="360" w:lineRule="auto"/>
      <w:jc w:val="both"/>
    </w:pPr>
    <w:rPr>
      <w:rFonts w:ascii="Times New Roman" w:eastAsia="Times New Roman" w:hAnsi="Times New Roman" w:cs="Times New Roman"/>
      <w:sz w:val="28"/>
      <w:szCs w:val="20"/>
    </w:rPr>
  </w:style>
  <w:style w:type="paragraph" w:customStyle="1" w:styleId="NoSpacingChar">
    <w:name w:val="No Spacing Char"/>
    <w:link w:val="NoSpacingCharChar"/>
    <w:qFormat/>
    <w:rsid w:val="008950BE"/>
    <w:rPr>
      <w:rFonts w:ascii="Arial" w:eastAsia="Times New Roman" w:hAnsi="Arial"/>
      <w:sz w:val="28"/>
      <w:szCs w:val="28"/>
      <w:lang w:val="ro-RO"/>
    </w:rPr>
  </w:style>
  <w:style w:type="character" w:customStyle="1" w:styleId="NoSpacingCharChar">
    <w:name w:val="No Spacing Char Char"/>
    <w:link w:val="NoSpacingChar"/>
    <w:rsid w:val="008950BE"/>
    <w:rPr>
      <w:rFonts w:ascii="Arial" w:eastAsia="Times New Roman" w:hAnsi="Arial"/>
      <w:sz w:val="28"/>
      <w:szCs w:val="28"/>
      <w:lang w:val="ro-RO"/>
    </w:rPr>
  </w:style>
  <w:style w:type="character" w:customStyle="1" w:styleId="body2CharChar">
    <w:name w:val="body 2 Char Char"/>
    <w:uiPriority w:val="34"/>
    <w:rsid w:val="0079786A"/>
    <w:rPr>
      <w:sz w:val="24"/>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7753050">
      <w:bodyDiv w:val="1"/>
      <w:marLeft w:val="0"/>
      <w:marRight w:val="0"/>
      <w:marTop w:val="0"/>
      <w:marBottom w:val="0"/>
      <w:divBdr>
        <w:top w:val="none" w:sz="0" w:space="0" w:color="auto"/>
        <w:left w:val="none" w:sz="0" w:space="0" w:color="auto"/>
        <w:bottom w:val="none" w:sz="0" w:space="0" w:color="auto"/>
        <w:right w:val="none" w:sz="0" w:space="0" w:color="auto"/>
      </w:divBdr>
    </w:div>
    <w:div w:id="1822042374">
      <w:marLeft w:val="0"/>
      <w:marRight w:val="0"/>
      <w:marTop w:val="0"/>
      <w:marBottom w:val="0"/>
      <w:divBdr>
        <w:top w:val="none" w:sz="0" w:space="0" w:color="auto"/>
        <w:left w:val="none" w:sz="0" w:space="0" w:color="auto"/>
        <w:bottom w:val="none" w:sz="0" w:space="0" w:color="auto"/>
        <w:right w:val="none" w:sz="0" w:space="0" w:color="auto"/>
      </w:divBdr>
    </w:div>
    <w:div w:id="1822042375">
      <w:marLeft w:val="0"/>
      <w:marRight w:val="0"/>
      <w:marTop w:val="0"/>
      <w:marBottom w:val="0"/>
      <w:divBdr>
        <w:top w:val="none" w:sz="0" w:space="0" w:color="auto"/>
        <w:left w:val="none" w:sz="0" w:space="0" w:color="auto"/>
        <w:bottom w:val="none" w:sz="0" w:space="0" w:color="auto"/>
        <w:right w:val="none" w:sz="0" w:space="0" w:color="auto"/>
      </w:divBdr>
    </w:div>
    <w:div w:id="1822042376">
      <w:marLeft w:val="0"/>
      <w:marRight w:val="0"/>
      <w:marTop w:val="0"/>
      <w:marBottom w:val="0"/>
      <w:divBdr>
        <w:top w:val="none" w:sz="0" w:space="0" w:color="auto"/>
        <w:left w:val="none" w:sz="0" w:space="0" w:color="auto"/>
        <w:bottom w:val="none" w:sz="0" w:space="0" w:color="auto"/>
        <w:right w:val="none" w:sz="0" w:space="0" w:color="auto"/>
      </w:divBdr>
      <w:divsChild>
        <w:div w:id="1822042379">
          <w:marLeft w:val="0"/>
          <w:marRight w:val="0"/>
          <w:marTop w:val="0"/>
          <w:marBottom w:val="0"/>
          <w:divBdr>
            <w:top w:val="none" w:sz="0" w:space="0" w:color="auto"/>
            <w:left w:val="none" w:sz="0" w:space="0" w:color="auto"/>
            <w:bottom w:val="none" w:sz="0" w:space="0" w:color="auto"/>
            <w:right w:val="none" w:sz="0" w:space="0" w:color="auto"/>
          </w:divBdr>
          <w:divsChild>
            <w:div w:id="182204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04237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1060FE-3794-4D1D-8904-9410717A9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1652</Words>
  <Characters>10403</Characters>
  <Application>Microsoft Office Word</Application>
  <DocSecurity>0</DocSecurity>
  <Lines>86</Lines>
  <Paragraphs>24</Paragraphs>
  <ScaleCrop>false</ScaleCrop>
  <HeadingPairs>
    <vt:vector size="6" baseType="variant">
      <vt:variant>
        <vt:lpstr>Title</vt:lpstr>
      </vt:variant>
      <vt:variant>
        <vt:i4>1</vt:i4>
      </vt:variant>
      <vt:variant>
        <vt:lpstr>Titlu</vt:lpstr>
      </vt:variant>
      <vt:variant>
        <vt:i4>1</vt:i4>
      </vt:variant>
      <vt:variant>
        <vt:lpstr>Titluri</vt:lpstr>
      </vt:variant>
      <vt:variant>
        <vt:i4>4</vt:i4>
      </vt:variant>
    </vt:vector>
  </HeadingPairs>
  <TitlesOfParts>
    <vt:vector size="6" baseType="lpstr">
      <vt:lpstr>Nr</vt:lpstr>
      <vt:lpstr>Nr</vt:lpstr>
      <vt:lpstr>- se interzice orice fel de intervenție asupra cursului de apă din vecinătate;</vt:lpstr>
      <vt:lpstr>- se vor lua toate măsurile pentru prevenirea poluării solului şi apei cu uleiur</vt:lpstr>
      <vt:lpstr>- nu se vor execută lucrări de reparaţii a motoarelor, schimbarea uleiului de mo</vt:lpstr>
      <vt:lpstr>13. La execuția lucrărilor se vor respecta întocmai cele menționate în memoriul </vt:lpstr>
    </vt:vector>
  </TitlesOfParts>
  <Company>Panasonic</Company>
  <LinksUpToDate>false</LinksUpToDate>
  <CharactersWithSpaces>12031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Suciu Marinela</cp:lastModifiedBy>
  <cp:revision>7</cp:revision>
  <cp:lastPrinted>2018-07-06T07:15:00Z</cp:lastPrinted>
  <dcterms:created xsi:type="dcterms:W3CDTF">2018-09-04T10:05:00Z</dcterms:created>
  <dcterms:modified xsi:type="dcterms:W3CDTF">2018-09-05T09:36:00Z</dcterms:modified>
</cp:coreProperties>
</file>