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FA35FC" w:rsidRDefault="0042628E" w:rsidP="005A4DD2">
      <w:pPr>
        <w:pStyle w:val="Header"/>
        <w:tabs>
          <w:tab w:val="clear" w:pos="4680"/>
          <w:tab w:val="clear" w:pos="9360"/>
          <w:tab w:val="left" w:pos="9000"/>
        </w:tabs>
        <w:rPr>
          <w:rFonts w:ascii="Garamond" w:hAnsi="Garamond"/>
          <w:b/>
          <w:bCs/>
          <w:color w:val="FFFFFF"/>
          <w:spacing w:val="-4"/>
          <w:sz w:val="16"/>
          <w:szCs w:val="16"/>
          <w:lang w:val="ro-RO"/>
        </w:rPr>
      </w:pPr>
      <w:r>
        <w:rPr>
          <w:rFonts w:ascii="Times New Roman" w:hAnsi="Times New Roman"/>
          <w:b/>
          <w:noProof/>
          <w:spacing w:val="-4"/>
          <w:sz w:val="28"/>
          <w:szCs w:val="28"/>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6.9pt;margin-top:-20.45pt;width:81.4pt;height:65.45pt;z-index:-251656192">
            <v:imagedata r:id="rId8" o:title=""/>
          </v:shape>
          <o:OLEObject Type="Embed" ProgID="CorelDRAW.Graphic.13" ShapeID="_x0000_s1032" DrawAspect="Content" ObjectID="_1636535290" r:id="rId9"/>
        </w:object>
      </w:r>
      <w:r w:rsidR="009529DC" w:rsidRPr="00FA35FC">
        <w:rPr>
          <w:rFonts w:ascii="Times New Roman" w:hAnsi="Times New Roman"/>
          <w:b/>
          <w:color w:val="00214E"/>
          <w:spacing w:val="-4"/>
          <w:sz w:val="32"/>
          <w:szCs w:val="32"/>
          <w:lang w:val="ro-RO"/>
        </w:rPr>
        <w:t xml:space="preserve">  </w:t>
      </w:r>
    </w:p>
    <w:p w:rsidR="00B03EC8" w:rsidRPr="0042628E" w:rsidRDefault="00B03EC8" w:rsidP="0042628E">
      <w:pPr>
        <w:pStyle w:val="Header"/>
        <w:tabs>
          <w:tab w:val="clear" w:pos="4680"/>
          <w:tab w:val="clear" w:pos="9360"/>
          <w:tab w:val="left" w:pos="9000"/>
        </w:tabs>
        <w:rPr>
          <w:spacing w:val="-4"/>
          <w:lang w:val="ro-RO"/>
        </w:rPr>
      </w:pPr>
      <w:r w:rsidRPr="00FA35FC">
        <w:rPr>
          <w:noProof/>
          <w:spacing w:val="-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5FC">
        <w:rPr>
          <w:spacing w:val="-4"/>
          <w:lang w:val="ro-RO"/>
        </w:rPr>
        <w:t xml:space="preserve">                     </w:t>
      </w:r>
      <w:r w:rsidRPr="00FA35FC">
        <w:rPr>
          <w:rFonts w:ascii="Times New Roman" w:hAnsi="Times New Roman"/>
          <w:b/>
          <w:spacing w:val="-4"/>
          <w:sz w:val="28"/>
          <w:szCs w:val="28"/>
          <w:lang w:val="ro-RO"/>
        </w:rPr>
        <w:t>Ministerul Mediului</w:t>
      </w:r>
      <w:r w:rsidR="0042628E">
        <w:rPr>
          <w:rFonts w:ascii="Times New Roman" w:hAnsi="Times New Roman"/>
          <w:b/>
          <w:spacing w:val="-4"/>
          <w:sz w:val="28"/>
          <w:szCs w:val="28"/>
          <w:lang w:val="ro-RO"/>
        </w:rPr>
        <w:t>, Apelor și Pădurilor</w:t>
      </w:r>
    </w:p>
    <w:p w:rsidR="00B03EC8" w:rsidRPr="00FA35FC" w:rsidRDefault="0042628E" w:rsidP="0042628E">
      <w:pPr>
        <w:pStyle w:val="Header"/>
        <w:tabs>
          <w:tab w:val="clear" w:pos="4680"/>
          <w:tab w:val="clear" w:pos="9360"/>
          <w:tab w:val="left" w:pos="9000"/>
        </w:tabs>
        <w:rPr>
          <w:rFonts w:ascii="Times New Roman" w:hAnsi="Times New Roman"/>
          <w:b/>
          <w:spacing w:val="-4"/>
          <w:sz w:val="32"/>
          <w:szCs w:val="32"/>
          <w:lang w:val="ro-RO"/>
        </w:rPr>
      </w:pPr>
      <w:r>
        <w:rPr>
          <w:rFonts w:ascii="Times New Roman" w:hAnsi="Times New Roman"/>
          <w:b/>
          <w:spacing w:val="-4"/>
          <w:sz w:val="32"/>
          <w:szCs w:val="32"/>
          <w:lang w:val="ro-RO"/>
        </w:rPr>
        <w:t xml:space="preserve">        </w:t>
      </w:r>
      <w:r w:rsidR="00B03EC8" w:rsidRPr="00FA35FC">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FA35FC" w:rsidTr="00D53472">
        <w:trPr>
          <w:trHeight w:val="486"/>
        </w:trPr>
        <w:tc>
          <w:tcPr>
            <w:tcW w:w="10031" w:type="dxa"/>
            <w:tcBorders>
              <w:top w:val="single" w:sz="8" w:space="0" w:color="000000"/>
              <w:bottom w:val="single" w:sz="8" w:space="0" w:color="000000"/>
            </w:tcBorders>
            <w:shd w:val="clear" w:color="auto" w:fill="auto"/>
            <w:vAlign w:val="center"/>
          </w:tcPr>
          <w:p w:rsidR="00B03EC8" w:rsidRPr="00FA35FC" w:rsidRDefault="00B03EC8" w:rsidP="005A4DD2">
            <w:pPr>
              <w:spacing w:after="0" w:line="240" w:lineRule="auto"/>
              <w:jc w:val="center"/>
              <w:rPr>
                <w:rFonts w:ascii="Times New Roman" w:hAnsi="Times New Roman"/>
                <w:b/>
                <w:bCs/>
                <w:color w:val="FFFFFF"/>
                <w:spacing w:val="-4"/>
                <w:sz w:val="24"/>
                <w:szCs w:val="24"/>
                <w:lang w:val="ro-RO"/>
              </w:rPr>
            </w:pPr>
            <w:r w:rsidRPr="00FA35FC">
              <w:rPr>
                <w:rFonts w:ascii="Times New Roman" w:hAnsi="Times New Roman"/>
                <w:b/>
                <w:bCs/>
                <w:spacing w:val="-4"/>
                <w:sz w:val="28"/>
                <w:szCs w:val="28"/>
                <w:lang w:val="ro-RO"/>
              </w:rPr>
              <w:t xml:space="preserve">AGENŢIA PENTRU PROTECŢIA MEDIULUI BISTRIȚA - NĂSĂUD </w:t>
            </w:r>
          </w:p>
        </w:tc>
      </w:tr>
    </w:tbl>
    <w:p w:rsidR="003C1277" w:rsidRPr="00FA35FC" w:rsidRDefault="00B03EC8" w:rsidP="005A4DD2">
      <w:pPr>
        <w:spacing w:after="0" w:line="240" w:lineRule="auto"/>
        <w:rPr>
          <w:rFonts w:ascii="Times New Roman" w:hAnsi="Times New Roman"/>
          <w:b/>
          <w:bCs/>
          <w:color w:val="FFFFFF"/>
          <w:spacing w:val="-4"/>
          <w:sz w:val="28"/>
          <w:szCs w:val="28"/>
          <w:lang w:val="ro-RO"/>
        </w:rPr>
      </w:pPr>
      <w:r w:rsidRPr="00FA35FC">
        <w:rPr>
          <w:rFonts w:ascii="Times New Roman" w:hAnsi="Times New Roman"/>
          <w:b/>
          <w:bCs/>
          <w:color w:val="FFFFFF"/>
          <w:spacing w:val="-4"/>
          <w:sz w:val="28"/>
          <w:szCs w:val="28"/>
          <w:lang w:val="ro-RO"/>
        </w:rPr>
        <w:t>D</w:t>
      </w:r>
      <w:bookmarkStart w:id="0" w:name="_GoBack"/>
      <w:bookmarkEnd w:id="0"/>
    </w:p>
    <w:p w:rsidR="00322CCD" w:rsidRPr="00D21999" w:rsidRDefault="00322CCD" w:rsidP="005A4DD2">
      <w:pPr>
        <w:spacing w:after="0" w:line="240" w:lineRule="auto"/>
        <w:jc w:val="center"/>
        <w:rPr>
          <w:rFonts w:ascii="Arial" w:hAnsi="Arial" w:cs="Arial"/>
          <w:b/>
          <w:bCs/>
          <w:sz w:val="20"/>
          <w:szCs w:val="20"/>
          <w:lang w:val="ro-RO"/>
        </w:rPr>
      </w:pPr>
    </w:p>
    <w:p w:rsidR="00322CCD" w:rsidRPr="00D21999" w:rsidRDefault="00322CCD" w:rsidP="005A4DD2">
      <w:pPr>
        <w:spacing w:after="0" w:line="240" w:lineRule="auto"/>
        <w:jc w:val="center"/>
        <w:rPr>
          <w:rFonts w:ascii="Arial" w:hAnsi="Arial" w:cs="Arial"/>
          <w:b/>
          <w:lang w:val="ro-RO"/>
        </w:rPr>
      </w:pPr>
      <w:r w:rsidRPr="00D21999">
        <w:rPr>
          <w:rFonts w:ascii="Arial" w:hAnsi="Arial" w:cs="Arial"/>
          <w:b/>
          <w:bCs/>
          <w:lang w:val="ro-RO"/>
        </w:rPr>
        <w:t>DECIZIA ETAPEI DE ÎNCADRARE</w:t>
      </w:r>
    </w:p>
    <w:p w:rsidR="0042628E" w:rsidRDefault="0042628E" w:rsidP="005A4DD2">
      <w:pPr>
        <w:spacing w:after="0" w:line="240" w:lineRule="auto"/>
        <w:jc w:val="center"/>
        <w:rPr>
          <w:rFonts w:ascii="Arial" w:eastAsia="Times New Roman" w:hAnsi="Arial" w:cs="Arial"/>
          <w:b/>
          <w:sz w:val="20"/>
          <w:szCs w:val="20"/>
          <w:lang w:val="ro-RO"/>
        </w:rPr>
      </w:pPr>
    </w:p>
    <w:p w:rsidR="00322CCD" w:rsidRDefault="00322CCD" w:rsidP="005A4DD2">
      <w:pPr>
        <w:spacing w:after="0" w:line="240" w:lineRule="auto"/>
        <w:jc w:val="center"/>
        <w:rPr>
          <w:rFonts w:ascii="Arial" w:eastAsia="Times New Roman" w:hAnsi="Arial" w:cs="Arial"/>
          <w:b/>
          <w:sz w:val="20"/>
          <w:szCs w:val="20"/>
          <w:lang w:val="ro-RO"/>
        </w:rPr>
      </w:pPr>
      <w:r w:rsidRPr="00D21999">
        <w:rPr>
          <w:rFonts w:ascii="Arial" w:eastAsia="Times New Roman" w:hAnsi="Arial" w:cs="Arial"/>
          <w:b/>
          <w:sz w:val="20"/>
          <w:szCs w:val="20"/>
          <w:lang w:val="ro-RO"/>
        </w:rPr>
        <w:t xml:space="preserve">PROIECT din </w:t>
      </w:r>
      <w:r w:rsidR="0042628E">
        <w:rPr>
          <w:rFonts w:ascii="Arial" w:eastAsia="Times New Roman" w:hAnsi="Arial" w:cs="Arial"/>
          <w:b/>
          <w:sz w:val="20"/>
          <w:szCs w:val="20"/>
          <w:lang w:val="ro-RO"/>
        </w:rPr>
        <w:t>29</w:t>
      </w:r>
      <w:r w:rsidRPr="00D21999">
        <w:rPr>
          <w:rFonts w:ascii="Arial" w:eastAsia="Times New Roman" w:hAnsi="Arial" w:cs="Arial"/>
          <w:b/>
          <w:sz w:val="20"/>
          <w:szCs w:val="20"/>
          <w:lang w:val="ro-RO"/>
        </w:rPr>
        <w:t xml:space="preserve"> </w:t>
      </w:r>
      <w:r w:rsidR="0042628E">
        <w:rPr>
          <w:rFonts w:ascii="Arial" w:eastAsia="Times New Roman" w:hAnsi="Arial" w:cs="Arial"/>
          <w:b/>
          <w:sz w:val="20"/>
          <w:szCs w:val="20"/>
          <w:lang w:val="ro-RO"/>
        </w:rPr>
        <w:t>noiembrie</w:t>
      </w:r>
      <w:r w:rsidRPr="00D21999">
        <w:rPr>
          <w:rFonts w:ascii="Arial" w:eastAsia="Times New Roman" w:hAnsi="Arial" w:cs="Arial"/>
          <w:b/>
          <w:sz w:val="20"/>
          <w:szCs w:val="20"/>
          <w:lang w:val="ro-RO"/>
        </w:rPr>
        <w:t xml:space="preserve"> 2019</w:t>
      </w:r>
    </w:p>
    <w:p w:rsidR="00322CCD" w:rsidRDefault="00322CCD" w:rsidP="005A4DD2">
      <w:pPr>
        <w:spacing w:after="0" w:line="240" w:lineRule="auto"/>
        <w:jc w:val="center"/>
        <w:rPr>
          <w:rFonts w:ascii="Arial" w:eastAsia="Times New Roman" w:hAnsi="Arial" w:cs="Arial"/>
          <w:b/>
          <w:sz w:val="20"/>
          <w:szCs w:val="20"/>
          <w:lang w:val="ro-RO"/>
        </w:rPr>
      </w:pPr>
    </w:p>
    <w:p w:rsidR="00322CCD" w:rsidRPr="00D21999" w:rsidRDefault="00322CCD" w:rsidP="005A4DD2">
      <w:pPr>
        <w:spacing w:after="0" w:line="240" w:lineRule="auto"/>
        <w:ind w:firstLine="720"/>
        <w:jc w:val="both"/>
        <w:rPr>
          <w:rFonts w:ascii="Arial" w:eastAsia="Times New Roman" w:hAnsi="Arial" w:cs="Arial"/>
          <w:lang w:val="ro-RO"/>
        </w:rPr>
      </w:pPr>
      <w:r w:rsidRPr="00D21999">
        <w:rPr>
          <w:rFonts w:ascii="Arial" w:eastAsia="Times New Roman" w:hAnsi="Arial" w:cs="Arial"/>
          <w:lang w:val="ro-RO"/>
        </w:rPr>
        <w:t xml:space="preserve">Ca urmare a solicitării de emitere a acordului de mediu adresată de </w:t>
      </w:r>
      <w:r w:rsidR="005A4DD2" w:rsidRPr="005A4DD2">
        <w:rPr>
          <w:rFonts w:ascii="Arial" w:hAnsi="Arial" w:cs="Arial"/>
          <w:b/>
          <w:sz w:val="20"/>
          <w:szCs w:val="20"/>
          <w:lang w:val="ro-RO"/>
        </w:rPr>
        <w:t>SC GSB ELECTRIC SRL-D</w:t>
      </w:r>
      <w:r w:rsidR="005A4DD2">
        <w:rPr>
          <w:rFonts w:ascii="Arial" w:hAnsi="Arial" w:cs="Arial"/>
          <w:b/>
          <w:sz w:val="20"/>
          <w:szCs w:val="20"/>
          <w:lang w:val="ro-RO"/>
        </w:rPr>
        <w:t>,</w:t>
      </w:r>
      <w:r w:rsidR="005A4DD2" w:rsidRPr="005A4DD2">
        <w:rPr>
          <w:rFonts w:ascii="Arial" w:hAnsi="Arial" w:cs="Arial"/>
          <w:b/>
          <w:sz w:val="20"/>
          <w:szCs w:val="20"/>
          <w:lang w:val="ro-RO"/>
        </w:rPr>
        <w:t xml:space="preserve"> reprezentată prin KOZUC ANDREI IOAN</w:t>
      </w:r>
      <w:r w:rsidRPr="00D21999">
        <w:rPr>
          <w:rFonts w:ascii="Arial" w:eastAsia="Times New Roman" w:hAnsi="Arial" w:cs="Arial"/>
          <w:lang w:val="ro-RO"/>
        </w:rPr>
        <w:t xml:space="preserve">, </w:t>
      </w:r>
      <w:r w:rsidRPr="00D21999">
        <w:rPr>
          <w:rFonts w:ascii="Arial" w:eastAsia="Times New Roman" w:hAnsi="Arial" w:cs="Arial"/>
          <w:i/>
          <w:lang w:val="ro-RO"/>
        </w:rPr>
        <w:t xml:space="preserve">cu </w:t>
      </w:r>
      <w:r w:rsidR="005A4DD2">
        <w:rPr>
          <w:rFonts w:ascii="Arial" w:hAnsi="Arial" w:cs="Arial"/>
          <w:i/>
          <w:lang w:val="ro-RO"/>
        </w:rPr>
        <w:t>sediul</w:t>
      </w:r>
      <w:r w:rsidRPr="00D21999">
        <w:rPr>
          <w:rFonts w:ascii="Arial" w:hAnsi="Arial" w:cs="Arial"/>
          <w:i/>
          <w:lang w:val="ro-RO"/>
        </w:rPr>
        <w:t xml:space="preserve"> în municipiul Bistrița, </w:t>
      </w:r>
      <w:r w:rsidR="005A4DD2" w:rsidRPr="005A4DD2">
        <w:rPr>
          <w:rFonts w:ascii="Arial" w:hAnsi="Arial" w:cs="Arial"/>
          <w:i/>
          <w:lang w:val="ro-RO"/>
        </w:rPr>
        <w:t>Aleea Spătarului, nr. 3, sc. A, ap. 9</w:t>
      </w:r>
      <w:r w:rsidRPr="00410C2C">
        <w:rPr>
          <w:rFonts w:ascii="Arial" w:hAnsi="Arial" w:cs="Arial"/>
          <w:i/>
          <w:lang w:val="ro-RO"/>
        </w:rPr>
        <w:t>,</w:t>
      </w:r>
      <w:r>
        <w:rPr>
          <w:rFonts w:ascii="Arial" w:hAnsi="Arial" w:cs="Arial"/>
          <w:i/>
          <w:lang w:val="ro-RO"/>
        </w:rPr>
        <w:t xml:space="preserve"> </w:t>
      </w:r>
      <w:r w:rsidRPr="00D21999">
        <w:rPr>
          <w:rFonts w:ascii="Arial" w:hAnsi="Arial" w:cs="Arial"/>
          <w:i/>
          <w:lang w:val="ro-RO"/>
        </w:rPr>
        <w:t>judeţul Bistrița Năsăud</w:t>
      </w:r>
      <w:r w:rsidRPr="00D21999">
        <w:rPr>
          <w:rStyle w:val="tpa1"/>
          <w:rFonts w:ascii="Arial" w:hAnsi="Arial" w:cs="Arial"/>
          <w:i/>
          <w:lang w:val="ro-RO"/>
        </w:rPr>
        <w:t>,</w:t>
      </w:r>
      <w:r w:rsidRPr="00D21999">
        <w:rPr>
          <w:rFonts w:ascii="Arial" w:eastAsia="Times New Roman" w:hAnsi="Arial" w:cs="Arial"/>
          <w:i/>
          <w:lang w:val="ro-RO"/>
        </w:rPr>
        <w:t xml:space="preserve"> </w:t>
      </w:r>
      <w:r w:rsidRPr="00D21999">
        <w:rPr>
          <w:rFonts w:ascii="Arial" w:eastAsia="Times New Roman" w:hAnsi="Arial" w:cs="Arial"/>
          <w:lang w:val="ro-RO"/>
        </w:rPr>
        <w:t xml:space="preserve">înregistrată la Agenţia pentru Protecţia Mediului Bistriţa-Năsăud cu nr. </w:t>
      </w:r>
      <w:r w:rsidR="005A4DD2">
        <w:rPr>
          <w:rFonts w:ascii="Arial" w:hAnsi="Arial" w:cs="Arial"/>
          <w:i/>
          <w:lang w:val="ro-RO"/>
        </w:rPr>
        <w:t>12457/11.10</w:t>
      </w:r>
      <w:r w:rsidRPr="00D21999">
        <w:rPr>
          <w:rFonts w:ascii="Arial" w:hAnsi="Arial" w:cs="Arial"/>
          <w:i/>
          <w:lang w:val="ro-RO"/>
        </w:rPr>
        <w:t>.2019</w:t>
      </w:r>
      <w:r w:rsidRPr="00D21999">
        <w:rPr>
          <w:rFonts w:ascii="Arial" w:eastAsia="Times New Roman" w:hAnsi="Arial" w:cs="Arial"/>
          <w:lang w:val="ro-RO"/>
        </w:rPr>
        <w:t xml:space="preserve">, cu ultima completare la nr. </w:t>
      </w:r>
      <w:r w:rsidR="005A4DD2">
        <w:rPr>
          <w:rFonts w:ascii="Arial" w:eastAsia="Times New Roman" w:hAnsi="Arial" w:cs="Arial"/>
          <w:lang w:val="ro-RO"/>
        </w:rPr>
        <w:t>14440/29.11</w:t>
      </w:r>
      <w:r w:rsidRPr="00D21999">
        <w:rPr>
          <w:rFonts w:ascii="Arial" w:eastAsia="Times New Roman" w:hAnsi="Arial" w:cs="Arial"/>
          <w:lang w:val="ro-RO"/>
        </w:rPr>
        <w:t>.2019, în baza Legii 292/2018 privind evaluarea impactului anumitor proiecte publice şi private asupra mediului şi a Ordonanţei de Urgenţă a Guvernului nr. 57/2007 privind regimul ariilor naturale protejate, conservarea habitatelor naturale, a florei şi faunei sălbatice, cu modificări şi completări prin Legea nr. 49/2011, cu modificările și completările ulterioare,</w:t>
      </w:r>
    </w:p>
    <w:p w:rsidR="00322CCD" w:rsidRPr="00D21999" w:rsidRDefault="00322CCD" w:rsidP="005A4DD2">
      <w:pPr>
        <w:spacing w:after="0" w:line="240" w:lineRule="auto"/>
        <w:ind w:firstLine="720"/>
        <w:jc w:val="both"/>
        <w:rPr>
          <w:rFonts w:ascii="Arial" w:eastAsia="Times New Roman" w:hAnsi="Arial" w:cs="Arial"/>
          <w:lang w:val="ro-RO"/>
        </w:rPr>
      </w:pPr>
      <w:r w:rsidRPr="00D21999">
        <w:rPr>
          <w:rFonts w:ascii="Arial" w:eastAsia="Times New Roman" w:hAnsi="Arial" w:cs="Arial"/>
          <w:b/>
          <w:lang w:val="ro-RO"/>
        </w:rPr>
        <w:t>Agenţia pentru Protecţia Mediului Bistriţa-Năsăud decide</w:t>
      </w:r>
      <w:r w:rsidRPr="00D21999">
        <w:rPr>
          <w:rFonts w:ascii="Arial" w:eastAsia="Times New Roman" w:hAnsi="Arial" w:cs="Arial"/>
          <w:lang w:val="ro-RO"/>
        </w:rPr>
        <w:t xml:space="preserve">, ca urmare a consultărilor desfăşurate în cadrul şedinţei Comisiei de Analiză Tehnică din data de </w:t>
      </w:r>
      <w:r w:rsidR="005A4DD2">
        <w:rPr>
          <w:rFonts w:ascii="Arial" w:eastAsia="Times New Roman" w:hAnsi="Arial" w:cs="Arial"/>
          <w:lang w:val="ro-RO"/>
        </w:rPr>
        <w:t>27.11</w:t>
      </w:r>
      <w:r w:rsidRPr="00D21999">
        <w:rPr>
          <w:rFonts w:ascii="Arial" w:eastAsia="Times New Roman" w:hAnsi="Arial" w:cs="Arial"/>
          <w:lang w:val="ro-RO"/>
        </w:rPr>
        <w:t xml:space="preserve">.2019, </w:t>
      </w:r>
      <w:r w:rsidRPr="00D21999">
        <w:rPr>
          <w:rFonts w:ascii="Arial" w:eastAsia="Times New Roman" w:hAnsi="Arial" w:cs="Arial"/>
          <w:b/>
          <w:lang w:val="ro-RO"/>
        </w:rPr>
        <w:t>că proiectul</w:t>
      </w:r>
      <w:r w:rsidRPr="00D21999">
        <w:rPr>
          <w:rFonts w:ascii="Arial" w:hAnsi="Arial" w:cs="Arial"/>
          <w:i/>
          <w:lang w:val="ro-RO"/>
        </w:rPr>
        <w:t xml:space="preserve"> </w:t>
      </w:r>
      <w:r w:rsidR="005A4DD2" w:rsidRPr="005A4DD2">
        <w:rPr>
          <w:rFonts w:ascii="Arial" w:hAnsi="Arial" w:cs="Arial"/>
          <w:i/>
          <w:lang w:val="ro-RO"/>
        </w:rPr>
        <w:t>Construire hală montaje mecanice și electrice</w:t>
      </w:r>
      <w:r w:rsidRPr="00D21999">
        <w:rPr>
          <w:rFonts w:ascii="Arial" w:hAnsi="Arial" w:cs="Arial"/>
          <w:bCs/>
          <w:lang w:val="ro-RO"/>
        </w:rPr>
        <w:t>,</w:t>
      </w:r>
      <w:r w:rsidRPr="00D21999">
        <w:rPr>
          <w:rFonts w:ascii="Arial" w:hAnsi="Arial" w:cs="Arial"/>
          <w:bCs/>
          <w:iCs/>
          <w:lang w:val="ro-RO"/>
        </w:rPr>
        <w:t xml:space="preserve"> </w:t>
      </w:r>
      <w:r w:rsidRPr="00D21999">
        <w:rPr>
          <w:rFonts w:ascii="Arial" w:eastAsia="Times New Roman" w:hAnsi="Arial" w:cs="Arial"/>
          <w:lang w:val="ro-RO"/>
        </w:rPr>
        <w:t>propus a fi amplasat în</w:t>
      </w:r>
      <w:r w:rsidRPr="00D21999">
        <w:rPr>
          <w:rFonts w:ascii="Arial" w:hAnsi="Arial" w:cs="Arial"/>
          <w:lang w:val="ro-RO"/>
        </w:rPr>
        <w:t xml:space="preserve"> </w:t>
      </w:r>
      <w:r w:rsidR="005A4DD2" w:rsidRPr="005A4DD2">
        <w:rPr>
          <w:rFonts w:ascii="Arial" w:hAnsi="Arial" w:cs="Arial"/>
          <w:i/>
          <w:lang w:val="ro-RO"/>
        </w:rPr>
        <w:t>municipiul Bistrița, localitatea componentă Viișoara, strada Parc Industrial, nr. 24</w:t>
      </w:r>
      <w:r w:rsidRPr="00D21999">
        <w:rPr>
          <w:rFonts w:ascii="Arial" w:hAnsi="Arial" w:cs="Arial"/>
          <w:i/>
          <w:lang w:val="ro-RO"/>
        </w:rPr>
        <w:t>,</w:t>
      </w:r>
      <w:r w:rsidRPr="00D21999">
        <w:rPr>
          <w:rFonts w:ascii="Arial" w:hAnsi="Arial" w:cs="Arial"/>
          <w:lang w:val="ro-RO"/>
        </w:rPr>
        <w:t xml:space="preserve"> </w:t>
      </w:r>
      <w:r w:rsidRPr="00D21999">
        <w:rPr>
          <w:rStyle w:val="tpa1"/>
          <w:rFonts w:ascii="Arial" w:hAnsi="Arial" w:cs="Arial"/>
          <w:i/>
          <w:lang w:val="ro-RO"/>
        </w:rPr>
        <w:t>judeţul Bistriţa-Năsăud</w:t>
      </w:r>
      <w:r w:rsidRPr="00D21999">
        <w:rPr>
          <w:rFonts w:ascii="Arial" w:eastAsia="Times New Roman" w:hAnsi="Arial" w:cs="Arial"/>
          <w:b/>
          <w:bCs/>
          <w:lang w:val="ro-RO"/>
        </w:rPr>
        <w:t>, nu se supune evaluării impactului asupra mediului.</w:t>
      </w:r>
      <w:r w:rsidRPr="00D21999">
        <w:rPr>
          <w:rFonts w:ascii="Arial" w:eastAsia="Times New Roman" w:hAnsi="Arial" w:cs="Arial"/>
          <w:lang w:val="ro-RO"/>
        </w:rPr>
        <w:t xml:space="preserve"> </w:t>
      </w:r>
    </w:p>
    <w:p w:rsidR="00322CCD" w:rsidRPr="00D21999" w:rsidRDefault="00322CCD" w:rsidP="005A4DD2">
      <w:pPr>
        <w:spacing w:after="0" w:line="240" w:lineRule="auto"/>
        <w:ind w:firstLine="720"/>
        <w:jc w:val="both"/>
        <w:rPr>
          <w:rFonts w:ascii="Arial" w:eastAsia="Times New Roman" w:hAnsi="Arial" w:cs="Arial"/>
          <w:lang w:val="ro-RO"/>
        </w:rPr>
      </w:pPr>
    </w:p>
    <w:p w:rsidR="00322CCD" w:rsidRPr="00D21999" w:rsidRDefault="00322CCD" w:rsidP="005A4DD2">
      <w:pPr>
        <w:spacing w:after="0" w:line="240" w:lineRule="auto"/>
        <w:ind w:firstLine="720"/>
        <w:jc w:val="both"/>
        <w:rPr>
          <w:rFonts w:ascii="Arial" w:eastAsia="Times New Roman" w:hAnsi="Arial" w:cs="Arial"/>
          <w:b/>
          <w:lang w:val="ro-RO"/>
        </w:rPr>
      </w:pPr>
      <w:r w:rsidRPr="00D21999">
        <w:rPr>
          <w:rFonts w:ascii="Arial" w:eastAsia="Times New Roman" w:hAnsi="Arial" w:cs="Arial"/>
          <w:b/>
          <w:lang w:val="ro-RO"/>
        </w:rPr>
        <w:t>Justificarea prezentei decizii:</w:t>
      </w:r>
    </w:p>
    <w:p w:rsidR="00322CCD" w:rsidRPr="00D21999" w:rsidRDefault="00322CCD" w:rsidP="005A4DD2">
      <w:pPr>
        <w:spacing w:after="0" w:line="240" w:lineRule="auto"/>
        <w:ind w:firstLine="720"/>
        <w:jc w:val="both"/>
        <w:rPr>
          <w:rFonts w:ascii="Arial" w:eastAsia="Times New Roman" w:hAnsi="Arial" w:cs="Arial"/>
          <w:b/>
          <w:lang w:val="ro-RO"/>
        </w:rPr>
      </w:pPr>
    </w:p>
    <w:p w:rsidR="00322CCD" w:rsidRPr="00D21999" w:rsidRDefault="00322CCD" w:rsidP="005A4DD2">
      <w:pPr>
        <w:autoSpaceDE w:val="0"/>
        <w:autoSpaceDN w:val="0"/>
        <w:adjustRightInd w:val="0"/>
        <w:spacing w:after="0" w:line="240" w:lineRule="auto"/>
        <w:jc w:val="both"/>
        <w:rPr>
          <w:rFonts w:ascii="Arial" w:eastAsia="Times New Roman" w:hAnsi="Arial" w:cs="Arial"/>
          <w:lang w:val="ro-RO"/>
        </w:rPr>
      </w:pPr>
      <w:r w:rsidRPr="00D21999">
        <w:rPr>
          <w:rFonts w:ascii="Arial" w:eastAsia="Times New Roman" w:hAnsi="Arial" w:cs="Arial"/>
          <w:lang w:val="ro-RO"/>
        </w:rPr>
        <w:tab/>
      </w:r>
      <w:r w:rsidRPr="00D21999">
        <w:rPr>
          <w:rFonts w:ascii="Arial" w:eastAsia="Times New Roman" w:hAnsi="Arial" w:cs="Arial"/>
          <w:b/>
          <w:lang w:val="ro-RO"/>
        </w:rPr>
        <w:t>I.</w:t>
      </w:r>
      <w:r w:rsidRPr="00D21999">
        <w:rPr>
          <w:rFonts w:ascii="Arial" w:eastAsia="Times New Roman" w:hAnsi="Arial" w:cs="Arial"/>
          <w:lang w:val="ro-RO"/>
        </w:rPr>
        <w:t xml:space="preserve"> </w:t>
      </w:r>
      <w:r w:rsidRPr="00D21999">
        <w:rPr>
          <w:rFonts w:ascii="Arial" w:eastAsia="Times New Roman" w:hAnsi="Arial" w:cs="Arial"/>
          <w:b/>
          <w:lang w:val="ro-RO"/>
        </w:rPr>
        <w:t xml:space="preserve">Motivele pe baza cărora s-a stabilit necesitatea </w:t>
      </w:r>
      <w:r w:rsidRPr="00D21999">
        <w:rPr>
          <w:rFonts w:ascii="Arial" w:hAnsi="Arial" w:cs="Arial"/>
          <w:b/>
          <w:lang w:val="ro-RO"/>
        </w:rPr>
        <w:t xml:space="preserve">neefectuării evaluării </w:t>
      </w:r>
      <w:r w:rsidRPr="00D21999">
        <w:rPr>
          <w:rFonts w:ascii="Arial" w:eastAsia="Times New Roman" w:hAnsi="Arial" w:cs="Arial"/>
          <w:b/>
          <w:lang w:val="ro-RO"/>
        </w:rPr>
        <w:t>impactului asupra mediului sunt următoarele:</w:t>
      </w:r>
      <w:r w:rsidRPr="00D21999">
        <w:rPr>
          <w:rFonts w:ascii="Arial" w:eastAsia="Times New Roman" w:hAnsi="Arial" w:cs="Arial"/>
          <w:lang w:val="ro-RO"/>
        </w:rPr>
        <w:t xml:space="preserve"> </w:t>
      </w:r>
    </w:p>
    <w:p w:rsidR="00322CCD" w:rsidRPr="00D21999" w:rsidRDefault="00322CCD" w:rsidP="005A4DD2">
      <w:pPr>
        <w:spacing w:after="0" w:line="240" w:lineRule="auto"/>
        <w:jc w:val="both"/>
        <w:rPr>
          <w:rFonts w:ascii="Arial" w:hAnsi="Arial" w:cs="Arial"/>
          <w:i/>
          <w:lang w:val="ro-RO"/>
        </w:rPr>
      </w:pPr>
    </w:p>
    <w:p w:rsidR="00322CCD" w:rsidRPr="005A4DD2" w:rsidRDefault="00322CCD" w:rsidP="005A4DD2">
      <w:pPr>
        <w:spacing w:after="0" w:line="240" w:lineRule="auto"/>
        <w:jc w:val="both"/>
        <w:rPr>
          <w:rFonts w:ascii="Arial" w:hAnsi="Arial" w:cs="Arial"/>
          <w:i/>
        </w:rPr>
      </w:pPr>
      <w:r w:rsidRPr="00E84A15">
        <w:rPr>
          <w:rFonts w:ascii="Arial" w:hAnsi="Arial" w:cs="Arial"/>
          <w:lang w:val="ro-RO"/>
        </w:rPr>
        <w:t xml:space="preserve">Proiectul propus </w:t>
      </w:r>
      <w:r w:rsidRPr="00E84A15">
        <w:rPr>
          <w:rFonts w:ascii="Arial" w:hAnsi="Arial" w:cs="Arial"/>
          <w:b/>
          <w:lang w:val="ro-RO"/>
        </w:rPr>
        <w:t xml:space="preserve">intră sub incidența Legii nr. </w:t>
      </w:r>
      <w:r w:rsidRPr="00E84A15">
        <w:rPr>
          <w:rFonts w:ascii="Arial" w:hAnsi="Arial" w:cs="Arial"/>
          <w:b/>
          <w:shd w:val="clear" w:color="auto" w:fill="FFFFFF"/>
          <w:lang w:val="ro-RO"/>
        </w:rPr>
        <w:t>292/2018</w:t>
      </w:r>
      <w:r w:rsidRPr="00E84A15">
        <w:rPr>
          <w:rFonts w:ascii="Arial" w:hAnsi="Arial" w:cs="Arial"/>
          <w:lang w:val="ro-RO"/>
        </w:rPr>
        <w:t xml:space="preserve"> privind evaluarea impactului anumitor proiecte publice și private asupra mediului, fiind încadrat în anexa nr. 2, la pct. 10</w:t>
      </w:r>
      <w:r w:rsidR="005A4DD2" w:rsidRPr="00D75A53">
        <w:rPr>
          <w:rFonts w:ascii="Arial" w:hAnsi="Arial" w:cs="Arial"/>
          <w:i/>
        </w:rPr>
        <w:t>, lit. a) proiecte de dezvoltare a unităților/zonelor industriale;</w:t>
      </w:r>
      <w:r w:rsidRPr="00E84A15">
        <w:rPr>
          <w:rFonts w:ascii="Arial" w:hAnsi="Arial" w:cs="Arial"/>
          <w:color w:val="FF0000"/>
          <w:lang w:val="ro-RO"/>
        </w:rPr>
        <w:t>.</w:t>
      </w:r>
    </w:p>
    <w:p w:rsidR="00322CCD" w:rsidRPr="00E84A15" w:rsidRDefault="00322CCD" w:rsidP="005A4DD2">
      <w:pPr>
        <w:shd w:val="clear" w:color="auto" w:fill="FFFFFF"/>
        <w:spacing w:after="0" w:line="240" w:lineRule="auto"/>
        <w:ind w:firstLine="720"/>
        <w:jc w:val="both"/>
        <w:rPr>
          <w:rFonts w:ascii="Arial" w:hAnsi="Arial" w:cs="Arial"/>
          <w:lang w:val="ro-RO"/>
        </w:rPr>
      </w:pPr>
      <w:r w:rsidRPr="00E84A15">
        <w:rPr>
          <w:rFonts w:ascii="Arial" w:hAnsi="Arial" w:cs="Arial"/>
          <w:lang w:val="ro-RO"/>
        </w:rPr>
        <w:t xml:space="preserve">Proiectul propus </w:t>
      </w:r>
      <w:r w:rsidRPr="00E84A15">
        <w:rPr>
          <w:rFonts w:ascii="Arial" w:hAnsi="Arial" w:cs="Arial"/>
          <w:b/>
          <w:lang w:val="ro-RO"/>
        </w:rPr>
        <w:t>nu intră sub incidența </w:t>
      </w:r>
      <w:hyperlink r:id="rId11" w:anchor="p-48878121" w:tgtFrame="_blank" w:history="1">
        <w:r w:rsidRPr="00E84A15">
          <w:rPr>
            <w:rFonts w:ascii="Arial" w:hAnsi="Arial" w:cs="Arial"/>
            <w:b/>
            <w:lang w:val="ro-RO"/>
          </w:rPr>
          <w:t>art. 28</w:t>
        </w:r>
      </w:hyperlink>
      <w:r w:rsidRPr="00E84A15">
        <w:rPr>
          <w:rFonts w:ascii="Arial" w:hAnsi="Arial" w:cs="Arial"/>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E84A15">
          <w:rPr>
            <w:rFonts w:ascii="Arial" w:hAnsi="Arial" w:cs="Arial"/>
            <w:lang w:val="ro-RO"/>
          </w:rPr>
          <w:t>nr. 49/2011</w:t>
        </w:r>
      </w:hyperlink>
      <w:r w:rsidRPr="00E84A15">
        <w:rPr>
          <w:rFonts w:ascii="Arial" w:hAnsi="Arial" w:cs="Arial"/>
          <w:lang w:val="ro-RO"/>
        </w:rPr>
        <w:t>, cu modificările și completările ulterioare.</w:t>
      </w:r>
    </w:p>
    <w:p w:rsidR="00322CCD" w:rsidRPr="00E84A15" w:rsidRDefault="00322CCD" w:rsidP="005A4DD2">
      <w:pPr>
        <w:shd w:val="clear" w:color="auto" w:fill="FFFFFF"/>
        <w:spacing w:after="0" w:line="240" w:lineRule="auto"/>
        <w:ind w:firstLine="720"/>
        <w:jc w:val="both"/>
        <w:rPr>
          <w:rFonts w:ascii="Arial" w:hAnsi="Arial" w:cs="Arial"/>
          <w:lang w:val="ro-RO"/>
        </w:rPr>
      </w:pPr>
      <w:r w:rsidRPr="00E84A15">
        <w:rPr>
          <w:rFonts w:ascii="Arial" w:hAnsi="Arial" w:cs="Arial"/>
          <w:lang w:val="ro-RO"/>
        </w:rPr>
        <w:t xml:space="preserve">Proiectul propus </w:t>
      </w:r>
      <w:r w:rsidRPr="00E84A15">
        <w:rPr>
          <w:rFonts w:ascii="Arial" w:hAnsi="Arial" w:cs="Arial"/>
          <w:b/>
          <w:lang w:val="ro-RO"/>
        </w:rPr>
        <w:t>nu intră sub incidența prevederilor </w:t>
      </w:r>
      <w:hyperlink r:id="rId13" w:anchor="p-10135143" w:tgtFrame="_blank" w:history="1">
        <w:r w:rsidRPr="00E84A15">
          <w:rPr>
            <w:rFonts w:ascii="Arial" w:hAnsi="Arial" w:cs="Arial"/>
            <w:b/>
            <w:lang w:val="ro-RO"/>
          </w:rPr>
          <w:t>art. 48</w:t>
        </w:r>
      </w:hyperlink>
      <w:r w:rsidRPr="00E84A15">
        <w:rPr>
          <w:rFonts w:ascii="Arial" w:hAnsi="Arial" w:cs="Arial"/>
          <w:b/>
          <w:lang w:val="ro-RO"/>
        </w:rPr>
        <w:t> și </w:t>
      </w:r>
      <w:hyperlink r:id="rId14" w:anchor="p-10135178" w:tgtFrame="_blank" w:history="1">
        <w:r w:rsidRPr="00E84A15">
          <w:rPr>
            <w:rFonts w:ascii="Arial" w:hAnsi="Arial" w:cs="Arial"/>
            <w:b/>
            <w:lang w:val="ro-RO"/>
          </w:rPr>
          <w:t>54</w:t>
        </w:r>
      </w:hyperlink>
      <w:r w:rsidRPr="00E84A15">
        <w:rPr>
          <w:rFonts w:ascii="Arial" w:hAnsi="Arial" w:cs="Arial"/>
          <w:lang w:val="ro-RO"/>
        </w:rPr>
        <w:t> din Legea apelor nr. 107/1996, cu modificările și completările ulterioare.</w:t>
      </w:r>
    </w:p>
    <w:p w:rsidR="00322CCD" w:rsidRPr="00E84A15" w:rsidRDefault="00322CCD" w:rsidP="005A4DD2">
      <w:pPr>
        <w:spacing w:after="0" w:line="240" w:lineRule="auto"/>
        <w:jc w:val="both"/>
        <w:rPr>
          <w:rFonts w:ascii="Arial" w:hAnsi="Arial" w:cs="Arial"/>
          <w:iCs/>
          <w:lang w:val="ro-RO"/>
        </w:rPr>
      </w:pPr>
    </w:p>
    <w:p w:rsidR="00322CCD" w:rsidRPr="00E84A15" w:rsidRDefault="00322CCD" w:rsidP="005A4DD2">
      <w:pPr>
        <w:spacing w:after="0" w:line="240" w:lineRule="auto"/>
        <w:ind w:firstLine="720"/>
        <w:jc w:val="both"/>
        <w:rPr>
          <w:rFonts w:ascii="Arial" w:hAnsi="Arial" w:cs="Arial"/>
          <w:lang w:val="ro-RO"/>
        </w:rPr>
      </w:pPr>
      <w:r w:rsidRPr="00E84A15">
        <w:rPr>
          <w:rFonts w:ascii="Arial" w:hAnsi="Arial" w:cs="Arial"/>
          <w:iCs/>
          <w:lang w:val="ro-RO"/>
        </w:rPr>
        <w:t xml:space="preserve">Proiectul a parcurs etapa de evaluare iniţială şi etapa de încadrare, </w:t>
      </w:r>
      <w:r w:rsidRPr="00E84A15">
        <w:rPr>
          <w:rFonts w:ascii="Arial" w:hAnsi="Arial" w:cs="Arial"/>
          <w:lang w:val="ro-RO"/>
        </w:rPr>
        <w:t xml:space="preserve">din analiza listei de control pentru etapa de încadrare şi </w:t>
      </w:r>
      <w:r w:rsidRPr="00E84A15">
        <w:rPr>
          <w:rFonts w:ascii="Arial" w:hAnsi="Arial" w:cs="Arial"/>
          <w:color w:val="000000"/>
          <w:lang w:val="ro-RO"/>
        </w:rPr>
        <w:t xml:space="preserve">din analiza criteriilor de selecţie pentru stabilirea necesităţii efectuării evaluării impactului asupra mediului din Anexa 3 la </w:t>
      </w:r>
      <w:r w:rsidRPr="00E84A15">
        <w:rPr>
          <w:rFonts w:ascii="Arial" w:hAnsi="Arial" w:cs="Arial"/>
          <w:lang w:val="ro-RO"/>
        </w:rPr>
        <w:t xml:space="preserve">Legii nr. </w:t>
      </w:r>
      <w:r w:rsidRPr="00E84A15">
        <w:rPr>
          <w:rFonts w:ascii="Arial" w:hAnsi="Arial" w:cs="Arial"/>
          <w:shd w:val="clear" w:color="auto" w:fill="FFFFFF"/>
          <w:lang w:val="ro-RO"/>
        </w:rPr>
        <w:t xml:space="preserve">292/2018 </w:t>
      </w:r>
      <w:r w:rsidRPr="00E84A15">
        <w:rPr>
          <w:rFonts w:ascii="Arial" w:hAnsi="Arial" w:cs="Arial"/>
          <w:lang w:val="ro-RO"/>
        </w:rPr>
        <w:t>nu rezultă un impact semnificativ asupra mediului al proiectului propus.</w:t>
      </w:r>
      <w:r w:rsidRPr="00E84A15">
        <w:rPr>
          <w:rFonts w:ascii="Arial" w:hAnsi="Arial" w:cs="Arial"/>
          <w:lang w:val="ro-RO"/>
        </w:rPr>
        <w:tab/>
      </w:r>
    </w:p>
    <w:p w:rsidR="00322CCD" w:rsidRPr="00E84A15" w:rsidRDefault="00322CCD" w:rsidP="005A4DD2">
      <w:pPr>
        <w:spacing w:after="0" w:line="240" w:lineRule="auto"/>
        <w:ind w:firstLine="720"/>
        <w:jc w:val="both"/>
        <w:rPr>
          <w:rFonts w:ascii="Arial" w:hAnsi="Arial" w:cs="Arial"/>
          <w:iCs/>
          <w:lang w:val="ro-RO"/>
        </w:rPr>
      </w:pPr>
      <w:r w:rsidRPr="00E84A15">
        <w:rPr>
          <w:rFonts w:ascii="Arial" w:hAnsi="Arial" w:cs="Arial"/>
          <w:lang w:val="ro-RO"/>
        </w:rPr>
        <w:t>Anunţurile publice privind depunerea solicitării de emitere a acordului de mediu şi privind decizia etapei de încadrare</w:t>
      </w:r>
      <w:r w:rsidRPr="00E84A15">
        <w:rPr>
          <w:rFonts w:ascii="Arial" w:eastAsia="Times New Roman" w:hAnsi="Arial" w:cs="Arial"/>
          <w:lang w:val="ro-RO"/>
        </w:rPr>
        <w:t xml:space="preserve"> au fost mediatizate prin afişare la sediul Primăriei </w:t>
      </w:r>
      <w:r w:rsidRPr="00E84A15">
        <w:rPr>
          <w:rFonts w:ascii="Arial" w:hAnsi="Arial" w:cs="Arial"/>
          <w:lang w:val="ro-RO"/>
        </w:rPr>
        <w:t>municipiul Bistrița</w:t>
      </w:r>
      <w:r w:rsidRPr="00E84A15">
        <w:rPr>
          <w:rFonts w:ascii="Arial" w:eastAsia="Times New Roman" w:hAnsi="Arial" w:cs="Arial"/>
          <w:lang w:val="ro-RO"/>
        </w:rPr>
        <w:t xml:space="preserve">, publicare în presa locală, afişare pe site-ul şi la sediul A.P.M. Bistriţa-Năsăud. </w:t>
      </w:r>
    </w:p>
    <w:p w:rsidR="00322CCD" w:rsidRPr="00E84A15" w:rsidRDefault="00322CCD" w:rsidP="005A4DD2">
      <w:pPr>
        <w:pStyle w:val="NoSpacing"/>
        <w:ind w:firstLine="720"/>
        <w:jc w:val="both"/>
        <w:rPr>
          <w:rFonts w:ascii="Arial" w:eastAsia="Times New Roman" w:hAnsi="Arial" w:cs="Arial"/>
          <w:lang w:val="ro-RO"/>
        </w:rPr>
      </w:pPr>
      <w:r w:rsidRPr="00E84A15">
        <w:rPr>
          <w:rFonts w:ascii="Arial" w:hAnsi="Arial" w:cs="Arial"/>
          <w:iCs/>
          <w:lang w:val="ro-RO"/>
        </w:rPr>
        <w:t>Nu s-au înregistrat observaţii/comentarii/contestaţii din partea publicului interesat pe durata desfășurării procedurii de emitere a actului de reglementare.</w:t>
      </w:r>
    </w:p>
    <w:p w:rsidR="00322CCD" w:rsidRDefault="00322CCD" w:rsidP="005A4DD2">
      <w:pPr>
        <w:spacing w:after="0" w:line="240" w:lineRule="auto"/>
        <w:jc w:val="both"/>
        <w:rPr>
          <w:rFonts w:ascii="Arial" w:hAnsi="Arial" w:cs="Arial"/>
          <w:b/>
          <w:lang w:val="ro-RO"/>
        </w:rPr>
      </w:pPr>
    </w:p>
    <w:p w:rsidR="005A4DD2" w:rsidRPr="00D75A53" w:rsidRDefault="005A4DD2" w:rsidP="005A4DD2">
      <w:pPr>
        <w:spacing w:after="0" w:line="240" w:lineRule="auto"/>
        <w:jc w:val="both"/>
        <w:rPr>
          <w:rFonts w:ascii="Arial" w:hAnsi="Arial" w:cs="Arial"/>
          <w:b/>
          <w:i/>
          <w:u w:val="single"/>
        </w:rPr>
      </w:pPr>
      <w:r w:rsidRPr="00D75A53">
        <w:rPr>
          <w:rFonts w:ascii="Arial" w:hAnsi="Arial" w:cs="Arial"/>
          <w:bCs/>
          <w:i/>
        </w:rPr>
        <w:t xml:space="preserve">     </w:t>
      </w:r>
      <w:r w:rsidRPr="00D75A53">
        <w:rPr>
          <w:rFonts w:ascii="Arial" w:hAnsi="Arial" w:cs="Arial"/>
          <w:b/>
          <w:i/>
        </w:rPr>
        <w:t xml:space="preserve">1. </w:t>
      </w:r>
      <w:r w:rsidRPr="00D75A53">
        <w:rPr>
          <w:rFonts w:ascii="Arial" w:hAnsi="Arial" w:cs="Arial"/>
          <w:b/>
          <w:i/>
          <w:u w:val="single"/>
        </w:rPr>
        <w:t>Caracteristicile proiectului:</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a)</w:t>
      </w:r>
      <w:r w:rsidRPr="00D75A53">
        <w:rPr>
          <w:rFonts w:ascii="Arial" w:hAnsi="Arial" w:cs="Arial"/>
          <w:i/>
        </w:rPr>
        <w:t xml:space="preserve"> </w:t>
      </w:r>
      <w:r w:rsidRPr="00D75A53">
        <w:rPr>
          <w:rFonts w:ascii="Arial" w:hAnsi="Arial" w:cs="Arial"/>
          <w:b/>
          <w:i/>
        </w:rPr>
        <w:t>dimensiunea și concepția întregului proiect</w:t>
      </w:r>
      <w:r w:rsidRPr="00D75A53">
        <w:rPr>
          <w:rFonts w:ascii="Arial" w:hAnsi="Arial" w:cs="Arial"/>
          <w:i/>
        </w:rPr>
        <w:t xml:space="preserve"> :</w:t>
      </w:r>
      <w:r w:rsidRPr="00D75A53">
        <w:rPr>
          <w:rFonts w:ascii="Arial" w:hAnsi="Arial" w:cs="Arial"/>
          <w:b/>
          <w:i/>
        </w:rPr>
        <w:t xml:space="preserve"> </w:t>
      </w:r>
    </w:p>
    <w:p w:rsidR="005A4DD2" w:rsidRPr="00D75A53" w:rsidRDefault="005A4DD2" w:rsidP="005A4DD2">
      <w:pPr>
        <w:spacing w:after="0" w:line="240" w:lineRule="auto"/>
        <w:jc w:val="both"/>
        <w:rPr>
          <w:rFonts w:ascii="Arial" w:hAnsi="Arial" w:cs="Arial"/>
          <w:i/>
        </w:rPr>
      </w:pPr>
      <w:r w:rsidRPr="00D75A53">
        <w:rPr>
          <w:rFonts w:ascii="Arial" w:hAnsi="Arial" w:cs="Arial"/>
          <w:i/>
        </w:rPr>
        <w:t>Propiectul propune construirea unei hale de producție și depozitare.</w:t>
      </w:r>
    </w:p>
    <w:p w:rsidR="005A4DD2" w:rsidRPr="005A4DD2" w:rsidRDefault="005A4DD2" w:rsidP="005A4DD2">
      <w:pPr>
        <w:spacing w:after="0" w:line="240" w:lineRule="auto"/>
        <w:jc w:val="both"/>
        <w:rPr>
          <w:rFonts w:ascii="Arial" w:hAnsi="Arial" w:cs="Arial"/>
          <w:i/>
          <w:u w:val="single"/>
        </w:rPr>
      </w:pPr>
      <w:r w:rsidRPr="00D75A53">
        <w:rPr>
          <w:rFonts w:ascii="Arial" w:hAnsi="Arial" w:cs="Arial"/>
          <w:i/>
          <w:u w:val="single"/>
        </w:rPr>
        <w:t>Situaţia existentă:</w:t>
      </w:r>
      <w:r>
        <w:rPr>
          <w:rFonts w:ascii="Arial" w:hAnsi="Arial" w:cs="Arial"/>
          <w:i/>
          <w:u w:val="single"/>
        </w:rPr>
        <w:t xml:space="preserve"> </w:t>
      </w:r>
      <w:r>
        <w:rPr>
          <w:rFonts w:ascii="Arial" w:hAnsi="Arial" w:cs="Arial"/>
          <w:i/>
        </w:rPr>
        <w:t xml:space="preserve"> suprafaţă teren – 2200</w:t>
      </w:r>
      <w:r w:rsidRPr="00D75A53">
        <w:rPr>
          <w:rFonts w:ascii="Arial" w:hAnsi="Arial" w:cs="Arial"/>
          <w:i/>
        </w:rPr>
        <w:t xml:space="preserve"> m</w:t>
      </w:r>
      <w:r w:rsidRPr="00D75A53">
        <w:rPr>
          <w:rFonts w:ascii="Arial" w:hAnsi="Arial" w:cs="Arial"/>
          <w:i/>
          <w:vertAlign w:val="superscript"/>
        </w:rPr>
        <w:t>2</w:t>
      </w:r>
      <w:r>
        <w:rPr>
          <w:rFonts w:ascii="Arial" w:hAnsi="Arial" w:cs="Arial"/>
          <w:i/>
        </w:rPr>
        <w:t>, fără construcții;</w:t>
      </w:r>
    </w:p>
    <w:p w:rsidR="005A4DD2" w:rsidRPr="00D75A53" w:rsidRDefault="005A4DD2" w:rsidP="005A4DD2">
      <w:pPr>
        <w:spacing w:after="0" w:line="240" w:lineRule="auto"/>
        <w:jc w:val="both"/>
        <w:rPr>
          <w:rFonts w:ascii="Arial" w:hAnsi="Arial" w:cs="Arial"/>
          <w:i/>
          <w:u w:val="single"/>
        </w:rPr>
      </w:pPr>
      <w:r w:rsidRPr="00D75A53">
        <w:rPr>
          <w:rFonts w:ascii="Arial" w:hAnsi="Arial" w:cs="Arial"/>
          <w:i/>
          <w:u w:val="single"/>
        </w:rPr>
        <w:t>Situaţia propusă:</w:t>
      </w:r>
    </w:p>
    <w:p w:rsidR="005A4DD2" w:rsidRPr="00D75A53" w:rsidRDefault="005A4DD2" w:rsidP="005A4DD2">
      <w:pPr>
        <w:spacing w:after="0" w:line="240" w:lineRule="auto"/>
        <w:ind w:firstLine="720"/>
        <w:jc w:val="both"/>
        <w:rPr>
          <w:rFonts w:ascii="Arial" w:hAnsi="Arial" w:cs="Arial"/>
          <w:i/>
        </w:rPr>
      </w:pPr>
      <w:r w:rsidRPr="00D75A53">
        <w:rPr>
          <w:rFonts w:ascii="Arial" w:hAnsi="Arial" w:cs="Arial"/>
          <w:i/>
        </w:rPr>
        <w:t xml:space="preserve"> - suprafaţă teren - </w:t>
      </w:r>
      <w:r>
        <w:rPr>
          <w:rFonts w:ascii="Arial" w:hAnsi="Arial" w:cs="Arial"/>
          <w:i/>
        </w:rPr>
        <w:t>2200</w:t>
      </w:r>
      <w:r w:rsidRPr="00D75A53">
        <w:rPr>
          <w:rFonts w:ascii="Arial" w:hAnsi="Arial" w:cs="Arial"/>
          <w:i/>
        </w:rPr>
        <w:t xml:space="preserve"> m</w:t>
      </w:r>
      <w:r w:rsidRPr="00D75A53">
        <w:rPr>
          <w:rFonts w:ascii="Arial" w:hAnsi="Arial" w:cs="Arial"/>
          <w:i/>
          <w:vertAlign w:val="superscript"/>
        </w:rPr>
        <w:t>2</w:t>
      </w:r>
      <w:r w:rsidRPr="00D75A53">
        <w:rPr>
          <w:rFonts w:ascii="Arial" w:hAnsi="Arial" w:cs="Arial"/>
          <w:i/>
        </w:rPr>
        <w:t>;</w:t>
      </w:r>
    </w:p>
    <w:p w:rsidR="005A4DD2" w:rsidRPr="00D75A53" w:rsidRDefault="005A4DD2" w:rsidP="005A4DD2">
      <w:pPr>
        <w:spacing w:after="0" w:line="240" w:lineRule="auto"/>
        <w:ind w:firstLine="720"/>
        <w:jc w:val="both"/>
        <w:rPr>
          <w:rFonts w:ascii="Arial" w:hAnsi="Arial" w:cs="Arial"/>
          <w:i/>
        </w:rPr>
      </w:pPr>
      <w:r w:rsidRPr="00D75A53">
        <w:rPr>
          <w:rFonts w:ascii="Arial" w:hAnsi="Arial" w:cs="Arial"/>
          <w:i/>
        </w:rPr>
        <w:t xml:space="preserve">- spații construită </w:t>
      </w:r>
      <w:r>
        <w:rPr>
          <w:rFonts w:ascii="Arial" w:hAnsi="Arial" w:cs="Arial"/>
          <w:i/>
        </w:rPr>
        <w:t>–</w:t>
      </w:r>
      <w:r w:rsidRPr="00D75A53">
        <w:rPr>
          <w:rFonts w:ascii="Arial" w:hAnsi="Arial" w:cs="Arial"/>
          <w:i/>
        </w:rPr>
        <w:t xml:space="preserve"> </w:t>
      </w:r>
      <w:r>
        <w:rPr>
          <w:rFonts w:ascii="Arial" w:hAnsi="Arial" w:cs="Arial"/>
          <w:i/>
        </w:rPr>
        <w:t>476,02</w:t>
      </w:r>
      <w:r w:rsidRPr="00D75A53">
        <w:rPr>
          <w:rFonts w:ascii="Arial" w:hAnsi="Arial" w:cs="Arial"/>
          <w:i/>
        </w:rPr>
        <w:t xml:space="preserve"> m</w:t>
      </w:r>
      <w:r w:rsidRPr="00D75A53">
        <w:rPr>
          <w:rFonts w:ascii="Arial" w:hAnsi="Arial" w:cs="Arial"/>
          <w:i/>
          <w:vertAlign w:val="superscript"/>
        </w:rPr>
        <w:t>2</w:t>
      </w:r>
      <w:r w:rsidRPr="00D75A53">
        <w:rPr>
          <w:rFonts w:ascii="Arial" w:hAnsi="Arial" w:cs="Arial"/>
          <w:i/>
        </w:rPr>
        <w:t>;</w:t>
      </w:r>
    </w:p>
    <w:p w:rsidR="005A4DD2" w:rsidRPr="00D75A53" w:rsidRDefault="005A4DD2" w:rsidP="005A4DD2">
      <w:pPr>
        <w:spacing w:after="0" w:line="240" w:lineRule="auto"/>
        <w:ind w:firstLine="720"/>
        <w:jc w:val="both"/>
        <w:rPr>
          <w:rFonts w:ascii="Arial" w:hAnsi="Arial" w:cs="Arial"/>
          <w:i/>
        </w:rPr>
      </w:pPr>
      <w:r w:rsidRPr="00D75A53">
        <w:rPr>
          <w:rFonts w:ascii="Arial" w:hAnsi="Arial" w:cs="Arial"/>
          <w:i/>
        </w:rPr>
        <w:lastRenderedPageBreak/>
        <w:t xml:space="preserve">- </w:t>
      </w:r>
      <w:r>
        <w:rPr>
          <w:rFonts w:ascii="Arial" w:hAnsi="Arial" w:cs="Arial"/>
          <w:i/>
        </w:rPr>
        <w:t>drumuri și platforme betonate</w:t>
      </w:r>
      <w:r w:rsidRPr="00D75A53">
        <w:rPr>
          <w:rFonts w:ascii="Arial" w:hAnsi="Arial" w:cs="Arial"/>
          <w:i/>
        </w:rPr>
        <w:t xml:space="preserve"> - </w:t>
      </w:r>
      <w:r>
        <w:rPr>
          <w:rFonts w:ascii="Arial" w:hAnsi="Arial" w:cs="Arial"/>
          <w:i/>
        </w:rPr>
        <w:t xml:space="preserve">489.99 </w:t>
      </w:r>
      <w:r w:rsidRPr="00D75A53">
        <w:rPr>
          <w:rFonts w:ascii="Arial" w:hAnsi="Arial" w:cs="Arial"/>
          <w:i/>
        </w:rPr>
        <w:t>m</w:t>
      </w:r>
      <w:r w:rsidRPr="00D75A53">
        <w:rPr>
          <w:rFonts w:ascii="Arial" w:hAnsi="Arial" w:cs="Arial"/>
          <w:i/>
          <w:vertAlign w:val="superscript"/>
        </w:rPr>
        <w:t>2</w:t>
      </w:r>
      <w:r w:rsidRPr="00D75A53">
        <w:rPr>
          <w:rFonts w:ascii="Arial" w:hAnsi="Arial" w:cs="Arial"/>
          <w:i/>
        </w:rPr>
        <w:t>;</w:t>
      </w:r>
    </w:p>
    <w:p w:rsidR="005A4DD2" w:rsidRPr="00D75A53" w:rsidRDefault="005A4DD2" w:rsidP="005A4DD2">
      <w:pPr>
        <w:spacing w:after="0" w:line="240" w:lineRule="auto"/>
        <w:ind w:firstLine="720"/>
        <w:jc w:val="both"/>
        <w:rPr>
          <w:rFonts w:ascii="Arial" w:hAnsi="Arial" w:cs="Arial"/>
          <w:i/>
        </w:rPr>
      </w:pPr>
      <w:r w:rsidRPr="00D75A53">
        <w:rPr>
          <w:rFonts w:ascii="Arial" w:hAnsi="Arial" w:cs="Arial"/>
          <w:i/>
        </w:rPr>
        <w:t xml:space="preserve">- spații verzi  amenajate </w:t>
      </w:r>
      <w:r>
        <w:rPr>
          <w:rFonts w:ascii="Arial" w:hAnsi="Arial" w:cs="Arial"/>
          <w:i/>
        </w:rPr>
        <w:t>–</w:t>
      </w:r>
      <w:r w:rsidRPr="00D75A53">
        <w:rPr>
          <w:rFonts w:ascii="Arial" w:hAnsi="Arial" w:cs="Arial"/>
          <w:i/>
        </w:rPr>
        <w:t xml:space="preserve"> </w:t>
      </w:r>
      <w:r>
        <w:rPr>
          <w:rFonts w:ascii="Arial" w:hAnsi="Arial" w:cs="Arial"/>
          <w:i/>
        </w:rPr>
        <w:t>1233.49</w:t>
      </w:r>
      <w:r w:rsidRPr="00D75A53">
        <w:rPr>
          <w:rFonts w:ascii="Arial" w:hAnsi="Arial" w:cs="Arial"/>
          <w:i/>
        </w:rPr>
        <w:t xml:space="preserve"> m</w:t>
      </w:r>
      <w:r w:rsidRPr="00D75A53">
        <w:rPr>
          <w:rFonts w:ascii="Arial" w:hAnsi="Arial" w:cs="Arial"/>
          <w:i/>
          <w:vertAlign w:val="superscript"/>
        </w:rPr>
        <w:t>2</w:t>
      </w:r>
      <w:r>
        <w:rPr>
          <w:rFonts w:ascii="Arial" w:hAnsi="Arial" w:cs="Arial"/>
          <w:i/>
        </w:rPr>
        <w:t xml:space="preserve"> ;</w:t>
      </w:r>
    </w:p>
    <w:p w:rsidR="005A4DD2" w:rsidRPr="00D75A53" w:rsidRDefault="005A4DD2" w:rsidP="005A4DD2">
      <w:pPr>
        <w:spacing w:after="0" w:line="240" w:lineRule="auto"/>
        <w:ind w:firstLine="720"/>
        <w:jc w:val="both"/>
        <w:rPr>
          <w:rFonts w:ascii="Arial" w:hAnsi="Arial" w:cs="Arial"/>
          <w:i/>
        </w:rPr>
      </w:pPr>
      <w:r w:rsidRPr="00D75A53">
        <w:rPr>
          <w:rFonts w:ascii="Arial" w:hAnsi="Arial" w:cs="Arial"/>
          <w:i/>
        </w:rPr>
        <w:t>- accesul pe amplasament se face din DN17;</w:t>
      </w:r>
    </w:p>
    <w:p w:rsidR="005A4DD2" w:rsidRDefault="005A4DD2" w:rsidP="005A4DD2">
      <w:pPr>
        <w:spacing w:after="0" w:line="240" w:lineRule="auto"/>
        <w:ind w:firstLine="720"/>
        <w:jc w:val="both"/>
        <w:rPr>
          <w:rFonts w:ascii="Arial" w:hAnsi="Arial" w:cs="Arial"/>
          <w:i/>
        </w:rPr>
      </w:pPr>
      <w:r>
        <w:rPr>
          <w:rFonts w:ascii="Arial" w:hAnsi="Arial" w:cs="Arial"/>
          <w:i/>
        </w:rPr>
        <w:t>Pe amplasamentul proiectului se propune a se amplasa 2 clădir</w:t>
      </w:r>
      <w:r>
        <w:rPr>
          <w:rFonts w:ascii="Arial" w:hAnsi="Arial" w:cs="Arial"/>
          <w:i/>
        </w:rPr>
        <w:t>i</w:t>
      </w:r>
      <w:r>
        <w:rPr>
          <w:rFonts w:ascii="Arial" w:hAnsi="Arial" w:cs="Arial"/>
          <w:i/>
        </w:rPr>
        <w:t>:</w:t>
      </w:r>
    </w:p>
    <w:p w:rsidR="005A4DD2" w:rsidRDefault="005A4DD2" w:rsidP="005A4DD2">
      <w:pPr>
        <w:spacing w:after="0" w:line="240" w:lineRule="auto"/>
        <w:jc w:val="both"/>
        <w:rPr>
          <w:rFonts w:ascii="Arial" w:hAnsi="Arial" w:cs="Arial"/>
          <w:i/>
        </w:rPr>
      </w:pPr>
      <w:r>
        <w:rPr>
          <w:rFonts w:ascii="Arial" w:hAnsi="Arial" w:cs="Arial"/>
          <w:i/>
        </w:rPr>
        <w:t xml:space="preserve">- clădirea nr. 1,  în regim de înălțime P+1E cu destinația de spațiu administrativ- 147,19 </w:t>
      </w:r>
      <w:r w:rsidRPr="00D75A53">
        <w:rPr>
          <w:rFonts w:ascii="Arial" w:hAnsi="Arial" w:cs="Arial"/>
          <w:i/>
        </w:rPr>
        <w:t>m</w:t>
      </w:r>
      <w:r w:rsidRPr="00D75A53">
        <w:rPr>
          <w:rFonts w:ascii="Arial" w:hAnsi="Arial" w:cs="Arial"/>
          <w:i/>
          <w:vertAlign w:val="superscript"/>
        </w:rPr>
        <w:t>2</w:t>
      </w:r>
      <w:r>
        <w:rPr>
          <w:rFonts w:ascii="Arial" w:hAnsi="Arial" w:cs="Arial"/>
          <w:i/>
        </w:rPr>
        <w:t>, care va cuprinde: birouri, grupuri sanitare, sală de mese, oficiu;</w:t>
      </w:r>
    </w:p>
    <w:p w:rsidR="005A4DD2" w:rsidRPr="0044529A" w:rsidRDefault="005A4DD2" w:rsidP="005A4DD2">
      <w:pPr>
        <w:spacing w:after="0" w:line="240" w:lineRule="auto"/>
        <w:jc w:val="both"/>
        <w:rPr>
          <w:rFonts w:ascii="Arial" w:hAnsi="Arial" w:cs="Arial"/>
          <w:i/>
        </w:rPr>
      </w:pPr>
      <w:r>
        <w:rPr>
          <w:rFonts w:ascii="Arial" w:hAnsi="Arial" w:cs="Arial"/>
          <w:i/>
        </w:rPr>
        <w:t xml:space="preserve">- clădirea nr. 2, în regim de înălțime P, cu destinația de spațiu de producție - 328,83 </w:t>
      </w:r>
      <w:r w:rsidRPr="00D75A53">
        <w:rPr>
          <w:rFonts w:ascii="Arial" w:hAnsi="Arial" w:cs="Arial"/>
          <w:i/>
        </w:rPr>
        <w:t>m</w:t>
      </w:r>
      <w:r w:rsidRPr="00D75A53">
        <w:rPr>
          <w:rFonts w:ascii="Arial" w:hAnsi="Arial" w:cs="Arial"/>
          <w:i/>
          <w:vertAlign w:val="superscript"/>
        </w:rPr>
        <w:t>2</w:t>
      </w:r>
      <w:r>
        <w:rPr>
          <w:rFonts w:ascii="Arial" w:hAnsi="Arial" w:cs="Arial"/>
          <w:i/>
        </w:rPr>
        <w:t>. În hală se vor desfășura activități de construcții tablouri distribuție electrică și tablouri electrice de automatizare, cu o capacitate de 50 buc/lună. Se vor executa tablouri distribuție energie electrică prin operații specifice: asamblare componente, cablare, etc. Procesele de producție ce se vor desfășurate sunt: proiectare, aprovizionare, găurire, asamblare, cablare, testare, ambalare și etichetare;</w:t>
      </w:r>
    </w:p>
    <w:p w:rsidR="005A4DD2" w:rsidRDefault="005A4DD2" w:rsidP="005A4DD2">
      <w:pPr>
        <w:spacing w:after="0" w:line="240" w:lineRule="auto"/>
        <w:jc w:val="both"/>
        <w:rPr>
          <w:rFonts w:ascii="Arial" w:hAnsi="Arial" w:cs="Arial"/>
          <w:i/>
        </w:rPr>
      </w:pPr>
      <w:r w:rsidRPr="00D75A53">
        <w:rPr>
          <w:rFonts w:ascii="Arial" w:hAnsi="Arial" w:cs="Arial"/>
          <w:b/>
          <w:i/>
        </w:rPr>
        <w:t>b) cumularea cu alte proiecte existente și/sau aprobate</w:t>
      </w:r>
      <w:r w:rsidRPr="00D75A53">
        <w:rPr>
          <w:rFonts w:ascii="Arial" w:hAnsi="Arial" w:cs="Arial"/>
          <w:i/>
        </w:rPr>
        <w:t xml:space="preserve">: </w:t>
      </w:r>
      <w:r w:rsidRPr="006600AD">
        <w:rPr>
          <w:rFonts w:ascii="Arial" w:hAnsi="Arial" w:cs="Arial"/>
          <w:i/>
        </w:rPr>
        <w:t xml:space="preserve">nu are efect cumulativ cu alte proiecte din zonă; </w:t>
      </w:r>
    </w:p>
    <w:p w:rsidR="005A4DD2" w:rsidRPr="00D75A53" w:rsidRDefault="005A4DD2" w:rsidP="005A4DD2">
      <w:pPr>
        <w:spacing w:after="0" w:line="240" w:lineRule="auto"/>
        <w:jc w:val="both"/>
        <w:rPr>
          <w:rFonts w:ascii="Arial" w:hAnsi="Arial" w:cs="Arial"/>
          <w:i/>
        </w:rPr>
      </w:pPr>
      <w:r w:rsidRPr="00D75A53">
        <w:rPr>
          <w:rFonts w:ascii="Arial" w:hAnsi="Arial" w:cs="Arial"/>
          <w:b/>
          <w:i/>
        </w:rPr>
        <w:t>c) utilizarea resurselor naturale, în special a solului, a terenurilor, a apei și a biodiversității:</w:t>
      </w:r>
      <w:r w:rsidRPr="00D75A53">
        <w:rPr>
          <w:rFonts w:ascii="Arial" w:hAnsi="Arial" w:cs="Arial"/>
          <w:i/>
        </w:rPr>
        <w:t xml:space="preserve"> dintre resursele naturale se u</w:t>
      </w:r>
      <w:r>
        <w:rPr>
          <w:rFonts w:ascii="Arial" w:hAnsi="Arial" w:cs="Arial"/>
          <w:i/>
        </w:rPr>
        <w:t xml:space="preserve">tilizează piatră spartă, nisip, </w:t>
      </w:r>
      <w:r w:rsidRPr="00D75A53">
        <w:rPr>
          <w:rFonts w:ascii="Arial" w:hAnsi="Arial" w:cs="Arial"/>
          <w:i/>
        </w:rPr>
        <w:t>pietriș</w:t>
      </w:r>
      <w:r>
        <w:rPr>
          <w:rFonts w:ascii="Arial" w:hAnsi="Arial" w:cs="Arial"/>
          <w:i/>
        </w:rPr>
        <w:t>, lemn de rășinoase, metal</w:t>
      </w:r>
      <w:r w:rsidRPr="00D75A53">
        <w:rPr>
          <w:rFonts w:ascii="Arial" w:hAnsi="Arial" w:cs="Arial"/>
          <w:i/>
        </w:rPr>
        <w:t>;</w:t>
      </w:r>
    </w:p>
    <w:p w:rsidR="005A4DD2" w:rsidRPr="00D75A53" w:rsidRDefault="005A4DD2" w:rsidP="005A4DD2">
      <w:pPr>
        <w:spacing w:after="0" w:line="240" w:lineRule="auto"/>
        <w:jc w:val="both"/>
        <w:rPr>
          <w:rFonts w:ascii="Arial" w:hAnsi="Arial" w:cs="Arial"/>
          <w:i/>
          <w:u w:val="single"/>
        </w:rPr>
      </w:pPr>
      <w:r w:rsidRPr="00D75A53">
        <w:rPr>
          <w:rFonts w:ascii="Arial" w:hAnsi="Arial" w:cs="Arial"/>
          <w:i/>
          <w:u w:val="single"/>
        </w:rPr>
        <w:t>Utilități:</w:t>
      </w:r>
    </w:p>
    <w:p w:rsidR="005A4DD2" w:rsidRPr="00D75A53" w:rsidRDefault="005A4DD2" w:rsidP="005A4DD2">
      <w:pPr>
        <w:numPr>
          <w:ilvl w:val="0"/>
          <w:numId w:val="25"/>
        </w:numPr>
        <w:spacing w:after="0" w:line="240" w:lineRule="auto"/>
        <w:jc w:val="both"/>
        <w:rPr>
          <w:rFonts w:ascii="Arial" w:hAnsi="Arial" w:cs="Arial"/>
          <w:i/>
        </w:rPr>
      </w:pPr>
      <w:r w:rsidRPr="00D75A53">
        <w:rPr>
          <w:rFonts w:ascii="Arial" w:hAnsi="Arial" w:cs="Arial"/>
          <w:i/>
        </w:rPr>
        <w:t xml:space="preserve">1. Alimentare cu apă: apa potabilă este asigurată de la rețeaua de apă potabilă a </w:t>
      </w:r>
      <w:r>
        <w:rPr>
          <w:rFonts w:ascii="Arial" w:hAnsi="Arial" w:cs="Arial"/>
          <w:i/>
        </w:rPr>
        <w:t>parcului industrial</w:t>
      </w:r>
      <w:r w:rsidRPr="00D75A53">
        <w:rPr>
          <w:rFonts w:ascii="Arial" w:hAnsi="Arial" w:cs="Arial"/>
          <w:i/>
        </w:rPr>
        <w:t>, în procesul tehnologic nu este necesară apa;</w:t>
      </w:r>
    </w:p>
    <w:p w:rsidR="005A4DD2" w:rsidRPr="00D75A53" w:rsidRDefault="005A4DD2" w:rsidP="005A4DD2">
      <w:pPr>
        <w:spacing w:after="0" w:line="240" w:lineRule="auto"/>
        <w:jc w:val="both"/>
        <w:rPr>
          <w:rFonts w:ascii="Arial" w:hAnsi="Arial" w:cs="Arial"/>
          <w:i/>
        </w:rPr>
      </w:pPr>
      <w:r w:rsidRPr="00D75A53">
        <w:rPr>
          <w:rFonts w:ascii="Arial" w:hAnsi="Arial" w:cs="Arial"/>
          <w:i/>
        </w:rPr>
        <w:t xml:space="preserve">2. Evacuarea apelor uzate: nu rezultă ape uzate din procesul tehnologic, doar ape uzate menajere </w:t>
      </w:r>
      <w:r>
        <w:rPr>
          <w:rFonts w:ascii="Arial" w:hAnsi="Arial" w:cs="Arial"/>
          <w:i/>
        </w:rPr>
        <w:t>în rețeau de canalizare a parcului induustrial</w:t>
      </w:r>
      <w:r w:rsidRPr="00D75A53">
        <w:rPr>
          <w:rFonts w:ascii="Arial" w:hAnsi="Arial" w:cs="Arial"/>
          <w:i/>
        </w:rPr>
        <w:t>;</w:t>
      </w:r>
    </w:p>
    <w:p w:rsidR="005A4DD2" w:rsidRPr="00D75A53" w:rsidRDefault="005A4DD2" w:rsidP="005A4DD2">
      <w:pPr>
        <w:spacing w:after="0" w:line="240" w:lineRule="auto"/>
        <w:jc w:val="both"/>
        <w:rPr>
          <w:rFonts w:ascii="Arial" w:hAnsi="Arial" w:cs="Arial"/>
          <w:i/>
        </w:rPr>
      </w:pPr>
      <w:r w:rsidRPr="00D75A53">
        <w:rPr>
          <w:rFonts w:ascii="Arial" w:hAnsi="Arial" w:cs="Arial"/>
          <w:i/>
        </w:rPr>
        <w:t>3. Energie electrică: se folosește energie de la rețeaua electrică</w:t>
      </w:r>
      <w:r>
        <w:rPr>
          <w:rFonts w:ascii="Arial" w:hAnsi="Arial" w:cs="Arial"/>
          <w:i/>
        </w:rPr>
        <w:t xml:space="preserve"> a parcului industrial</w:t>
      </w:r>
      <w:r w:rsidRPr="00D75A53">
        <w:rPr>
          <w:rFonts w:ascii="Arial" w:hAnsi="Arial" w:cs="Arial"/>
          <w:i/>
        </w:rPr>
        <w:t>;</w:t>
      </w:r>
    </w:p>
    <w:p w:rsidR="005A4DD2" w:rsidRPr="00D75A53" w:rsidRDefault="005A4DD2" w:rsidP="005A4DD2">
      <w:pPr>
        <w:spacing w:after="0" w:line="240" w:lineRule="auto"/>
        <w:jc w:val="both"/>
        <w:rPr>
          <w:rFonts w:ascii="Arial" w:hAnsi="Arial" w:cs="Arial"/>
          <w:i/>
        </w:rPr>
      </w:pPr>
      <w:r w:rsidRPr="00D75A53">
        <w:rPr>
          <w:rFonts w:ascii="Arial" w:hAnsi="Arial" w:cs="Arial"/>
          <w:i/>
        </w:rPr>
        <w:t xml:space="preserve">4. Încălzirea </w:t>
      </w:r>
      <w:r>
        <w:rPr>
          <w:rFonts w:ascii="Arial" w:hAnsi="Arial" w:cs="Arial"/>
          <w:i/>
        </w:rPr>
        <w:t>halei de producție se va realiza cu ajutorul unor aeroterme cu apă caldă</w:t>
      </w:r>
      <w:r w:rsidRPr="00D75A53">
        <w:rPr>
          <w:rFonts w:ascii="Arial" w:hAnsi="Arial" w:cs="Arial"/>
          <w:i/>
        </w:rPr>
        <w:t>;</w:t>
      </w:r>
    </w:p>
    <w:p w:rsidR="005A4DD2" w:rsidRPr="00D75A53" w:rsidRDefault="005A4DD2" w:rsidP="005A4DD2">
      <w:pPr>
        <w:spacing w:after="0" w:line="240" w:lineRule="auto"/>
        <w:jc w:val="both"/>
        <w:rPr>
          <w:rFonts w:ascii="Arial" w:hAnsi="Arial" w:cs="Arial"/>
          <w:i/>
        </w:rPr>
      </w:pPr>
      <w:r w:rsidRPr="00D75A53">
        <w:rPr>
          <w:rFonts w:ascii="Arial" w:hAnsi="Arial" w:cs="Arial"/>
          <w:b/>
          <w:i/>
        </w:rPr>
        <w:t>d)</w:t>
      </w:r>
      <w:r w:rsidRPr="00D75A53">
        <w:rPr>
          <w:rFonts w:ascii="Arial" w:hAnsi="Arial" w:cs="Arial"/>
          <w:i/>
        </w:rPr>
        <w:t xml:space="preserve"> </w:t>
      </w:r>
      <w:r w:rsidRPr="00D75A53">
        <w:rPr>
          <w:rFonts w:ascii="Arial" w:hAnsi="Arial" w:cs="Arial"/>
          <w:b/>
          <w:i/>
        </w:rPr>
        <w:t>cantitatea și tipurile de deșeuri generate/gestionate</w:t>
      </w:r>
      <w:r w:rsidRPr="00D75A53">
        <w:rPr>
          <w:rFonts w:ascii="Arial" w:hAnsi="Arial" w:cs="Arial"/>
          <w:i/>
        </w:rPr>
        <w:t>:</w:t>
      </w:r>
    </w:p>
    <w:p w:rsidR="005A4DD2" w:rsidRPr="00D75A53" w:rsidRDefault="005A4DD2" w:rsidP="005A4DD2">
      <w:pPr>
        <w:spacing w:after="0" w:line="240" w:lineRule="auto"/>
        <w:jc w:val="both"/>
        <w:rPr>
          <w:rFonts w:ascii="Arial" w:hAnsi="Arial" w:cs="Arial"/>
          <w:i/>
        </w:rPr>
      </w:pPr>
      <w:r w:rsidRPr="00D75A53">
        <w:rPr>
          <w:rFonts w:ascii="Arial" w:hAnsi="Arial" w:cs="Arial"/>
          <w:i/>
        </w:rPr>
        <w:t xml:space="preserve">- în </w:t>
      </w:r>
      <w:r>
        <w:rPr>
          <w:rFonts w:ascii="Arial" w:hAnsi="Arial" w:cs="Arial"/>
          <w:i/>
        </w:rPr>
        <w:t xml:space="preserve">faza de execuție </w:t>
      </w:r>
      <w:r w:rsidRPr="00D75A53">
        <w:rPr>
          <w:rFonts w:ascii="Arial" w:hAnsi="Arial" w:cs="Arial"/>
          <w:i/>
        </w:rPr>
        <w:t>a proiectului va rezulta pământ</w:t>
      </w:r>
      <w:r>
        <w:rPr>
          <w:rFonts w:ascii="Arial" w:hAnsi="Arial" w:cs="Arial"/>
          <w:i/>
        </w:rPr>
        <w:t>din săpături, moloz, pietriș</w:t>
      </w:r>
      <w:r w:rsidRPr="00D75A53">
        <w:rPr>
          <w:rFonts w:ascii="Arial" w:hAnsi="Arial" w:cs="Arial"/>
          <w:i/>
        </w:rPr>
        <w:t xml:space="preserve"> ce va fi  transportat în locuri special amenajate;</w:t>
      </w:r>
    </w:p>
    <w:p w:rsidR="005A4DD2" w:rsidRDefault="005A4DD2" w:rsidP="005A4DD2">
      <w:pPr>
        <w:spacing w:after="0" w:line="240" w:lineRule="auto"/>
        <w:jc w:val="both"/>
        <w:rPr>
          <w:rFonts w:ascii="Arial" w:hAnsi="Arial" w:cs="Arial"/>
          <w:i/>
        </w:rPr>
      </w:pPr>
      <w:r w:rsidRPr="00D75A53">
        <w:rPr>
          <w:rFonts w:ascii="Arial" w:hAnsi="Arial" w:cs="Arial"/>
          <w:i/>
        </w:rPr>
        <w:t>- deșeurile de tip menajer rezultate de la personalul angajat se vor colecta selectiv şi se vor gestiona conform prevederilor legale în vigoare. Deşeurile menajere vor fi gestionate prin relaţie contractua</w:t>
      </w:r>
      <w:r>
        <w:rPr>
          <w:rFonts w:ascii="Arial" w:hAnsi="Arial" w:cs="Arial"/>
          <w:i/>
        </w:rPr>
        <w:t>lă cu operatorul de salubritate;</w:t>
      </w:r>
    </w:p>
    <w:p w:rsidR="005A4DD2" w:rsidRPr="00D75A53" w:rsidRDefault="005A4DD2" w:rsidP="005A4DD2">
      <w:pPr>
        <w:spacing w:after="0" w:line="240" w:lineRule="auto"/>
        <w:jc w:val="both"/>
        <w:rPr>
          <w:rFonts w:ascii="Arial" w:hAnsi="Arial" w:cs="Arial"/>
          <w:i/>
        </w:rPr>
      </w:pPr>
      <w:r>
        <w:rPr>
          <w:rFonts w:ascii="Arial" w:hAnsi="Arial" w:cs="Arial"/>
          <w:i/>
        </w:rPr>
        <w:t>- în faza de funcționare, deșeuri generate în urma activității: deșeuri ambalaj de hârtie, deșeuri de materiale plastice, deșeuri textile, deșeuri feroase și neferoase, deșeuri din lemn, deșeuri menajere. Deșeurile vor fi colectate separat și valorificate prin societăți specializate, autorizate în vederea eliminării acestora.</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e) poluarea și alte efecte negative</w:t>
      </w:r>
      <w:r w:rsidRPr="00D75A53">
        <w:rPr>
          <w:rFonts w:ascii="Arial" w:hAnsi="Arial" w:cs="Arial"/>
          <w:i/>
        </w:rPr>
        <w:t>: rezultă la faza de execuție a proiectului și se datorează executării săpăturilor cu ajutorul utilajelor. Este posibilă dispersia particulelor sub formă de praf și producerea de zgomot.</w:t>
      </w:r>
    </w:p>
    <w:p w:rsidR="005A4DD2" w:rsidRPr="00D75A53" w:rsidRDefault="005A4DD2" w:rsidP="005A4DD2">
      <w:pPr>
        <w:spacing w:after="0" w:line="240" w:lineRule="auto"/>
        <w:jc w:val="both"/>
        <w:rPr>
          <w:rFonts w:ascii="Arial" w:hAnsi="Arial" w:cs="Arial"/>
          <w:i/>
        </w:rPr>
      </w:pPr>
      <w:r w:rsidRPr="00D75A53">
        <w:rPr>
          <w:rFonts w:ascii="Arial" w:hAnsi="Arial" w:cs="Arial"/>
          <w:b/>
          <w:i/>
        </w:rPr>
        <w:t>f) riscurile pentru sănătatea umană (de ex., din cauza contaminării apei sau a poluării atmosferice)</w:t>
      </w:r>
      <w:r w:rsidRPr="00D75A53">
        <w:rPr>
          <w:rFonts w:ascii="Arial" w:hAnsi="Arial" w:cs="Arial"/>
          <w:i/>
        </w:rPr>
        <w:t xml:space="preserve">: proiectul se implementează în intravilan, </w:t>
      </w:r>
      <w:r>
        <w:rPr>
          <w:rFonts w:ascii="Arial" w:hAnsi="Arial" w:cs="Arial"/>
          <w:i/>
        </w:rPr>
        <w:t>în incinta spațiului cu destinația de parc industrial</w:t>
      </w:r>
      <w:r w:rsidRPr="00D75A53">
        <w:rPr>
          <w:rFonts w:ascii="Arial" w:hAnsi="Arial" w:cs="Arial"/>
          <w:i/>
        </w:rPr>
        <w:t>.</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 xml:space="preserve">2. Amplasarea proiectelor: </w:t>
      </w:r>
    </w:p>
    <w:p w:rsidR="005A4DD2" w:rsidRPr="00D75A53" w:rsidRDefault="005A4DD2" w:rsidP="005A4DD2">
      <w:pPr>
        <w:spacing w:after="0" w:line="240" w:lineRule="auto"/>
        <w:jc w:val="both"/>
        <w:rPr>
          <w:rFonts w:ascii="Arial" w:hAnsi="Arial" w:cs="Arial"/>
          <w:i/>
        </w:rPr>
      </w:pPr>
      <w:r w:rsidRPr="00D75A53">
        <w:rPr>
          <w:rFonts w:ascii="Arial" w:hAnsi="Arial" w:cs="Arial"/>
          <w:b/>
          <w:i/>
        </w:rPr>
        <w:t>2.1</w:t>
      </w:r>
      <w:r w:rsidRPr="00D75A53">
        <w:rPr>
          <w:rFonts w:ascii="Arial" w:hAnsi="Arial" w:cs="Arial"/>
          <w:i/>
        </w:rPr>
        <w:t xml:space="preserve"> </w:t>
      </w:r>
      <w:r w:rsidRPr="00D75A53">
        <w:rPr>
          <w:rFonts w:ascii="Arial" w:hAnsi="Arial" w:cs="Arial"/>
          <w:b/>
          <w:i/>
        </w:rPr>
        <w:t xml:space="preserve">utilizarea actuală şi aprobată a terenurilor: </w:t>
      </w:r>
      <w:r w:rsidRPr="00D75A53">
        <w:rPr>
          <w:rFonts w:ascii="Arial" w:hAnsi="Arial" w:cs="Arial"/>
          <w:i/>
        </w:rPr>
        <w:t xml:space="preserve">conform Certificatului de Urbanism nr. </w:t>
      </w:r>
      <w:r>
        <w:rPr>
          <w:rFonts w:ascii="Arial" w:hAnsi="Arial" w:cs="Arial"/>
          <w:i/>
        </w:rPr>
        <w:t>1</w:t>
      </w:r>
      <w:r w:rsidRPr="00D75A53">
        <w:rPr>
          <w:rFonts w:ascii="Arial" w:hAnsi="Arial" w:cs="Arial"/>
          <w:i/>
        </w:rPr>
        <w:t>96</w:t>
      </w:r>
      <w:r>
        <w:rPr>
          <w:rFonts w:ascii="Arial" w:hAnsi="Arial" w:cs="Arial"/>
          <w:i/>
        </w:rPr>
        <w:t>8/28.08</w:t>
      </w:r>
      <w:r w:rsidRPr="00D75A53">
        <w:rPr>
          <w:rFonts w:ascii="Arial" w:hAnsi="Arial" w:cs="Arial"/>
          <w:i/>
        </w:rPr>
        <w:t xml:space="preserve">.2019, eliberat de Primăria </w:t>
      </w:r>
      <w:r>
        <w:rPr>
          <w:rFonts w:ascii="Arial" w:hAnsi="Arial" w:cs="Arial"/>
          <w:i/>
        </w:rPr>
        <w:t>municipiului Bistrița,</w:t>
      </w:r>
      <w:r w:rsidRPr="00D75A53">
        <w:rPr>
          <w:rFonts w:ascii="Arial" w:hAnsi="Arial" w:cs="Arial"/>
          <w:i/>
        </w:rPr>
        <w:t xml:space="preserve"> terenul destinat proiectului este </w:t>
      </w:r>
      <w:r>
        <w:rPr>
          <w:rFonts w:ascii="Arial" w:hAnsi="Arial" w:cs="Arial"/>
          <w:i/>
        </w:rPr>
        <w:t>proprietatea municipiului Bistrița</w:t>
      </w:r>
      <w:r w:rsidRPr="00D75A53">
        <w:rPr>
          <w:rFonts w:ascii="Arial" w:hAnsi="Arial" w:cs="Arial"/>
          <w:i/>
        </w:rPr>
        <w:t xml:space="preserve">, </w:t>
      </w:r>
      <w:r>
        <w:rPr>
          <w:rFonts w:ascii="Arial" w:hAnsi="Arial" w:cs="Arial"/>
          <w:i/>
        </w:rPr>
        <w:t xml:space="preserve">localitatea componentă Viișoara, intravilan, </w:t>
      </w:r>
      <w:r w:rsidRPr="00D75A53">
        <w:rPr>
          <w:rFonts w:ascii="Arial" w:hAnsi="Arial" w:cs="Arial"/>
          <w:i/>
        </w:rPr>
        <w:t xml:space="preserve"> </w:t>
      </w:r>
      <w:r>
        <w:rPr>
          <w:rFonts w:ascii="Arial" w:hAnsi="Arial" w:cs="Arial"/>
          <w:i/>
        </w:rPr>
        <w:t>cu drept de superficie pe o perioadă de 49 de ani în favoarea SC GSB Electric SRL, teren cu destinația industrie medie</w:t>
      </w:r>
      <w:r w:rsidRPr="00D75A53">
        <w:rPr>
          <w:rFonts w:ascii="Arial" w:hAnsi="Arial" w:cs="Arial"/>
          <w:i/>
        </w:rPr>
        <w:t>;</w:t>
      </w:r>
    </w:p>
    <w:p w:rsidR="005A4DD2" w:rsidRPr="00D75A53" w:rsidRDefault="005A4DD2" w:rsidP="005A4DD2">
      <w:pPr>
        <w:spacing w:after="0" w:line="240" w:lineRule="auto"/>
        <w:jc w:val="both"/>
        <w:rPr>
          <w:rFonts w:ascii="Arial" w:hAnsi="Arial" w:cs="Arial"/>
          <w:i/>
        </w:rPr>
      </w:pPr>
      <w:r w:rsidRPr="00D75A53">
        <w:rPr>
          <w:rFonts w:ascii="Arial" w:hAnsi="Arial" w:cs="Arial"/>
          <w:b/>
          <w:i/>
        </w:rPr>
        <w:t>2.2</w:t>
      </w:r>
      <w:r w:rsidRPr="00D75A53">
        <w:rPr>
          <w:rFonts w:ascii="Arial" w:hAnsi="Arial" w:cs="Arial"/>
          <w:i/>
        </w:rPr>
        <w:t xml:space="preserve"> </w:t>
      </w:r>
      <w:r w:rsidRPr="00D75A53">
        <w:rPr>
          <w:rFonts w:ascii="Arial" w:hAnsi="Arial" w:cs="Arial"/>
          <w:b/>
          <w:i/>
        </w:rPr>
        <w:t xml:space="preserve">bogăţia, disponibilitatea, calitatea şi capacitatea de regenerare relative ale resurselor naturale, inclusiv solul, terenurile, apa şi biodiversitatea, din zonă şi din subteranul acesteia: </w:t>
      </w:r>
      <w:r w:rsidRPr="00D75A53">
        <w:rPr>
          <w:rFonts w:ascii="Arial" w:hAnsi="Arial" w:cs="Arial"/>
          <w:i/>
        </w:rPr>
        <w:t>resursele naturale utilizate pentru realizarea proiectului sunt disponibile în zonă;</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2.3</w:t>
      </w:r>
      <w:r w:rsidRPr="00D75A53">
        <w:rPr>
          <w:rFonts w:ascii="Arial" w:hAnsi="Arial" w:cs="Arial"/>
          <w:i/>
        </w:rPr>
        <w:t xml:space="preserve"> </w:t>
      </w:r>
      <w:r w:rsidRPr="00D75A53">
        <w:rPr>
          <w:rFonts w:ascii="Arial" w:hAnsi="Arial" w:cs="Arial"/>
          <w:b/>
          <w:i/>
        </w:rPr>
        <w:t>capacitatea de absorbţie a mediului natural, acordându-se o atenţie specială următoarelor zone:</w:t>
      </w:r>
    </w:p>
    <w:p w:rsidR="005A4DD2" w:rsidRPr="00D75A53" w:rsidRDefault="005A4DD2" w:rsidP="005A4DD2">
      <w:pPr>
        <w:spacing w:after="0" w:line="240" w:lineRule="auto"/>
        <w:jc w:val="both"/>
        <w:rPr>
          <w:rFonts w:ascii="Arial" w:hAnsi="Arial" w:cs="Arial"/>
          <w:i/>
        </w:rPr>
      </w:pPr>
      <w:r w:rsidRPr="00D75A53">
        <w:rPr>
          <w:rFonts w:ascii="Arial" w:hAnsi="Arial" w:cs="Arial"/>
          <w:i/>
        </w:rPr>
        <w:t>a) zone umede, zone riverane, guri ale râurilor – proiectul nu este amplasat în zone umede, riverane, sau guri ale râurilor;</w:t>
      </w:r>
    </w:p>
    <w:p w:rsidR="005A4DD2" w:rsidRPr="00D75A53" w:rsidRDefault="005A4DD2" w:rsidP="005A4DD2">
      <w:pPr>
        <w:spacing w:after="0" w:line="240" w:lineRule="auto"/>
        <w:jc w:val="both"/>
        <w:rPr>
          <w:rFonts w:ascii="Arial" w:hAnsi="Arial" w:cs="Arial"/>
          <w:i/>
        </w:rPr>
      </w:pPr>
      <w:r w:rsidRPr="00D75A53">
        <w:rPr>
          <w:rFonts w:ascii="Arial" w:hAnsi="Arial" w:cs="Arial"/>
          <w:i/>
        </w:rPr>
        <w:t>b) zone costiere şi mediul marin –proiectul nu este amplasat în zonă costieră sau mediu marin;</w:t>
      </w:r>
    </w:p>
    <w:p w:rsidR="005A4DD2" w:rsidRPr="00D75A53" w:rsidRDefault="005A4DD2" w:rsidP="005A4DD2">
      <w:pPr>
        <w:spacing w:after="0" w:line="240" w:lineRule="auto"/>
        <w:jc w:val="both"/>
        <w:rPr>
          <w:rFonts w:ascii="Arial" w:hAnsi="Arial" w:cs="Arial"/>
          <w:i/>
        </w:rPr>
      </w:pPr>
      <w:r w:rsidRPr="00D75A53">
        <w:rPr>
          <w:rFonts w:ascii="Arial" w:hAnsi="Arial" w:cs="Arial"/>
          <w:i/>
        </w:rPr>
        <w:t>c) zonele montane şi forestiere –proiectul nu este amplasat în zonă montană și forestieră;</w:t>
      </w:r>
    </w:p>
    <w:p w:rsidR="005A4DD2" w:rsidRPr="00D75A53" w:rsidRDefault="005A4DD2" w:rsidP="005A4DD2">
      <w:pPr>
        <w:spacing w:after="0" w:line="240" w:lineRule="auto"/>
        <w:jc w:val="both"/>
        <w:rPr>
          <w:rFonts w:ascii="Arial" w:hAnsi="Arial" w:cs="Arial"/>
          <w:i/>
        </w:rPr>
      </w:pPr>
      <w:r w:rsidRPr="00D75A53">
        <w:rPr>
          <w:rFonts w:ascii="Arial" w:hAnsi="Arial" w:cs="Arial"/>
          <w:i/>
        </w:rPr>
        <w:t>d) arii naturale protejate de interes naţional, comunitar, internaţional – proiectul nu este amplasat în arie naturală protejată de interes național, comunitar, internațional;</w:t>
      </w:r>
    </w:p>
    <w:p w:rsidR="005A4DD2" w:rsidRPr="00D75A53" w:rsidRDefault="005A4DD2" w:rsidP="005A4DD2">
      <w:pPr>
        <w:spacing w:after="0" w:line="240" w:lineRule="auto"/>
        <w:jc w:val="both"/>
        <w:rPr>
          <w:rFonts w:ascii="Arial" w:hAnsi="Arial" w:cs="Arial"/>
          <w:i/>
        </w:rPr>
      </w:pPr>
      <w:r w:rsidRPr="00D75A53">
        <w:rPr>
          <w:rFonts w:ascii="Arial" w:hAnsi="Arial" w:cs="Arial"/>
          <w:i/>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5A4DD2" w:rsidRPr="00D75A53" w:rsidRDefault="005A4DD2" w:rsidP="005A4DD2">
      <w:pPr>
        <w:spacing w:after="0" w:line="240" w:lineRule="auto"/>
        <w:jc w:val="both"/>
        <w:rPr>
          <w:rFonts w:ascii="Arial" w:hAnsi="Arial" w:cs="Arial"/>
          <w:i/>
        </w:rPr>
      </w:pPr>
      <w:r w:rsidRPr="00D75A53">
        <w:rPr>
          <w:rFonts w:ascii="Arial" w:hAnsi="Arial" w:cs="Arial"/>
          <w:i/>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într-o astfel de zonă;</w:t>
      </w:r>
    </w:p>
    <w:p w:rsidR="005A4DD2" w:rsidRPr="00D75A53" w:rsidRDefault="005A4DD2" w:rsidP="005A4DD2">
      <w:pPr>
        <w:spacing w:after="0" w:line="240" w:lineRule="auto"/>
        <w:jc w:val="both"/>
        <w:rPr>
          <w:rFonts w:ascii="Arial" w:hAnsi="Arial" w:cs="Arial"/>
          <w:i/>
        </w:rPr>
      </w:pPr>
      <w:r w:rsidRPr="00D75A53">
        <w:rPr>
          <w:rFonts w:ascii="Arial" w:hAnsi="Arial" w:cs="Arial"/>
          <w:i/>
        </w:rPr>
        <w:t>g) zonele cu o densitate mare a populației –proiectul este amplasat într-o zonă de locuit, dar densitatea populației nu este foarte mare;</w:t>
      </w:r>
    </w:p>
    <w:p w:rsidR="005A4DD2" w:rsidRPr="007172D2" w:rsidRDefault="005A4DD2" w:rsidP="005A4DD2">
      <w:pPr>
        <w:spacing w:after="0" w:line="240" w:lineRule="auto"/>
        <w:jc w:val="both"/>
        <w:rPr>
          <w:rFonts w:ascii="Arial" w:hAnsi="Arial" w:cs="Arial"/>
          <w:i/>
        </w:rPr>
      </w:pPr>
      <w:r w:rsidRPr="00D75A53">
        <w:rPr>
          <w:rFonts w:ascii="Arial" w:hAnsi="Arial" w:cs="Arial"/>
          <w:i/>
        </w:rPr>
        <w:t xml:space="preserve">h) peisaje şi situri importante din punct de vedere istoric, cultural sau arheologic:– proiectul </w:t>
      </w:r>
      <w:r>
        <w:rPr>
          <w:rFonts w:ascii="Arial" w:hAnsi="Arial" w:cs="Arial"/>
          <w:i/>
        </w:rPr>
        <w:t xml:space="preserve">nu </w:t>
      </w:r>
      <w:r w:rsidRPr="00D75A53">
        <w:rPr>
          <w:rFonts w:ascii="Arial" w:hAnsi="Arial" w:cs="Arial"/>
          <w:i/>
        </w:rPr>
        <w:t xml:space="preserve">este amplasat într-o astfel de zonă. </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3.Tipurile şi caracteristicile impactului potenţial:</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3.1 importanţa şi extinderea spaţială a impactului - de exemplu, zona geografică şi dimensiunea populaţiei care poate fi afectată:</w:t>
      </w:r>
      <w:r w:rsidRPr="00D75A53">
        <w:rPr>
          <w:rFonts w:ascii="Arial" w:hAnsi="Arial" w:cs="Arial"/>
          <w:i/>
        </w:rPr>
        <w:t xml:space="preserve"> - impactul se manifestă numai în zona în care se realizează proiectul;</w:t>
      </w:r>
    </w:p>
    <w:p w:rsidR="005A4DD2" w:rsidRPr="00D75A53" w:rsidRDefault="005A4DD2" w:rsidP="005A4DD2">
      <w:pPr>
        <w:spacing w:after="0" w:line="240" w:lineRule="auto"/>
        <w:jc w:val="both"/>
        <w:rPr>
          <w:rFonts w:ascii="Arial" w:hAnsi="Arial" w:cs="Arial"/>
          <w:i/>
        </w:rPr>
      </w:pPr>
      <w:r w:rsidRPr="00D75A53">
        <w:rPr>
          <w:rFonts w:ascii="Arial" w:hAnsi="Arial" w:cs="Arial"/>
          <w:b/>
          <w:i/>
        </w:rPr>
        <w:t>3.2  natura impactului: -</w:t>
      </w:r>
      <w:r w:rsidRPr="00D75A53">
        <w:rPr>
          <w:rFonts w:ascii="Arial" w:hAnsi="Arial" w:cs="Arial"/>
          <w:i/>
        </w:rPr>
        <w:t xml:space="preserve"> impact relativ redus, nesemnificativ și local.</w:t>
      </w:r>
    </w:p>
    <w:p w:rsidR="005A4DD2" w:rsidRPr="00D75A53" w:rsidRDefault="005A4DD2" w:rsidP="005A4DD2">
      <w:pPr>
        <w:spacing w:after="0" w:line="240" w:lineRule="auto"/>
        <w:jc w:val="both"/>
        <w:rPr>
          <w:rFonts w:ascii="Arial" w:hAnsi="Arial" w:cs="Arial"/>
          <w:b/>
          <w:i/>
        </w:rPr>
      </w:pPr>
      <w:r w:rsidRPr="00D75A53">
        <w:rPr>
          <w:rFonts w:ascii="Arial" w:hAnsi="Arial" w:cs="Arial"/>
          <w:b/>
          <w:i/>
        </w:rPr>
        <w:t xml:space="preserve">3.3  natura transfrontalieră a impactului: - </w:t>
      </w:r>
      <w:r w:rsidRPr="00D75A53">
        <w:rPr>
          <w:rFonts w:ascii="Arial" w:hAnsi="Arial" w:cs="Arial"/>
          <w:i/>
        </w:rPr>
        <w:t>proiectul nu este amplasat în apropierea zonei de frontieră;</w:t>
      </w:r>
    </w:p>
    <w:p w:rsidR="005A4DD2" w:rsidRPr="00D75A53" w:rsidRDefault="005A4DD2" w:rsidP="005A4DD2">
      <w:pPr>
        <w:spacing w:after="0" w:line="240" w:lineRule="auto"/>
        <w:jc w:val="both"/>
        <w:rPr>
          <w:rFonts w:ascii="Arial" w:hAnsi="Arial" w:cs="Arial"/>
          <w:i/>
        </w:rPr>
      </w:pPr>
      <w:r w:rsidRPr="00D75A53">
        <w:rPr>
          <w:rFonts w:ascii="Arial" w:hAnsi="Arial" w:cs="Arial"/>
          <w:b/>
          <w:i/>
        </w:rPr>
        <w:t>3.4  intensitatea şi complexitatea impactului:</w:t>
      </w:r>
      <w:r w:rsidRPr="00D75A53">
        <w:rPr>
          <w:rFonts w:ascii="Arial" w:hAnsi="Arial" w:cs="Arial"/>
          <w:i/>
        </w:rPr>
        <w:t xml:space="preserve"> - impactul este redus și se manifestă doar asupra factorului de mediu aer și sol;</w:t>
      </w:r>
    </w:p>
    <w:p w:rsidR="005A4DD2" w:rsidRPr="00D75A53" w:rsidRDefault="005A4DD2" w:rsidP="005A4DD2">
      <w:pPr>
        <w:spacing w:after="0" w:line="240" w:lineRule="auto"/>
        <w:jc w:val="both"/>
        <w:rPr>
          <w:rFonts w:ascii="Arial" w:hAnsi="Arial" w:cs="Arial"/>
          <w:i/>
        </w:rPr>
      </w:pPr>
      <w:r w:rsidRPr="00D75A53">
        <w:rPr>
          <w:rFonts w:ascii="Arial" w:hAnsi="Arial" w:cs="Arial"/>
          <w:b/>
          <w:i/>
        </w:rPr>
        <w:t>3.5 probabilitatea impactului: -</w:t>
      </w:r>
      <w:r w:rsidRPr="00D75A53">
        <w:rPr>
          <w:rFonts w:ascii="Arial" w:hAnsi="Arial" w:cs="Arial"/>
          <w:i/>
        </w:rPr>
        <w:t xml:space="preserve"> impact cu probabilitate.</w:t>
      </w:r>
    </w:p>
    <w:p w:rsidR="005A4DD2" w:rsidRPr="00D75A53" w:rsidRDefault="005A4DD2" w:rsidP="005A4DD2">
      <w:pPr>
        <w:spacing w:after="0" w:line="240" w:lineRule="auto"/>
        <w:jc w:val="both"/>
        <w:rPr>
          <w:rFonts w:ascii="Arial" w:hAnsi="Arial" w:cs="Arial"/>
          <w:i/>
        </w:rPr>
      </w:pPr>
      <w:r w:rsidRPr="00D75A53">
        <w:rPr>
          <w:rFonts w:ascii="Arial" w:hAnsi="Arial" w:cs="Arial"/>
          <w:b/>
          <w:i/>
        </w:rPr>
        <w:t>3.6 debutul, durata, frecvenţa şi reversibilitatea preconizate ale impactului:</w:t>
      </w:r>
      <w:r w:rsidRPr="00D75A53">
        <w:rPr>
          <w:rFonts w:ascii="Arial" w:hAnsi="Arial" w:cs="Arial"/>
          <w:i/>
        </w:rPr>
        <w:t xml:space="preserve"> - impactul potențial s-ar putea manifesta doar prin nerespectarea măsurilor de protecţie a mediului propuse prin proiect;</w:t>
      </w:r>
    </w:p>
    <w:p w:rsidR="005A4DD2" w:rsidRPr="00D75A53" w:rsidRDefault="005A4DD2" w:rsidP="005A4DD2">
      <w:pPr>
        <w:spacing w:after="0" w:line="240" w:lineRule="auto"/>
        <w:jc w:val="both"/>
        <w:rPr>
          <w:rFonts w:ascii="Arial" w:hAnsi="Arial" w:cs="Arial"/>
          <w:i/>
        </w:rPr>
      </w:pPr>
      <w:r w:rsidRPr="00D75A53">
        <w:rPr>
          <w:rFonts w:ascii="Arial" w:hAnsi="Arial" w:cs="Arial"/>
          <w:b/>
          <w:i/>
        </w:rPr>
        <w:t>3.7  cumularea impactului cu impactul altor proiecte existente şi/sau aprobate:</w:t>
      </w:r>
      <w:r w:rsidRPr="00D75A53">
        <w:rPr>
          <w:rFonts w:ascii="Arial" w:hAnsi="Arial" w:cs="Arial"/>
          <w:i/>
        </w:rPr>
        <w:t xml:space="preserve"> - nu există alte proiecte în zonă de același tip;</w:t>
      </w:r>
    </w:p>
    <w:p w:rsidR="005A4DD2" w:rsidRPr="00D75A53" w:rsidRDefault="005A4DD2" w:rsidP="005A4DD2">
      <w:pPr>
        <w:spacing w:after="0" w:line="240" w:lineRule="auto"/>
        <w:jc w:val="both"/>
        <w:rPr>
          <w:rFonts w:ascii="Arial" w:hAnsi="Arial" w:cs="Arial"/>
          <w:i/>
        </w:rPr>
      </w:pPr>
      <w:r w:rsidRPr="00D75A53">
        <w:rPr>
          <w:rFonts w:ascii="Arial" w:hAnsi="Arial" w:cs="Arial"/>
          <w:b/>
          <w:i/>
        </w:rPr>
        <w:t xml:space="preserve">3.8 posibilitatea de reducere efectivă a impactului:- </w:t>
      </w:r>
      <w:r w:rsidRPr="00D75A53">
        <w:rPr>
          <w:rFonts w:ascii="Arial" w:hAnsi="Arial" w:cs="Arial"/>
          <w:i/>
        </w:rPr>
        <w:t>utilizarea mașinilor și utilajelor silențioase și verificate tehnic.</w:t>
      </w:r>
    </w:p>
    <w:p w:rsidR="00322CCD" w:rsidRPr="00D21999" w:rsidRDefault="00322CCD" w:rsidP="005A4DD2">
      <w:pPr>
        <w:spacing w:after="0" w:line="240" w:lineRule="auto"/>
        <w:rPr>
          <w:rFonts w:ascii="Arial" w:hAnsi="Arial" w:cs="Arial"/>
          <w:lang w:val="ro-RO"/>
        </w:rPr>
      </w:pPr>
    </w:p>
    <w:p w:rsidR="00322CCD" w:rsidRPr="00D21999" w:rsidRDefault="00322CCD" w:rsidP="005A4DD2">
      <w:pPr>
        <w:autoSpaceDE w:val="0"/>
        <w:autoSpaceDN w:val="0"/>
        <w:adjustRightInd w:val="0"/>
        <w:spacing w:after="0" w:line="240" w:lineRule="auto"/>
        <w:jc w:val="both"/>
        <w:rPr>
          <w:rFonts w:ascii="Arial" w:hAnsi="Arial" w:cs="Arial"/>
          <w:b/>
          <w:lang w:val="ro-RO"/>
        </w:rPr>
      </w:pPr>
      <w:r w:rsidRPr="00D21999">
        <w:rPr>
          <w:rFonts w:ascii="Arial" w:hAnsi="Arial" w:cs="Arial"/>
          <w:b/>
          <w:lang w:val="ro-RO"/>
        </w:rPr>
        <w:t xml:space="preserve">II. Motivele pe baza cărora s-a stabilit necesitatea neefectuării evaluării adecvate  sunt următoarele: </w:t>
      </w:r>
    </w:p>
    <w:p w:rsidR="00322CCD" w:rsidRPr="00D21999" w:rsidRDefault="00322CCD" w:rsidP="005A4DD2">
      <w:pPr>
        <w:spacing w:after="0" w:line="240" w:lineRule="auto"/>
        <w:jc w:val="both"/>
        <w:rPr>
          <w:rFonts w:ascii="Arial" w:eastAsia="Times New Roman" w:hAnsi="Arial" w:cs="Arial"/>
          <w:lang w:val="ro-RO"/>
        </w:rPr>
      </w:pPr>
      <w:r w:rsidRPr="00D21999">
        <w:rPr>
          <w:rFonts w:ascii="Arial" w:eastAsia="Times New Roman" w:hAnsi="Arial" w:cs="Arial"/>
          <w:lang w:val="ro-RO" w:eastAsia="ro-RO"/>
        </w:rPr>
        <w:t>- proiectul propus nu intră sub incidența </w:t>
      </w:r>
      <w:hyperlink r:id="rId15" w:anchor="p-48878121" w:tgtFrame="_blank" w:history="1">
        <w:r w:rsidRPr="00D21999">
          <w:rPr>
            <w:rFonts w:ascii="Arial" w:eastAsia="Times New Roman" w:hAnsi="Arial" w:cs="Arial"/>
            <w:lang w:val="ro-RO" w:eastAsia="ro-RO"/>
          </w:rPr>
          <w:t>art. 28</w:t>
        </w:r>
      </w:hyperlink>
      <w:r w:rsidRPr="00D21999">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D21999">
          <w:rPr>
            <w:rFonts w:ascii="Arial" w:eastAsia="Times New Roman" w:hAnsi="Arial" w:cs="Arial"/>
            <w:lang w:val="ro-RO" w:eastAsia="ro-RO"/>
          </w:rPr>
          <w:t>nr. 49/2011</w:t>
        </w:r>
      </w:hyperlink>
      <w:r w:rsidRPr="00D21999">
        <w:rPr>
          <w:rFonts w:ascii="Arial" w:eastAsia="Times New Roman" w:hAnsi="Arial" w:cs="Arial"/>
          <w:lang w:val="ro-RO" w:eastAsia="ro-RO"/>
        </w:rPr>
        <w:t>, cu modificările și completările ulterioare</w:t>
      </w:r>
      <w:r>
        <w:rPr>
          <w:rFonts w:ascii="Arial" w:eastAsia="Times New Roman" w:hAnsi="Arial" w:cs="Arial"/>
          <w:lang w:val="ro-RO"/>
        </w:rPr>
        <w:t>.</w:t>
      </w:r>
    </w:p>
    <w:p w:rsidR="00322CCD" w:rsidRPr="00D21999" w:rsidRDefault="00322CCD" w:rsidP="005A4DD2">
      <w:pPr>
        <w:spacing w:after="0" w:line="240" w:lineRule="auto"/>
        <w:jc w:val="both"/>
        <w:rPr>
          <w:rFonts w:ascii="Arial" w:eastAsia="Times New Roman" w:hAnsi="Arial" w:cs="Arial"/>
          <w:lang w:val="ro-RO"/>
        </w:rPr>
      </w:pPr>
      <w:r w:rsidRPr="00D21999">
        <w:rPr>
          <w:rFonts w:ascii="Arial" w:eastAsia="Times New Roman" w:hAnsi="Arial" w:cs="Arial"/>
          <w:lang w:val="ro-RO"/>
        </w:rPr>
        <w:tab/>
      </w:r>
    </w:p>
    <w:p w:rsidR="00322CCD" w:rsidRPr="00D21999" w:rsidRDefault="00322CCD" w:rsidP="005A4DD2">
      <w:pPr>
        <w:spacing w:after="0" w:line="240" w:lineRule="auto"/>
        <w:jc w:val="both"/>
        <w:rPr>
          <w:rFonts w:ascii="Arial" w:hAnsi="Arial" w:cs="Arial"/>
          <w:b/>
          <w:lang w:val="ro-RO"/>
        </w:rPr>
      </w:pPr>
      <w:r w:rsidRPr="00D21999">
        <w:rPr>
          <w:rFonts w:ascii="Arial" w:eastAsia="Times New Roman" w:hAnsi="Arial" w:cs="Arial"/>
          <w:b/>
          <w:lang w:val="ro-RO"/>
        </w:rPr>
        <w:t>III. Motivele pe baza cărora s-a stabilit necesitatea neefectuării evaluării impactului asupra corpurilor de apă</w:t>
      </w:r>
      <w:r w:rsidRPr="00D21999">
        <w:rPr>
          <w:rFonts w:ascii="Arial" w:hAnsi="Arial" w:cs="Arial"/>
          <w:b/>
          <w:lang w:val="ro-RO"/>
        </w:rPr>
        <w:t xml:space="preserve">: </w:t>
      </w:r>
    </w:p>
    <w:p w:rsidR="00322CCD" w:rsidRPr="00D21999" w:rsidRDefault="00322CCD" w:rsidP="005A4DD2">
      <w:pPr>
        <w:spacing w:after="0" w:line="240" w:lineRule="auto"/>
        <w:jc w:val="both"/>
        <w:rPr>
          <w:rFonts w:ascii="Arial" w:eastAsia="Times New Roman" w:hAnsi="Arial" w:cs="Arial"/>
          <w:lang w:val="ro-RO"/>
        </w:rPr>
      </w:pPr>
      <w:r w:rsidRPr="00D21999">
        <w:rPr>
          <w:rFonts w:ascii="Arial" w:eastAsia="Times New Roman" w:hAnsi="Arial" w:cs="Arial"/>
          <w:lang w:val="ro-RO"/>
        </w:rPr>
        <w:t>-</w:t>
      </w:r>
      <w:r w:rsidRPr="00D21999">
        <w:rPr>
          <w:rFonts w:ascii="Arial" w:eastAsia="Times New Roman" w:hAnsi="Arial" w:cs="Arial"/>
          <w:lang w:val="ro-RO" w:eastAsia="ro-RO"/>
        </w:rPr>
        <w:t xml:space="preserve"> proiectul propus nu intră sub incidența prevederilor </w:t>
      </w:r>
      <w:hyperlink r:id="rId17" w:anchor="p-10135143" w:tgtFrame="_blank" w:history="1">
        <w:r w:rsidRPr="00D21999">
          <w:rPr>
            <w:rFonts w:ascii="Arial" w:eastAsia="Times New Roman" w:hAnsi="Arial" w:cs="Arial"/>
            <w:lang w:val="ro-RO" w:eastAsia="ro-RO"/>
          </w:rPr>
          <w:t>art. 48</w:t>
        </w:r>
      </w:hyperlink>
      <w:r w:rsidRPr="00D21999">
        <w:rPr>
          <w:rFonts w:ascii="Arial" w:eastAsia="Times New Roman" w:hAnsi="Arial" w:cs="Arial"/>
          <w:lang w:val="ro-RO" w:eastAsia="ro-RO"/>
        </w:rPr>
        <w:t> și </w:t>
      </w:r>
      <w:hyperlink r:id="rId18" w:anchor="p-10135178" w:tgtFrame="_blank" w:history="1">
        <w:r w:rsidRPr="00D21999">
          <w:rPr>
            <w:rFonts w:ascii="Arial" w:eastAsia="Times New Roman" w:hAnsi="Arial" w:cs="Arial"/>
            <w:lang w:val="ro-RO" w:eastAsia="ro-RO"/>
          </w:rPr>
          <w:t>54</w:t>
        </w:r>
      </w:hyperlink>
      <w:r w:rsidRPr="00D21999">
        <w:rPr>
          <w:rFonts w:ascii="Arial" w:eastAsia="Times New Roman" w:hAnsi="Arial" w:cs="Arial"/>
          <w:lang w:val="ro-RO" w:eastAsia="ro-RO"/>
        </w:rPr>
        <w:t> din Legea apelor nr. 107/1996, cu modificările și completările ulterioare</w:t>
      </w:r>
      <w:r w:rsidRPr="00D21999">
        <w:rPr>
          <w:rFonts w:ascii="Arial" w:eastAsia="Times New Roman" w:hAnsi="Arial" w:cs="Arial"/>
          <w:lang w:val="ro-RO"/>
        </w:rPr>
        <w:t>.</w:t>
      </w:r>
    </w:p>
    <w:p w:rsidR="00322CCD" w:rsidRPr="00D21999" w:rsidRDefault="00322CCD" w:rsidP="005A4DD2">
      <w:pPr>
        <w:autoSpaceDE w:val="0"/>
        <w:autoSpaceDN w:val="0"/>
        <w:adjustRightInd w:val="0"/>
        <w:spacing w:after="0" w:line="240" w:lineRule="auto"/>
        <w:ind w:firstLine="720"/>
        <w:jc w:val="both"/>
        <w:rPr>
          <w:rFonts w:ascii="Arial" w:hAnsi="Arial" w:cs="Arial"/>
          <w:b/>
          <w:lang w:val="ro-RO"/>
        </w:rPr>
      </w:pPr>
    </w:p>
    <w:p w:rsidR="00322CCD" w:rsidRPr="00D21999" w:rsidRDefault="00322CCD" w:rsidP="005A4DD2">
      <w:pPr>
        <w:autoSpaceDE w:val="0"/>
        <w:autoSpaceDN w:val="0"/>
        <w:adjustRightInd w:val="0"/>
        <w:spacing w:after="0" w:line="240" w:lineRule="auto"/>
        <w:ind w:firstLine="720"/>
        <w:jc w:val="both"/>
        <w:rPr>
          <w:rFonts w:ascii="Arial" w:hAnsi="Arial" w:cs="Arial"/>
          <w:b/>
          <w:lang w:val="ro-RO"/>
        </w:rPr>
      </w:pPr>
      <w:r w:rsidRPr="00D21999">
        <w:rPr>
          <w:rFonts w:ascii="Arial" w:hAnsi="Arial" w:cs="Arial"/>
          <w:b/>
          <w:lang w:val="ro-RO"/>
        </w:rPr>
        <w:t>Condiţii de realizare a proiectului:</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1. Se vor respecta prevederile O.U.G. nr. 195/2005 privind protecţia mediului, cu modificările şi completările ulterioare.</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2. Materialele necesare pe parcursul execuţiei lucrărilor vor fi depozitate numai în locuri special amenajate, astfel încât să se asigure protecţia factorilor de mediu. </w:t>
      </w:r>
    </w:p>
    <w:p w:rsidR="00322CCD" w:rsidRPr="00E84A15" w:rsidRDefault="00322CCD" w:rsidP="005A4DD2">
      <w:pPr>
        <w:pStyle w:val="NoSpacing1"/>
        <w:jc w:val="both"/>
        <w:rPr>
          <w:rFonts w:ascii="Arial" w:hAnsi="Arial" w:cs="Arial"/>
          <w:lang w:val="ro-RO"/>
        </w:rPr>
      </w:pPr>
      <w:r w:rsidRPr="00E84A15">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E84A15">
        <w:rPr>
          <w:lang w:val="ro-RO"/>
        </w:rPr>
        <w:t xml:space="preserve"> </w:t>
      </w:r>
      <w:r w:rsidRPr="00E84A15">
        <w:rPr>
          <w:rFonts w:ascii="Arial" w:hAnsi="Arial" w:cs="Arial"/>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r>
        <w:rPr>
          <w:rFonts w:ascii="Arial" w:hAnsi="Arial" w:cs="Arial"/>
          <w:lang w:val="ro-RO"/>
        </w:rPr>
        <w:t xml:space="preserve"> </w:t>
      </w:r>
      <w:r w:rsidRPr="00E84A15">
        <w:rPr>
          <w:rFonts w:ascii="Arial" w:hAnsi="Arial" w:cs="Arial"/>
          <w:lang w:val="ro-RO"/>
        </w:rPr>
        <w:t>Gestionarea deșeurilor se va face cu respectarea strictă a prevederilor Legii nr. 211/2011 privind regimul deşeurilor, cu modificările și completările ulterioare.</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4. Se interzice depozitarea necontrolată a deşeurilor (direct pe sol, etc.) cât şi incinerarea lor.</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5. Pentru realizarea lucrărilor nu se vor ocupa suprafeţe suplimentare de teren. </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6. Se vor lua toate măsurile necesare pentru:</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scurgerilor accidentale de produse petroliere de la mijloacele de transport şi utilaje utilizate;</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depozitării necontrolate a materialelor folosite şi a deşeurilor rezultate;</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asigurarea permanentă a stocului de materiale și dotări necesare pentru combaterea efectelor poluărilor accidentale (materiale absorbante).</w:t>
      </w:r>
    </w:p>
    <w:p w:rsidR="00322CCD" w:rsidRPr="00D21999"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7.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322CCD" w:rsidRPr="00E84A15"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8. La execuția lucrărilor se vor respecta întocmai cele menționate în memoriul de prezentare (date, </w:t>
      </w:r>
      <w:r w:rsidRPr="00E84A15">
        <w:rPr>
          <w:rFonts w:ascii="Arial" w:hAnsi="Arial" w:cs="Arial"/>
          <w:lang w:val="ro-RO"/>
        </w:rPr>
        <w:t>parametri), justificare a prezentei decizii.</w:t>
      </w:r>
    </w:p>
    <w:p w:rsidR="00322CCD" w:rsidRPr="00E84A15" w:rsidRDefault="00322CCD" w:rsidP="005A4DD2">
      <w:pPr>
        <w:tabs>
          <w:tab w:val="left" w:pos="270"/>
          <w:tab w:val="left" w:pos="1080"/>
        </w:tabs>
        <w:autoSpaceDE w:val="0"/>
        <w:autoSpaceDN w:val="0"/>
        <w:adjustRightInd w:val="0"/>
        <w:spacing w:after="0" w:line="240" w:lineRule="auto"/>
        <w:jc w:val="both"/>
        <w:rPr>
          <w:rFonts w:ascii="Arial" w:hAnsi="Arial" w:cs="Arial"/>
          <w:lang w:val="ro-RO"/>
        </w:rPr>
      </w:pPr>
      <w:r w:rsidRPr="00E84A15">
        <w:rPr>
          <w:rFonts w:ascii="Arial" w:hAnsi="Arial" w:cs="Arial"/>
          <w:lang w:val="ro-RO"/>
        </w:rPr>
        <w:t xml:space="preserve">9.La stabilirea programului de lucru şi de transport a materialelor necesare se vor lua măsuri de diminuare la minim a potenţialului disconfort creat locuitorilor sau obiectivelor de interes public. </w:t>
      </w:r>
    </w:p>
    <w:p w:rsidR="00322CCD" w:rsidRPr="00D21999" w:rsidRDefault="00322CCD" w:rsidP="005A4DD2">
      <w:pPr>
        <w:autoSpaceDE w:val="0"/>
        <w:autoSpaceDN w:val="0"/>
        <w:adjustRightInd w:val="0"/>
        <w:spacing w:after="0" w:line="240" w:lineRule="auto"/>
        <w:jc w:val="both"/>
        <w:rPr>
          <w:rFonts w:ascii="Arial" w:hAnsi="Arial" w:cs="Arial"/>
          <w:lang w:val="ro-RO"/>
        </w:rPr>
      </w:pPr>
      <w:r w:rsidRPr="00E84A15">
        <w:rPr>
          <w:rFonts w:ascii="Arial" w:hAnsi="Arial" w:cs="Arial"/>
          <w:lang w:val="ro-RO"/>
        </w:rPr>
        <w:t>10. La finalizarea investiţiei, titularul va notifica Agenţia pentru Protecţia Mediului Bistriţa-Năsăud și Comisariatul Judeţean Bistriţa-Năsăud al Gărzii Naţionale de Mediu pentru verificarea conformării</w:t>
      </w:r>
      <w:r w:rsidRPr="00D21999">
        <w:rPr>
          <w:rFonts w:ascii="Arial" w:hAnsi="Arial" w:cs="Arial"/>
          <w:lang w:val="ro-RO"/>
        </w:rPr>
        <w:t xml:space="preserve"> cu actul de reglementare</w:t>
      </w:r>
      <w:r>
        <w:rPr>
          <w:rFonts w:ascii="Arial" w:hAnsi="Arial" w:cs="Arial"/>
          <w:bCs/>
          <w:i/>
          <w:iCs/>
          <w:spacing w:val="-4"/>
          <w:lang w:val="ro-RO"/>
        </w:rPr>
        <w:t>.</w:t>
      </w:r>
    </w:p>
    <w:p w:rsidR="00322CCD" w:rsidRPr="00D21999" w:rsidRDefault="00322CCD" w:rsidP="005A4DD2">
      <w:pPr>
        <w:autoSpaceDE w:val="0"/>
        <w:autoSpaceDN w:val="0"/>
        <w:adjustRightInd w:val="0"/>
        <w:spacing w:after="0" w:line="240" w:lineRule="auto"/>
        <w:jc w:val="both"/>
        <w:rPr>
          <w:rFonts w:ascii="Arial" w:hAnsi="Arial" w:cs="Arial"/>
          <w:lang w:val="ro-RO"/>
        </w:rPr>
      </w:pPr>
    </w:p>
    <w:p w:rsidR="00322CCD" w:rsidRPr="00E84A15" w:rsidRDefault="00322CCD" w:rsidP="005A4DD2">
      <w:pPr>
        <w:shd w:val="clear" w:color="auto" w:fill="FFFFFF"/>
        <w:spacing w:after="0" w:line="240" w:lineRule="auto"/>
        <w:jc w:val="both"/>
        <w:rPr>
          <w:rFonts w:ascii="Arial" w:eastAsia="Times New Roman" w:hAnsi="Arial" w:cs="Arial"/>
          <w:b/>
          <w:lang w:val="ro-RO" w:eastAsia="ro-RO"/>
        </w:rPr>
      </w:pPr>
      <w:r w:rsidRPr="00E84A1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Înainte de a se adresa instanței de contencios administrativ competente, persoanele prevăzute la art. 21 din Legea nr. </w:t>
      </w:r>
      <w:r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Procedura de soluționare a plângerii prealabile prevăzută la art. 22 alin. (1) este gratuită și trebuie să fie echitabilă, rapidă și corectă.</w:t>
      </w:r>
    </w:p>
    <w:p w:rsidR="00322CCD" w:rsidRPr="00D21999" w:rsidRDefault="00322CCD" w:rsidP="005A4DD2">
      <w:pPr>
        <w:shd w:val="clear" w:color="auto" w:fill="FFFFFF"/>
        <w:spacing w:after="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Prezenta decizie poate fi contestată în conformitate cu prevederile Legii nr. </w:t>
      </w:r>
      <w:r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și ale Legii </w:t>
      </w:r>
      <w:hyperlink r:id="rId20"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p>
    <w:p w:rsidR="00322CCD" w:rsidRDefault="00322CCD" w:rsidP="005A4DD2">
      <w:pPr>
        <w:shd w:val="clear" w:color="auto" w:fill="FFFFFF"/>
        <w:spacing w:after="0" w:line="240" w:lineRule="auto"/>
        <w:jc w:val="both"/>
        <w:rPr>
          <w:rFonts w:ascii="Arial" w:eastAsia="Times New Roman" w:hAnsi="Arial" w:cs="Arial"/>
          <w:lang w:val="ro-RO" w:eastAsia="ro-RO"/>
        </w:rPr>
      </w:pPr>
    </w:p>
    <w:p w:rsidR="005A4DD2" w:rsidRPr="00D21999" w:rsidRDefault="005A4DD2" w:rsidP="005A4DD2">
      <w:pPr>
        <w:shd w:val="clear" w:color="auto" w:fill="FFFFFF"/>
        <w:spacing w:after="0" w:line="240" w:lineRule="auto"/>
        <w:jc w:val="both"/>
        <w:rPr>
          <w:rFonts w:ascii="Arial" w:eastAsia="Times New Roman" w:hAnsi="Arial" w:cs="Arial"/>
          <w:lang w:val="ro-RO" w:eastAsia="ro-RO"/>
        </w:rPr>
      </w:pPr>
    </w:p>
    <w:p w:rsidR="00322CCD" w:rsidRPr="00D21999" w:rsidRDefault="00322CCD" w:rsidP="005A4DD2">
      <w:pPr>
        <w:spacing w:after="0" w:line="240" w:lineRule="auto"/>
        <w:ind w:left="2880"/>
        <w:jc w:val="both"/>
        <w:rPr>
          <w:rFonts w:ascii="Arial" w:hAnsi="Arial" w:cs="Arial"/>
          <w:lang w:val="ro-RO"/>
        </w:rPr>
      </w:pPr>
      <w:r w:rsidRPr="00D21999">
        <w:rPr>
          <w:rFonts w:ascii="Arial" w:hAnsi="Arial" w:cs="Arial"/>
          <w:lang w:val="ro-RO"/>
        </w:rPr>
        <w:t xml:space="preserve">       DIRECTOR EXECUTIV,</w:t>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r>
      <w:r w:rsidRPr="00D21999">
        <w:rPr>
          <w:rFonts w:ascii="Arial" w:hAnsi="Arial" w:cs="Arial"/>
          <w:lang w:val="ro-RO"/>
        </w:rPr>
        <w:tab/>
        <w:t xml:space="preserve">                 </w:t>
      </w:r>
    </w:p>
    <w:p w:rsidR="00322CCD" w:rsidRPr="00D21999" w:rsidRDefault="00322CCD" w:rsidP="005A4DD2">
      <w:pPr>
        <w:spacing w:after="0" w:line="240" w:lineRule="auto"/>
        <w:ind w:left="2880"/>
        <w:jc w:val="both"/>
        <w:rPr>
          <w:rFonts w:ascii="Arial" w:hAnsi="Arial" w:cs="Arial"/>
          <w:lang w:val="ro-RO"/>
        </w:rPr>
      </w:pPr>
      <w:r w:rsidRPr="00D21999">
        <w:rPr>
          <w:rFonts w:ascii="Arial" w:hAnsi="Arial" w:cs="Arial"/>
          <w:lang w:val="ro-RO"/>
        </w:rPr>
        <w:t xml:space="preserve">biolog-chimist Sever Ioan ROMAN             </w:t>
      </w:r>
    </w:p>
    <w:p w:rsidR="00322CCD" w:rsidRPr="00D21999" w:rsidRDefault="00322CCD" w:rsidP="005A4DD2">
      <w:pPr>
        <w:spacing w:after="0" w:line="240" w:lineRule="auto"/>
        <w:ind w:firstLine="720"/>
        <w:jc w:val="both"/>
        <w:rPr>
          <w:rFonts w:ascii="Arial" w:hAnsi="Arial" w:cs="Arial"/>
          <w:lang w:val="ro-RO"/>
        </w:rPr>
      </w:pPr>
    </w:p>
    <w:p w:rsidR="00322CCD" w:rsidRPr="00D21999" w:rsidRDefault="00322CCD" w:rsidP="005A4DD2">
      <w:pPr>
        <w:spacing w:after="0" w:line="240" w:lineRule="auto"/>
        <w:ind w:left="720" w:firstLine="495"/>
        <w:jc w:val="both"/>
        <w:rPr>
          <w:rFonts w:ascii="Arial" w:hAnsi="Arial" w:cs="Arial"/>
          <w:lang w:val="ro-RO"/>
        </w:rPr>
      </w:pP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t xml:space="preserve">      </w:t>
      </w:r>
      <w:r w:rsidRPr="00D21999">
        <w:rPr>
          <w:rFonts w:ascii="Arial" w:hAnsi="Arial" w:cs="Arial"/>
          <w:lang w:val="ro-RO"/>
        </w:rPr>
        <w:tab/>
      </w:r>
      <w:r w:rsidRPr="00D21999">
        <w:rPr>
          <w:rFonts w:ascii="Arial" w:eastAsia="Times New Roman" w:hAnsi="Arial" w:cs="Arial"/>
          <w:lang w:val="ro-RO"/>
        </w:rPr>
        <w:br/>
      </w:r>
      <w:r w:rsidRPr="00D21999">
        <w:rPr>
          <w:rFonts w:ascii="Arial" w:hAnsi="Arial" w:cs="Arial"/>
          <w:lang w:val="ro-RO"/>
        </w:rPr>
        <w:t xml:space="preserve">   ŞEF SERVICIU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Pr>
          <w:rFonts w:ascii="Arial" w:hAnsi="Arial" w:cs="Arial"/>
          <w:lang w:val="ro-RO"/>
        </w:rPr>
        <w:t xml:space="preserve">        p.</w:t>
      </w:r>
      <w:r w:rsidRPr="00D21999">
        <w:rPr>
          <w:rFonts w:ascii="Arial" w:hAnsi="Arial" w:cs="Arial"/>
          <w:lang w:val="ro-RO"/>
        </w:rPr>
        <w:t>ŞEF SERVICIU</w:t>
      </w:r>
    </w:p>
    <w:p w:rsidR="00322CCD" w:rsidRPr="00D21999" w:rsidRDefault="00322CCD" w:rsidP="005A4DD2">
      <w:pPr>
        <w:spacing w:after="0" w:line="240" w:lineRule="auto"/>
        <w:jc w:val="both"/>
        <w:rPr>
          <w:rFonts w:ascii="Arial" w:hAnsi="Arial" w:cs="Arial"/>
          <w:lang w:val="ro-RO"/>
        </w:rPr>
      </w:pPr>
      <w:r w:rsidRPr="00D21999">
        <w:rPr>
          <w:rFonts w:ascii="Arial" w:hAnsi="Arial" w:cs="Arial"/>
          <w:lang w:val="ro-RO"/>
        </w:rPr>
        <w:t xml:space="preserve">  AVIZE, ACORDUR</w:t>
      </w:r>
      <w:r>
        <w:rPr>
          <w:rFonts w:ascii="Arial" w:hAnsi="Arial" w:cs="Arial"/>
          <w:lang w:val="ro-RO"/>
        </w:rPr>
        <w:t>I, AUTORIZAŢII,</w:t>
      </w:r>
      <w:r>
        <w:rPr>
          <w:rFonts w:ascii="Arial" w:hAnsi="Arial" w:cs="Arial"/>
          <w:lang w:val="ro-RO"/>
        </w:rPr>
        <w:tab/>
      </w:r>
      <w:r>
        <w:rPr>
          <w:rFonts w:ascii="Arial" w:hAnsi="Arial" w:cs="Arial"/>
          <w:lang w:val="ro-RO"/>
        </w:rPr>
        <w:tab/>
        <w:t xml:space="preserve">            </w:t>
      </w:r>
      <w:r w:rsidRPr="00D21999">
        <w:rPr>
          <w:rFonts w:ascii="Arial" w:hAnsi="Arial" w:cs="Arial"/>
          <w:lang w:val="ro-RO"/>
        </w:rPr>
        <w:t xml:space="preserve"> </w:t>
      </w:r>
      <w:r>
        <w:rPr>
          <w:rFonts w:ascii="Arial" w:hAnsi="Arial" w:cs="Arial"/>
          <w:lang w:val="ro-RO"/>
        </w:rPr>
        <w:t>CALITATEA FACTORILOR DE MEDIU</w:t>
      </w:r>
    </w:p>
    <w:p w:rsidR="00322CCD" w:rsidRPr="00D21999" w:rsidRDefault="00322CCD" w:rsidP="005A4DD2">
      <w:pPr>
        <w:spacing w:after="0" w:line="240" w:lineRule="auto"/>
        <w:rPr>
          <w:rFonts w:ascii="Arial" w:eastAsia="Times New Roman" w:hAnsi="Arial" w:cs="Arial"/>
          <w:lang w:val="ro-RO"/>
        </w:rPr>
      </w:pPr>
      <w:r w:rsidRPr="00D21999">
        <w:rPr>
          <w:rFonts w:ascii="Arial" w:hAnsi="Arial" w:cs="Arial"/>
          <w:lang w:val="ro-RO"/>
        </w:rPr>
        <w:t xml:space="preserve">               ing. Marinela Suciu </w:t>
      </w:r>
      <w:r w:rsidRPr="00D21999">
        <w:rPr>
          <w:rFonts w:ascii="Arial" w:eastAsia="Times New Roman" w:hAnsi="Arial" w:cs="Arial"/>
          <w:lang w:val="ro-RO"/>
        </w:rPr>
        <w:t xml:space="preserve"> </w:t>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sidRPr="00D21999">
        <w:rPr>
          <w:rFonts w:ascii="Arial" w:eastAsia="Times New Roman" w:hAnsi="Arial" w:cs="Arial"/>
          <w:lang w:val="ro-RO"/>
        </w:rPr>
        <w:tab/>
      </w:r>
      <w:r>
        <w:rPr>
          <w:rFonts w:ascii="Arial" w:eastAsia="Times New Roman" w:hAnsi="Arial" w:cs="Arial"/>
          <w:lang w:val="ro-RO"/>
        </w:rPr>
        <w:t xml:space="preserve">           </w:t>
      </w:r>
      <w:r w:rsidRPr="00322CCD">
        <w:rPr>
          <w:rFonts w:ascii="Arial" w:eastAsia="Times New Roman" w:hAnsi="Arial" w:cs="Arial"/>
          <w:lang w:val="ro-RO"/>
        </w:rPr>
        <w:t>ing. Anca Zaharie</w:t>
      </w:r>
    </w:p>
    <w:p w:rsidR="00322CCD" w:rsidRDefault="00322CCD" w:rsidP="005A4DD2">
      <w:pPr>
        <w:spacing w:after="0" w:line="240" w:lineRule="auto"/>
        <w:ind w:firstLine="720"/>
        <w:rPr>
          <w:rFonts w:ascii="Arial" w:hAnsi="Arial" w:cs="Arial"/>
          <w:iCs/>
          <w:snapToGrid w:val="0"/>
          <w:lang w:val="ro-RO"/>
        </w:rPr>
      </w:pPr>
    </w:p>
    <w:p w:rsidR="005A4DD2" w:rsidRDefault="005A4DD2" w:rsidP="005A4DD2">
      <w:pPr>
        <w:spacing w:after="0" w:line="240" w:lineRule="auto"/>
        <w:ind w:firstLine="720"/>
        <w:rPr>
          <w:rFonts w:ascii="Arial" w:hAnsi="Arial" w:cs="Arial"/>
          <w:iCs/>
          <w:snapToGrid w:val="0"/>
          <w:lang w:val="ro-RO"/>
        </w:rPr>
      </w:pPr>
    </w:p>
    <w:p w:rsidR="005A4DD2" w:rsidRPr="00D21999" w:rsidRDefault="005A4DD2" w:rsidP="005A4DD2">
      <w:pPr>
        <w:spacing w:after="0" w:line="240" w:lineRule="auto"/>
        <w:ind w:firstLine="720"/>
        <w:rPr>
          <w:rFonts w:ascii="Arial" w:hAnsi="Arial" w:cs="Arial"/>
          <w:iCs/>
          <w:snapToGrid w:val="0"/>
          <w:lang w:val="ro-RO"/>
        </w:rPr>
      </w:pPr>
    </w:p>
    <w:p w:rsidR="00322CCD" w:rsidRPr="00D21999" w:rsidRDefault="00322CCD" w:rsidP="005A4DD2">
      <w:pPr>
        <w:spacing w:after="0" w:line="240" w:lineRule="auto"/>
        <w:ind w:firstLine="720"/>
        <w:rPr>
          <w:rFonts w:ascii="Arial" w:hAnsi="Arial" w:cs="Arial"/>
          <w:iCs/>
          <w:snapToGrid w:val="0"/>
          <w:lang w:val="ro-RO"/>
        </w:rPr>
      </w:pPr>
      <w:r w:rsidRPr="00D21999">
        <w:rPr>
          <w:rFonts w:ascii="Arial" w:hAnsi="Arial" w:cs="Arial"/>
          <w:iCs/>
          <w:snapToGrid w:val="0"/>
          <w:lang w:val="ro-RO"/>
        </w:rPr>
        <w:t xml:space="preserve">   ÎNTOCMIT, </w:t>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r>
      <w:r w:rsidRPr="00D21999">
        <w:rPr>
          <w:rFonts w:ascii="Arial" w:hAnsi="Arial" w:cs="Arial"/>
          <w:iCs/>
          <w:snapToGrid w:val="0"/>
          <w:lang w:val="ro-RO"/>
        </w:rPr>
        <w:tab/>
        <w:t xml:space="preserve">     </w:t>
      </w:r>
      <w:r w:rsidRPr="00D21999">
        <w:rPr>
          <w:rFonts w:ascii="Arial" w:hAnsi="Arial" w:cs="Arial"/>
          <w:iCs/>
          <w:snapToGrid w:val="0"/>
          <w:lang w:val="ro-RO"/>
        </w:rPr>
        <w:tab/>
        <w:t xml:space="preserve">     ÎNTOCMIT, </w:t>
      </w:r>
    </w:p>
    <w:p w:rsidR="00322CCD" w:rsidRDefault="00322CCD" w:rsidP="005A4DD2">
      <w:pPr>
        <w:spacing w:after="0" w:line="240" w:lineRule="auto"/>
        <w:jc w:val="both"/>
        <w:rPr>
          <w:rFonts w:ascii="Arial" w:hAnsi="Arial" w:cs="Arial"/>
          <w:spacing w:val="-4"/>
          <w:lang w:val="ro-RO"/>
        </w:rPr>
      </w:pPr>
      <w:r w:rsidRPr="00D21999">
        <w:rPr>
          <w:rFonts w:ascii="Arial" w:hAnsi="Arial" w:cs="Arial"/>
          <w:lang w:val="ro-RO"/>
        </w:rPr>
        <w:t xml:space="preserve">           </w:t>
      </w:r>
      <w:r>
        <w:rPr>
          <w:rFonts w:ascii="Arial" w:hAnsi="Arial" w:cs="Arial"/>
          <w:lang w:val="ro-RO"/>
        </w:rPr>
        <w:t>geogr. Elena Greab</w:t>
      </w:r>
      <w:r w:rsidR="0042628E">
        <w:rPr>
          <w:rFonts w:ascii="Arial" w:hAnsi="Arial" w:cs="Arial"/>
          <w:lang w:val="ro-RO"/>
        </w:rPr>
        <w:t xml:space="preserve"> </w:t>
      </w:r>
      <w:r w:rsidR="0042628E">
        <w:rPr>
          <w:rFonts w:ascii="Arial" w:hAnsi="Arial" w:cs="Arial"/>
          <w:lang w:val="ro-RO"/>
        </w:rPr>
        <w:tab/>
      </w:r>
      <w:r w:rsidR="0042628E">
        <w:rPr>
          <w:rFonts w:ascii="Arial" w:hAnsi="Arial" w:cs="Arial"/>
          <w:lang w:val="ro-RO"/>
        </w:rPr>
        <w:tab/>
      </w:r>
      <w:r w:rsidR="0042628E">
        <w:rPr>
          <w:rFonts w:ascii="Arial" w:hAnsi="Arial" w:cs="Arial"/>
          <w:lang w:val="ro-RO"/>
        </w:rPr>
        <w:tab/>
      </w:r>
      <w:r w:rsidR="0042628E">
        <w:rPr>
          <w:rFonts w:ascii="Arial" w:hAnsi="Arial" w:cs="Arial"/>
          <w:lang w:val="ro-RO"/>
        </w:rPr>
        <w:tab/>
      </w:r>
      <w:r w:rsidR="0042628E">
        <w:rPr>
          <w:rFonts w:ascii="Arial" w:hAnsi="Arial" w:cs="Arial"/>
          <w:lang w:val="ro-RO"/>
        </w:rPr>
        <w:tab/>
      </w:r>
      <w:r w:rsidR="0042628E">
        <w:rPr>
          <w:rFonts w:ascii="Arial" w:hAnsi="Arial" w:cs="Arial"/>
          <w:lang w:val="ro-RO"/>
        </w:rPr>
        <w:tab/>
        <w:t xml:space="preserve">       </w:t>
      </w:r>
      <w:r>
        <w:rPr>
          <w:rFonts w:ascii="Arial" w:hAnsi="Arial" w:cs="Arial"/>
          <w:lang w:val="ro-RO"/>
        </w:rPr>
        <w:t xml:space="preserve"> </w:t>
      </w:r>
      <w:r w:rsidR="0042628E">
        <w:rPr>
          <w:rFonts w:ascii="Arial" w:hAnsi="Arial" w:cs="Arial"/>
          <w:lang w:val="ro-RO"/>
        </w:rPr>
        <w:t>biolog Crina Năstase</w:t>
      </w:r>
    </w:p>
    <w:p w:rsidR="00322CCD" w:rsidRDefault="00322CCD" w:rsidP="005A4DD2">
      <w:pPr>
        <w:spacing w:after="0" w:line="240" w:lineRule="auto"/>
        <w:jc w:val="both"/>
        <w:rPr>
          <w:rFonts w:ascii="Arial" w:hAnsi="Arial" w:cs="Arial"/>
          <w:spacing w:val="-4"/>
          <w:lang w:val="ro-RO"/>
        </w:rPr>
      </w:pPr>
    </w:p>
    <w:p w:rsidR="00322CCD" w:rsidRDefault="00322CCD" w:rsidP="005A4DD2">
      <w:pPr>
        <w:spacing w:after="0" w:line="240" w:lineRule="auto"/>
        <w:jc w:val="both"/>
        <w:rPr>
          <w:rFonts w:ascii="Arial" w:hAnsi="Arial" w:cs="Arial"/>
          <w:spacing w:val="-4"/>
          <w:lang w:val="ro-RO"/>
        </w:rPr>
      </w:pPr>
    </w:p>
    <w:p w:rsidR="0042628E" w:rsidRDefault="0042628E" w:rsidP="005A4DD2">
      <w:pPr>
        <w:spacing w:after="0" w:line="240" w:lineRule="auto"/>
        <w:jc w:val="both"/>
        <w:rPr>
          <w:rFonts w:ascii="Arial" w:hAnsi="Arial" w:cs="Arial"/>
          <w:spacing w:val="-4"/>
          <w:lang w:val="ro-RO"/>
        </w:rPr>
      </w:pPr>
    </w:p>
    <w:p w:rsidR="00322CCD" w:rsidRDefault="00322CCD" w:rsidP="005A4DD2">
      <w:pPr>
        <w:spacing w:after="0" w:line="240" w:lineRule="auto"/>
        <w:jc w:val="both"/>
        <w:rPr>
          <w:rFonts w:ascii="Arial" w:hAnsi="Arial" w:cs="Arial"/>
          <w:spacing w:val="-4"/>
          <w:lang w:val="ro-RO"/>
        </w:rPr>
      </w:pPr>
    </w:p>
    <w:p w:rsidR="00917C58" w:rsidRPr="00FA35FC" w:rsidRDefault="00917C58" w:rsidP="005A4DD2">
      <w:pPr>
        <w:spacing w:after="0" w:line="240" w:lineRule="auto"/>
        <w:jc w:val="both"/>
        <w:rPr>
          <w:rFonts w:ascii="Arial" w:hAnsi="Arial" w:cs="Arial"/>
          <w:spacing w:val="-4"/>
          <w:lang w:val="ro-RO"/>
        </w:rPr>
      </w:pPr>
    </w:p>
    <w:p w:rsidR="003775BE" w:rsidRPr="00FA35FC" w:rsidRDefault="004533C8" w:rsidP="005A4DD2">
      <w:pPr>
        <w:pStyle w:val="Header"/>
        <w:tabs>
          <w:tab w:val="clear" w:pos="4680"/>
        </w:tabs>
        <w:jc w:val="center"/>
        <w:rPr>
          <w:rFonts w:ascii="Times New Roman" w:hAnsi="Times New Roman"/>
          <w:b/>
          <w:spacing w:val="-4"/>
          <w:lang w:val="ro-RO"/>
        </w:rPr>
      </w:pPr>
      <w:r>
        <w:rPr>
          <w:rFonts w:ascii="Times New Roman" w:hAnsi="Times New Roman"/>
          <w:noProof/>
          <w:spacing w:val="-4"/>
          <w:lang w:val="ro-RO"/>
        </w:rPr>
        <w:object w:dxaOrig="1440" w:dyaOrig="1440">
          <v:shape id="_x0000_s1031" type="#_x0000_t75" style="position:absolute;left:0;text-align:left;margin-left:-4.75pt;margin-top:.85pt;width:41.9pt;height:34.45pt;z-index:-251657216">
            <v:imagedata r:id="rId8" o:title=""/>
          </v:shape>
          <o:OLEObject Type="Embed" ProgID="CorelDRAW.Graphic.13" ShapeID="_x0000_s1031" DrawAspect="Content" ObjectID="_1636535291" r:id="rId21"/>
        </w:object>
      </w:r>
      <w:r w:rsidR="0042628E" w:rsidRPr="00FA35FC">
        <w:rPr>
          <w:rFonts w:ascii="Times New Roman" w:hAnsi="Times New Roman"/>
          <w:noProof/>
          <w:spacing w:val="-4"/>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D69FF"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3775BE" w:rsidRPr="00FA35FC">
        <w:rPr>
          <w:rFonts w:ascii="Times New Roman" w:hAnsi="Times New Roman"/>
          <w:b/>
          <w:spacing w:val="-4"/>
          <w:lang w:val="ro-RO"/>
        </w:rPr>
        <w:t>AGENŢIA PENTRU PROTECŢIA MEDIULUI BISTRIȚA - NĂSĂUD</w:t>
      </w:r>
    </w:p>
    <w:p w:rsidR="003775BE" w:rsidRPr="00FA35FC" w:rsidRDefault="003775BE" w:rsidP="005A4DD2">
      <w:pPr>
        <w:pStyle w:val="Header"/>
        <w:tabs>
          <w:tab w:val="clear" w:pos="4680"/>
        </w:tabs>
        <w:jc w:val="center"/>
        <w:rPr>
          <w:rFonts w:ascii="Times New Roman" w:hAnsi="Times New Roman"/>
          <w:spacing w:val="-4"/>
          <w:lang w:val="ro-RO"/>
        </w:rPr>
      </w:pPr>
      <w:r w:rsidRPr="00FA35FC">
        <w:rPr>
          <w:rFonts w:ascii="Times New Roman" w:hAnsi="Times New Roman"/>
          <w:spacing w:val="-4"/>
          <w:lang w:val="ro-RO"/>
        </w:rPr>
        <w:t>Adresa: strada Parcului nr. 20, Bistrița, Cod 420035, jud. Bistrița-Năsăud</w:t>
      </w:r>
    </w:p>
    <w:p w:rsidR="0042628E" w:rsidRDefault="003775BE" w:rsidP="0042628E">
      <w:pPr>
        <w:tabs>
          <w:tab w:val="right" w:pos="9360"/>
        </w:tabs>
        <w:spacing w:after="0" w:line="240" w:lineRule="auto"/>
        <w:jc w:val="center"/>
        <w:rPr>
          <w:rFonts w:ascii="Times New Roman" w:hAnsi="Times New Roman"/>
          <w:spacing w:val="-4"/>
          <w:lang w:val="ro-RO"/>
        </w:rPr>
      </w:pPr>
      <w:r w:rsidRPr="00FA35FC">
        <w:rPr>
          <w:rFonts w:ascii="Times New Roman" w:hAnsi="Times New Roman"/>
          <w:spacing w:val="-4"/>
          <w:lang w:val="ro-RO"/>
        </w:rPr>
        <w:t xml:space="preserve">E-mail: </w:t>
      </w:r>
      <w:hyperlink r:id="rId22" w:history="1">
        <w:r w:rsidRPr="00FA35FC">
          <w:rPr>
            <w:rStyle w:val="Hyperlink"/>
            <w:rFonts w:ascii="Times New Roman" w:hAnsi="Times New Roman"/>
            <w:spacing w:val="-4"/>
            <w:lang w:val="ro-RO"/>
          </w:rPr>
          <w:t>office@apmbn.anpm.ro</w:t>
        </w:r>
      </w:hyperlink>
      <w:r w:rsidRPr="00FA35FC">
        <w:rPr>
          <w:rFonts w:ascii="Times New Roman" w:hAnsi="Times New Roman"/>
          <w:spacing w:val="-4"/>
          <w:lang w:val="ro-RO"/>
        </w:rPr>
        <w:t>; Tel.0263 224 064; Fax 0263 223 709</w:t>
      </w:r>
    </w:p>
    <w:p w:rsidR="0042628E" w:rsidRPr="006A2855" w:rsidRDefault="0042628E" w:rsidP="0042628E">
      <w:pPr>
        <w:tabs>
          <w:tab w:val="right" w:pos="9360"/>
        </w:tabs>
        <w:spacing w:after="0" w:line="240" w:lineRule="auto"/>
        <w:jc w:val="center"/>
        <w:rPr>
          <w:rFonts w:ascii="Times New Roman" w:hAnsi="Times New Roman"/>
          <w:sz w:val="20"/>
          <w:szCs w:val="20"/>
          <w:lang w:val="ro-RO"/>
        </w:rPr>
      </w:pPr>
      <w:r w:rsidRPr="006A2855">
        <w:rPr>
          <w:rFonts w:ascii="Times New Roman" w:hAnsi="Times New Roman"/>
          <w:i/>
          <w:iCs/>
          <w:color w:val="000000"/>
          <w:sz w:val="20"/>
          <w:szCs w:val="20"/>
          <w:lang w:val="ro-RO"/>
        </w:rPr>
        <w:t>Operator de date cu caracter personal, conform Regulamentului (UE) 2016/679</w:t>
      </w:r>
    </w:p>
    <w:p w:rsidR="00917C58" w:rsidRPr="00FA35FC" w:rsidRDefault="00917C58" w:rsidP="005A4DD2">
      <w:pPr>
        <w:pStyle w:val="Header"/>
        <w:tabs>
          <w:tab w:val="clear" w:pos="4680"/>
        </w:tabs>
        <w:jc w:val="center"/>
        <w:rPr>
          <w:rFonts w:ascii="Arial" w:hAnsi="Arial" w:cs="Arial"/>
          <w:spacing w:val="-4"/>
          <w:lang w:val="ro-RO"/>
        </w:rPr>
      </w:pPr>
    </w:p>
    <w:sectPr w:rsidR="00917C58" w:rsidRPr="00FA35FC" w:rsidSect="00B33D8E">
      <w:footerReference w:type="default" r:id="rId2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C8" w:rsidRDefault="004533C8" w:rsidP="0010560A">
      <w:pPr>
        <w:spacing w:after="0" w:line="240" w:lineRule="auto"/>
      </w:pPr>
      <w:r>
        <w:separator/>
      </w:r>
    </w:p>
  </w:endnote>
  <w:endnote w:type="continuationSeparator" w:id="0">
    <w:p w:rsidR="004533C8" w:rsidRDefault="004533C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80"/>
    <w:family w:val="auto"/>
    <w:pitch w:val="default"/>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4533C8" w:rsidRPr="004533C8">
          <w:rPr>
            <w:noProof/>
            <w:lang w:val="ro-RO"/>
          </w:rPr>
          <w:t>1</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C8" w:rsidRDefault="004533C8" w:rsidP="0010560A">
      <w:pPr>
        <w:spacing w:after="0" w:line="240" w:lineRule="auto"/>
      </w:pPr>
      <w:r>
        <w:separator/>
      </w:r>
    </w:p>
  </w:footnote>
  <w:footnote w:type="continuationSeparator" w:id="0">
    <w:p w:rsidR="004533C8" w:rsidRDefault="004533C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8"/>
  </w:num>
  <w:num w:numId="2">
    <w:abstractNumId w:val="31"/>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5"/>
  </w:num>
  <w:num w:numId="11">
    <w:abstractNumId w:val="36"/>
  </w:num>
  <w:num w:numId="12">
    <w:abstractNumId w:val="29"/>
  </w:num>
  <w:num w:numId="13">
    <w:abstractNumId w:val="15"/>
  </w:num>
  <w:num w:numId="14">
    <w:abstractNumId w:val="37"/>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4"/>
  </w:num>
  <w:num w:numId="20">
    <w:abstractNumId w:val="12"/>
  </w:num>
  <w:num w:numId="21">
    <w:abstractNumId w:val="35"/>
  </w:num>
  <w:num w:numId="22">
    <w:abstractNumId w:val="32"/>
  </w:num>
  <w:num w:numId="23">
    <w:abstractNumId w:val="26"/>
  </w:num>
  <w:num w:numId="24">
    <w:abstractNumId w:val="6"/>
  </w:num>
  <w:num w:numId="25">
    <w:abstractNumId w:val="1"/>
  </w:num>
  <w:num w:numId="26">
    <w:abstractNumId w:val="13"/>
  </w:num>
  <w:num w:numId="27">
    <w:abstractNumId w:val="14"/>
  </w:num>
  <w:num w:numId="28">
    <w:abstractNumId w:val="27"/>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3"/>
  </w:num>
  <w:num w:numId="34">
    <w:abstractNumId w:val="24"/>
  </w:num>
  <w:num w:numId="35">
    <w:abstractNumId w:val="9"/>
  </w:num>
  <w:num w:numId="36">
    <w:abstractNumId w:val="18"/>
  </w:num>
  <w:num w:numId="37">
    <w:abstractNumId w:val="17"/>
  </w:num>
  <w:num w:numId="38">
    <w:abstractNumId w:val="2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2CCD"/>
    <w:rsid w:val="00327923"/>
    <w:rsid w:val="00327C84"/>
    <w:rsid w:val="00331286"/>
    <w:rsid w:val="003319AB"/>
    <w:rsid w:val="003332FD"/>
    <w:rsid w:val="0033453D"/>
    <w:rsid w:val="00334DE6"/>
    <w:rsid w:val="00334F8A"/>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28E"/>
    <w:rsid w:val="0042650F"/>
    <w:rsid w:val="0042713C"/>
    <w:rsid w:val="0042784E"/>
    <w:rsid w:val="00430197"/>
    <w:rsid w:val="004368D6"/>
    <w:rsid w:val="00440A59"/>
    <w:rsid w:val="00443B16"/>
    <w:rsid w:val="00443BCC"/>
    <w:rsid w:val="00445306"/>
    <w:rsid w:val="0044697F"/>
    <w:rsid w:val="0045098B"/>
    <w:rsid w:val="00450E53"/>
    <w:rsid w:val="004533C8"/>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4DD2"/>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4C66"/>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F708C4E"/>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 w:type="character" w:customStyle="1" w:styleId="NoSpacingChar">
    <w:name w:val="No Spacing Char"/>
    <w:aliases w:val="Text Normal Char,Grilă medie 2 - Accentuare 11 Char"/>
    <w:link w:val="NoSpacing"/>
    <w:uiPriority w:val="1"/>
    <w:locked/>
    <w:rsid w:val="00322CCD"/>
    <w:rPr>
      <w:rFonts w:cs="Calibri"/>
      <w:sz w:val="22"/>
      <w:szCs w:val="22"/>
    </w:rPr>
  </w:style>
  <w:style w:type="paragraph" w:customStyle="1" w:styleId="CharCharChar1Char">
    <w:name w:val="Char Char Char1 Char"/>
    <w:basedOn w:val="Normal"/>
    <w:rsid w:val="00322CCD"/>
    <w:pPr>
      <w:spacing w:after="0" w:line="240" w:lineRule="auto"/>
    </w:pPr>
    <w:rPr>
      <w:rFonts w:ascii="Times New Roman" w:eastAsia="Times New Roman" w:hAnsi="Times New Roman" w:cs="Times New Roman"/>
      <w:sz w:val="24"/>
      <w:szCs w:val="24"/>
      <w:lang w:val="pl-PL" w:eastAsia="pl-PL"/>
    </w:rPr>
  </w:style>
  <w:style w:type="paragraph" w:customStyle="1" w:styleId="al">
    <w:name w:val="a_l"/>
    <w:basedOn w:val="Normal"/>
    <w:rsid w:val="00322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17"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2-2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17"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495A-27D0-41DF-A742-F892887A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2651</Words>
  <Characters>15378</Characters>
  <Application>Microsoft Office Word</Application>
  <DocSecurity>0</DocSecurity>
  <Lines>128</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46</cp:revision>
  <cp:lastPrinted>2019-03-18T13:29:00Z</cp:lastPrinted>
  <dcterms:created xsi:type="dcterms:W3CDTF">2019-02-22T07:18:00Z</dcterms:created>
  <dcterms:modified xsi:type="dcterms:W3CDTF">2019-11-29T10:22:00Z</dcterms:modified>
</cp:coreProperties>
</file>