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D330F7" w:rsidRDefault="00B5769A" w:rsidP="00AC6B87">
      <w:pPr>
        <w:pStyle w:val="Header"/>
        <w:tabs>
          <w:tab w:val="clear" w:pos="4680"/>
          <w:tab w:val="clear" w:pos="9360"/>
          <w:tab w:val="left" w:pos="9000"/>
        </w:tabs>
        <w:rPr>
          <w:lang w:val="ro-RO"/>
        </w:rPr>
      </w:pPr>
      <w:r w:rsidRPr="00D330F7">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D330F7">
        <w:rPr>
          <w:lang w:val="ro-RO"/>
        </w:rPr>
        <w:t xml:space="preserve">                     </w:t>
      </w:r>
    </w:p>
    <w:p w:rsidR="008F25B0" w:rsidRPr="00D330F7" w:rsidRDefault="00E3010A" w:rsidP="00513AF3">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Pr>
          <w:rFonts w:ascii="Times New Roman" w:hAnsi="Times New Roman"/>
          <w:b/>
          <w:sz w:val="28"/>
          <w:szCs w:val="28"/>
          <w:lang w:val="ro-RO"/>
        </w:rPr>
        <w:t>, Apelor și Pădurilor</w:t>
      </w:r>
    </w:p>
    <w:p w:rsidR="0089789D" w:rsidRPr="00D330F7" w:rsidRDefault="0010138E" w:rsidP="00513AF3">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36.85pt;width:81.4pt;height:65.45pt;z-index:-251658240">
            <v:imagedata r:id="rId9" o:title=""/>
          </v:shape>
          <o:OLEObject Type="Embed" ProgID="CorelDRAW.Graphic.13" ShapeID="_x0000_s1026" DrawAspect="Content" ObjectID="_1644397151" r:id="rId10"/>
        </w:object>
      </w:r>
      <w:r w:rsidR="00513AF3"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rsidR="00D330F7" w:rsidRDefault="00CF4F8E" w:rsidP="00CF4F8E">
      <w:pPr>
        <w:rPr>
          <w:rStyle w:val="apar"/>
          <w:rFonts w:ascii="Arial" w:hAnsi="Arial" w:cs="Arial"/>
          <w:b/>
          <w:color w:val="000000"/>
          <w:bdr w:val="none" w:sz="0" w:space="0" w:color="auto" w:frame="1"/>
          <w:shd w:val="clear" w:color="auto" w:fill="FFFFFF"/>
          <w:lang w:val="ro-RO"/>
        </w:rPr>
      </w:pPr>
      <w:r w:rsidRPr="00D330F7">
        <w:rPr>
          <w:rStyle w:val="apar"/>
          <w:rFonts w:ascii="Arial" w:hAnsi="Arial" w:cs="Arial"/>
          <w:b/>
          <w:color w:val="000000"/>
          <w:bdr w:val="none" w:sz="0" w:space="0" w:color="auto" w:frame="1"/>
          <w:shd w:val="clear" w:color="auto" w:fill="FFFFFF"/>
          <w:lang w:val="ro-RO"/>
        </w:rPr>
        <w:t xml:space="preserve">                        </w:t>
      </w:r>
    </w:p>
    <w:p w:rsidR="0010138E" w:rsidRDefault="0010138E" w:rsidP="00CF4F8E">
      <w:pPr>
        <w:rPr>
          <w:rStyle w:val="apar"/>
          <w:rFonts w:ascii="Arial" w:hAnsi="Arial" w:cs="Arial"/>
          <w:b/>
          <w:color w:val="000000"/>
          <w:bdr w:val="none" w:sz="0" w:space="0" w:color="auto" w:frame="1"/>
          <w:shd w:val="clear" w:color="auto" w:fill="FFFFFF"/>
          <w:lang w:val="ro-RO"/>
        </w:rPr>
      </w:pPr>
    </w:p>
    <w:p w:rsidR="0010138E" w:rsidRPr="00D330F7" w:rsidRDefault="0010138E" w:rsidP="00CF4F8E">
      <w:pPr>
        <w:rPr>
          <w:rFonts w:ascii="Arial" w:hAnsi="Arial" w:cs="Arial"/>
          <w:b/>
          <w:color w:val="000000"/>
          <w:bdr w:val="none" w:sz="0" w:space="0" w:color="auto" w:frame="1"/>
          <w:shd w:val="clear" w:color="auto" w:fill="FFFFFF"/>
          <w:lang w:val="ro-RO"/>
        </w:rPr>
      </w:pPr>
    </w:p>
    <w:p w:rsidR="00CF4F8E" w:rsidRPr="00D330F7" w:rsidRDefault="00CF4F8E" w:rsidP="00CF4F8E">
      <w:pPr>
        <w:spacing w:after="0" w:line="240" w:lineRule="auto"/>
        <w:jc w:val="center"/>
        <w:rPr>
          <w:rFonts w:ascii="Arial" w:eastAsia="Times New Roman" w:hAnsi="Arial" w:cs="Arial"/>
          <w:b/>
          <w:lang w:val="ro-RO"/>
        </w:rPr>
      </w:pPr>
    </w:p>
    <w:p w:rsidR="00C35EA4" w:rsidRDefault="00402274" w:rsidP="00402274">
      <w:pPr>
        <w:spacing w:after="0" w:line="240" w:lineRule="auto"/>
        <w:jc w:val="center"/>
        <w:rPr>
          <w:rFonts w:ascii="Arial" w:eastAsia="Times New Roman" w:hAnsi="Arial" w:cs="Arial"/>
          <w:b/>
          <w:lang w:val="ro-RO"/>
        </w:rPr>
      </w:pPr>
      <w:r w:rsidRPr="00915C20">
        <w:rPr>
          <w:rFonts w:ascii="Arial" w:eastAsia="Times New Roman" w:hAnsi="Arial" w:cs="Arial"/>
          <w:b/>
          <w:lang w:val="ro-RO"/>
        </w:rPr>
        <w:t>DECIZIA ETAPEI DE ÎNCADRARE</w:t>
      </w:r>
      <w:r w:rsidR="00C127A4">
        <w:rPr>
          <w:rFonts w:ascii="Arial" w:eastAsia="Times New Roman" w:hAnsi="Arial" w:cs="Arial"/>
          <w:b/>
          <w:lang w:val="ro-RO"/>
        </w:rPr>
        <w:t xml:space="preserve"> </w:t>
      </w:r>
    </w:p>
    <w:p w:rsidR="00402274" w:rsidRPr="00915C20" w:rsidRDefault="00EB57F7" w:rsidP="00402274">
      <w:pPr>
        <w:spacing w:after="0" w:line="240" w:lineRule="auto"/>
        <w:jc w:val="center"/>
        <w:rPr>
          <w:rFonts w:ascii="Arial" w:eastAsia="Times New Roman" w:hAnsi="Arial" w:cs="Arial"/>
          <w:b/>
          <w:lang w:val="ro-RO"/>
        </w:rPr>
      </w:pPr>
      <w:r>
        <w:rPr>
          <w:rFonts w:ascii="Arial" w:eastAsia="Times New Roman" w:hAnsi="Arial" w:cs="Arial"/>
          <w:b/>
          <w:lang w:val="ro-RO"/>
        </w:rPr>
        <w:t xml:space="preserve"> </w:t>
      </w:r>
      <w:r w:rsidRPr="006D3F06">
        <w:rPr>
          <w:rFonts w:ascii="Arial" w:eastAsia="Times New Roman" w:hAnsi="Arial" w:cs="Arial"/>
          <w:b/>
          <w:lang w:val="ro-RO"/>
        </w:rPr>
        <w:t>proiect 28.02.2020</w:t>
      </w:r>
    </w:p>
    <w:p w:rsidR="00402274" w:rsidRPr="001266ED" w:rsidRDefault="00402274" w:rsidP="00402274">
      <w:pPr>
        <w:spacing w:after="0" w:line="240" w:lineRule="auto"/>
        <w:rPr>
          <w:rFonts w:ascii="Arial" w:eastAsia="Times New Roman" w:hAnsi="Arial" w:cs="Arial"/>
          <w:sz w:val="20"/>
          <w:szCs w:val="20"/>
          <w:lang w:val="ro-RO"/>
        </w:rPr>
      </w:pPr>
    </w:p>
    <w:p w:rsidR="00402274" w:rsidRPr="001266ED" w:rsidRDefault="00402274" w:rsidP="00402274">
      <w:pPr>
        <w:spacing w:after="0" w:line="240" w:lineRule="auto"/>
        <w:rPr>
          <w:rFonts w:ascii="Arial" w:eastAsia="Times New Roman" w:hAnsi="Arial" w:cs="Arial"/>
          <w:sz w:val="20"/>
          <w:szCs w:val="20"/>
          <w:lang w:val="ro-RO"/>
        </w:rPr>
      </w:pPr>
    </w:p>
    <w:p w:rsidR="00402274" w:rsidRPr="00915C20" w:rsidRDefault="00402274" w:rsidP="00402274">
      <w:pPr>
        <w:spacing w:after="0" w:line="240" w:lineRule="auto"/>
        <w:jc w:val="both"/>
        <w:rPr>
          <w:rFonts w:ascii="Arial" w:hAnsi="Arial" w:cs="Arial"/>
          <w:lang w:val="ro-RO"/>
        </w:rPr>
      </w:pPr>
    </w:p>
    <w:p w:rsidR="00402274" w:rsidRPr="00060BD7" w:rsidRDefault="00402274" w:rsidP="00402274">
      <w:pPr>
        <w:spacing w:after="0" w:line="240" w:lineRule="auto"/>
        <w:ind w:firstLine="720"/>
        <w:jc w:val="both"/>
        <w:rPr>
          <w:rFonts w:ascii="Arial" w:hAnsi="Arial" w:cs="Arial"/>
          <w:b/>
          <w:iCs/>
          <w:lang w:val="ro-RO"/>
        </w:rPr>
      </w:pPr>
      <w:r w:rsidRPr="00060BD7">
        <w:rPr>
          <w:rFonts w:ascii="Arial" w:hAnsi="Arial" w:cs="Arial"/>
          <w:lang w:val="ro-RO"/>
        </w:rPr>
        <w:t xml:space="preserve">Ca urmare a solicitării de emitere a acordului de mediu adresată de </w:t>
      </w:r>
      <w:r w:rsidRPr="00060BD7">
        <w:rPr>
          <w:rFonts w:ascii="Arial" w:eastAsia="Times New Roman" w:hAnsi="Arial" w:cs="Arial"/>
          <w:b/>
          <w:bCs/>
          <w:lang w:val="ro-RO"/>
        </w:rPr>
        <w:t>CO</w:t>
      </w:r>
      <w:r w:rsidR="00EB57F7">
        <w:rPr>
          <w:rFonts w:ascii="Arial" w:eastAsia="Times New Roman" w:hAnsi="Arial" w:cs="Arial"/>
          <w:b/>
          <w:bCs/>
          <w:lang w:val="ro-RO"/>
        </w:rPr>
        <w:t>MUNA ȘIEU-MĂGHERUȘ</w:t>
      </w:r>
      <w:r w:rsidRPr="00060BD7">
        <w:rPr>
          <w:rFonts w:ascii="Arial" w:hAnsi="Arial" w:cs="Arial"/>
          <w:b/>
          <w:iCs/>
          <w:lang w:val="ro-RO"/>
        </w:rPr>
        <w:t xml:space="preserve">, </w:t>
      </w:r>
      <w:r w:rsidRPr="00060BD7">
        <w:rPr>
          <w:rFonts w:ascii="Arial" w:hAnsi="Arial" w:cs="Arial"/>
          <w:lang w:val="ro-RO"/>
        </w:rPr>
        <w:t xml:space="preserve">cu sediul în </w:t>
      </w:r>
      <w:r w:rsidR="00CE4023">
        <w:rPr>
          <w:rFonts w:ascii="Arial" w:eastAsia="Times New Roman" w:hAnsi="Arial" w:cs="Arial"/>
          <w:lang w:val="ro-RO"/>
        </w:rPr>
        <w:t xml:space="preserve">localitatea Șieu-Măgheruș, nr. </w:t>
      </w:r>
      <w:r w:rsidR="00B74376">
        <w:rPr>
          <w:rFonts w:ascii="Arial" w:eastAsia="Times New Roman" w:hAnsi="Arial" w:cs="Arial"/>
          <w:lang w:val="ro-RO"/>
        </w:rPr>
        <w:t>2</w:t>
      </w:r>
      <w:r w:rsidR="00CE4023">
        <w:rPr>
          <w:rFonts w:ascii="Arial" w:eastAsia="Times New Roman" w:hAnsi="Arial" w:cs="Arial"/>
          <w:lang w:val="ro-RO"/>
        </w:rPr>
        <w:t>43</w:t>
      </w:r>
      <w:r w:rsidR="00CE4023">
        <w:rPr>
          <w:rFonts w:ascii="Arial" w:eastAsia="Times New Roman" w:hAnsi="Arial" w:cs="Arial"/>
          <w:bCs/>
          <w:lang w:val="ro-RO"/>
        </w:rPr>
        <w:t>, comuna Șieu-Măgheruș</w:t>
      </w:r>
      <w:r w:rsidRPr="00060BD7">
        <w:rPr>
          <w:rFonts w:ascii="Arial" w:hAnsi="Arial" w:cs="Arial"/>
          <w:iCs/>
          <w:lang w:val="ro-RO"/>
        </w:rPr>
        <w:t xml:space="preserve">, </w:t>
      </w:r>
      <w:r w:rsidRPr="00060BD7">
        <w:rPr>
          <w:rFonts w:ascii="Arial" w:eastAsia="Times New Roman" w:hAnsi="Arial" w:cs="Arial"/>
          <w:lang w:val="ro-RO"/>
        </w:rPr>
        <w:t>județul Bistriţa-Năsăud</w:t>
      </w:r>
      <w:r w:rsidRPr="00060BD7">
        <w:rPr>
          <w:rFonts w:ascii="Arial" w:hAnsi="Arial" w:cs="Arial"/>
          <w:lang w:val="ro-RO"/>
        </w:rPr>
        <w:t xml:space="preserve">, înregistrată la Agenţia pentru Protecţia Mediului Bistriţa-Năsăud cu nr. </w:t>
      </w:r>
      <w:r w:rsidR="002430EB" w:rsidRPr="00060BD7">
        <w:rPr>
          <w:rFonts w:ascii="Arial" w:hAnsi="Arial" w:cs="Arial"/>
          <w:lang w:val="ro-RO"/>
        </w:rPr>
        <w:t>1</w:t>
      </w:r>
      <w:r w:rsidR="00FD6F2F">
        <w:rPr>
          <w:rFonts w:ascii="Arial" w:hAnsi="Arial" w:cs="Arial"/>
          <w:lang w:val="ro-RO"/>
        </w:rPr>
        <w:t>1.093/06.09</w:t>
      </w:r>
      <w:r w:rsidR="002430EB" w:rsidRPr="00060BD7">
        <w:rPr>
          <w:rFonts w:ascii="Arial" w:hAnsi="Arial" w:cs="Arial"/>
          <w:lang w:val="ro-RO"/>
        </w:rPr>
        <w:t>.2019</w:t>
      </w:r>
      <w:r w:rsidRPr="00060BD7">
        <w:rPr>
          <w:rFonts w:ascii="Arial" w:eastAsia="Times New Roman" w:hAnsi="Arial" w:cs="Arial"/>
          <w:lang w:val="ro-RO"/>
        </w:rPr>
        <w:t>,</w:t>
      </w:r>
      <w:r w:rsidRPr="00060BD7">
        <w:rPr>
          <w:rFonts w:ascii="Arial" w:hAnsi="Arial" w:cs="Arial"/>
          <w:i/>
          <w:lang w:val="ro-RO"/>
        </w:rPr>
        <w:t xml:space="preserve"> ultima completare la nr. </w:t>
      </w:r>
      <w:r w:rsidR="00C1407F" w:rsidRPr="006D3F06">
        <w:rPr>
          <w:rFonts w:ascii="Arial" w:hAnsi="Arial" w:cs="Arial"/>
          <w:i/>
          <w:lang w:val="ro-RO"/>
        </w:rPr>
        <w:t>2.</w:t>
      </w:r>
      <w:r w:rsidR="006D3F06">
        <w:rPr>
          <w:rFonts w:ascii="Arial" w:hAnsi="Arial" w:cs="Arial"/>
          <w:i/>
          <w:lang w:val="ro-RO"/>
        </w:rPr>
        <w:t>350</w:t>
      </w:r>
      <w:r w:rsidR="002D24DE" w:rsidRPr="006D3F06">
        <w:rPr>
          <w:rFonts w:ascii="Arial" w:hAnsi="Arial" w:cs="Arial"/>
          <w:i/>
          <w:lang w:val="ro-RO"/>
        </w:rPr>
        <w:t>/28.02.2020</w:t>
      </w:r>
      <w:r w:rsidRPr="00060BD7">
        <w:rPr>
          <w:rFonts w:ascii="Arial" w:hAnsi="Arial" w:cs="Arial"/>
          <w:i/>
          <w:lang w:val="ro-RO"/>
        </w:rPr>
        <w:t>,</w:t>
      </w:r>
      <w:r w:rsidRPr="00060BD7">
        <w:rPr>
          <w:rFonts w:ascii="Arial" w:hAnsi="Arial" w:cs="Arial"/>
          <w:lang w:val="ro-RO"/>
        </w:rPr>
        <w:t xml:space="preserve">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rsidR="00402274" w:rsidRPr="00915C20" w:rsidRDefault="00402274" w:rsidP="00402274">
      <w:pPr>
        <w:spacing w:after="0" w:line="240" w:lineRule="auto"/>
        <w:ind w:firstLine="720"/>
        <w:jc w:val="both"/>
        <w:rPr>
          <w:rFonts w:ascii="Arial" w:hAnsi="Arial" w:cs="Arial"/>
          <w:lang w:val="ro-RO"/>
        </w:rPr>
      </w:pPr>
      <w:r w:rsidRPr="00915C20">
        <w:rPr>
          <w:rFonts w:ascii="Arial" w:hAnsi="Arial" w:cs="Arial"/>
          <w:b/>
          <w:lang w:val="ro-RO"/>
        </w:rPr>
        <w:t>Agenţia pentru Protecţia Mediului Bistriţa-Năsăud decide</w:t>
      </w:r>
      <w:r w:rsidRPr="00915C20">
        <w:rPr>
          <w:rFonts w:ascii="Arial" w:hAnsi="Arial" w:cs="Arial"/>
          <w:lang w:val="ro-RO"/>
        </w:rPr>
        <w:t>, ca urmare a consultărilor desfăşurate în cadrul şedinţe</w:t>
      </w:r>
      <w:r>
        <w:rPr>
          <w:rFonts w:ascii="Arial" w:hAnsi="Arial" w:cs="Arial"/>
          <w:lang w:val="ro-RO"/>
        </w:rPr>
        <w:t xml:space="preserve">i </w:t>
      </w:r>
      <w:r w:rsidRPr="00915C20">
        <w:rPr>
          <w:rFonts w:ascii="Arial" w:hAnsi="Arial" w:cs="Arial"/>
          <w:lang w:val="ro-RO"/>
        </w:rPr>
        <w:t>Comisiei de Analiză Tehnică din data de</w:t>
      </w:r>
      <w:r w:rsidR="00FD1354">
        <w:rPr>
          <w:rFonts w:ascii="Arial" w:hAnsi="Arial" w:cs="Arial"/>
          <w:lang w:val="ro-RO"/>
        </w:rPr>
        <w:t xml:space="preserve"> 26</w:t>
      </w:r>
      <w:r w:rsidRPr="00915C20">
        <w:rPr>
          <w:rFonts w:ascii="Arial" w:hAnsi="Arial" w:cs="Arial"/>
          <w:lang w:val="ro-RO"/>
        </w:rPr>
        <w:t>.0</w:t>
      </w:r>
      <w:r w:rsidR="00FD1354">
        <w:rPr>
          <w:rFonts w:ascii="Arial" w:hAnsi="Arial" w:cs="Arial"/>
          <w:lang w:val="ro-RO"/>
        </w:rPr>
        <w:t>2.2020</w:t>
      </w:r>
      <w:r w:rsidRPr="00915C20">
        <w:rPr>
          <w:rFonts w:ascii="Arial" w:hAnsi="Arial" w:cs="Arial"/>
          <w:lang w:val="ro-RO"/>
        </w:rPr>
        <w:t xml:space="preserve">, </w:t>
      </w:r>
      <w:r w:rsidRPr="00915C20">
        <w:rPr>
          <w:rFonts w:ascii="Arial" w:hAnsi="Arial" w:cs="Arial"/>
          <w:b/>
          <w:lang w:val="ro-RO"/>
        </w:rPr>
        <w:t>că proiectul</w:t>
      </w:r>
      <w:r>
        <w:rPr>
          <w:rFonts w:ascii="Arial" w:hAnsi="Arial" w:cs="Arial"/>
          <w:b/>
          <w:lang w:val="ro-RO"/>
        </w:rPr>
        <w:t>:</w:t>
      </w:r>
      <w:r w:rsidRPr="00915C20">
        <w:rPr>
          <w:rFonts w:ascii="Arial" w:hAnsi="Arial" w:cs="Arial"/>
          <w:b/>
          <w:lang w:val="ro-RO"/>
        </w:rPr>
        <w:t xml:space="preserve"> "</w:t>
      </w:r>
      <w:r w:rsidR="001F2EC1">
        <w:rPr>
          <w:rFonts w:ascii="Arial" w:hAnsi="Arial" w:cs="Arial"/>
          <w:b/>
          <w:i/>
          <w:lang w:val="ro-RO"/>
        </w:rPr>
        <w:t>Moderniza</w:t>
      </w:r>
      <w:r w:rsidR="00E40484" w:rsidRPr="00E40484">
        <w:rPr>
          <w:rFonts w:ascii="Arial" w:hAnsi="Arial" w:cs="Arial"/>
          <w:b/>
          <w:i/>
          <w:lang w:val="ro-RO"/>
        </w:rPr>
        <w:t xml:space="preserve">re </w:t>
      </w:r>
      <w:r w:rsidR="00533DCF">
        <w:rPr>
          <w:rFonts w:ascii="Arial" w:hAnsi="Arial" w:cs="Arial"/>
          <w:b/>
          <w:i/>
          <w:lang w:val="ro-RO"/>
        </w:rPr>
        <w:t>drumuri locale în localitatea Sărățel</w:t>
      </w:r>
      <w:r w:rsidRPr="00915C20">
        <w:rPr>
          <w:rFonts w:ascii="Arial" w:hAnsi="Arial" w:cs="Arial"/>
          <w:b/>
          <w:lang w:val="ro-RO"/>
        </w:rPr>
        <w:t>",</w:t>
      </w:r>
      <w:r>
        <w:rPr>
          <w:rFonts w:ascii="Arial" w:hAnsi="Arial" w:cs="Arial"/>
          <w:lang w:val="ro-RO"/>
        </w:rPr>
        <w:t xml:space="preserve"> propus a fi </w:t>
      </w:r>
      <w:r w:rsidR="006452B5">
        <w:rPr>
          <w:rFonts w:ascii="Arial" w:hAnsi="Arial" w:cs="Arial"/>
          <w:lang w:val="ro-RO"/>
        </w:rPr>
        <w:t xml:space="preserve">amplasat în </w:t>
      </w:r>
      <w:r w:rsidR="00136B48" w:rsidRPr="00136B48">
        <w:rPr>
          <w:rFonts w:ascii="Arial" w:hAnsi="Arial" w:cs="Arial"/>
          <w:lang w:val="ro-RO"/>
        </w:rPr>
        <w:t>intravilanul localității Sărățel, domeniu public, comuna Șieu-Măgheruș</w:t>
      </w:r>
      <w:r w:rsidRPr="00915C20">
        <w:rPr>
          <w:rFonts w:ascii="Arial" w:hAnsi="Arial" w:cs="Arial"/>
          <w:lang w:val="ro-RO"/>
        </w:rPr>
        <w:t>,</w:t>
      </w:r>
      <w:r w:rsidRPr="00915C20">
        <w:rPr>
          <w:rFonts w:ascii="Arial" w:hAnsi="Arial" w:cs="Arial"/>
          <w:iCs/>
          <w:lang w:val="ro-RO"/>
        </w:rPr>
        <w:t xml:space="preserve"> </w:t>
      </w:r>
      <w:r w:rsidRPr="00915C20">
        <w:rPr>
          <w:rFonts w:ascii="Arial" w:hAnsi="Arial" w:cs="Arial"/>
          <w:lang w:val="ro-RO"/>
        </w:rPr>
        <w:t xml:space="preserve">județul Bistriţa-Năsăud, </w:t>
      </w:r>
      <w:r w:rsidRPr="00915C20">
        <w:rPr>
          <w:rFonts w:ascii="Arial" w:hAnsi="Arial" w:cs="Arial"/>
          <w:b/>
          <w:bCs/>
          <w:lang w:val="ro-RO"/>
        </w:rPr>
        <w:t>nu se supune evaluării impactului asupra mediului</w:t>
      </w:r>
      <w:r w:rsidRPr="00915C20">
        <w:rPr>
          <w:rFonts w:ascii="Arial" w:hAnsi="Arial" w:cs="Arial"/>
          <w:lang w:val="ro-RO"/>
        </w:rPr>
        <w:t xml:space="preserve">. </w:t>
      </w:r>
    </w:p>
    <w:p w:rsidR="00402274" w:rsidRPr="00915C20" w:rsidRDefault="00402274" w:rsidP="00402274">
      <w:pPr>
        <w:spacing w:after="0" w:line="240" w:lineRule="auto"/>
        <w:ind w:firstLine="720"/>
        <w:jc w:val="both"/>
        <w:rPr>
          <w:rFonts w:ascii="Arial" w:hAnsi="Arial" w:cs="Arial"/>
          <w:lang w:val="ro-RO"/>
        </w:rPr>
      </w:pPr>
    </w:p>
    <w:p w:rsidR="00402274" w:rsidRPr="00915C20" w:rsidRDefault="00402274" w:rsidP="00402274">
      <w:pPr>
        <w:spacing w:after="0" w:line="240" w:lineRule="auto"/>
        <w:ind w:firstLine="720"/>
        <w:jc w:val="both"/>
        <w:rPr>
          <w:rFonts w:ascii="Arial" w:hAnsi="Arial" w:cs="Arial"/>
          <w:b/>
          <w:lang w:val="ro-RO"/>
        </w:rPr>
      </w:pPr>
      <w:r w:rsidRPr="00915C20">
        <w:rPr>
          <w:rFonts w:ascii="Arial" w:hAnsi="Arial" w:cs="Arial"/>
          <w:b/>
          <w:lang w:val="ro-RO"/>
        </w:rPr>
        <w:t>Justificarea prezentei decizii:</w:t>
      </w:r>
    </w:p>
    <w:p w:rsidR="00402274" w:rsidRPr="00915C20" w:rsidRDefault="00402274" w:rsidP="00402274">
      <w:pPr>
        <w:spacing w:after="0" w:line="240" w:lineRule="auto"/>
        <w:ind w:firstLine="720"/>
        <w:jc w:val="both"/>
        <w:rPr>
          <w:rFonts w:ascii="Arial" w:hAnsi="Arial" w:cs="Arial"/>
          <w:b/>
          <w:lang w:val="ro-RO"/>
        </w:rPr>
      </w:pPr>
    </w:p>
    <w:p w:rsidR="00402274" w:rsidRPr="00C14097" w:rsidRDefault="00402274" w:rsidP="00402274">
      <w:pPr>
        <w:autoSpaceDE w:val="0"/>
        <w:autoSpaceDN w:val="0"/>
        <w:adjustRightInd w:val="0"/>
        <w:spacing w:after="0" w:line="240" w:lineRule="auto"/>
        <w:jc w:val="both"/>
        <w:rPr>
          <w:rFonts w:ascii="Arial" w:hAnsi="Arial" w:cs="Arial"/>
          <w:b/>
          <w:color w:val="000000" w:themeColor="text1"/>
          <w:lang w:val="ro-RO"/>
        </w:rPr>
      </w:pPr>
      <w:r w:rsidRPr="00C14097">
        <w:rPr>
          <w:rFonts w:ascii="Arial" w:hAnsi="Arial" w:cs="Arial"/>
          <w:b/>
          <w:color w:val="000000" w:themeColor="text1"/>
          <w:lang w:val="ro-RO"/>
        </w:rPr>
        <w:t xml:space="preserve">I. Motivele pe baza cărora s-a stabilit necesitatea neefectuării evaluării impactului asupra mediului sunt următoarele: </w:t>
      </w:r>
    </w:p>
    <w:p w:rsidR="00402274" w:rsidRPr="00915C20" w:rsidRDefault="00402274" w:rsidP="00402274">
      <w:pPr>
        <w:spacing w:after="0" w:line="240" w:lineRule="auto"/>
        <w:ind w:firstLine="720"/>
        <w:jc w:val="both"/>
        <w:rPr>
          <w:rFonts w:ascii="Arial" w:hAnsi="Arial" w:cs="Arial"/>
          <w:i/>
          <w:iCs/>
          <w:lang w:val="ro-RO"/>
        </w:rPr>
      </w:pPr>
      <w:r w:rsidRPr="00915C20">
        <w:rPr>
          <w:rFonts w:ascii="Arial" w:hAnsi="Arial" w:cs="Arial"/>
          <w:i/>
          <w:lang w:val="ro-RO"/>
        </w:rPr>
        <w:t xml:space="preserve">Proiectul </w:t>
      </w:r>
      <w:r w:rsidRPr="00915C20">
        <w:rPr>
          <w:rFonts w:ascii="Arial" w:hAnsi="Arial" w:cs="Arial"/>
          <w:b/>
          <w:i/>
          <w:lang w:val="ro-RO"/>
        </w:rPr>
        <w:t>intră sub incidenţa Legii nr. 292/2018</w:t>
      </w:r>
      <w:r w:rsidRPr="00915C20">
        <w:rPr>
          <w:rFonts w:ascii="Arial" w:hAnsi="Arial" w:cs="Arial"/>
          <w:i/>
          <w:lang w:val="ro-RO"/>
        </w:rPr>
        <w:t xml:space="preserve"> privind evaluarea impactului anumitor proiecte publice şi private asupra mediului, fiind încadrat în Anexa 2, la </w:t>
      </w:r>
      <w:r w:rsidRPr="00345267">
        <w:rPr>
          <w:rFonts w:ascii="Arial" w:hAnsi="Arial" w:cs="Arial"/>
          <w:i/>
          <w:lang w:val="ro-RO"/>
        </w:rPr>
        <w:t xml:space="preserve">punctul </w:t>
      </w:r>
      <w:r w:rsidRPr="005A79B7">
        <w:rPr>
          <w:rFonts w:ascii="Arial" w:hAnsi="Arial" w:cs="Arial"/>
          <w:i/>
          <w:lang w:val="ro-RO"/>
        </w:rPr>
        <w:t>10 lit. e) construcția drumurilor, porturilor și instalațiilor portuare, inclusiv a porturilor de pescuit, altele decât cele prevăzute în anexa nr. 1</w:t>
      </w:r>
      <w:r w:rsidR="00C35EA4">
        <w:rPr>
          <w:rFonts w:ascii="Arial" w:hAnsi="Arial" w:cs="Arial"/>
          <w:i/>
          <w:lang w:val="ro-RO"/>
        </w:rPr>
        <w:t>.</w:t>
      </w:r>
    </w:p>
    <w:p w:rsidR="00402274" w:rsidRDefault="00402274" w:rsidP="00402274">
      <w:pPr>
        <w:spacing w:after="0" w:line="240" w:lineRule="auto"/>
        <w:ind w:firstLine="720"/>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nu intră</w:t>
      </w:r>
      <w:r w:rsidRPr="00915C20">
        <w:rPr>
          <w:rFonts w:ascii="Arial" w:hAnsi="Arial" w:cs="Arial"/>
          <w:i/>
          <w:lang w:val="ro-RO"/>
        </w:rPr>
        <w:t xml:space="preserve"> </w:t>
      </w:r>
      <w:r w:rsidRPr="00915C20">
        <w:rPr>
          <w:rFonts w:ascii="Arial" w:hAnsi="Arial" w:cs="Arial"/>
          <w:b/>
          <w:i/>
          <w:lang w:val="ro-RO"/>
        </w:rPr>
        <w:t>sub incidența </w:t>
      </w:r>
      <w:hyperlink r:id="rId11" w:anchor="p-48878121" w:tgtFrame="_blank" w:history="1">
        <w:r w:rsidRPr="00915C20">
          <w:rPr>
            <w:rFonts w:ascii="Arial" w:hAnsi="Arial" w:cs="Arial"/>
            <w:b/>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915C20">
          <w:rPr>
            <w:rFonts w:ascii="Arial" w:hAnsi="Arial" w:cs="Arial"/>
            <w:i/>
            <w:lang w:val="ro-RO"/>
          </w:rPr>
          <w:t>nr. 49/2011</w:t>
        </w:r>
      </w:hyperlink>
      <w:r w:rsidRPr="00915C20">
        <w:rPr>
          <w:rFonts w:ascii="Arial" w:hAnsi="Arial" w:cs="Arial"/>
          <w:i/>
          <w:lang w:val="ro-RO"/>
        </w:rPr>
        <w:t>, cu modificările și completările ulterioare</w:t>
      </w:r>
      <w:r w:rsidR="00967871">
        <w:rPr>
          <w:rFonts w:ascii="Arial" w:hAnsi="Arial" w:cs="Arial"/>
          <w:i/>
          <w:lang w:val="ro-RO"/>
        </w:rPr>
        <w:t xml:space="preserve">. </w:t>
      </w:r>
    </w:p>
    <w:p w:rsidR="00402274" w:rsidRPr="00915C20" w:rsidRDefault="00402274" w:rsidP="00402274">
      <w:pPr>
        <w:shd w:val="clear" w:color="auto" w:fill="FFFFFF"/>
        <w:spacing w:after="0" w:line="240" w:lineRule="auto"/>
        <w:ind w:firstLine="708"/>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intră sub incidența prevederilor </w:t>
      </w:r>
      <w:hyperlink r:id="rId13"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4" w:anchor="p-10135178" w:tgtFrame="_blank" w:history="1">
        <w:r w:rsidRPr="00915C20">
          <w:rPr>
            <w:rFonts w:ascii="Arial" w:hAnsi="Arial" w:cs="Arial"/>
            <w:b/>
            <w:i/>
            <w:lang w:val="ro-RO"/>
          </w:rPr>
          <w:t>54</w:t>
        </w:r>
      </w:hyperlink>
      <w:r w:rsidRPr="00915C20">
        <w:rPr>
          <w:rFonts w:ascii="Arial" w:hAnsi="Arial" w:cs="Arial"/>
          <w:b/>
          <w:i/>
          <w:lang w:val="ro-RO"/>
        </w:rPr>
        <w:t> </w:t>
      </w:r>
      <w:r w:rsidRPr="00915C20">
        <w:rPr>
          <w:rFonts w:ascii="Arial" w:hAnsi="Arial" w:cs="Arial"/>
          <w:i/>
          <w:lang w:val="ro-RO"/>
        </w:rPr>
        <w:t xml:space="preserve">din Legea apelor nr. 107/1996, cu modificările și completările ulterioare. </w:t>
      </w:r>
    </w:p>
    <w:p w:rsidR="00402274" w:rsidRPr="00915C20" w:rsidRDefault="00402274" w:rsidP="00402274">
      <w:pPr>
        <w:spacing w:after="0" w:line="240" w:lineRule="auto"/>
        <w:ind w:firstLine="720"/>
        <w:jc w:val="both"/>
        <w:rPr>
          <w:rFonts w:ascii="Arial" w:hAnsi="Arial" w:cs="Arial"/>
          <w:i/>
          <w:iCs/>
          <w:lang w:val="ro-RO"/>
        </w:rPr>
      </w:pPr>
    </w:p>
    <w:p w:rsidR="00402274" w:rsidRPr="00915C20" w:rsidRDefault="00402274" w:rsidP="00402274">
      <w:pPr>
        <w:spacing w:after="0" w:line="240" w:lineRule="auto"/>
        <w:ind w:firstLine="720"/>
        <w:jc w:val="both"/>
        <w:rPr>
          <w:rFonts w:ascii="Arial" w:hAnsi="Arial" w:cs="Arial"/>
          <w:i/>
          <w:lang w:val="ro-RO"/>
        </w:rPr>
      </w:pPr>
      <w:r w:rsidRPr="00915C20">
        <w:rPr>
          <w:rFonts w:ascii="Arial" w:hAnsi="Arial" w:cs="Arial"/>
          <w:i/>
          <w:iCs/>
          <w:lang w:val="ro-RO"/>
        </w:rPr>
        <w:t xml:space="preserve">Proiectul a parcurs etapa de evaluare iniţială şi etapa de încadrare, </w:t>
      </w:r>
      <w:r w:rsidRPr="00915C20">
        <w:rPr>
          <w:rFonts w:ascii="Arial" w:hAnsi="Arial" w:cs="Arial"/>
          <w:i/>
          <w:lang w:val="ro-RO"/>
        </w:rPr>
        <w:t xml:space="preserve">din analiza listei de control pentru etapa de încadrare şi în baza </w:t>
      </w:r>
      <w:r w:rsidRPr="00915C20">
        <w:rPr>
          <w:rFonts w:ascii="Arial" w:hAnsi="Arial" w:cs="Arial"/>
          <w:i/>
          <w:color w:val="000000"/>
          <w:lang w:val="ro-RO"/>
        </w:rPr>
        <w:t xml:space="preserve">criteriilor de selecţie pentru stabilirea necesităţii efectuării evaluării impactului asupra mediului din Anexa 3 la </w:t>
      </w:r>
      <w:r w:rsidRPr="00915C20">
        <w:rPr>
          <w:rFonts w:ascii="Arial" w:hAnsi="Arial" w:cs="Arial"/>
          <w:i/>
          <w:lang w:val="ro-RO"/>
        </w:rPr>
        <w:t xml:space="preserve">Legea nr. </w:t>
      </w:r>
      <w:r w:rsidRPr="00915C20">
        <w:rPr>
          <w:rFonts w:ascii="Arial" w:hAnsi="Arial" w:cs="Arial"/>
          <w:i/>
          <w:shd w:val="clear" w:color="auto" w:fill="FFFFFF"/>
          <w:lang w:val="ro-RO"/>
        </w:rPr>
        <w:t xml:space="preserve">292/2018, </w:t>
      </w:r>
      <w:r w:rsidRPr="001266ED">
        <w:rPr>
          <w:rFonts w:ascii="Arial" w:hAnsi="Arial" w:cs="Arial"/>
          <w:i/>
          <w:lang w:val="ro-RO"/>
        </w:rPr>
        <w:t>nu rezultă un impact semnificativ asupra mediului al proiectului propus.</w:t>
      </w:r>
      <w:r w:rsidRPr="00915C20">
        <w:rPr>
          <w:rFonts w:ascii="Arial" w:hAnsi="Arial" w:cs="Arial"/>
          <w:i/>
          <w:lang w:val="ro-RO"/>
        </w:rPr>
        <w:tab/>
      </w:r>
    </w:p>
    <w:p w:rsidR="0010138E" w:rsidRDefault="0010138E" w:rsidP="00402274">
      <w:pPr>
        <w:spacing w:after="0" w:line="240" w:lineRule="auto"/>
        <w:ind w:firstLine="720"/>
        <w:jc w:val="both"/>
        <w:rPr>
          <w:rFonts w:ascii="Arial" w:hAnsi="Arial" w:cs="Arial"/>
          <w:i/>
          <w:lang w:val="ro-RO"/>
        </w:rPr>
      </w:pPr>
    </w:p>
    <w:p w:rsidR="00402274" w:rsidRPr="00915C20" w:rsidRDefault="00402274" w:rsidP="00402274">
      <w:pPr>
        <w:spacing w:after="0" w:line="240" w:lineRule="auto"/>
        <w:ind w:firstLine="720"/>
        <w:jc w:val="both"/>
        <w:rPr>
          <w:rFonts w:ascii="Arial" w:hAnsi="Arial" w:cs="Arial"/>
          <w:i/>
          <w:iCs/>
          <w:lang w:val="ro-RO"/>
        </w:rPr>
      </w:pPr>
      <w:r w:rsidRPr="00915C20">
        <w:rPr>
          <w:rFonts w:ascii="Arial" w:hAnsi="Arial" w:cs="Arial"/>
          <w:i/>
          <w:lang w:val="ro-RO"/>
        </w:rPr>
        <w:t xml:space="preserve">Pe parcursul derulării procedurii de mediu, anunţurile publice </w:t>
      </w:r>
      <w:r w:rsidRPr="00915C20">
        <w:rPr>
          <w:rFonts w:ascii="Arial" w:eastAsia="Times New Roman" w:hAnsi="Arial" w:cs="Arial"/>
          <w:i/>
          <w:lang w:val="ro-RO"/>
        </w:rPr>
        <w:t>au fost mediatizate prin:</w:t>
      </w:r>
      <w:r>
        <w:rPr>
          <w:rFonts w:ascii="Arial" w:eastAsia="Times New Roman" w:hAnsi="Arial" w:cs="Arial"/>
          <w:i/>
          <w:lang w:val="ro-RO"/>
        </w:rPr>
        <w:t xml:space="preserve"> afişare la sediul </w:t>
      </w:r>
      <w:r w:rsidR="001350D0">
        <w:rPr>
          <w:rFonts w:ascii="Arial" w:eastAsia="Times New Roman" w:hAnsi="Arial" w:cs="Arial"/>
          <w:i/>
          <w:lang w:val="ro-RO"/>
        </w:rPr>
        <w:t>titularului Primăria</w:t>
      </w:r>
      <w:r w:rsidRPr="00915C20">
        <w:rPr>
          <w:rFonts w:ascii="Arial" w:eastAsia="Times New Roman" w:hAnsi="Arial" w:cs="Arial"/>
          <w:i/>
          <w:lang w:val="ro-RO"/>
        </w:rPr>
        <w:t xml:space="preserve"> </w:t>
      </w:r>
      <w:r w:rsidR="00270470">
        <w:rPr>
          <w:rFonts w:ascii="Arial" w:hAnsi="Arial" w:cs="Arial"/>
          <w:i/>
          <w:lang w:val="ro-RO"/>
        </w:rPr>
        <w:t>comunei Șieu-Măgheruș</w:t>
      </w:r>
      <w:r w:rsidRPr="00915C20">
        <w:rPr>
          <w:rFonts w:ascii="Arial" w:eastAsia="Times New Roman" w:hAnsi="Arial" w:cs="Arial"/>
          <w:i/>
          <w:lang w:val="ro-RO"/>
        </w:rPr>
        <w:t xml:space="preserve">, publicare în presa locală, afişare pe site-ul şi la sediul A.P.M. Bistriţa-Năsăud. </w:t>
      </w:r>
    </w:p>
    <w:p w:rsidR="0010138E" w:rsidRDefault="0010138E" w:rsidP="00402274">
      <w:pPr>
        <w:pStyle w:val="NoSpacing"/>
        <w:ind w:firstLine="720"/>
        <w:jc w:val="both"/>
        <w:rPr>
          <w:rFonts w:ascii="Arial" w:hAnsi="Arial" w:cs="Arial"/>
          <w:i/>
          <w:iCs/>
          <w:lang w:val="ro-RO"/>
        </w:rPr>
      </w:pPr>
    </w:p>
    <w:p w:rsidR="00402274" w:rsidRPr="00915C20" w:rsidRDefault="00402274" w:rsidP="00402274">
      <w:pPr>
        <w:pStyle w:val="NoSpacing"/>
        <w:ind w:firstLine="720"/>
        <w:jc w:val="both"/>
        <w:rPr>
          <w:rFonts w:ascii="Arial" w:eastAsia="Times New Roman" w:hAnsi="Arial" w:cs="Arial"/>
          <w:i/>
          <w:lang w:val="ro-RO"/>
        </w:rPr>
      </w:pPr>
      <w:r w:rsidRPr="00915C20">
        <w:rPr>
          <w:rFonts w:ascii="Arial" w:hAnsi="Arial" w:cs="Arial"/>
          <w:i/>
          <w:iCs/>
          <w:lang w:val="ro-RO"/>
        </w:rPr>
        <w:t>Nu s-au înregistrat observaţii/comentarii/contestaţii din partea publicului interesat pe durata desfășurării procedurii de emitere a actului de reglementare.</w:t>
      </w:r>
    </w:p>
    <w:p w:rsidR="00402274" w:rsidRPr="00915C20" w:rsidRDefault="00402274" w:rsidP="00402274">
      <w:pPr>
        <w:spacing w:after="0" w:line="240" w:lineRule="auto"/>
        <w:jc w:val="both"/>
        <w:rPr>
          <w:rFonts w:ascii="Arial" w:eastAsia="Times New Roman" w:hAnsi="Arial" w:cs="Arial"/>
          <w:b/>
          <w:lang w:val="ro-RO" w:eastAsia="ro-RO"/>
        </w:rPr>
      </w:pPr>
    </w:p>
    <w:p w:rsidR="00402274" w:rsidRPr="00915C20" w:rsidRDefault="00402274" w:rsidP="00402274">
      <w:pPr>
        <w:tabs>
          <w:tab w:val="center" w:pos="6118"/>
        </w:tabs>
        <w:spacing w:after="0" w:line="240" w:lineRule="auto"/>
        <w:jc w:val="both"/>
        <w:rPr>
          <w:rFonts w:ascii="Arial" w:eastAsia="Times New Roman" w:hAnsi="Arial" w:cs="Arial"/>
          <w:b/>
          <w:i/>
          <w:lang w:val="ro-RO" w:eastAsia="ro-RO"/>
        </w:rPr>
      </w:pPr>
      <w:r w:rsidRPr="00915C20">
        <w:rPr>
          <w:rFonts w:ascii="Arial" w:eastAsia="Times New Roman" w:hAnsi="Arial" w:cs="Arial"/>
          <w:b/>
          <w:i/>
          <w:lang w:val="ro-RO" w:eastAsia="ro-RO"/>
        </w:rPr>
        <w:t>1. Caracteristicile proiectului</w:t>
      </w:r>
      <w:r w:rsidRPr="00915C20">
        <w:rPr>
          <w:rFonts w:ascii="Arial" w:eastAsia="Times New Roman" w:hAnsi="Arial" w:cs="Arial"/>
          <w:i/>
          <w:lang w:val="ro-RO" w:eastAsia="ro-RO"/>
        </w:rPr>
        <w:t>:</w:t>
      </w:r>
    </w:p>
    <w:p w:rsidR="00402274" w:rsidRPr="00915C20" w:rsidRDefault="00402274" w:rsidP="00402274">
      <w:pPr>
        <w:spacing w:after="0" w:line="240" w:lineRule="auto"/>
        <w:jc w:val="both"/>
        <w:rPr>
          <w:rFonts w:ascii="Arial" w:eastAsia="Times New Roman" w:hAnsi="Arial" w:cs="Arial"/>
          <w:b/>
          <w:i/>
          <w:color w:val="0070C0"/>
          <w:lang w:val="ro-RO" w:eastAsia="ro-RO"/>
        </w:rPr>
      </w:pPr>
      <w:r w:rsidRPr="00915C20">
        <w:rPr>
          <w:rFonts w:ascii="Arial" w:eastAsia="Times New Roman" w:hAnsi="Arial" w:cs="Arial"/>
          <w:b/>
          <w:i/>
          <w:lang w:val="ro-RO" w:eastAsia="ro-RO"/>
        </w:rPr>
        <w:t>a)</w:t>
      </w:r>
      <w:r w:rsidRPr="00915C20">
        <w:rPr>
          <w:rFonts w:ascii="Arial" w:eastAsiaTheme="minorHAnsi" w:hAnsi="Arial" w:cs="Arial"/>
          <w:lang w:val="ro-RO"/>
        </w:rPr>
        <w:t xml:space="preserve"> </w:t>
      </w:r>
      <w:r w:rsidRPr="00915C20">
        <w:rPr>
          <w:rFonts w:ascii="Arial" w:eastAsiaTheme="minorHAnsi" w:hAnsi="Arial" w:cs="Arial"/>
          <w:b/>
          <w:i/>
          <w:lang w:val="ro-RO"/>
        </w:rPr>
        <w:t>dimensiunea și concepția întregului proiect</w:t>
      </w:r>
      <w:r w:rsidRPr="00915C20">
        <w:rPr>
          <w:rFonts w:ascii="Arial" w:eastAsiaTheme="minorHAnsi" w:hAnsi="Arial" w:cs="Arial"/>
          <w:lang w:val="ro-RO"/>
        </w:rPr>
        <w:t xml:space="preserve"> :</w:t>
      </w:r>
      <w:r w:rsidRPr="00915C20">
        <w:rPr>
          <w:rFonts w:ascii="Arial" w:eastAsia="Times New Roman" w:hAnsi="Arial" w:cs="Arial"/>
          <w:b/>
          <w:i/>
          <w:lang w:val="ro-RO" w:eastAsia="ro-RO"/>
        </w:rPr>
        <w:t xml:space="preserve"> </w:t>
      </w:r>
    </w:p>
    <w:p w:rsidR="00967871" w:rsidRDefault="00C87172" w:rsidP="00C25861">
      <w:pPr>
        <w:spacing w:after="0" w:line="240" w:lineRule="auto"/>
        <w:ind w:firstLine="720"/>
        <w:jc w:val="both"/>
        <w:rPr>
          <w:rFonts w:ascii="Arial" w:hAnsi="Arial" w:cs="Arial"/>
          <w:i/>
          <w:lang w:val="ro-RO"/>
        </w:rPr>
      </w:pPr>
      <w:r w:rsidRPr="00C87172">
        <w:rPr>
          <w:rFonts w:ascii="Arial" w:hAnsi="Arial" w:cs="Arial"/>
          <w:i/>
          <w:lang w:val="ro-RO"/>
        </w:rPr>
        <w:t xml:space="preserve">Drumurile propuse pentru modernizare, </w:t>
      </w:r>
      <w:r w:rsidR="00C25861">
        <w:rPr>
          <w:rFonts w:ascii="Arial" w:hAnsi="Arial" w:cs="Arial"/>
          <w:i/>
          <w:lang w:val="ro-RO"/>
        </w:rPr>
        <w:t>6 drumuri locale</w:t>
      </w:r>
      <w:r w:rsidR="00967871">
        <w:rPr>
          <w:rFonts w:ascii="Arial" w:hAnsi="Arial" w:cs="Arial"/>
          <w:i/>
          <w:lang w:val="ro-RO"/>
        </w:rPr>
        <w:t>/străzi</w:t>
      </w:r>
      <w:r w:rsidR="00C25861">
        <w:rPr>
          <w:rFonts w:ascii="Arial" w:hAnsi="Arial" w:cs="Arial"/>
          <w:i/>
          <w:lang w:val="ro-RO"/>
        </w:rPr>
        <w:t xml:space="preserve">, </w:t>
      </w:r>
      <w:r w:rsidRPr="00C87172">
        <w:rPr>
          <w:rFonts w:ascii="Arial" w:hAnsi="Arial" w:cs="Arial"/>
          <w:i/>
          <w:lang w:val="ro-RO"/>
        </w:rPr>
        <w:t>s</w:t>
      </w:r>
      <w:r w:rsidR="008A0C92">
        <w:rPr>
          <w:rFonts w:ascii="Arial" w:hAnsi="Arial" w:cs="Arial"/>
          <w:i/>
          <w:lang w:val="ro-RO"/>
        </w:rPr>
        <w:t xml:space="preserve">ituate în localitatea Sărățel, </w:t>
      </w:r>
      <w:r w:rsidRPr="00C87172">
        <w:rPr>
          <w:rFonts w:ascii="Arial" w:hAnsi="Arial" w:cs="Arial"/>
          <w:i/>
          <w:lang w:val="ro-RO"/>
        </w:rPr>
        <w:t xml:space="preserve">au o lungime totală de 2206 m. </w:t>
      </w:r>
    </w:p>
    <w:p w:rsidR="00C35EA4" w:rsidRDefault="00C35EA4" w:rsidP="00C35EA4">
      <w:pPr>
        <w:ind w:firstLine="708"/>
        <w:jc w:val="both"/>
        <w:rPr>
          <w:rFonts w:ascii="Arial" w:hAnsi="Arial" w:cs="Arial"/>
          <w:i/>
          <w:sz w:val="20"/>
          <w:szCs w:val="20"/>
        </w:rPr>
      </w:pPr>
    </w:p>
    <w:p w:rsidR="00C35EA4" w:rsidRDefault="00C35EA4" w:rsidP="00C35EA4">
      <w:pPr>
        <w:ind w:firstLine="708"/>
        <w:jc w:val="both"/>
        <w:rPr>
          <w:rFonts w:ascii="Arial" w:hAnsi="Arial" w:cs="Arial"/>
          <w:i/>
          <w:sz w:val="20"/>
          <w:szCs w:val="20"/>
        </w:rPr>
      </w:pPr>
      <w:r w:rsidRPr="00C35EA4">
        <w:rPr>
          <w:rFonts w:ascii="Arial" w:hAnsi="Arial" w:cs="Arial"/>
          <w:i/>
          <w:sz w:val="20"/>
          <w:szCs w:val="20"/>
        </w:rPr>
        <w:t>Străzile propuse  pentru modernizare sunt următoarele:</w:t>
      </w:r>
    </w:p>
    <w:tbl>
      <w:tblPr>
        <w:tblW w:w="0" w:type="auto"/>
        <w:tblInd w:w="900" w:type="dxa"/>
        <w:tblLook w:val="04A0" w:firstRow="1" w:lastRow="0" w:firstColumn="1" w:lastColumn="0" w:noHBand="0" w:noVBand="1"/>
      </w:tblPr>
      <w:tblGrid>
        <w:gridCol w:w="626"/>
        <w:gridCol w:w="5161"/>
        <w:gridCol w:w="1067"/>
        <w:gridCol w:w="1426"/>
        <w:gridCol w:w="1229"/>
      </w:tblGrid>
      <w:tr w:rsidR="00C35EA4" w:rsidRPr="00C35EA4" w:rsidTr="0010138E">
        <w:trPr>
          <w:trHeight w:val="491"/>
        </w:trPr>
        <w:tc>
          <w:tcPr>
            <w:tcW w:w="626"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C35EA4" w:rsidRPr="00C35EA4" w:rsidRDefault="00C35EA4" w:rsidP="0010138E">
            <w:pPr>
              <w:spacing w:after="0" w:line="240" w:lineRule="auto"/>
              <w:jc w:val="both"/>
              <w:rPr>
                <w:rFonts w:ascii="Arial" w:hAnsi="Arial" w:cs="Arial"/>
                <w:i/>
                <w:sz w:val="20"/>
                <w:szCs w:val="20"/>
                <w:lang w:val="ro-RO"/>
              </w:rPr>
            </w:pPr>
            <w:r w:rsidRPr="00C35EA4">
              <w:rPr>
                <w:rFonts w:ascii="Arial" w:hAnsi="Arial" w:cs="Arial"/>
                <w:i/>
                <w:sz w:val="20"/>
                <w:szCs w:val="20"/>
                <w:lang w:val="ro-RO"/>
              </w:rPr>
              <w:t>Nr. crt.</w:t>
            </w:r>
          </w:p>
        </w:tc>
        <w:tc>
          <w:tcPr>
            <w:tcW w:w="5161" w:type="dxa"/>
            <w:vMerge w:val="restart"/>
            <w:tcBorders>
              <w:top w:val="single" w:sz="8" w:space="0" w:color="auto"/>
              <w:left w:val="nil"/>
              <w:bottom w:val="nil"/>
              <w:right w:val="single" w:sz="8"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STRADA</w:t>
            </w:r>
          </w:p>
        </w:tc>
        <w:tc>
          <w:tcPr>
            <w:tcW w:w="10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35EA4" w:rsidRPr="00C35EA4" w:rsidRDefault="00C35EA4" w:rsidP="0010138E">
            <w:pPr>
              <w:spacing w:after="0" w:line="240" w:lineRule="auto"/>
              <w:jc w:val="both"/>
              <w:rPr>
                <w:rFonts w:ascii="Arial" w:hAnsi="Arial" w:cs="Arial"/>
                <w:i/>
                <w:sz w:val="20"/>
                <w:szCs w:val="20"/>
                <w:lang w:val="ro-RO"/>
              </w:rPr>
            </w:pPr>
            <w:r w:rsidRPr="00C35EA4">
              <w:rPr>
                <w:rFonts w:ascii="Arial" w:hAnsi="Arial" w:cs="Arial"/>
                <w:i/>
                <w:sz w:val="20"/>
                <w:szCs w:val="20"/>
                <w:lang w:val="ro-RO"/>
              </w:rPr>
              <w:t>Lungime drum</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EA4" w:rsidRPr="00C35EA4" w:rsidRDefault="00C35EA4" w:rsidP="0010138E">
            <w:pPr>
              <w:spacing w:after="0" w:line="240" w:lineRule="auto"/>
              <w:jc w:val="both"/>
              <w:rPr>
                <w:rFonts w:ascii="Arial" w:hAnsi="Arial" w:cs="Arial"/>
                <w:i/>
                <w:sz w:val="20"/>
                <w:szCs w:val="20"/>
                <w:lang w:val="ro-RO"/>
              </w:rPr>
            </w:pPr>
            <w:r w:rsidRPr="00C35EA4">
              <w:rPr>
                <w:rFonts w:ascii="Arial" w:hAnsi="Arial" w:cs="Arial"/>
                <w:i/>
                <w:sz w:val="20"/>
                <w:szCs w:val="20"/>
                <w:lang w:val="ro-RO"/>
              </w:rPr>
              <w:t>Latime parte carosabila</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EA4" w:rsidRPr="00C35EA4" w:rsidRDefault="00C35EA4" w:rsidP="0010138E">
            <w:pPr>
              <w:spacing w:after="0" w:line="240" w:lineRule="auto"/>
              <w:jc w:val="both"/>
              <w:rPr>
                <w:rFonts w:ascii="Arial" w:hAnsi="Arial" w:cs="Arial"/>
                <w:i/>
                <w:sz w:val="20"/>
                <w:szCs w:val="20"/>
                <w:lang w:val="ro-RO"/>
              </w:rPr>
            </w:pPr>
            <w:r w:rsidRPr="00C35EA4">
              <w:rPr>
                <w:rFonts w:ascii="Arial" w:hAnsi="Arial" w:cs="Arial"/>
                <w:i/>
                <w:sz w:val="20"/>
                <w:szCs w:val="20"/>
                <w:lang w:val="ro-RO"/>
              </w:rPr>
              <w:t>Latime platforma</w:t>
            </w:r>
          </w:p>
        </w:tc>
      </w:tr>
      <w:tr w:rsidR="00C35EA4" w:rsidRPr="00C35EA4" w:rsidTr="0010138E">
        <w:trPr>
          <w:trHeight w:val="230"/>
        </w:trPr>
        <w:tc>
          <w:tcPr>
            <w:tcW w:w="626" w:type="dxa"/>
            <w:vMerge/>
            <w:tcBorders>
              <w:top w:val="single" w:sz="8" w:space="0" w:color="auto"/>
              <w:left w:val="single" w:sz="8" w:space="0" w:color="auto"/>
              <w:bottom w:val="single" w:sz="4" w:space="0" w:color="auto"/>
              <w:right w:val="single" w:sz="8" w:space="0" w:color="auto"/>
            </w:tcBorders>
            <w:vAlign w:val="center"/>
            <w:hideMark/>
          </w:tcPr>
          <w:p w:rsidR="00C35EA4" w:rsidRPr="00C35EA4" w:rsidRDefault="00C35EA4" w:rsidP="0010138E">
            <w:pPr>
              <w:spacing w:after="0" w:line="240" w:lineRule="auto"/>
              <w:jc w:val="both"/>
              <w:rPr>
                <w:rFonts w:ascii="Arial" w:hAnsi="Arial" w:cs="Arial"/>
                <w:i/>
                <w:sz w:val="20"/>
                <w:szCs w:val="20"/>
                <w:lang w:val="ro-RO"/>
              </w:rPr>
            </w:pPr>
          </w:p>
        </w:tc>
        <w:tc>
          <w:tcPr>
            <w:tcW w:w="5161" w:type="dxa"/>
            <w:vMerge/>
            <w:tcBorders>
              <w:top w:val="single" w:sz="8" w:space="0" w:color="auto"/>
              <w:left w:val="nil"/>
              <w:bottom w:val="nil"/>
              <w:right w:val="single" w:sz="8" w:space="0" w:color="auto"/>
            </w:tcBorders>
            <w:vAlign w:val="center"/>
            <w:hideMark/>
          </w:tcPr>
          <w:p w:rsidR="00C35EA4" w:rsidRPr="00C35EA4" w:rsidRDefault="00C35EA4" w:rsidP="0010138E">
            <w:pPr>
              <w:spacing w:after="0" w:line="240" w:lineRule="auto"/>
              <w:jc w:val="both"/>
              <w:rPr>
                <w:rFonts w:ascii="Arial" w:hAnsi="Arial" w:cs="Arial"/>
                <w:i/>
                <w:sz w:val="20"/>
                <w:szCs w:val="20"/>
                <w:lang w:val="ro-RO"/>
              </w:rPr>
            </w:pPr>
          </w:p>
        </w:tc>
        <w:tc>
          <w:tcPr>
            <w:tcW w:w="1067" w:type="dxa"/>
            <w:vMerge/>
            <w:tcBorders>
              <w:top w:val="single" w:sz="8" w:space="0" w:color="auto"/>
              <w:left w:val="single" w:sz="8" w:space="0" w:color="auto"/>
              <w:bottom w:val="single" w:sz="8" w:space="0" w:color="000000"/>
              <w:right w:val="single" w:sz="4" w:space="0" w:color="auto"/>
            </w:tcBorders>
            <w:vAlign w:val="center"/>
            <w:hideMark/>
          </w:tcPr>
          <w:p w:rsidR="00C35EA4" w:rsidRPr="00C35EA4" w:rsidRDefault="00C35EA4" w:rsidP="0010138E">
            <w:pPr>
              <w:spacing w:after="0" w:line="240" w:lineRule="auto"/>
              <w:jc w:val="both"/>
              <w:rPr>
                <w:rFonts w:ascii="Arial" w:hAnsi="Arial" w:cs="Arial"/>
                <w:i/>
                <w:sz w:val="20"/>
                <w:szCs w:val="20"/>
                <w:lang w:val="ro-RO"/>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C35EA4" w:rsidRPr="00C35EA4" w:rsidRDefault="00C35EA4" w:rsidP="0010138E">
            <w:pPr>
              <w:spacing w:after="0" w:line="240" w:lineRule="auto"/>
              <w:jc w:val="both"/>
              <w:rPr>
                <w:rFonts w:ascii="Arial" w:hAnsi="Arial" w:cs="Arial"/>
                <w:i/>
                <w:sz w:val="20"/>
                <w:szCs w:val="20"/>
                <w:lang w:val="ro-RO"/>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C35EA4" w:rsidRPr="00C35EA4" w:rsidRDefault="00C35EA4" w:rsidP="0010138E">
            <w:pPr>
              <w:spacing w:after="0" w:line="240" w:lineRule="auto"/>
              <w:jc w:val="both"/>
              <w:rPr>
                <w:rFonts w:ascii="Arial" w:hAnsi="Arial" w:cs="Arial"/>
                <w:i/>
                <w:sz w:val="20"/>
                <w:szCs w:val="20"/>
                <w:lang w:val="ro-RO"/>
              </w:rPr>
            </w:pPr>
          </w:p>
        </w:tc>
      </w:tr>
      <w:tr w:rsidR="00C35EA4" w:rsidRPr="00C35EA4" w:rsidTr="0010138E">
        <w:trPr>
          <w:trHeight w:val="375"/>
        </w:trPr>
        <w:tc>
          <w:tcPr>
            <w:tcW w:w="626" w:type="dxa"/>
            <w:vMerge/>
            <w:tcBorders>
              <w:top w:val="single" w:sz="8" w:space="0" w:color="auto"/>
              <w:left w:val="single" w:sz="8" w:space="0" w:color="auto"/>
              <w:bottom w:val="single" w:sz="4" w:space="0" w:color="auto"/>
              <w:right w:val="single" w:sz="8" w:space="0" w:color="auto"/>
            </w:tcBorders>
            <w:vAlign w:val="center"/>
            <w:hideMark/>
          </w:tcPr>
          <w:p w:rsidR="00C35EA4" w:rsidRPr="00C35EA4" w:rsidRDefault="00C35EA4" w:rsidP="0010138E">
            <w:pPr>
              <w:spacing w:after="0" w:line="240" w:lineRule="auto"/>
              <w:jc w:val="both"/>
              <w:rPr>
                <w:rFonts w:ascii="Arial" w:hAnsi="Arial" w:cs="Arial"/>
                <w:i/>
                <w:sz w:val="20"/>
                <w:szCs w:val="20"/>
                <w:lang w:val="ro-RO"/>
              </w:rPr>
            </w:pPr>
          </w:p>
        </w:tc>
        <w:tc>
          <w:tcPr>
            <w:tcW w:w="5161" w:type="dxa"/>
            <w:vMerge/>
            <w:tcBorders>
              <w:top w:val="single" w:sz="8" w:space="0" w:color="auto"/>
              <w:left w:val="nil"/>
              <w:bottom w:val="nil"/>
              <w:right w:val="single" w:sz="8" w:space="0" w:color="auto"/>
            </w:tcBorders>
            <w:vAlign w:val="center"/>
            <w:hideMark/>
          </w:tcPr>
          <w:p w:rsidR="00C35EA4" w:rsidRPr="00C35EA4" w:rsidRDefault="00C35EA4" w:rsidP="0010138E">
            <w:pPr>
              <w:spacing w:after="0" w:line="240" w:lineRule="auto"/>
              <w:jc w:val="both"/>
              <w:rPr>
                <w:rFonts w:ascii="Arial" w:hAnsi="Arial" w:cs="Arial"/>
                <w:i/>
                <w:sz w:val="20"/>
                <w:szCs w:val="20"/>
                <w:lang w:val="ro-RO"/>
              </w:rPr>
            </w:pPr>
          </w:p>
        </w:tc>
        <w:tc>
          <w:tcPr>
            <w:tcW w:w="1067" w:type="dxa"/>
            <w:tcBorders>
              <w:top w:val="nil"/>
              <w:left w:val="nil"/>
              <w:bottom w:val="nil"/>
              <w:right w:val="single" w:sz="8"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[ml]</w:t>
            </w:r>
          </w:p>
        </w:tc>
        <w:tc>
          <w:tcPr>
            <w:tcW w:w="1426" w:type="dxa"/>
            <w:tcBorders>
              <w:top w:val="single" w:sz="4" w:space="0" w:color="auto"/>
              <w:left w:val="nil"/>
              <w:bottom w:val="nil"/>
              <w:right w:val="single" w:sz="8"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[m]</w:t>
            </w:r>
          </w:p>
        </w:tc>
        <w:tc>
          <w:tcPr>
            <w:tcW w:w="1229" w:type="dxa"/>
            <w:tcBorders>
              <w:top w:val="single" w:sz="4" w:space="0" w:color="auto"/>
              <w:left w:val="nil"/>
              <w:bottom w:val="nil"/>
              <w:right w:val="single" w:sz="8"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[m]</w:t>
            </w:r>
          </w:p>
        </w:tc>
      </w:tr>
      <w:tr w:rsidR="00C35EA4" w:rsidRPr="00C35EA4" w:rsidTr="0010138E">
        <w:trPr>
          <w:trHeight w:val="315"/>
        </w:trPr>
        <w:tc>
          <w:tcPr>
            <w:tcW w:w="626" w:type="dxa"/>
            <w:tcBorders>
              <w:top w:val="single" w:sz="8" w:space="0" w:color="auto"/>
              <w:left w:val="single" w:sz="8" w:space="0" w:color="auto"/>
              <w:bottom w:val="single" w:sz="8" w:space="0" w:color="auto"/>
              <w:right w:val="nil"/>
            </w:tcBorders>
            <w:shd w:val="clear" w:color="auto" w:fill="auto"/>
            <w:noWrap/>
            <w:vAlign w:val="center"/>
            <w:hideMark/>
          </w:tcPr>
          <w:p w:rsidR="00C35EA4" w:rsidRPr="00C35EA4" w:rsidRDefault="00C35EA4" w:rsidP="0010138E">
            <w:pPr>
              <w:spacing w:after="0" w:line="240" w:lineRule="auto"/>
              <w:jc w:val="both"/>
              <w:rPr>
                <w:rFonts w:ascii="Arial" w:hAnsi="Arial" w:cs="Arial"/>
                <w:i/>
                <w:sz w:val="20"/>
                <w:szCs w:val="20"/>
                <w:lang w:val="ro-RO"/>
              </w:rPr>
            </w:pPr>
            <w:r w:rsidRPr="00C35EA4">
              <w:rPr>
                <w:rFonts w:ascii="Arial" w:hAnsi="Arial" w:cs="Arial"/>
                <w:i/>
                <w:sz w:val="20"/>
                <w:szCs w:val="20"/>
                <w:lang w:val="ro-RO"/>
              </w:rPr>
              <w:t>1</w:t>
            </w:r>
          </w:p>
        </w:tc>
        <w:tc>
          <w:tcPr>
            <w:tcW w:w="516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both"/>
              <w:rPr>
                <w:rFonts w:ascii="Arial" w:hAnsi="Arial" w:cs="Arial"/>
                <w:i/>
                <w:sz w:val="20"/>
                <w:szCs w:val="20"/>
                <w:lang w:val="ro-RO"/>
              </w:rPr>
            </w:pPr>
            <w:r w:rsidRPr="00C35EA4">
              <w:rPr>
                <w:rFonts w:ascii="Arial" w:hAnsi="Arial" w:cs="Arial"/>
                <w:i/>
                <w:sz w:val="20"/>
                <w:szCs w:val="20"/>
                <w:lang w:val="ro-RO"/>
              </w:rPr>
              <w:t>Drum vicinal – de la Bilegan Petru nr.72 până la SC „Antares”</w:t>
            </w:r>
          </w:p>
        </w:tc>
        <w:tc>
          <w:tcPr>
            <w:tcW w:w="1067" w:type="dxa"/>
            <w:tcBorders>
              <w:top w:val="single" w:sz="8" w:space="0" w:color="auto"/>
              <w:left w:val="nil"/>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590.42</w:t>
            </w:r>
          </w:p>
        </w:tc>
        <w:tc>
          <w:tcPr>
            <w:tcW w:w="1426" w:type="dxa"/>
            <w:tcBorders>
              <w:top w:val="single" w:sz="8" w:space="0" w:color="auto"/>
              <w:left w:val="nil"/>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4.00</w:t>
            </w:r>
          </w:p>
        </w:tc>
        <w:tc>
          <w:tcPr>
            <w:tcW w:w="1229" w:type="dxa"/>
            <w:tcBorders>
              <w:top w:val="single" w:sz="8" w:space="0" w:color="auto"/>
              <w:left w:val="nil"/>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5.00</w:t>
            </w:r>
          </w:p>
        </w:tc>
      </w:tr>
      <w:tr w:rsidR="00C35EA4" w:rsidRPr="00C35EA4" w:rsidTr="0010138E">
        <w:trPr>
          <w:trHeight w:val="315"/>
        </w:trPr>
        <w:tc>
          <w:tcPr>
            <w:tcW w:w="626" w:type="dxa"/>
            <w:tcBorders>
              <w:top w:val="nil"/>
              <w:left w:val="single" w:sz="8" w:space="0" w:color="auto"/>
              <w:bottom w:val="single" w:sz="8" w:space="0" w:color="auto"/>
              <w:right w:val="nil"/>
            </w:tcBorders>
            <w:shd w:val="clear" w:color="auto" w:fill="auto"/>
            <w:noWrap/>
            <w:vAlign w:val="center"/>
            <w:hideMark/>
          </w:tcPr>
          <w:p w:rsidR="00C35EA4" w:rsidRPr="00C35EA4" w:rsidRDefault="00C35EA4" w:rsidP="0010138E">
            <w:pPr>
              <w:spacing w:after="0" w:line="240" w:lineRule="auto"/>
              <w:jc w:val="both"/>
              <w:rPr>
                <w:rFonts w:ascii="Arial" w:hAnsi="Arial" w:cs="Arial"/>
                <w:i/>
                <w:sz w:val="20"/>
                <w:szCs w:val="20"/>
                <w:lang w:val="ro-RO"/>
              </w:rPr>
            </w:pPr>
            <w:r w:rsidRPr="00C35EA4">
              <w:rPr>
                <w:rFonts w:ascii="Arial" w:hAnsi="Arial" w:cs="Arial"/>
                <w:i/>
                <w:sz w:val="20"/>
                <w:szCs w:val="20"/>
                <w:lang w:val="ro-RO"/>
              </w:rPr>
              <w:t>2</w:t>
            </w:r>
          </w:p>
        </w:tc>
        <w:tc>
          <w:tcPr>
            <w:tcW w:w="5161" w:type="dxa"/>
            <w:tcBorders>
              <w:top w:val="nil"/>
              <w:left w:val="single" w:sz="4" w:space="0" w:color="auto"/>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both"/>
              <w:rPr>
                <w:rFonts w:ascii="Arial" w:hAnsi="Arial" w:cs="Arial"/>
                <w:i/>
                <w:sz w:val="20"/>
                <w:szCs w:val="20"/>
                <w:lang w:val="ro-RO"/>
              </w:rPr>
            </w:pPr>
            <w:r w:rsidRPr="00C35EA4">
              <w:rPr>
                <w:rFonts w:ascii="Arial" w:hAnsi="Arial" w:cs="Arial"/>
                <w:i/>
                <w:sz w:val="20"/>
                <w:szCs w:val="20"/>
                <w:lang w:val="ro-RO"/>
              </w:rPr>
              <w:t>Drum vicinal – din DJ172G până în pășunea Coastei</w:t>
            </w:r>
          </w:p>
        </w:tc>
        <w:tc>
          <w:tcPr>
            <w:tcW w:w="1067" w:type="dxa"/>
            <w:tcBorders>
              <w:top w:val="nil"/>
              <w:left w:val="nil"/>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292.52</w:t>
            </w:r>
          </w:p>
        </w:tc>
        <w:tc>
          <w:tcPr>
            <w:tcW w:w="1426" w:type="dxa"/>
            <w:tcBorders>
              <w:top w:val="nil"/>
              <w:left w:val="nil"/>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4.00</w:t>
            </w:r>
          </w:p>
        </w:tc>
        <w:tc>
          <w:tcPr>
            <w:tcW w:w="1229" w:type="dxa"/>
            <w:tcBorders>
              <w:top w:val="nil"/>
              <w:left w:val="nil"/>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5.00</w:t>
            </w:r>
          </w:p>
        </w:tc>
      </w:tr>
      <w:tr w:rsidR="00C35EA4" w:rsidRPr="00C35EA4" w:rsidTr="0010138E">
        <w:trPr>
          <w:trHeight w:val="315"/>
        </w:trPr>
        <w:tc>
          <w:tcPr>
            <w:tcW w:w="626" w:type="dxa"/>
            <w:tcBorders>
              <w:top w:val="nil"/>
              <w:left w:val="single" w:sz="8" w:space="0" w:color="auto"/>
              <w:bottom w:val="single" w:sz="8" w:space="0" w:color="auto"/>
              <w:right w:val="nil"/>
            </w:tcBorders>
            <w:shd w:val="clear" w:color="auto" w:fill="auto"/>
            <w:noWrap/>
            <w:vAlign w:val="center"/>
            <w:hideMark/>
          </w:tcPr>
          <w:p w:rsidR="00C35EA4" w:rsidRPr="00C35EA4" w:rsidRDefault="00C35EA4" w:rsidP="0010138E">
            <w:pPr>
              <w:spacing w:after="0" w:line="240" w:lineRule="auto"/>
              <w:jc w:val="both"/>
              <w:rPr>
                <w:rFonts w:ascii="Arial" w:hAnsi="Arial" w:cs="Arial"/>
                <w:i/>
                <w:sz w:val="20"/>
                <w:szCs w:val="20"/>
                <w:lang w:val="ro-RO"/>
              </w:rPr>
            </w:pPr>
            <w:r w:rsidRPr="00C35EA4">
              <w:rPr>
                <w:rFonts w:ascii="Arial" w:hAnsi="Arial" w:cs="Arial"/>
                <w:i/>
                <w:sz w:val="20"/>
                <w:szCs w:val="20"/>
                <w:lang w:val="ro-RO"/>
              </w:rPr>
              <w:t>3</w:t>
            </w:r>
          </w:p>
        </w:tc>
        <w:tc>
          <w:tcPr>
            <w:tcW w:w="5161" w:type="dxa"/>
            <w:tcBorders>
              <w:top w:val="nil"/>
              <w:left w:val="single" w:sz="4" w:space="0" w:color="auto"/>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both"/>
              <w:rPr>
                <w:rFonts w:ascii="Arial" w:hAnsi="Arial" w:cs="Arial"/>
                <w:i/>
                <w:sz w:val="20"/>
                <w:szCs w:val="20"/>
                <w:lang w:val="ro-RO"/>
              </w:rPr>
            </w:pPr>
            <w:r w:rsidRPr="00C35EA4">
              <w:rPr>
                <w:rFonts w:ascii="Arial" w:hAnsi="Arial" w:cs="Arial"/>
                <w:i/>
                <w:sz w:val="20"/>
                <w:szCs w:val="20"/>
                <w:lang w:val="ro-RO"/>
              </w:rPr>
              <w:t>Strada – de la Stoica Victor nr. 126 până la Balastiera UCTA Bistrița nr. 5 Strada Morii</w:t>
            </w:r>
          </w:p>
        </w:tc>
        <w:tc>
          <w:tcPr>
            <w:tcW w:w="1067" w:type="dxa"/>
            <w:tcBorders>
              <w:top w:val="nil"/>
              <w:left w:val="nil"/>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280.00</w:t>
            </w:r>
          </w:p>
        </w:tc>
        <w:tc>
          <w:tcPr>
            <w:tcW w:w="1426" w:type="dxa"/>
            <w:tcBorders>
              <w:top w:val="nil"/>
              <w:left w:val="nil"/>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4.00</w:t>
            </w:r>
          </w:p>
        </w:tc>
        <w:tc>
          <w:tcPr>
            <w:tcW w:w="1229" w:type="dxa"/>
            <w:tcBorders>
              <w:top w:val="nil"/>
              <w:left w:val="nil"/>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5.00</w:t>
            </w:r>
          </w:p>
        </w:tc>
      </w:tr>
      <w:tr w:rsidR="00C35EA4" w:rsidRPr="00C35EA4" w:rsidTr="0010138E">
        <w:trPr>
          <w:trHeight w:val="315"/>
        </w:trPr>
        <w:tc>
          <w:tcPr>
            <w:tcW w:w="626" w:type="dxa"/>
            <w:tcBorders>
              <w:top w:val="nil"/>
              <w:left w:val="single" w:sz="8" w:space="0" w:color="auto"/>
              <w:bottom w:val="single" w:sz="8" w:space="0" w:color="auto"/>
              <w:right w:val="nil"/>
            </w:tcBorders>
            <w:shd w:val="clear" w:color="auto" w:fill="auto"/>
            <w:noWrap/>
            <w:vAlign w:val="center"/>
            <w:hideMark/>
          </w:tcPr>
          <w:p w:rsidR="00C35EA4" w:rsidRPr="00C35EA4" w:rsidRDefault="00C35EA4" w:rsidP="0010138E">
            <w:pPr>
              <w:spacing w:after="0" w:line="240" w:lineRule="auto"/>
              <w:jc w:val="both"/>
              <w:rPr>
                <w:rFonts w:ascii="Arial" w:hAnsi="Arial" w:cs="Arial"/>
                <w:i/>
                <w:sz w:val="20"/>
                <w:szCs w:val="20"/>
                <w:lang w:val="ro-RO"/>
              </w:rPr>
            </w:pPr>
            <w:r w:rsidRPr="00C35EA4">
              <w:rPr>
                <w:rFonts w:ascii="Arial" w:hAnsi="Arial" w:cs="Arial"/>
                <w:i/>
                <w:sz w:val="20"/>
                <w:szCs w:val="20"/>
                <w:lang w:val="ro-RO"/>
              </w:rPr>
              <w:t>4</w:t>
            </w:r>
          </w:p>
        </w:tc>
        <w:tc>
          <w:tcPr>
            <w:tcW w:w="5161" w:type="dxa"/>
            <w:tcBorders>
              <w:top w:val="nil"/>
              <w:left w:val="single" w:sz="4" w:space="0" w:color="auto"/>
              <w:bottom w:val="single" w:sz="4" w:space="0" w:color="auto"/>
              <w:right w:val="single" w:sz="4" w:space="0" w:color="auto"/>
            </w:tcBorders>
            <w:shd w:val="clear" w:color="auto" w:fill="auto"/>
            <w:noWrap/>
            <w:vAlign w:val="center"/>
            <w:hideMark/>
          </w:tcPr>
          <w:p w:rsidR="00C35EA4" w:rsidRPr="00C35EA4" w:rsidRDefault="00C35EA4" w:rsidP="0010138E">
            <w:pPr>
              <w:spacing w:after="0" w:line="240" w:lineRule="auto"/>
              <w:jc w:val="both"/>
              <w:rPr>
                <w:rFonts w:ascii="Arial" w:hAnsi="Arial" w:cs="Arial"/>
                <w:i/>
                <w:sz w:val="20"/>
                <w:szCs w:val="20"/>
                <w:lang w:val="ro-RO"/>
              </w:rPr>
            </w:pPr>
            <w:r w:rsidRPr="00C35EA4">
              <w:rPr>
                <w:rFonts w:ascii="Arial" w:hAnsi="Arial" w:cs="Arial"/>
                <w:i/>
                <w:sz w:val="20"/>
                <w:szCs w:val="20"/>
                <w:lang w:val="ro-RO"/>
              </w:rPr>
              <w:t>Strada – de la Garlea Maria nr. 60  la Tocaci Alexandru nr. 49 Pe râpă</w:t>
            </w:r>
          </w:p>
        </w:tc>
        <w:tc>
          <w:tcPr>
            <w:tcW w:w="1067" w:type="dxa"/>
            <w:tcBorders>
              <w:top w:val="nil"/>
              <w:left w:val="nil"/>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349.23</w:t>
            </w:r>
          </w:p>
        </w:tc>
        <w:tc>
          <w:tcPr>
            <w:tcW w:w="1426" w:type="dxa"/>
            <w:tcBorders>
              <w:top w:val="nil"/>
              <w:left w:val="nil"/>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4.00</w:t>
            </w:r>
          </w:p>
        </w:tc>
        <w:tc>
          <w:tcPr>
            <w:tcW w:w="1229" w:type="dxa"/>
            <w:tcBorders>
              <w:top w:val="nil"/>
              <w:left w:val="nil"/>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5.00</w:t>
            </w:r>
          </w:p>
        </w:tc>
      </w:tr>
      <w:tr w:rsidR="00C35EA4" w:rsidRPr="00C35EA4" w:rsidTr="0010138E">
        <w:trPr>
          <w:trHeight w:val="315"/>
        </w:trPr>
        <w:tc>
          <w:tcPr>
            <w:tcW w:w="626" w:type="dxa"/>
            <w:tcBorders>
              <w:top w:val="nil"/>
              <w:left w:val="single" w:sz="8" w:space="0" w:color="auto"/>
              <w:bottom w:val="single" w:sz="8" w:space="0" w:color="000000"/>
              <w:right w:val="nil"/>
            </w:tcBorders>
            <w:vAlign w:val="center"/>
            <w:hideMark/>
          </w:tcPr>
          <w:p w:rsidR="00C35EA4" w:rsidRPr="00C35EA4" w:rsidRDefault="00C35EA4" w:rsidP="0010138E">
            <w:pPr>
              <w:spacing w:after="0" w:line="240" w:lineRule="auto"/>
              <w:jc w:val="both"/>
              <w:rPr>
                <w:rFonts w:ascii="Arial" w:hAnsi="Arial" w:cs="Arial"/>
                <w:i/>
                <w:sz w:val="20"/>
                <w:szCs w:val="20"/>
                <w:lang w:val="ro-RO"/>
              </w:rPr>
            </w:pPr>
            <w:r w:rsidRPr="00C35EA4">
              <w:rPr>
                <w:rFonts w:ascii="Arial" w:hAnsi="Arial" w:cs="Arial"/>
                <w:i/>
                <w:sz w:val="20"/>
                <w:szCs w:val="20"/>
                <w:lang w:val="ro-RO"/>
              </w:rPr>
              <w:t>5</w:t>
            </w:r>
          </w:p>
        </w:tc>
        <w:tc>
          <w:tcPr>
            <w:tcW w:w="5161" w:type="dxa"/>
            <w:tcBorders>
              <w:top w:val="single" w:sz="4" w:space="0" w:color="auto"/>
              <w:left w:val="single" w:sz="4" w:space="0" w:color="auto"/>
              <w:bottom w:val="single" w:sz="8" w:space="0" w:color="000000"/>
              <w:right w:val="single" w:sz="4" w:space="0" w:color="auto"/>
            </w:tcBorders>
            <w:vAlign w:val="center"/>
            <w:hideMark/>
          </w:tcPr>
          <w:p w:rsidR="00C35EA4" w:rsidRPr="00C35EA4" w:rsidRDefault="00C35EA4" w:rsidP="0010138E">
            <w:pPr>
              <w:spacing w:after="0" w:line="240" w:lineRule="auto"/>
              <w:jc w:val="both"/>
              <w:rPr>
                <w:rFonts w:ascii="Arial" w:hAnsi="Arial" w:cs="Arial"/>
                <w:i/>
                <w:sz w:val="20"/>
                <w:szCs w:val="20"/>
                <w:lang w:val="ro-RO"/>
              </w:rPr>
            </w:pPr>
            <w:r w:rsidRPr="00C35EA4">
              <w:rPr>
                <w:rFonts w:ascii="Arial" w:hAnsi="Arial" w:cs="Arial"/>
                <w:i/>
                <w:sz w:val="20"/>
                <w:szCs w:val="20"/>
                <w:lang w:val="ro-RO"/>
              </w:rPr>
              <w:t>Drumul spre gară împreună cu parcarea gării Sărățel</w:t>
            </w:r>
          </w:p>
        </w:tc>
        <w:tc>
          <w:tcPr>
            <w:tcW w:w="1067" w:type="dxa"/>
            <w:tcBorders>
              <w:top w:val="nil"/>
              <w:left w:val="nil"/>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550.98</w:t>
            </w:r>
          </w:p>
        </w:tc>
        <w:tc>
          <w:tcPr>
            <w:tcW w:w="1426" w:type="dxa"/>
            <w:tcBorders>
              <w:top w:val="nil"/>
              <w:left w:val="nil"/>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2x3.00=6.00</w:t>
            </w:r>
          </w:p>
        </w:tc>
        <w:tc>
          <w:tcPr>
            <w:tcW w:w="1229" w:type="dxa"/>
            <w:tcBorders>
              <w:top w:val="nil"/>
              <w:left w:val="nil"/>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6.00</w:t>
            </w:r>
          </w:p>
        </w:tc>
      </w:tr>
      <w:tr w:rsidR="00C35EA4" w:rsidRPr="00C35EA4" w:rsidTr="0010138E">
        <w:trPr>
          <w:trHeight w:val="615"/>
        </w:trPr>
        <w:tc>
          <w:tcPr>
            <w:tcW w:w="626" w:type="dxa"/>
            <w:tcBorders>
              <w:top w:val="single" w:sz="4" w:space="0" w:color="auto"/>
              <w:left w:val="single" w:sz="8" w:space="0" w:color="auto"/>
              <w:bottom w:val="single" w:sz="8" w:space="0" w:color="auto"/>
              <w:right w:val="nil"/>
            </w:tcBorders>
            <w:shd w:val="clear" w:color="auto" w:fill="auto"/>
            <w:noWrap/>
            <w:vAlign w:val="center"/>
            <w:hideMark/>
          </w:tcPr>
          <w:p w:rsidR="00C35EA4" w:rsidRPr="00C35EA4" w:rsidRDefault="00C35EA4" w:rsidP="0010138E">
            <w:pPr>
              <w:spacing w:after="0" w:line="240" w:lineRule="auto"/>
              <w:jc w:val="both"/>
              <w:rPr>
                <w:rFonts w:ascii="Arial" w:hAnsi="Arial" w:cs="Arial"/>
                <w:i/>
                <w:sz w:val="20"/>
                <w:szCs w:val="20"/>
                <w:lang w:val="ro-RO"/>
              </w:rPr>
            </w:pPr>
            <w:r w:rsidRPr="00C35EA4">
              <w:rPr>
                <w:rFonts w:ascii="Arial" w:hAnsi="Arial" w:cs="Arial"/>
                <w:i/>
                <w:sz w:val="20"/>
                <w:szCs w:val="20"/>
                <w:lang w:val="ro-RO"/>
              </w:rPr>
              <w:t>6</w:t>
            </w:r>
          </w:p>
        </w:tc>
        <w:tc>
          <w:tcPr>
            <w:tcW w:w="516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35EA4" w:rsidRPr="00C35EA4" w:rsidRDefault="00C35EA4" w:rsidP="0010138E">
            <w:pPr>
              <w:spacing w:after="0" w:line="240" w:lineRule="auto"/>
              <w:jc w:val="both"/>
              <w:rPr>
                <w:rFonts w:ascii="Arial" w:hAnsi="Arial" w:cs="Arial"/>
                <w:i/>
                <w:sz w:val="20"/>
                <w:szCs w:val="20"/>
                <w:lang w:val="ro-RO"/>
              </w:rPr>
            </w:pPr>
            <w:r w:rsidRPr="00C35EA4">
              <w:rPr>
                <w:rFonts w:ascii="Arial" w:hAnsi="Arial" w:cs="Arial"/>
                <w:i/>
                <w:sz w:val="20"/>
                <w:szCs w:val="20"/>
                <w:lang w:val="ro-RO"/>
              </w:rPr>
              <w:t>Drum secundar ce face legătura între DN15A și infrastructura podului peste Râul Bistrița</w:t>
            </w:r>
          </w:p>
        </w:tc>
        <w:tc>
          <w:tcPr>
            <w:tcW w:w="1067" w:type="dxa"/>
            <w:tcBorders>
              <w:top w:val="single" w:sz="4" w:space="0" w:color="auto"/>
              <w:left w:val="nil"/>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142.96</w:t>
            </w:r>
          </w:p>
        </w:tc>
        <w:tc>
          <w:tcPr>
            <w:tcW w:w="1426" w:type="dxa"/>
            <w:tcBorders>
              <w:top w:val="single" w:sz="4" w:space="0" w:color="auto"/>
              <w:left w:val="nil"/>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4.00</w:t>
            </w:r>
          </w:p>
        </w:tc>
        <w:tc>
          <w:tcPr>
            <w:tcW w:w="1229" w:type="dxa"/>
            <w:tcBorders>
              <w:top w:val="single" w:sz="4" w:space="0" w:color="auto"/>
              <w:left w:val="nil"/>
              <w:bottom w:val="single" w:sz="8" w:space="0" w:color="auto"/>
              <w:right w:val="single" w:sz="4" w:space="0" w:color="auto"/>
            </w:tcBorders>
            <w:shd w:val="clear" w:color="auto" w:fill="auto"/>
            <w:noWrap/>
            <w:vAlign w:val="center"/>
            <w:hideMark/>
          </w:tcPr>
          <w:p w:rsidR="00C35EA4" w:rsidRPr="00C35EA4" w:rsidRDefault="00C35EA4" w:rsidP="0010138E">
            <w:pPr>
              <w:spacing w:after="0" w:line="240" w:lineRule="auto"/>
              <w:jc w:val="center"/>
              <w:rPr>
                <w:rFonts w:ascii="Arial" w:hAnsi="Arial" w:cs="Arial"/>
                <w:i/>
                <w:sz w:val="20"/>
                <w:szCs w:val="20"/>
                <w:lang w:val="ro-RO"/>
              </w:rPr>
            </w:pPr>
            <w:r w:rsidRPr="00C35EA4">
              <w:rPr>
                <w:rFonts w:ascii="Arial" w:hAnsi="Arial" w:cs="Arial"/>
                <w:i/>
                <w:sz w:val="20"/>
                <w:szCs w:val="20"/>
                <w:lang w:val="ro-RO"/>
              </w:rPr>
              <w:t>4.00</w:t>
            </w:r>
          </w:p>
        </w:tc>
      </w:tr>
      <w:tr w:rsidR="00C35EA4" w:rsidRPr="00C35EA4" w:rsidTr="00C35EA4">
        <w:trPr>
          <w:trHeight w:val="315"/>
        </w:trPr>
        <w:tc>
          <w:tcPr>
            <w:tcW w:w="5787" w:type="dxa"/>
            <w:gridSpan w:val="2"/>
            <w:tcBorders>
              <w:top w:val="nil"/>
              <w:left w:val="single" w:sz="8" w:space="0" w:color="auto"/>
              <w:bottom w:val="single" w:sz="8" w:space="0" w:color="auto"/>
              <w:right w:val="single" w:sz="8" w:space="0" w:color="000000"/>
            </w:tcBorders>
            <w:shd w:val="clear" w:color="auto" w:fill="auto"/>
            <w:noWrap/>
            <w:vAlign w:val="bottom"/>
            <w:hideMark/>
          </w:tcPr>
          <w:p w:rsidR="00C35EA4" w:rsidRPr="00C35EA4" w:rsidRDefault="00C35EA4" w:rsidP="0010138E">
            <w:pPr>
              <w:spacing w:after="0" w:line="240" w:lineRule="auto"/>
              <w:jc w:val="center"/>
              <w:rPr>
                <w:rFonts w:ascii="Arial" w:hAnsi="Arial" w:cs="Arial"/>
                <w:b/>
                <w:bCs/>
                <w:i/>
                <w:sz w:val="20"/>
                <w:szCs w:val="20"/>
                <w:lang w:val="en-GB"/>
              </w:rPr>
            </w:pPr>
            <w:r w:rsidRPr="00C35EA4">
              <w:rPr>
                <w:rFonts w:ascii="Arial" w:hAnsi="Arial" w:cs="Arial"/>
                <w:b/>
                <w:bCs/>
                <w:i/>
                <w:sz w:val="20"/>
                <w:szCs w:val="20"/>
                <w:lang w:val="en-GB"/>
              </w:rPr>
              <w:t>LUNGIME TOTALA</w:t>
            </w:r>
          </w:p>
        </w:tc>
        <w:tc>
          <w:tcPr>
            <w:tcW w:w="1067" w:type="dxa"/>
            <w:tcBorders>
              <w:top w:val="nil"/>
              <w:left w:val="nil"/>
              <w:bottom w:val="single" w:sz="8" w:space="0" w:color="auto"/>
              <w:right w:val="single" w:sz="8" w:space="0" w:color="auto"/>
            </w:tcBorders>
            <w:shd w:val="clear" w:color="auto" w:fill="auto"/>
            <w:noWrap/>
            <w:vAlign w:val="bottom"/>
            <w:hideMark/>
          </w:tcPr>
          <w:p w:rsidR="00C35EA4" w:rsidRPr="00C35EA4" w:rsidRDefault="00C35EA4" w:rsidP="0010138E">
            <w:pPr>
              <w:spacing w:after="0" w:line="240" w:lineRule="auto"/>
              <w:jc w:val="both"/>
              <w:rPr>
                <w:rFonts w:ascii="Arial" w:hAnsi="Arial" w:cs="Arial"/>
                <w:b/>
                <w:bCs/>
                <w:i/>
                <w:sz w:val="20"/>
                <w:szCs w:val="20"/>
                <w:lang w:val="en-GB"/>
              </w:rPr>
            </w:pPr>
            <w:r w:rsidRPr="00C35EA4">
              <w:rPr>
                <w:rFonts w:ascii="Arial" w:hAnsi="Arial" w:cs="Arial"/>
                <w:b/>
                <w:bCs/>
                <w:i/>
                <w:sz w:val="20"/>
                <w:szCs w:val="20"/>
                <w:lang w:val="en-GB"/>
              </w:rPr>
              <w:t>2206.11</w:t>
            </w:r>
          </w:p>
        </w:tc>
        <w:tc>
          <w:tcPr>
            <w:tcW w:w="2655" w:type="dxa"/>
            <w:gridSpan w:val="2"/>
            <w:tcBorders>
              <w:top w:val="nil"/>
              <w:left w:val="nil"/>
              <w:bottom w:val="single" w:sz="8" w:space="0" w:color="auto"/>
              <w:right w:val="single" w:sz="8" w:space="0" w:color="000000"/>
            </w:tcBorders>
            <w:shd w:val="clear" w:color="auto" w:fill="auto"/>
            <w:noWrap/>
            <w:vAlign w:val="bottom"/>
            <w:hideMark/>
          </w:tcPr>
          <w:p w:rsidR="00C35EA4" w:rsidRPr="00C35EA4" w:rsidRDefault="00C35EA4" w:rsidP="0010138E">
            <w:pPr>
              <w:spacing w:after="0" w:line="240" w:lineRule="auto"/>
              <w:jc w:val="both"/>
              <w:rPr>
                <w:rFonts w:ascii="Arial" w:hAnsi="Arial" w:cs="Arial"/>
                <w:b/>
                <w:bCs/>
                <w:i/>
                <w:sz w:val="20"/>
                <w:szCs w:val="20"/>
                <w:lang w:val="en-GB"/>
              </w:rPr>
            </w:pPr>
            <w:r w:rsidRPr="00C35EA4">
              <w:rPr>
                <w:rFonts w:ascii="Arial" w:hAnsi="Arial" w:cs="Arial"/>
                <w:b/>
                <w:bCs/>
                <w:i/>
                <w:sz w:val="20"/>
                <w:szCs w:val="20"/>
                <w:lang w:val="en-GB"/>
              </w:rPr>
              <w:t> </w:t>
            </w:r>
          </w:p>
        </w:tc>
      </w:tr>
    </w:tbl>
    <w:p w:rsidR="00C35EA4" w:rsidRDefault="00C35EA4" w:rsidP="00C25861">
      <w:pPr>
        <w:spacing w:after="0" w:line="240" w:lineRule="auto"/>
        <w:ind w:firstLine="720"/>
        <w:jc w:val="both"/>
        <w:rPr>
          <w:rFonts w:ascii="Arial" w:hAnsi="Arial" w:cs="Arial"/>
          <w:i/>
          <w:lang w:val="ro-RO"/>
        </w:rPr>
      </w:pPr>
    </w:p>
    <w:p w:rsidR="00C87172" w:rsidRPr="00C87172" w:rsidRDefault="00C87172" w:rsidP="00C25861">
      <w:pPr>
        <w:spacing w:after="0" w:line="240" w:lineRule="auto"/>
        <w:ind w:firstLine="720"/>
        <w:jc w:val="both"/>
        <w:rPr>
          <w:rFonts w:ascii="Arial" w:hAnsi="Arial" w:cs="Arial"/>
          <w:i/>
          <w:lang w:val="ro-RO"/>
        </w:rPr>
      </w:pPr>
      <w:r w:rsidRPr="00C87172">
        <w:rPr>
          <w:rFonts w:ascii="Arial" w:hAnsi="Arial" w:cs="Arial"/>
          <w:i/>
          <w:lang w:val="ro-RO"/>
        </w:rPr>
        <w:t>Drumurile propuse vor avea următoarea structură rutieră:</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a) Sistemul rutier pentru străzile 1, 2, 3, 4</w:t>
      </w:r>
      <w:r w:rsidR="005E4BC6">
        <w:rPr>
          <w:rFonts w:ascii="Arial" w:hAnsi="Arial" w:cs="Arial"/>
          <w:i/>
          <w:lang w:val="ro-RO"/>
        </w:rPr>
        <w:t>, care au lățimea părții carosabile de 4 m și lățimea platformei de 5 m</w:t>
      </w:r>
      <w:r w:rsidR="00C56897">
        <w:rPr>
          <w:rFonts w:ascii="Arial" w:hAnsi="Arial" w:cs="Arial"/>
          <w:i/>
          <w:lang w:val="ro-RO"/>
        </w:rPr>
        <w:t>, este următorul</w:t>
      </w:r>
      <w:r w:rsidRPr="00C87172">
        <w:rPr>
          <w:rFonts w:ascii="Arial" w:hAnsi="Arial" w:cs="Arial"/>
          <w:i/>
          <w:lang w:val="ro-RO"/>
        </w:rPr>
        <w:t>:</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•4 cm BA16;</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•6 cm BAD22.4;</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•20 cm balast stabilizat cu ciment;</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•35 cm balast nisipos.</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b) Sistemul rutier aferent străzii 5</w:t>
      </w:r>
      <w:r w:rsidR="00750EA5">
        <w:rPr>
          <w:rFonts w:ascii="Arial" w:hAnsi="Arial" w:cs="Arial"/>
          <w:i/>
          <w:lang w:val="ro-RO"/>
        </w:rPr>
        <w:t>, cu lățimea părții carosabile de 6 m (2x3 m) și lățimea platformei de 6 m</w:t>
      </w:r>
      <w:r w:rsidRPr="00C87172">
        <w:rPr>
          <w:rFonts w:ascii="Arial" w:hAnsi="Arial" w:cs="Arial"/>
          <w:i/>
          <w:lang w:val="ro-RO"/>
        </w:rPr>
        <w:t>:</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•4 cm BA16;</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•6 cm BAD22.4;</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•8 cm macadam;</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•minim 37 cm balast nisipos (existent+nou).</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ab/>
        <w:t>În acest caz balastul nisipos va fi format din balastul existent îmbunătățit cu balast nisipos nou.</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ab/>
        <w:t>Deoarece această stradă e</w:t>
      </w:r>
      <w:r w:rsidR="00C35EA4">
        <w:rPr>
          <w:rFonts w:ascii="Arial" w:hAnsi="Arial" w:cs="Arial"/>
          <w:i/>
          <w:lang w:val="ro-RO"/>
        </w:rPr>
        <w:t>s</w:t>
      </w:r>
      <w:r w:rsidRPr="00C87172">
        <w:rPr>
          <w:rFonts w:ascii="Arial" w:hAnsi="Arial" w:cs="Arial"/>
          <w:i/>
          <w:lang w:val="ro-RO"/>
        </w:rPr>
        <w:t>te asfaltată</w:t>
      </w:r>
      <w:r w:rsidR="00C35EA4">
        <w:rPr>
          <w:rFonts w:ascii="Arial" w:hAnsi="Arial" w:cs="Arial"/>
          <w:i/>
          <w:lang w:val="ro-RO"/>
        </w:rPr>
        <w:t>,</w:t>
      </w:r>
      <w:r w:rsidRPr="00C87172">
        <w:rPr>
          <w:rFonts w:ascii="Arial" w:hAnsi="Arial" w:cs="Arial"/>
          <w:i/>
          <w:lang w:val="ro-RO"/>
        </w:rPr>
        <w:t xml:space="preserve"> înainte de așternerea noului sistem rutier strada va fi decapată și scarificată pe minim 5 cm grosime.</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ab/>
        <w:t>Deoarece în cazul străzii 5 drumul a fost lărgit de la 4</w:t>
      </w:r>
      <w:r w:rsidR="00C35EA4">
        <w:rPr>
          <w:rFonts w:ascii="Arial" w:hAnsi="Arial" w:cs="Arial"/>
          <w:i/>
          <w:lang w:val="ro-RO"/>
        </w:rPr>
        <w:t>,</w:t>
      </w:r>
      <w:r w:rsidRPr="00C87172">
        <w:rPr>
          <w:rFonts w:ascii="Arial" w:hAnsi="Arial" w:cs="Arial"/>
          <w:i/>
          <w:lang w:val="ro-RO"/>
        </w:rPr>
        <w:t>5 m la 6 m, pe zonele în care nu exista sistem rutier se va realiza o casetă care va avea următorul sistem rutier:</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•4 cm BA16;</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•6 cm BAD22.4;</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•8 cm macadam;</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•37 cm balast nisipos (nou).</w:t>
      </w:r>
    </w:p>
    <w:p w:rsidR="00C87172" w:rsidRPr="00C87172" w:rsidRDefault="00C87172" w:rsidP="00FB367B">
      <w:pPr>
        <w:spacing w:after="0" w:line="240" w:lineRule="auto"/>
        <w:ind w:firstLine="720"/>
        <w:jc w:val="both"/>
        <w:rPr>
          <w:rFonts w:ascii="Arial" w:hAnsi="Arial" w:cs="Arial"/>
          <w:i/>
          <w:lang w:val="ro-RO"/>
        </w:rPr>
      </w:pPr>
      <w:r w:rsidRPr="00C87172">
        <w:rPr>
          <w:rFonts w:ascii="Arial" w:hAnsi="Arial" w:cs="Arial"/>
          <w:i/>
          <w:lang w:val="ro-RO"/>
        </w:rPr>
        <w:t>În cazul acestei străzi se va reface și parcarea situată în apropier</w:t>
      </w:r>
      <w:r w:rsidR="00FB367B">
        <w:rPr>
          <w:rFonts w:ascii="Arial" w:hAnsi="Arial" w:cs="Arial"/>
          <w:i/>
          <w:lang w:val="ro-RO"/>
        </w:rPr>
        <w:t>ea gării (20 locuri de parcare</w:t>
      </w:r>
      <w:r w:rsidRPr="00C87172">
        <w:rPr>
          <w:rFonts w:ascii="Arial" w:hAnsi="Arial" w:cs="Arial"/>
          <w:i/>
          <w:lang w:val="ro-RO"/>
        </w:rPr>
        <w:t>). Aceasta va avea următorul sistem rutier:</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•8 cm pavaj autoblocant;</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•5 cm nisip;</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•8 cm macadam;</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•34 cm balast.</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ab/>
        <w:t>Pentru trotuarul nou proiectat se va folosi:</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•6 cm pavaj autoblocant;</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•4 cm nisip;</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•30 cm balast.</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c) Sistemul rutier aferent străzii 6</w:t>
      </w:r>
      <w:r w:rsidR="00261BE7">
        <w:rPr>
          <w:rFonts w:ascii="Arial" w:hAnsi="Arial" w:cs="Arial"/>
          <w:i/>
          <w:lang w:val="ro-RO"/>
        </w:rPr>
        <w:t>, cu lățimea părții carosabile de 4 m și lățimea platformei de 4 m,</w:t>
      </w:r>
      <w:r w:rsidRPr="00C87172">
        <w:rPr>
          <w:rFonts w:ascii="Arial" w:hAnsi="Arial" w:cs="Arial"/>
          <w:i/>
          <w:lang w:val="ro-RO"/>
        </w:rPr>
        <w:t xml:space="preserve"> va fi format din:</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•4 cm BA16;</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•6 cm BAD22.4;</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•8 cm macadam;</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•37 cm balast nisipos (nou).</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ab/>
        <w:t>Pe zonele cu panta mai mare de 6% stratul de uzură din BA16 se va înlocui cu mixtura de tip BAR16.</w:t>
      </w:r>
    </w:p>
    <w:p w:rsidR="00C87172" w:rsidRPr="00C87172" w:rsidRDefault="00532250" w:rsidP="00C87172">
      <w:pPr>
        <w:spacing w:after="0" w:line="240" w:lineRule="auto"/>
        <w:jc w:val="both"/>
        <w:rPr>
          <w:rFonts w:ascii="Arial" w:hAnsi="Arial" w:cs="Arial"/>
          <w:i/>
          <w:lang w:val="ro-RO"/>
        </w:rPr>
      </w:pPr>
      <w:r>
        <w:rPr>
          <w:rFonts w:ascii="Arial" w:hAnsi="Arial" w:cs="Arial"/>
          <w:i/>
          <w:lang w:val="ro-RO"/>
        </w:rPr>
        <w:lastRenderedPageBreak/>
        <w:t>Pri</w:t>
      </w:r>
      <w:r w:rsidR="000B7760">
        <w:rPr>
          <w:rFonts w:ascii="Arial" w:hAnsi="Arial" w:cs="Arial"/>
          <w:i/>
          <w:lang w:val="ro-RO"/>
        </w:rPr>
        <w:t>n</w:t>
      </w:r>
      <w:r>
        <w:rPr>
          <w:rFonts w:ascii="Arial" w:hAnsi="Arial" w:cs="Arial"/>
          <w:i/>
          <w:lang w:val="ro-RO"/>
        </w:rPr>
        <w:t xml:space="preserve"> proiectul propus s</w:t>
      </w:r>
      <w:r w:rsidR="00C87172" w:rsidRPr="00C87172">
        <w:rPr>
          <w:rFonts w:ascii="Arial" w:hAnsi="Arial" w:cs="Arial"/>
          <w:i/>
          <w:lang w:val="ro-RO"/>
        </w:rPr>
        <w:t>e vor</w:t>
      </w:r>
      <w:r>
        <w:rPr>
          <w:rFonts w:ascii="Arial" w:hAnsi="Arial" w:cs="Arial"/>
          <w:i/>
          <w:lang w:val="ro-RO"/>
        </w:rPr>
        <w:t xml:space="preserve"> mai</w:t>
      </w:r>
      <w:r w:rsidR="00C87172" w:rsidRPr="00C87172">
        <w:rPr>
          <w:rFonts w:ascii="Arial" w:hAnsi="Arial" w:cs="Arial"/>
          <w:i/>
          <w:lang w:val="ro-RO"/>
        </w:rPr>
        <w:t xml:space="preserve"> amenaja </w:t>
      </w:r>
      <w:r>
        <w:rPr>
          <w:rFonts w:ascii="Arial" w:hAnsi="Arial" w:cs="Arial"/>
          <w:i/>
          <w:lang w:val="ro-RO"/>
        </w:rPr>
        <w:t xml:space="preserve">și </w:t>
      </w:r>
      <w:r w:rsidR="00C87172" w:rsidRPr="00C87172">
        <w:rPr>
          <w:rFonts w:ascii="Arial" w:hAnsi="Arial" w:cs="Arial"/>
          <w:i/>
          <w:lang w:val="ro-RO"/>
        </w:rPr>
        <w:t>următoarele:</w:t>
      </w:r>
    </w:p>
    <w:p w:rsidR="00C87172" w:rsidRPr="00A5453C" w:rsidRDefault="00233070" w:rsidP="00C87172">
      <w:pPr>
        <w:spacing w:after="0" w:line="240" w:lineRule="auto"/>
        <w:jc w:val="both"/>
        <w:rPr>
          <w:rFonts w:ascii="Arial" w:hAnsi="Arial" w:cs="Arial"/>
          <w:i/>
          <w:lang w:val="ro-RO"/>
        </w:rPr>
      </w:pPr>
      <w:r w:rsidRPr="00A5453C">
        <w:rPr>
          <w:rFonts w:ascii="Arial" w:hAnsi="Arial" w:cs="Arial"/>
          <w:i/>
          <w:lang w:val="ro-RO"/>
        </w:rPr>
        <w:t>- șanțuri neprotejate, L=79</w:t>
      </w:r>
      <w:r w:rsidR="00C87172" w:rsidRPr="00A5453C">
        <w:rPr>
          <w:rFonts w:ascii="Arial" w:hAnsi="Arial" w:cs="Arial"/>
          <w:i/>
          <w:lang w:val="ro-RO"/>
        </w:rPr>
        <w:t>3.86 m;</w:t>
      </w:r>
    </w:p>
    <w:p w:rsidR="00C87172" w:rsidRPr="00A5453C" w:rsidRDefault="00C87172" w:rsidP="00C87172">
      <w:pPr>
        <w:spacing w:after="0" w:line="240" w:lineRule="auto"/>
        <w:jc w:val="both"/>
        <w:rPr>
          <w:rFonts w:ascii="Arial" w:hAnsi="Arial" w:cs="Arial"/>
          <w:i/>
          <w:lang w:val="ro-RO"/>
        </w:rPr>
      </w:pPr>
      <w:r w:rsidRPr="00A5453C">
        <w:rPr>
          <w:rFonts w:ascii="Arial" w:hAnsi="Arial" w:cs="Arial"/>
          <w:i/>
          <w:lang w:val="ro-RO"/>
        </w:rPr>
        <w:t>- șanț</w:t>
      </w:r>
      <w:r w:rsidR="00614A51" w:rsidRPr="00A5453C">
        <w:rPr>
          <w:rFonts w:ascii="Arial" w:hAnsi="Arial" w:cs="Arial"/>
          <w:i/>
          <w:lang w:val="ro-RO"/>
        </w:rPr>
        <w:t>uri și rigole pereate, L=323</w:t>
      </w:r>
      <w:r w:rsidRPr="00A5453C">
        <w:rPr>
          <w:rFonts w:ascii="Arial" w:hAnsi="Arial" w:cs="Arial"/>
          <w:i/>
          <w:lang w:val="ro-RO"/>
        </w:rPr>
        <w:t xml:space="preserve"> m;</w:t>
      </w:r>
    </w:p>
    <w:p w:rsidR="00C87172" w:rsidRPr="00A5453C" w:rsidRDefault="009B7425" w:rsidP="00C87172">
      <w:pPr>
        <w:spacing w:after="0" w:line="240" w:lineRule="auto"/>
        <w:jc w:val="both"/>
        <w:rPr>
          <w:rFonts w:ascii="Arial" w:hAnsi="Arial" w:cs="Arial"/>
          <w:i/>
          <w:lang w:val="ro-RO"/>
        </w:rPr>
      </w:pPr>
      <w:r w:rsidRPr="00A5453C">
        <w:rPr>
          <w:rFonts w:ascii="Arial" w:hAnsi="Arial" w:cs="Arial"/>
          <w:i/>
          <w:lang w:val="ro-RO"/>
        </w:rPr>
        <w:t>- rigole</w:t>
      </w:r>
      <w:r w:rsidR="00C87172" w:rsidRPr="00A5453C">
        <w:rPr>
          <w:rFonts w:ascii="Arial" w:hAnsi="Arial" w:cs="Arial"/>
          <w:i/>
          <w:lang w:val="ro-RO"/>
        </w:rPr>
        <w:t xml:space="preserve"> carosabi</w:t>
      </w:r>
      <w:r w:rsidRPr="00A5453C">
        <w:rPr>
          <w:rFonts w:ascii="Arial" w:hAnsi="Arial" w:cs="Arial"/>
          <w:i/>
          <w:lang w:val="ro-RO"/>
        </w:rPr>
        <w:t>le</w:t>
      </w:r>
      <w:r w:rsidR="00664EAD" w:rsidRPr="00A5453C">
        <w:rPr>
          <w:rFonts w:ascii="Arial" w:hAnsi="Arial" w:cs="Arial"/>
          <w:i/>
          <w:lang w:val="ro-RO"/>
        </w:rPr>
        <w:t xml:space="preserve"> cu lățimea de 75 cm, L=415</w:t>
      </w:r>
      <w:r w:rsidR="00C87172" w:rsidRPr="00A5453C">
        <w:rPr>
          <w:rFonts w:ascii="Arial" w:hAnsi="Arial" w:cs="Arial"/>
          <w:i/>
          <w:lang w:val="ro-RO"/>
        </w:rPr>
        <w:t xml:space="preserve"> m;</w:t>
      </w:r>
    </w:p>
    <w:p w:rsidR="00C87172" w:rsidRPr="00A5453C" w:rsidRDefault="009B7425" w:rsidP="00C87172">
      <w:pPr>
        <w:spacing w:after="0" w:line="240" w:lineRule="auto"/>
        <w:jc w:val="both"/>
        <w:rPr>
          <w:rFonts w:ascii="Arial" w:hAnsi="Arial" w:cs="Arial"/>
          <w:i/>
          <w:lang w:val="ro-RO"/>
        </w:rPr>
      </w:pPr>
      <w:r w:rsidRPr="00A5453C">
        <w:rPr>
          <w:rFonts w:ascii="Arial" w:hAnsi="Arial" w:cs="Arial"/>
          <w:i/>
          <w:lang w:val="ro-RO"/>
        </w:rPr>
        <w:t>- rigole</w:t>
      </w:r>
      <w:r w:rsidR="00C87172" w:rsidRPr="00A5453C">
        <w:rPr>
          <w:rFonts w:ascii="Arial" w:hAnsi="Arial" w:cs="Arial"/>
          <w:i/>
          <w:lang w:val="ro-RO"/>
        </w:rPr>
        <w:t xml:space="preserve"> tip scafă, L=549.42 m;</w:t>
      </w:r>
    </w:p>
    <w:p w:rsidR="00005E42" w:rsidRPr="00A5453C" w:rsidRDefault="00005E42" w:rsidP="00C87172">
      <w:pPr>
        <w:spacing w:after="0" w:line="240" w:lineRule="auto"/>
        <w:jc w:val="both"/>
        <w:rPr>
          <w:rFonts w:ascii="Arial" w:hAnsi="Arial" w:cs="Arial"/>
          <w:i/>
          <w:lang w:val="ro-RO"/>
        </w:rPr>
      </w:pPr>
      <w:r w:rsidRPr="00A5453C">
        <w:rPr>
          <w:rFonts w:ascii="Arial" w:hAnsi="Arial" w:cs="Arial"/>
          <w:i/>
          <w:lang w:val="ro-RO"/>
        </w:rPr>
        <w:t>-</w:t>
      </w:r>
      <w:r w:rsidR="009B7425" w:rsidRPr="00A5453C">
        <w:rPr>
          <w:rFonts w:ascii="Arial" w:hAnsi="Arial" w:cs="Arial"/>
          <w:i/>
          <w:lang w:val="ro-RO"/>
        </w:rPr>
        <w:t xml:space="preserve"> </w:t>
      </w:r>
      <w:r w:rsidRPr="00A5453C">
        <w:rPr>
          <w:rFonts w:ascii="Arial" w:hAnsi="Arial" w:cs="Arial"/>
          <w:i/>
          <w:lang w:val="ro-RO"/>
        </w:rPr>
        <w:t xml:space="preserve">rigole carosabile transversale, L=26.4 m; </w:t>
      </w:r>
    </w:p>
    <w:p w:rsidR="00C87172" w:rsidRPr="00A5453C" w:rsidRDefault="00C87172" w:rsidP="00C87172">
      <w:pPr>
        <w:spacing w:after="0" w:line="240" w:lineRule="auto"/>
        <w:jc w:val="both"/>
        <w:rPr>
          <w:rFonts w:ascii="Arial" w:hAnsi="Arial" w:cs="Arial"/>
          <w:i/>
          <w:lang w:val="ro-RO"/>
        </w:rPr>
      </w:pPr>
      <w:r w:rsidRPr="00A5453C">
        <w:rPr>
          <w:rFonts w:ascii="Arial" w:hAnsi="Arial" w:cs="Arial"/>
          <w:i/>
          <w:lang w:val="ro-RO"/>
        </w:rPr>
        <w:t>- pinten, L=85.02 m.</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 fundație de parapet adâncită he=1.50 m, L=89.74 m;</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 fundație de parapet adâncită he=2.00 m, L=63.63 m;</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 zid de sprijin din bolțari, L=288.91 m;</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 taluz, L=1352.24 m;</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 borduri, L=408.10 m.</w:t>
      </w:r>
    </w:p>
    <w:p w:rsidR="00C87172" w:rsidRPr="00C87172" w:rsidRDefault="00C87172" w:rsidP="008242B6">
      <w:pPr>
        <w:spacing w:after="0" w:line="240" w:lineRule="auto"/>
        <w:ind w:firstLine="720"/>
        <w:jc w:val="both"/>
        <w:rPr>
          <w:rFonts w:ascii="Arial" w:hAnsi="Arial" w:cs="Arial"/>
          <w:i/>
          <w:lang w:val="ro-RO"/>
        </w:rPr>
      </w:pPr>
      <w:r w:rsidRPr="00C87172">
        <w:rPr>
          <w:rFonts w:ascii="Arial" w:hAnsi="Arial" w:cs="Arial"/>
          <w:i/>
          <w:lang w:val="ro-RO"/>
        </w:rPr>
        <w:t>Pentru colectarea si evacuarea apelor pluviale se vor realiza rigole carosabile, rigole triunghiulare și scafe betonate pe o parte a platformei străzilor sau în unele cazuri particulare și rigole carosabile ranforsate. Apele pluviale de pe suprafața carosabilului se vor dirija spre șanțuri prin pantele transversale prevăzute pentru străzi și apoi căt</w:t>
      </w:r>
      <w:r w:rsidR="00534427">
        <w:rPr>
          <w:rFonts w:ascii="Arial" w:hAnsi="Arial" w:cs="Arial"/>
          <w:i/>
          <w:lang w:val="ro-RO"/>
        </w:rPr>
        <w:t>re podețele existente în zonă (</w:t>
      </w:r>
      <w:r w:rsidRPr="00C87172">
        <w:rPr>
          <w:rFonts w:ascii="Arial" w:hAnsi="Arial" w:cs="Arial"/>
          <w:i/>
          <w:lang w:val="ro-RO"/>
        </w:rPr>
        <w:t xml:space="preserve">care vor fi înlocuite și </w:t>
      </w:r>
      <w:r w:rsidR="00534427">
        <w:rPr>
          <w:rFonts w:ascii="Arial" w:hAnsi="Arial" w:cs="Arial"/>
          <w:i/>
          <w:lang w:val="ro-RO"/>
        </w:rPr>
        <w:t>se vor amplasa și 25 podețe noi</w:t>
      </w:r>
      <w:r w:rsidRPr="00C87172">
        <w:rPr>
          <w:rFonts w:ascii="Arial" w:hAnsi="Arial" w:cs="Arial"/>
          <w:i/>
          <w:lang w:val="ro-RO"/>
        </w:rPr>
        <w:t xml:space="preserve">), care se descarcă în receptorul natural, după configurația terenului. </w:t>
      </w:r>
    </w:p>
    <w:p w:rsidR="00C87172" w:rsidRPr="00C87172" w:rsidRDefault="00C87172" w:rsidP="008242B6">
      <w:pPr>
        <w:spacing w:after="0" w:line="240" w:lineRule="auto"/>
        <w:ind w:firstLine="720"/>
        <w:jc w:val="both"/>
        <w:rPr>
          <w:rFonts w:ascii="Arial" w:hAnsi="Arial" w:cs="Arial"/>
          <w:i/>
          <w:lang w:val="ro-RO"/>
        </w:rPr>
      </w:pPr>
      <w:r w:rsidRPr="00C87172">
        <w:rPr>
          <w:rFonts w:ascii="Arial" w:hAnsi="Arial" w:cs="Arial"/>
          <w:i/>
          <w:lang w:val="ro-RO"/>
        </w:rPr>
        <w:t>Toată zona sistematizată se va amenaja cu pante corespunzătoare pentru eliminarea apei de pe suprafață, fără a afecta prin lucrări sau instalații calitatea apei din zonă. Apele rezultate de pe suprafața obiectivului sunt ape provenite din ploi sau zăpezi, deci nu sunt necesare instalații de epurare a acestora.</w:t>
      </w:r>
    </w:p>
    <w:p w:rsidR="00C87172" w:rsidRPr="00C87172" w:rsidRDefault="00C87172" w:rsidP="008242B6">
      <w:pPr>
        <w:spacing w:after="0" w:line="240" w:lineRule="auto"/>
        <w:ind w:firstLine="720"/>
        <w:jc w:val="both"/>
        <w:rPr>
          <w:rFonts w:ascii="Arial" w:hAnsi="Arial" w:cs="Arial"/>
          <w:i/>
          <w:lang w:val="ro-RO"/>
        </w:rPr>
      </w:pPr>
      <w:r w:rsidRPr="00C87172">
        <w:rPr>
          <w:rFonts w:ascii="Arial" w:hAnsi="Arial" w:cs="Arial"/>
          <w:i/>
          <w:lang w:val="ro-RO"/>
        </w:rPr>
        <w:t xml:space="preserve">Organizarea de șantier în cazul acestei investiții presupune amenajarea unei platforme pietruite, împrejmuite cu gard din plasă de sârmă, pe terenul beneficiarului, unde se vor monta un container modular și două cabine de WC ecologice. Acestea se vor desființa la sfârșitul lucrărilor și terenul se va aduce la forma inițială. Lucrările nu vor afecta semnificativ condițiile de mediu din zonă, pe toată perioada execuției și în exploatare. În timpul desfășurării lucrărilor antreprenorul are obligația să mențină căile de acces libere, să retragă utilajele, să îndepărteze surplusul de materiale, deșeuri și lucrări provizorii de orice fel, care nu mai sunt necesare. La terminarea lucrărilor antreprenorul va evacua de pe șantier utilajele de construcții, surplusurile de materiale, deșeurile și lucrările provizorii din organizarea de șantier.   </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 xml:space="preserve"> </w:t>
      </w:r>
      <w:r w:rsidRPr="00624FED">
        <w:rPr>
          <w:rFonts w:ascii="Arial" w:hAnsi="Arial" w:cs="Arial"/>
          <w:b/>
          <w:i/>
          <w:lang w:val="ro-RO"/>
        </w:rPr>
        <w:t>b) cumularea cu alte proiecte existente și/sau aprobate:</w:t>
      </w:r>
      <w:r w:rsidRPr="00C87172">
        <w:rPr>
          <w:rFonts w:ascii="Arial" w:hAnsi="Arial" w:cs="Arial"/>
          <w:i/>
          <w:lang w:val="ro-RO"/>
        </w:rPr>
        <w:t xml:space="preserve"> în zonă nu există alte proiecte de același tip, nu are efect cumulativ;</w:t>
      </w:r>
    </w:p>
    <w:p w:rsidR="00C87172" w:rsidRPr="00C87172" w:rsidRDefault="00C87172" w:rsidP="00C87172">
      <w:pPr>
        <w:spacing w:after="0" w:line="240" w:lineRule="auto"/>
        <w:jc w:val="both"/>
        <w:rPr>
          <w:rFonts w:ascii="Arial" w:hAnsi="Arial" w:cs="Arial"/>
          <w:i/>
          <w:lang w:val="ro-RO"/>
        </w:rPr>
      </w:pPr>
      <w:r w:rsidRPr="00624FED">
        <w:rPr>
          <w:rFonts w:ascii="Arial" w:hAnsi="Arial" w:cs="Arial"/>
          <w:b/>
          <w:i/>
          <w:lang w:val="ro-RO"/>
        </w:rPr>
        <w:t>c) utilizarea resurselor naturale, în special a solului, a terenurilor, a apei și a biodiversității:</w:t>
      </w:r>
      <w:r w:rsidRPr="00C87172">
        <w:rPr>
          <w:rFonts w:ascii="Arial" w:hAnsi="Arial" w:cs="Arial"/>
          <w:i/>
          <w:lang w:val="ro-RO"/>
        </w:rPr>
        <w:t xml:space="preserve"> dintre resursele naturale se utilizează piatră spartă, nisip și pietriș;</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Utilități:</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1. Alimentare cu apă: apa potabilă și pentru nevoile de igienă va fi asigurată cu sticle PET, în procesul tehnologic nu este necesară apă;</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2. Evacuarea apelor uzate: nu rezultă ape uzate din procesul tehnologic;</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3. Energie electrică: se folosește energie de la rețeaua electrică;</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4. Încălzirea și prepararea apei calde menajere: nu va fi asigurată;</w:t>
      </w:r>
    </w:p>
    <w:p w:rsidR="00C87172" w:rsidRPr="00624FED" w:rsidRDefault="00C87172" w:rsidP="00C87172">
      <w:pPr>
        <w:spacing w:after="0" w:line="240" w:lineRule="auto"/>
        <w:jc w:val="both"/>
        <w:rPr>
          <w:rFonts w:ascii="Arial" w:hAnsi="Arial" w:cs="Arial"/>
          <w:b/>
          <w:i/>
          <w:lang w:val="ro-RO"/>
        </w:rPr>
      </w:pPr>
      <w:r w:rsidRPr="00624FED">
        <w:rPr>
          <w:rFonts w:ascii="Arial" w:hAnsi="Arial" w:cs="Arial"/>
          <w:b/>
          <w:i/>
          <w:lang w:val="ro-RO"/>
        </w:rPr>
        <w:t>d) cantitatea și tipurile de deșeuri generate/gestionate:</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 în perioada de implementare a proiectului va rezulta pământ ce va fi transportat în locuri special amenajate;</w:t>
      </w:r>
    </w:p>
    <w:p w:rsidR="00C87172" w:rsidRPr="00C87172" w:rsidRDefault="00C87172" w:rsidP="00C87172">
      <w:pPr>
        <w:spacing w:after="0" w:line="240" w:lineRule="auto"/>
        <w:jc w:val="both"/>
        <w:rPr>
          <w:rFonts w:ascii="Arial" w:hAnsi="Arial" w:cs="Arial"/>
          <w:i/>
          <w:lang w:val="ro-RO"/>
        </w:rPr>
      </w:pPr>
      <w:r w:rsidRPr="00C87172">
        <w:rPr>
          <w:rFonts w:ascii="Arial" w:hAnsi="Arial" w:cs="Arial"/>
          <w:i/>
          <w:lang w:val="ro-RO"/>
        </w:rPr>
        <w:t>- deșeurile de tip menajer rezultate de la personalul angajat se vor colecta selectiv şi se vor gestiona conform prevederilor legale în vigoare. Deşeurile menajere vor fi gestionate prin relaţie contractuală cu operatorul de salubritate.</w:t>
      </w:r>
    </w:p>
    <w:p w:rsidR="00C87172" w:rsidRPr="00C87172" w:rsidRDefault="00C87172" w:rsidP="00C87172">
      <w:pPr>
        <w:spacing w:after="0" w:line="240" w:lineRule="auto"/>
        <w:jc w:val="both"/>
        <w:rPr>
          <w:rFonts w:ascii="Arial" w:hAnsi="Arial" w:cs="Arial"/>
          <w:i/>
          <w:lang w:val="ro-RO"/>
        </w:rPr>
      </w:pPr>
      <w:r w:rsidRPr="00624FED">
        <w:rPr>
          <w:rFonts w:ascii="Arial" w:hAnsi="Arial" w:cs="Arial"/>
          <w:b/>
          <w:i/>
          <w:lang w:val="ro-RO"/>
        </w:rPr>
        <w:t>e) poluarea și alte efecte negative:</w:t>
      </w:r>
      <w:r w:rsidRPr="00C87172">
        <w:rPr>
          <w:rFonts w:ascii="Arial" w:hAnsi="Arial" w:cs="Arial"/>
          <w:i/>
          <w:lang w:val="ro-RO"/>
        </w:rPr>
        <w:t xml:space="preserve"> rezultă numai la faza de execuție a proiectului și se datorează executării săpăturilor cu ajutorul utilajelor. Este posibilă dispersia particulelor sub formă de praf și producerea de zgomot.</w:t>
      </w:r>
    </w:p>
    <w:p w:rsidR="00402274" w:rsidRPr="00F00BDF" w:rsidRDefault="00C87172" w:rsidP="00C87172">
      <w:pPr>
        <w:spacing w:after="0" w:line="240" w:lineRule="auto"/>
        <w:jc w:val="both"/>
        <w:rPr>
          <w:rFonts w:ascii="Arial" w:hAnsi="Arial" w:cs="Arial"/>
          <w:i/>
          <w:lang w:val="ro-RO"/>
        </w:rPr>
      </w:pPr>
      <w:r w:rsidRPr="00624FED">
        <w:rPr>
          <w:rFonts w:ascii="Arial" w:hAnsi="Arial" w:cs="Arial"/>
          <w:b/>
          <w:i/>
          <w:lang w:val="ro-RO"/>
        </w:rPr>
        <w:t>f) riscurile pentru sănătatea umană (de ex., din cauza contaminării apei sau a poluării atmosferice):</w:t>
      </w:r>
      <w:r w:rsidRPr="00F00BDF">
        <w:rPr>
          <w:rFonts w:ascii="Arial" w:hAnsi="Arial" w:cs="Arial"/>
          <w:i/>
          <w:lang w:val="ro-RO"/>
        </w:rPr>
        <w:t xml:space="preserve"> proiectul se implementează în intravilan, emisia de praf fiind de scurtă durată.</w:t>
      </w:r>
    </w:p>
    <w:p w:rsidR="00EC008B" w:rsidRPr="00EC008B" w:rsidRDefault="00EC008B" w:rsidP="00EC008B">
      <w:pPr>
        <w:pStyle w:val="NoSpacing1"/>
        <w:jc w:val="both"/>
        <w:rPr>
          <w:rFonts w:ascii="Arial" w:hAnsi="Arial" w:cs="Arial"/>
          <w:i/>
          <w:lang w:val="ro-RO"/>
        </w:rPr>
      </w:pPr>
      <w:r w:rsidRPr="00624FED">
        <w:rPr>
          <w:rFonts w:ascii="Arial" w:hAnsi="Arial" w:cs="Arial"/>
          <w:b/>
          <w:i/>
          <w:lang w:val="ro-RO"/>
        </w:rPr>
        <w:t xml:space="preserve">g) </w:t>
      </w:r>
      <w:r w:rsidRPr="00624FED">
        <w:rPr>
          <w:rFonts w:ascii="Arial" w:hAnsi="Arial" w:cs="Arial"/>
          <w:b/>
          <w:lang w:val="ro-RO"/>
        </w:rPr>
        <w:t>zonele cu o densitate mare a populației</w:t>
      </w:r>
      <w:r w:rsidR="00624FED" w:rsidRPr="00624FED">
        <w:rPr>
          <w:rFonts w:ascii="Arial" w:hAnsi="Arial" w:cs="Arial"/>
          <w:b/>
          <w:lang w:val="ro-RO"/>
        </w:rPr>
        <w:t>:</w:t>
      </w:r>
      <w:r w:rsidRPr="00CA3CB3">
        <w:rPr>
          <w:rFonts w:ascii="Arial" w:hAnsi="Arial" w:cs="Arial"/>
          <w:i/>
          <w:lang w:val="ro-RO"/>
        </w:rPr>
        <w:t xml:space="preserve"> – </w:t>
      </w:r>
      <w:r w:rsidRPr="003903CC">
        <w:rPr>
          <w:rFonts w:ascii="Arial" w:hAnsi="Arial" w:cs="Arial"/>
          <w:i/>
          <w:lang w:val="ro-RO"/>
        </w:rPr>
        <w:t>proiectul este ampla</w:t>
      </w:r>
      <w:r>
        <w:rPr>
          <w:rFonts w:ascii="Arial" w:hAnsi="Arial" w:cs="Arial"/>
          <w:i/>
          <w:lang w:val="ro-RO"/>
        </w:rPr>
        <w:t>s</w:t>
      </w:r>
      <w:r w:rsidR="002B7CDE">
        <w:rPr>
          <w:rFonts w:ascii="Arial" w:hAnsi="Arial" w:cs="Arial"/>
          <w:i/>
          <w:lang w:val="ro-RO"/>
        </w:rPr>
        <w:t>at în intravilanul localității Sărațel</w:t>
      </w:r>
      <w:r w:rsidRPr="003903CC">
        <w:rPr>
          <w:rFonts w:ascii="Arial" w:hAnsi="Arial" w:cs="Arial"/>
          <w:i/>
          <w:lang w:val="ro-RO"/>
        </w:rPr>
        <w:t>, dar densitatea populației nu este foarte mare;</w:t>
      </w:r>
    </w:p>
    <w:p w:rsidR="002C49EE" w:rsidRPr="0001184F" w:rsidRDefault="002C49EE" w:rsidP="00C87172">
      <w:pPr>
        <w:spacing w:after="0" w:line="240" w:lineRule="auto"/>
        <w:jc w:val="both"/>
        <w:rPr>
          <w:rFonts w:ascii="Arial" w:hAnsi="Arial" w:cs="Arial"/>
          <w:b/>
          <w:lang w:val="ro-RO"/>
        </w:rPr>
      </w:pPr>
    </w:p>
    <w:p w:rsidR="002C49EE" w:rsidRPr="002C49EE" w:rsidRDefault="002C49EE" w:rsidP="002C49EE">
      <w:pPr>
        <w:spacing w:after="0" w:line="240" w:lineRule="auto"/>
        <w:jc w:val="both"/>
        <w:rPr>
          <w:rFonts w:ascii="Arial" w:eastAsia="Times New Roman" w:hAnsi="Arial" w:cs="Arial"/>
          <w:b/>
          <w:lang w:val="ro-RO" w:eastAsia="ro-RO"/>
        </w:rPr>
      </w:pPr>
      <w:r w:rsidRPr="002C49EE">
        <w:rPr>
          <w:rFonts w:ascii="Arial" w:eastAsia="Times New Roman" w:hAnsi="Arial" w:cs="Arial"/>
          <w:b/>
          <w:lang w:val="ro-RO" w:eastAsia="ro-RO"/>
        </w:rPr>
        <w:t xml:space="preserve">2. Amplasarea proiectelor: </w:t>
      </w:r>
    </w:p>
    <w:p w:rsidR="002C49EE" w:rsidRPr="002C49EE" w:rsidRDefault="002C49EE" w:rsidP="002C49EE">
      <w:pPr>
        <w:spacing w:after="0" w:line="240" w:lineRule="auto"/>
        <w:jc w:val="both"/>
        <w:rPr>
          <w:rFonts w:ascii="Arial" w:eastAsia="Times New Roman" w:hAnsi="Arial" w:cs="Arial"/>
          <w:i/>
          <w:lang w:val="ro-RO" w:eastAsia="ro-RO"/>
        </w:rPr>
      </w:pPr>
      <w:r w:rsidRPr="002C49EE">
        <w:rPr>
          <w:rFonts w:ascii="Arial" w:eastAsia="Times New Roman" w:hAnsi="Arial" w:cs="Arial"/>
          <w:b/>
          <w:lang w:val="ro-RO" w:eastAsia="ro-RO"/>
        </w:rPr>
        <w:t>2.1</w:t>
      </w:r>
      <w:r w:rsidRPr="002C49EE">
        <w:rPr>
          <w:rFonts w:ascii="Arial" w:eastAsia="Times New Roman" w:hAnsi="Arial" w:cs="Arial"/>
          <w:lang w:val="ro-RO" w:eastAsia="ro-RO"/>
        </w:rPr>
        <w:t xml:space="preserve"> </w:t>
      </w:r>
      <w:r w:rsidRPr="002C49EE">
        <w:rPr>
          <w:rFonts w:ascii="Arial" w:eastAsia="Times New Roman" w:hAnsi="Arial" w:cs="Arial"/>
          <w:b/>
          <w:i/>
          <w:lang w:val="ro-RO" w:eastAsia="ro-RO"/>
        </w:rPr>
        <w:t>utilizarea actuală şi aprobată a terenurilor:</w:t>
      </w:r>
      <w:r w:rsidRPr="002C49EE">
        <w:rPr>
          <w:rFonts w:ascii="Arial" w:eastAsia="Times New Roman" w:hAnsi="Arial" w:cs="Arial"/>
          <w:b/>
          <w:lang w:val="ro-RO" w:eastAsia="ro-RO"/>
        </w:rPr>
        <w:t xml:space="preserve"> </w:t>
      </w:r>
      <w:r w:rsidRPr="002C49EE">
        <w:rPr>
          <w:rFonts w:ascii="Arial" w:eastAsia="Times New Roman" w:hAnsi="Arial" w:cs="Arial"/>
          <w:i/>
          <w:lang w:val="ro-RO" w:eastAsia="ro-RO"/>
        </w:rPr>
        <w:t>conform Certificatului de Urbanism nr. 138/30.08.2018, cu valabilitate până la data de 30.08.2020, eliberat de Primăria comunei Șieu-Măgheruș, terenul destinat proiectului este domeniu public, în intravilanul localității Sărățel, categoria de folosință – stradă, drum vicinal;</w:t>
      </w:r>
    </w:p>
    <w:p w:rsidR="002C49EE" w:rsidRPr="002C49EE" w:rsidRDefault="002C49EE" w:rsidP="002C49EE">
      <w:pPr>
        <w:spacing w:after="0" w:line="240" w:lineRule="auto"/>
        <w:jc w:val="both"/>
        <w:rPr>
          <w:rFonts w:ascii="Arial" w:eastAsia="Times New Roman" w:hAnsi="Arial" w:cs="Arial"/>
          <w:i/>
          <w:lang w:val="ro-RO" w:eastAsia="ro-RO"/>
        </w:rPr>
      </w:pPr>
      <w:r w:rsidRPr="002C49EE">
        <w:rPr>
          <w:rFonts w:ascii="Arial" w:eastAsia="Times New Roman" w:hAnsi="Arial" w:cs="Arial"/>
          <w:b/>
          <w:lang w:val="ro-RO" w:eastAsia="ro-RO"/>
        </w:rPr>
        <w:t>2.2</w:t>
      </w:r>
      <w:r w:rsidRPr="002C49EE">
        <w:rPr>
          <w:rFonts w:ascii="Arial" w:eastAsia="Times New Roman" w:hAnsi="Arial" w:cs="Arial"/>
          <w:lang w:val="ro-RO" w:eastAsia="ro-RO"/>
        </w:rPr>
        <w:t xml:space="preserve"> </w:t>
      </w:r>
      <w:r w:rsidRPr="002C49EE">
        <w:rPr>
          <w:rFonts w:ascii="Arial" w:eastAsia="Times New Roman" w:hAnsi="Arial" w:cs="Arial"/>
          <w:b/>
          <w:i/>
          <w:lang w:val="ro-RO" w:eastAsia="ro-RO"/>
        </w:rPr>
        <w:t xml:space="preserve">bogăţia, disponibilitatea, calitatea şi capacitatea de regenerare relative ale resurselor naturale, inclusiv solul, terenurile, apa şi biodiversitatea, din zonă şi din subteranul acesteia: </w:t>
      </w:r>
      <w:r w:rsidRPr="002C49EE">
        <w:rPr>
          <w:rFonts w:ascii="Arial" w:eastAsia="Times New Roman" w:hAnsi="Arial" w:cs="Arial"/>
          <w:i/>
          <w:lang w:val="ro-RO" w:eastAsia="ro-RO"/>
        </w:rPr>
        <w:t>resursele naturale utilizate pentru realizarea proiectului sunt disponibile în zonă;</w:t>
      </w:r>
    </w:p>
    <w:p w:rsidR="002C49EE" w:rsidRPr="002C49EE" w:rsidRDefault="002C49EE" w:rsidP="002C49EE">
      <w:pPr>
        <w:spacing w:after="0" w:line="240" w:lineRule="auto"/>
        <w:jc w:val="both"/>
        <w:rPr>
          <w:rFonts w:ascii="Arial" w:eastAsia="Times New Roman" w:hAnsi="Arial" w:cs="Arial"/>
          <w:b/>
          <w:i/>
          <w:lang w:val="ro-RO" w:eastAsia="ro-RO"/>
        </w:rPr>
      </w:pPr>
      <w:r w:rsidRPr="002C49EE">
        <w:rPr>
          <w:rFonts w:ascii="Arial" w:eastAsia="Times New Roman" w:hAnsi="Arial" w:cs="Arial"/>
          <w:b/>
          <w:lang w:val="ro-RO" w:eastAsia="ro-RO"/>
        </w:rPr>
        <w:lastRenderedPageBreak/>
        <w:t>2.3</w:t>
      </w:r>
      <w:r w:rsidRPr="002C49EE">
        <w:rPr>
          <w:rFonts w:ascii="Arial" w:eastAsia="Times New Roman" w:hAnsi="Arial" w:cs="Arial"/>
          <w:i/>
          <w:lang w:val="ro-RO" w:eastAsia="ro-RO"/>
        </w:rPr>
        <w:t xml:space="preserve"> </w:t>
      </w:r>
      <w:r w:rsidRPr="002C49EE">
        <w:rPr>
          <w:rFonts w:ascii="Arial" w:eastAsia="Times New Roman" w:hAnsi="Arial" w:cs="Arial"/>
          <w:b/>
          <w:i/>
          <w:lang w:val="ro-RO" w:eastAsia="ro-RO"/>
        </w:rPr>
        <w:t>capacitatea de absorbţie a mediului natural, acordându-se o atenţie specială următoarelor zone:</w:t>
      </w:r>
    </w:p>
    <w:p w:rsidR="002C49EE" w:rsidRPr="002C49EE" w:rsidRDefault="002C49EE" w:rsidP="002C49EE">
      <w:pPr>
        <w:spacing w:after="0" w:line="240" w:lineRule="auto"/>
        <w:jc w:val="both"/>
        <w:rPr>
          <w:rFonts w:ascii="Arial" w:eastAsia="Times New Roman" w:hAnsi="Arial" w:cs="Arial"/>
          <w:i/>
          <w:lang w:val="ro-RO" w:eastAsia="ro-RO"/>
        </w:rPr>
      </w:pPr>
      <w:r w:rsidRPr="002C49EE">
        <w:rPr>
          <w:rFonts w:ascii="Arial" w:eastAsia="Times New Roman" w:hAnsi="Arial" w:cs="Arial"/>
          <w:lang w:val="ro-RO" w:eastAsia="ro-RO"/>
        </w:rPr>
        <w:t xml:space="preserve">a) zone umede, zone riverane, guri ale râurilor – </w:t>
      </w:r>
      <w:r w:rsidRPr="002C49EE">
        <w:rPr>
          <w:rFonts w:ascii="Arial" w:eastAsia="Times New Roman" w:hAnsi="Arial" w:cs="Arial"/>
          <w:i/>
          <w:lang w:val="ro-RO" w:eastAsia="ro-RO"/>
        </w:rPr>
        <w:t>proiectul nu este amplasat în zone umede, riverane sau guri ale râurilor;</w:t>
      </w:r>
    </w:p>
    <w:p w:rsidR="002C49EE" w:rsidRPr="002C49EE" w:rsidRDefault="002C49EE" w:rsidP="002C49EE">
      <w:pPr>
        <w:spacing w:after="0" w:line="240" w:lineRule="auto"/>
        <w:jc w:val="both"/>
        <w:rPr>
          <w:rFonts w:ascii="Arial" w:eastAsia="Times New Roman" w:hAnsi="Arial" w:cs="Arial"/>
          <w:lang w:val="ro-RO" w:eastAsia="ro-RO"/>
        </w:rPr>
      </w:pPr>
      <w:r w:rsidRPr="002C49EE">
        <w:rPr>
          <w:rFonts w:ascii="Arial" w:eastAsia="Times New Roman" w:hAnsi="Arial" w:cs="Arial"/>
          <w:lang w:val="ro-RO" w:eastAsia="ro-RO"/>
        </w:rPr>
        <w:t>b) zone costiere şi mediul marin –</w:t>
      </w:r>
      <w:r w:rsidRPr="002C49EE">
        <w:rPr>
          <w:rFonts w:ascii="Arial" w:eastAsia="Times New Roman" w:hAnsi="Arial" w:cs="Arial"/>
          <w:i/>
          <w:lang w:val="ro-RO" w:eastAsia="ro-RO"/>
        </w:rPr>
        <w:t>proiectul nu este amplasat în zonă costieră sau mediu marin;</w:t>
      </w:r>
    </w:p>
    <w:p w:rsidR="002C49EE" w:rsidRPr="0010138E" w:rsidRDefault="002C49EE" w:rsidP="002C49EE">
      <w:pPr>
        <w:spacing w:after="0" w:line="240" w:lineRule="auto"/>
        <w:jc w:val="both"/>
        <w:rPr>
          <w:rFonts w:ascii="Arial" w:eastAsia="Times New Roman" w:hAnsi="Arial" w:cs="Arial"/>
          <w:lang w:val="ro-RO" w:eastAsia="ro-RO"/>
        </w:rPr>
      </w:pPr>
      <w:r w:rsidRPr="0010138E">
        <w:rPr>
          <w:rFonts w:ascii="Arial" w:eastAsia="Times New Roman" w:hAnsi="Arial" w:cs="Arial"/>
          <w:lang w:val="ro-RO" w:eastAsia="ro-RO"/>
        </w:rPr>
        <w:t>c) zonele montane şi forestiere –</w:t>
      </w:r>
      <w:r w:rsidRPr="0010138E">
        <w:rPr>
          <w:rFonts w:ascii="Arial" w:eastAsia="Times New Roman" w:hAnsi="Arial" w:cs="Arial"/>
          <w:i/>
          <w:lang w:val="ro-RO" w:eastAsia="ro-RO"/>
        </w:rPr>
        <w:t xml:space="preserve"> proiectul nu este amplasat într-o astfel de zonă;</w:t>
      </w:r>
    </w:p>
    <w:p w:rsidR="002C49EE" w:rsidRPr="0010138E" w:rsidRDefault="002C49EE" w:rsidP="002C49EE">
      <w:pPr>
        <w:spacing w:after="0" w:line="240" w:lineRule="auto"/>
        <w:jc w:val="both"/>
        <w:rPr>
          <w:rFonts w:ascii="Arial" w:eastAsia="Times New Roman" w:hAnsi="Arial" w:cs="Arial"/>
          <w:i/>
          <w:lang w:val="ro-RO" w:eastAsia="ro-RO"/>
        </w:rPr>
      </w:pPr>
      <w:r w:rsidRPr="0010138E">
        <w:rPr>
          <w:rFonts w:ascii="Arial" w:eastAsia="Times New Roman" w:hAnsi="Arial" w:cs="Arial"/>
          <w:lang w:val="ro-RO" w:eastAsia="ro-RO"/>
        </w:rPr>
        <w:t xml:space="preserve">d) arii naturale protejate de interes naţional, comunitar, internaţional – </w:t>
      </w:r>
      <w:r w:rsidR="00EC2910" w:rsidRPr="0010138E">
        <w:rPr>
          <w:rFonts w:ascii="Arial" w:eastAsia="Times New Roman" w:hAnsi="Arial" w:cs="Arial"/>
          <w:i/>
          <w:lang w:val="ro-RO" w:eastAsia="ro-RO"/>
        </w:rPr>
        <w:t>proiectul este amplasat parțial pe limita și pe raza sitului Natura 2000 ROSCI0400 Șieu-Budac.</w:t>
      </w:r>
    </w:p>
    <w:p w:rsidR="002C49EE" w:rsidRPr="0010138E" w:rsidRDefault="002C49EE" w:rsidP="002C49EE">
      <w:pPr>
        <w:spacing w:after="0" w:line="240" w:lineRule="auto"/>
        <w:jc w:val="both"/>
        <w:rPr>
          <w:rFonts w:ascii="Arial" w:eastAsia="Times New Roman" w:hAnsi="Arial" w:cs="Arial"/>
          <w:i/>
          <w:lang w:val="ro-RO" w:eastAsia="ro-RO"/>
        </w:rPr>
      </w:pPr>
      <w:r w:rsidRPr="0010138E">
        <w:rPr>
          <w:rFonts w:ascii="Arial" w:eastAsia="Times New Roman" w:hAnsi="Arial" w:cs="Arial"/>
          <w:i/>
          <w:lang w:val="ro-RO" w:eastAsia="ro-RO"/>
        </w:rPr>
        <w:t>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p>
    <w:p w:rsidR="002C49EE" w:rsidRPr="0010138E" w:rsidRDefault="002C49EE" w:rsidP="002C49EE">
      <w:pPr>
        <w:spacing w:after="0" w:line="240" w:lineRule="auto"/>
        <w:rPr>
          <w:rFonts w:ascii="Arial" w:eastAsia="Times New Roman" w:hAnsi="Arial" w:cs="Arial"/>
          <w:i/>
          <w:lang w:val="ro-RO" w:eastAsia="ro-RO"/>
        </w:rPr>
      </w:pPr>
      <w:r w:rsidRPr="0010138E">
        <w:rPr>
          <w:rFonts w:ascii="Arial" w:eastAsia="Times New Roman" w:hAnsi="Arial" w:cs="Arial"/>
          <w:i/>
          <w:lang w:val="ro-RO" w:eastAsia="ro-RO"/>
        </w:rPr>
        <w:t xml:space="preserve">-proiectul este amplasat parțial pe limita și pe raza sitului Natura 2000 ROSCI0400 </w:t>
      </w:r>
      <w:r w:rsidR="00EC2910" w:rsidRPr="0010138E">
        <w:rPr>
          <w:rFonts w:ascii="Arial" w:eastAsia="Times New Roman" w:hAnsi="Arial" w:cs="Arial"/>
          <w:i/>
          <w:lang w:val="ro-RO" w:eastAsia="ro-RO"/>
        </w:rPr>
        <w:t>Ș</w:t>
      </w:r>
      <w:r w:rsidRPr="0010138E">
        <w:rPr>
          <w:rFonts w:ascii="Arial" w:eastAsia="Times New Roman" w:hAnsi="Arial" w:cs="Arial"/>
          <w:i/>
          <w:lang w:val="ro-RO" w:eastAsia="ro-RO"/>
        </w:rPr>
        <w:t>ieu</w:t>
      </w:r>
      <w:r w:rsidR="00EC2910" w:rsidRPr="0010138E">
        <w:rPr>
          <w:rFonts w:ascii="Arial" w:eastAsia="Times New Roman" w:hAnsi="Arial" w:cs="Arial"/>
          <w:i/>
          <w:lang w:val="ro-RO" w:eastAsia="ro-RO"/>
        </w:rPr>
        <w:t>-</w:t>
      </w:r>
      <w:r w:rsidRPr="0010138E">
        <w:rPr>
          <w:rFonts w:ascii="Arial" w:eastAsia="Times New Roman" w:hAnsi="Arial" w:cs="Arial"/>
          <w:i/>
          <w:lang w:val="ro-RO" w:eastAsia="ro-RO"/>
        </w:rPr>
        <w:t xml:space="preserve">Budac. </w:t>
      </w:r>
    </w:p>
    <w:p w:rsidR="002C49EE" w:rsidRPr="0010138E" w:rsidRDefault="002C49EE" w:rsidP="00EC2910">
      <w:pPr>
        <w:spacing w:after="0" w:line="240" w:lineRule="auto"/>
        <w:jc w:val="both"/>
        <w:rPr>
          <w:rFonts w:ascii="Arial" w:eastAsia="Times New Roman" w:hAnsi="Arial" w:cs="Arial"/>
          <w:i/>
          <w:lang w:val="ro-RO" w:eastAsia="ro-RO"/>
        </w:rPr>
      </w:pPr>
      <w:r w:rsidRPr="0010138E">
        <w:rPr>
          <w:rFonts w:ascii="Arial" w:eastAsia="Times New Roman" w:hAnsi="Arial" w:cs="Arial"/>
          <w:i/>
          <w:lang w:val="ro-RO" w:eastAsia="ro-RO"/>
        </w:rPr>
        <w:t xml:space="preserve">Având în vedere suprafețele mici,  natura amplasamentelor și modul de acoperire a suprafețelor care se suprapun pe raza sitului (strada 6, pe o lungime de cca. 3 m) sau pe limita acestuia (strada 3, pe o lungime de cca. 130 m), se poate considera că lucrările propuse nu vor avea un potențial impact negativ asupra ariei protejate și asupra speciilor pentru care aceasta a fost desemnată, astfel că proiectul </w:t>
      </w:r>
      <w:r w:rsidRPr="0010138E">
        <w:rPr>
          <w:rFonts w:ascii="Arial" w:eastAsia="Times New Roman" w:hAnsi="Arial" w:cs="Arial"/>
          <w:b/>
          <w:i/>
          <w:lang w:val="ro-RO" w:eastAsia="ro-RO"/>
        </w:rPr>
        <w:t xml:space="preserve">nu intră sub incidența art. 28 </w:t>
      </w:r>
      <w:r w:rsidRPr="0010138E">
        <w:rPr>
          <w:rFonts w:ascii="Arial" w:eastAsia="Times New Roman" w:hAnsi="Arial" w:cs="Arial"/>
          <w:i/>
          <w:lang w:val="ro-RO" w:eastAsia="ro-RO"/>
        </w:rPr>
        <w:t>al OUG 57/2007 cu modificările și completăril</w:t>
      </w:r>
      <w:r w:rsidR="00EC2910" w:rsidRPr="0010138E">
        <w:rPr>
          <w:rFonts w:ascii="Arial" w:eastAsia="Times New Roman" w:hAnsi="Arial" w:cs="Arial"/>
          <w:i/>
          <w:lang w:val="ro-RO" w:eastAsia="ro-RO"/>
        </w:rPr>
        <w:t>e</w:t>
      </w:r>
      <w:r w:rsidRPr="0010138E">
        <w:rPr>
          <w:rFonts w:ascii="Arial" w:eastAsia="Times New Roman" w:hAnsi="Arial" w:cs="Arial"/>
          <w:i/>
          <w:color w:val="70AD47" w:themeColor="accent6"/>
          <w:lang w:val="ro-RO" w:eastAsia="ro-RO"/>
        </w:rPr>
        <w:t xml:space="preserve"> </w:t>
      </w:r>
      <w:r w:rsidRPr="0010138E">
        <w:rPr>
          <w:rFonts w:ascii="Arial" w:eastAsia="Times New Roman" w:hAnsi="Arial" w:cs="Arial"/>
          <w:i/>
          <w:lang w:val="ro-RO" w:eastAsia="ro-RO"/>
        </w:rPr>
        <w:t xml:space="preserve">ulterioare. </w:t>
      </w:r>
    </w:p>
    <w:p w:rsidR="002C49EE" w:rsidRPr="002C49EE" w:rsidRDefault="002C49EE" w:rsidP="00EC2910">
      <w:pPr>
        <w:spacing w:after="0" w:line="240" w:lineRule="auto"/>
        <w:jc w:val="both"/>
        <w:rPr>
          <w:rFonts w:ascii="Arial" w:eastAsia="Times New Roman" w:hAnsi="Arial" w:cs="Arial"/>
          <w:i/>
          <w:lang w:val="ro-RO" w:eastAsia="ro-RO"/>
        </w:rPr>
      </w:pPr>
      <w:r w:rsidRPr="0010138E">
        <w:rPr>
          <w:rFonts w:ascii="Arial" w:eastAsia="Times New Roman" w:hAnsi="Arial" w:cs="Arial"/>
          <w:i/>
          <w:lang w:val="ro-RO" w:eastAsia="ro-RO"/>
        </w:rPr>
        <w:t>f) zonele în care au existat deja cazuri de nerespectare a standardelor de calitate a mediului prevăzute</w:t>
      </w:r>
      <w:r w:rsidRPr="002C49EE">
        <w:rPr>
          <w:rFonts w:ascii="Arial" w:eastAsia="Times New Roman" w:hAnsi="Arial" w:cs="Arial"/>
          <w:i/>
          <w:lang w:val="ro-RO" w:eastAsia="ro-RO"/>
        </w:rPr>
        <w:t xml:space="preserve"> de legislaţia naţională şi la nivelul Uniunii Europene şi relevante pentru proiect sau în care se consideră că există astfel de cazuri </w:t>
      </w:r>
      <w:r w:rsidRPr="002C49EE">
        <w:rPr>
          <w:rFonts w:ascii="Arial" w:eastAsia="Times New Roman" w:hAnsi="Arial" w:cs="Arial"/>
          <w:lang w:val="ro-RO" w:eastAsia="ro-RO"/>
        </w:rPr>
        <w:t xml:space="preserve">– </w:t>
      </w:r>
      <w:r w:rsidRPr="002C49EE">
        <w:rPr>
          <w:rFonts w:ascii="Arial" w:eastAsia="Times New Roman" w:hAnsi="Arial" w:cs="Arial"/>
          <w:i/>
          <w:lang w:val="ro-RO" w:eastAsia="ro-RO"/>
        </w:rPr>
        <w:t>proiectul nu este amplasat într-o astfel de zonă;</w:t>
      </w:r>
    </w:p>
    <w:p w:rsidR="002C49EE" w:rsidRPr="002C49EE" w:rsidRDefault="002C49EE" w:rsidP="00EC2910">
      <w:pPr>
        <w:spacing w:after="0" w:line="240" w:lineRule="auto"/>
        <w:jc w:val="both"/>
        <w:rPr>
          <w:rFonts w:ascii="Arial" w:eastAsia="Times New Roman" w:hAnsi="Arial" w:cs="Arial"/>
          <w:i/>
          <w:lang w:val="ro-RO" w:eastAsia="ro-RO"/>
        </w:rPr>
      </w:pPr>
      <w:r w:rsidRPr="002C49EE">
        <w:rPr>
          <w:rFonts w:ascii="Arial" w:eastAsia="Times New Roman" w:hAnsi="Arial" w:cs="Arial"/>
          <w:lang w:val="ro-RO" w:eastAsia="ro-RO"/>
        </w:rPr>
        <w:t>g) zonele cu o densitate mare a populației</w:t>
      </w:r>
      <w:r w:rsidRPr="002C49EE">
        <w:rPr>
          <w:rFonts w:ascii="Arial" w:eastAsia="Times New Roman" w:hAnsi="Arial" w:cs="Arial"/>
          <w:i/>
          <w:lang w:val="ro-RO" w:eastAsia="ro-RO"/>
        </w:rPr>
        <w:t xml:space="preserve"> </w:t>
      </w:r>
      <w:r w:rsidRPr="002C49EE">
        <w:rPr>
          <w:rFonts w:ascii="Arial" w:eastAsia="Times New Roman" w:hAnsi="Arial" w:cs="Arial"/>
          <w:lang w:val="ro-RO" w:eastAsia="ro-RO"/>
        </w:rPr>
        <w:t>–</w:t>
      </w:r>
      <w:r w:rsidRPr="002C49EE">
        <w:rPr>
          <w:rFonts w:ascii="Arial" w:eastAsia="Times New Roman" w:hAnsi="Arial" w:cs="Arial"/>
          <w:i/>
          <w:lang w:val="ro-RO" w:eastAsia="ro-RO"/>
        </w:rPr>
        <w:t>proiectul este amplasat în intravilanul localității Sărățel, dar densitatea populației nu este foarte mare;</w:t>
      </w:r>
    </w:p>
    <w:p w:rsidR="002C49EE" w:rsidRPr="002C49EE" w:rsidRDefault="002C49EE" w:rsidP="00EC2910">
      <w:pPr>
        <w:spacing w:after="0" w:line="240" w:lineRule="auto"/>
        <w:jc w:val="both"/>
        <w:rPr>
          <w:rFonts w:ascii="Arial" w:eastAsia="Times New Roman" w:hAnsi="Arial" w:cs="Arial"/>
          <w:i/>
          <w:lang w:val="ro-RO" w:eastAsia="ro-RO"/>
        </w:rPr>
      </w:pPr>
      <w:r w:rsidRPr="002C49EE">
        <w:rPr>
          <w:rFonts w:ascii="Arial" w:eastAsia="Times New Roman" w:hAnsi="Arial" w:cs="Arial"/>
          <w:lang w:val="ro-RO" w:eastAsia="ro-RO"/>
        </w:rPr>
        <w:t xml:space="preserve">h) peisaje şi situri importante din punct de vedere istoric, cultural sau arheologic: – </w:t>
      </w:r>
      <w:r w:rsidRPr="002C49EE">
        <w:rPr>
          <w:rFonts w:ascii="Arial" w:eastAsia="Times New Roman" w:hAnsi="Arial" w:cs="Arial"/>
          <w:i/>
          <w:lang w:val="ro-RO" w:eastAsia="ro-RO"/>
        </w:rPr>
        <w:t>proiectul nu este amplasat în peisaje și situri importante din punct de vedere istoric, cultural și arheologic.</w:t>
      </w:r>
    </w:p>
    <w:p w:rsidR="00967871" w:rsidRDefault="00967871" w:rsidP="00EC2910">
      <w:pPr>
        <w:spacing w:after="0" w:line="240" w:lineRule="auto"/>
        <w:jc w:val="both"/>
        <w:rPr>
          <w:rFonts w:ascii="Arial" w:eastAsia="Times New Roman" w:hAnsi="Arial" w:cs="Arial"/>
          <w:b/>
          <w:lang w:val="ro-RO" w:eastAsia="ro-RO"/>
        </w:rPr>
      </w:pPr>
    </w:p>
    <w:p w:rsidR="002C49EE" w:rsidRPr="002C49EE" w:rsidRDefault="002C49EE" w:rsidP="00EC2910">
      <w:pPr>
        <w:spacing w:after="0" w:line="240" w:lineRule="auto"/>
        <w:jc w:val="both"/>
        <w:rPr>
          <w:rFonts w:ascii="Arial" w:eastAsia="Times New Roman" w:hAnsi="Arial" w:cs="Arial"/>
          <w:b/>
          <w:lang w:val="ro-RO" w:eastAsia="ro-RO"/>
        </w:rPr>
      </w:pPr>
      <w:r w:rsidRPr="002C49EE">
        <w:rPr>
          <w:rFonts w:ascii="Arial" w:eastAsia="Times New Roman" w:hAnsi="Arial" w:cs="Arial"/>
          <w:b/>
          <w:lang w:val="ro-RO" w:eastAsia="ro-RO"/>
        </w:rPr>
        <w:t>3.Tipurile şi caracteristicile impactului potenţial:</w:t>
      </w:r>
    </w:p>
    <w:p w:rsidR="002C49EE" w:rsidRPr="002C49EE" w:rsidRDefault="002C49EE" w:rsidP="00EC2910">
      <w:pPr>
        <w:spacing w:after="0" w:line="240" w:lineRule="auto"/>
        <w:jc w:val="both"/>
        <w:rPr>
          <w:rFonts w:ascii="Arial" w:eastAsia="Times New Roman" w:hAnsi="Arial" w:cs="Arial"/>
          <w:b/>
          <w:i/>
          <w:lang w:val="ro-RO" w:eastAsia="ro-RO"/>
        </w:rPr>
      </w:pPr>
      <w:r w:rsidRPr="002C49EE">
        <w:rPr>
          <w:rFonts w:ascii="Arial" w:eastAsia="Times New Roman" w:hAnsi="Arial" w:cs="Arial"/>
          <w:b/>
          <w:lang w:val="ro-RO" w:eastAsia="ro-RO"/>
        </w:rPr>
        <w:t>3.1 importanţa şi extinderea spaţială a impactului - de exemplu, zona geografică şi dimensiunea populaţiei care poate fi afectată:</w:t>
      </w:r>
      <w:r w:rsidRPr="002C49EE">
        <w:rPr>
          <w:rFonts w:ascii="Arial" w:eastAsia="Times New Roman" w:hAnsi="Arial" w:cs="Arial"/>
          <w:lang w:val="ro-RO" w:eastAsia="ro-RO"/>
        </w:rPr>
        <w:t xml:space="preserve"> - </w:t>
      </w:r>
      <w:r w:rsidRPr="002C49EE">
        <w:rPr>
          <w:rFonts w:ascii="Arial" w:eastAsia="Times New Roman" w:hAnsi="Arial" w:cs="Arial"/>
          <w:i/>
          <w:lang w:val="ro-RO" w:eastAsia="ro-RO"/>
        </w:rPr>
        <w:t>impactul se manifestă numai în zona în care se realizează proiectul;</w:t>
      </w:r>
    </w:p>
    <w:p w:rsidR="002C49EE" w:rsidRPr="002C49EE" w:rsidRDefault="002C49EE" w:rsidP="00EC2910">
      <w:pPr>
        <w:spacing w:after="0" w:line="240" w:lineRule="auto"/>
        <w:jc w:val="both"/>
        <w:rPr>
          <w:rFonts w:ascii="Arial" w:eastAsia="Times New Roman" w:hAnsi="Arial" w:cs="Arial"/>
          <w:i/>
          <w:lang w:val="ro-RO" w:eastAsia="ro-RO"/>
        </w:rPr>
      </w:pPr>
      <w:r w:rsidRPr="002C49EE">
        <w:rPr>
          <w:rFonts w:ascii="Arial" w:eastAsia="Times New Roman" w:hAnsi="Arial" w:cs="Arial"/>
          <w:b/>
          <w:lang w:val="ro-RO" w:eastAsia="ro-RO"/>
        </w:rPr>
        <w:t>3.2  natura impactului: -</w:t>
      </w:r>
      <w:r w:rsidRPr="002C49EE">
        <w:rPr>
          <w:rFonts w:ascii="Arial" w:eastAsia="Times New Roman" w:hAnsi="Arial" w:cs="Arial"/>
          <w:lang w:val="ro-RO" w:eastAsia="ro-RO"/>
        </w:rPr>
        <w:t xml:space="preserve"> </w:t>
      </w:r>
      <w:r w:rsidRPr="002C49EE">
        <w:rPr>
          <w:rFonts w:ascii="Arial" w:eastAsia="Times New Roman" w:hAnsi="Arial" w:cs="Arial"/>
          <w:i/>
          <w:lang w:val="ro-RO" w:eastAsia="ro-RO"/>
        </w:rPr>
        <w:t>impact relativ redus, nesemnificativ și local.</w:t>
      </w:r>
    </w:p>
    <w:p w:rsidR="002C49EE" w:rsidRPr="002C49EE" w:rsidRDefault="002C49EE" w:rsidP="00EC2910">
      <w:pPr>
        <w:spacing w:after="0" w:line="240" w:lineRule="auto"/>
        <w:jc w:val="both"/>
        <w:rPr>
          <w:rFonts w:ascii="Arial" w:eastAsia="Times New Roman" w:hAnsi="Arial" w:cs="Arial"/>
          <w:b/>
          <w:i/>
          <w:lang w:val="ro-RO" w:eastAsia="ro-RO"/>
        </w:rPr>
      </w:pPr>
      <w:r w:rsidRPr="002C49EE">
        <w:rPr>
          <w:rFonts w:ascii="Arial" w:eastAsia="Times New Roman" w:hAnsi="Arial" w:cs="Arial"/>
          <w:b/>
          <w:lang w:val="ro-RO" w:eastAsia="ro-RO"/>
        </w:rPr>
        <w:t xml:space="preserve">3.3  natura transfrontalieră a impactului: - </w:t>
      </w:r>
      <w:r w:rsidRPr="002C49EE">
        <w:rPr>
          <w:rFonts w:ascii="Arial" w:eastAsia="Times New Roman" w:hAnsi="Arial" w:cs="Arial"/>
          <w:i/>
          <w:lang w:val="ro-RO" w:eastAsia="ro-RO"/>
        </w:rPr>
        <w:t>proiectul nu este amplasat în apropierea zonei de frontieră;</w:t>
      </w:r>
    </w:p>
    <w:p w:rsidR="002C49EE" w:rsidRPr="002C49EE" w:rsidRDefault="002C49EE" w:rsidP="00EC2910">
      <w:pPr>
        <w:spacing w:after="0" w:line="240" w:lineRule="auto"/>
        <w:jc w:val="both"/>
        <w:rPr>
          <w:rFonts w:ascii="Arial" w:eastAsia="Times New Roman" w:hAnsi="Arial" w:cs="Arial"/>
          <w:i/>
          <w:lang w:val="ro-RO" w:eastAsia="ro-RO"/>
        </w:rPr>
      </w:pPr>
      <w:r w:rsidRPr="002C49EE">
        <w:rPr>
          <w:rFonts w:ascii="Arial" w:eastAsia="Times New Roman" w:hAnsi="Arial" w:cs="Arial"/>
          <w:b/>
          <w:lang w:val="ro-RO" w:eastAsia="ro-RO"/>
        </w:rPr>
        <w:t>3.4  intensitatea şi complexitatea impactului:</w:t>
      </w:r>
      <w:r w:rsidRPr="002C49EE">
        <w:rPr>
          <w:rFonts w:ascii="Arial" w:eastAsia="Times New Roman" w:hAnsi="Arial" w:cs="Arial"/>
          <w:lang w:val="ro-RO" w:eastAsia="ro-RO"/>
        </w:rPr>
        <w:t xml:space="preserve"> - </w:t>
      </w:r>
      <w:r w:rsidRPr="002C49EE">
        <w:rPr>
          <w:rFonts w:ascii="Arial" w:eastAsia="Times New Roman" w:hAnsi="Arial" w:cs="Arial"/>
          <w:i/>
          <w:lang w:val="ro-RO" w:eastAsia="ro-RO"/>
        </w:rPr>
        <w:t>impactul este redus și se manifestă doar asupra factorului de mediu aer și sol;</w:t>
      </w:r>
    </w:p>
    <w:p w:rsidR="002C49EE" w:rsidRPr="002C49EE" w:rsidRDefault="002C49EE" w:rsidP="00EC2910">
      <w:pPr>
        <w:spacing w:after="0" w:line="240" w:lineRule="auto"/>
        <w:jc w:val="both"/>
        <w:rPr>
          <w:rFonts w:ascii="Arial" w:eastAsia="Times New Roman" w:hAnsi="Arial" w:cs="Arial"/>
          <w:i/>
          <w:lang w:val="ro-RO" w:eastAsia="ro-RO"/>
        </w:rPr>
      </w:pPr>
      <w:r w:rsidRPr="002C49EE">
        <w:rPr>
          <w:rFonts w:ascii="Arial" w:eastAsia="Times New Roman" w:hAnsi="Arial" w:cs="Arial"/>
          <w:b/>
          <w:lang w:val="ro-RO" w:eastAsia="ro-RO"/>
        </w:rPr>
        <w:t>3.5 probabilitatea impactului: -</w:t>
      </w:r>
      <w:r w:rsidRPr="002C49EE">
        <w:rPr>
          <w:rFonts w:ascii="Arial" w:eastAsia="Times New Roman" w:hAnsi="Arial" w:cs="Arial"/>
          <w:lang w:val="ro-RO" w:eastAsia="ro-RO"/>
        </w:rPr>
        <w:t xml:space="preserve"> </w:t>
      </w:r>
      <w:r w:rsidRPr="002C49EE">
        <w:rPr>
          <w:rFonts w:ascii="Arial" w:eastAsia="Times New Roman" w:hAnsi="Arial" w:cs="Arial"/>
          <w:i/>
          <w:lang w:val="ro-RO" w:eastAsia="ro-RO"/>
        </w:rPr>
        <w:t>impact cu probabilitate.</w:t>
      </w:r>
    </w:p>
    <w:p w:rsidR="002C49EE" w:rsidRPr="002C49EE" w:rsidRDefault="002C49EE" w:rsidP="00EC2910">
      <w:pPr>
        <w:spacing w:after="0" w:line="240" w:lineRule="auto"/>
        <w:jc w:val="both"/>
        <w:rPr>
          <w:rFonts w:ascii="Arial" w:eastAsia="Times New Roman" w:hAnsi="Arial" w:cs="Arial"/>
          <w:i/>
          <w:lang w:val="ro-RO" w:eastAsia="ro-RO"/>
        </w:rPr>
      </w:pPr>
      <w:r w:rsidRPr="002C49EE">
        <w:rPr>
          <w:rFonts w:ascii="Arial" w:eastAsia="Times New Roman" w:hAnsi="Arial" w:cs="Arial"/>
          <w:b/>
          <w:lang w:val="ro-RO" w:eastAsia="ro-RO"/>
        </w:rPr>
        <w:t>3.6 debutul, durata, frecvenţa şi reversibilitatea preconizate ale impactului:</w:t>
      </w:r>
      <w:r w:rsidRPr="002C49EE">
        <w:rPr>
          <w:rFonts w:ascii="Arial" w:eastAsia="Times New Roman" w:hAnsi="Arial" w:cs="Arial"/>
          <w:lang w:val="ro-RO" w:eastAsia="ro-RO"/>
        </w:rPr>
        <w:t xml:space="preserve"> </w:t>
      </w:r>
      <w:r w:rsidRPr="002C49EE">
        <w:rPr>
          <w:rFonts w:ascii="Arial" w:eastAsia="Times New Roman" w:hAnsi="Arial" w:cs="Arial"/>
          <w:i/>
          <w:lang w:val="ro-RO" w:eastAsia="ro-RO"/>
        </w:rPr>
        <w:t>- impactul potențial s-ar putea manifesta doar prin nerespectarea măsurilor de protecţie a mediului propuse prin proiect;</w:t>
      </w:r>
    </w:p>
    <w:p w:rsidR="002C49EE" w:rsidRPr="002C49EE" w:rsidRDefault="002C49EE" w:rsidP="00EC2910">
      <w:pPr>
        <w:spacing w:after="0" w:line="240" w:lineRule="auto"/>
        <w:jc w:val="both"/>
        <w:rPr>
          <w:rFonts w:ascii="Arial" w:eastAsia="Times New Roman" w:hAnsi="Arial" w:cs="Arial"/>
          <w:i/>
          <w:lang w:val="ro-RO" w:eastAsia="ro-RO"/>
        </w:rPr>
      </w:pPr>
      <w:r w:rsidRPr="002C49EE">
        <w:rPr>
          <w:rFonts w:ascii="Arial" w:eastAsia="Times New Roman" w:hAnsi="Arial" w:cs="Arial"/>
          <w:b/>
          <w:lang w:val="ro-RO" w:eastAsia="ro-RO"/>
        </w:rPr>
        <w:t>3.7  cumularea impactului cu impactul altor proiecte existente şi/sau aprobate:</w:t>
      </w:r>
      <w:r w:rsidRPr="002C49EE">
        <w:rPr>
          <w:rFonts w:ascii="Arial" w:eastAsia="Times New Roman" w:hAnsi="Arial" w:cs="Arial"/>
          <w:lang w:val="ro-RO" w:eastAsia="ro-RO"/>
        </w:rPr>
        <w:t xml:space="preserve"> - </w:t>
      </w:r>
      <w:r w:rsidRPr="002C49EE">
        <w:rPr>
          <w:rFonts w:ascii="Arial" w:eastAsia="Times New Roman" w:hAnsi="Arial" w:cs="Arial"/>
          <w:i/>
          <w:lang w:val="ro-RO" w:eastAsia="ro-RO"/>
        </w:rPr>
        <w:t>în zonă nu există alte proiecte de același tip, nu are efect cumulativ;</w:t>
      </w:r>
    </w:p>
    <w:p w:rsidR="002C49EE" w:rsidRPr="002C49EE" w:rsidRDefault="002C49EE" w:rsidP="002C49EE">
      <w:pPr>
        <w:spacing w:after="0" w:line="240" w:lineRule="auto"/>
        <w:jc w:val="both"/>
        <w:rPr>
          <w:rFonts w:ascii="Arial" w:eastAsia="Times New Roman" w:hAnsi="Arial" w:cs="Arial"/>
          <w:i/>
          <w:lang w:val="ro-RO" w:eastAsia="ro-RO"/>
        </w:rPr>
      </w:pPr>
      <w:r w:rsidRPr="002C49EE">
        <w:rPr>
          <w:rFonts w:ascii="Arial" w:eastAsia="Times New Roman" w:hAnsi="Arial" w:cs="Arial"/>
          <w:b/>
          <w:lang w:val="ro-RO" w:eastAsia="ro-RO"/>
        </w:rPr>
        <w:t xml:space="preserve">3.8 posibilitatea de reducere efectivă a impactului:- </w:t>
      </w:r>
      <w:r w:rsidRPr="002C49EE">
        <w:rPr>
          <w:rFonts w:ascii="Arial" w:eastAsia="Times New Roman" w:hAnsi="Arial" w:cs="Arial"/>
          <w:i/>
          <w:lang w:val="ro-RO" w:eastAsia="ro-RO"/>
        </w:rPr>
        <w:t>utilizarea mașinilor și utilajelor silențioase și verificate tehnic.</w:t>
      </w:r>
    </w:p>
    <w:p w:rsidR="00402274" w:rsidRPr="00915C20" w:rsidRDefault="00402274" w:rsidP="00402274">
      <w:pPr>
        <w:spacing w:after="0" w:line="240" w:lineRule="auto"/>
        <w:jc w:val="both"/>
        <w:rPr>
          <w:rFonts w:ascii="Arial" w:eastAsia="Times New Roman" w:hAnsi="Arial" w:cs="Arial"/>
          <w:lang w:val="ro-RO"/>
        </w:rPr>
      </w:pPr>
    </w:p>
    <w:p w:rsidR="00402274" w:rsidRPr="00915C20" w:rsidRDefault="00402274" w:rsidP="00402274">
      <w:pPr>
        <w:autoSpaceDE w:val="0"/>
        <w:autoSpaceDN w:val="0"/>
        <w:adjustRightInd w:val="0"/>
        <w:spacing w:after="0" w:line="240" w:lineRule="auto"/>
        <w:jc w:val="both"/>
        <w:rPr>
          <w:rFonts w:ascii="Arial" w:hAnsi="Arial" w:cs="Arial"/>
          <w:b/>
          <w:lang w:val="ro-RO"/>
        </w:rPr>
      </w:pPr>
      <w:r w:rsidRPr="00915C20">
        <w:rPr>
          <w:rFonts w:ascii="Arial" w:hAnsi="Arial" w:cs="Arial"/>
          <w:b/>
          <w:lang w:val="ro-RO"/>
        </w:rPr>
        <w:t xml:space="preserve">II. </w:t>
      </w:r>
      <w:r w:rsidRPr="00915C20">
        <w:rPr>
          <w:rFonts w:ascii="Arial" w:eastAsia="Times New Roman" w:hAnsi="Arial" w:cs="Arial"/>
          <w:b/>
          <w:lang w:val="ro-RO"/>
        </w:rPr>
        <w:t xml:space="preserve">Motivele pe baza cărora s-a stabilit necesitatea </w:t>
      </w:r>
      <w:r w:rsidRPr="00915C20">
        <w:rPr>
          <w:rFonts w:ascii="Arial" w:hAnsi="Arial" w:cs="Arial"/>
          <w:b/>
          <w:lang w:val="ro-RO"/>
        </w:rPr>
        <w:t>neefectuării evaluării adecvate</w:t>
      </w:r>
      <w:r w:rsidRPr="00915C20">
        <w:rPr>
          <w:rFonts w:ascii="Arial" w:eastAsia="Times New Roman" w:hAnsi="Arial" w:cs="Arial"/>
          <w:b/>
          <w:lang w:val="ro-RO"/>
        </w:rPr>
        <w:t xml:space="preserve"> sunt următoarele</w:t>
      </w:r>
      <w:r w:rsidRPr="00915C20">
        <w:rPr>
          <w:rFonts w:ascii="Arial" w:hAnsi="Arial" w:cs="Arial"/>
          <w:b/>
          <w:lang w:val="ro-RO"/>
        </w:rPr>
        <w:t>:</w:t>
      </w:r>
    </w:p>
    <w:p w:rsidR="00402274" w:rsidRPr="00915C20" w:rsidRDefault="00402274" w:rsidP="00AA33DB">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 xml:space="preserve">roiectul propus </w:t>
      </w:r>
      <w:r w:rsidRPr="009E7825">
        <w:rPr>
          <w:rFonts w:ascii="Arial" w:hAnsi="Arial" w:cs="Arial"/>
          <w:b/>
          <w:i/>
          <w:lang w:val="ro-RO"/>
        </w:rPr>
        <w:t>nu intră</w:t>
      </w:r>
      <w:r w:rsidRPr="00915C20">
        <w:rPr>
          <w:rFonts w:ascii="Arial" w:hAnsi="Arial" w:cs="Arial"/>
          <w:i/>
          <w:lang w:val="ro-RO"/>
        </w:rPr>
        <w:t xml:space="preserve"> sub incidența </w:t>
      </w:r>
      <w:hyperlink r:id="rId15" w:anchor="p-48878121" w:tgtFrame="_blank" w:history="1">
        <w:r w:rsidRPr="00425988">
          <w:rPr>
            <w:rFonts w:ascii="Arial" w:hAnsi="Arial" w:cs="Arial"/>
            <w:b/>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915C20">
          <w:rPr>
            <w:rFonts w:ascii="Arial" w:hAnsi="Arial" w:cs="Arial"/>
            <w:i/>
            <w:lang w:val="ro-RO"/>
          </w:rPr>
          <w:t>nr. 49/2011</w:t>
        </w:r>
      </w:hyperlink>
      <w:r w:rsidRPr="00915C20">
        <w:rPr>
          <w:rFonts w:ascii="Arial" w:hAnsi="Arial" w:cs="Arial"/>
          <w:i/>
          <w:lang w:val="ro-RO"/>
        </w:rPr>
        <w:t xml:space="preserve">, cu modificările și completările ulterioare ÷ </w:t>
      </w:r>
      <w:r w:rsidR="00AA33DB" w:rsidRPr="00AA33DB">
        <w:rPr>
          <w:rFonts w:ascii="Arial" w:hAnsi="Arial" w:cs="Arial"/>
          <w:i/>
          <w:lang w:val="ro-RO"/>
        </w:rPr>
        <w:t>proiectul este amplasat parțial pe limita și pe raza sitului Nat</w:t>
      </w:r>
      <w:r w:rsidR="006C6F67">
        <w:rPr>
          <w:rFonts w:ascii="Arial" w:hAnsi="Arial" w:cs="Arial"/>
          <w:i/>
          <w:lang w:val="ro-RO"/>
        </w:rPr>
        <w:t>ura 2000 ROSCI0400 Șieu-</w:t>
      </w:r>
      <w:r w:rsidR="00AA33DB">
        <w:rPr>
          <w:rFonts w:ascii="Arial" w:hAnsi="Arial" w:cs="Arial"/>
          <w:i/>
          <w:lang w:val="ro-RO"/>
        </w:rPr>
        <w:t xml:space="preserve">Budac. </w:t>
      </w:r>
      <w:r w:rsidR="00AA33DB" w:rsidRPr="00AA33DB">
        <w:rPr>
          <w:rFonts w:ascii="Arial" w:hAnsi="Arial" w:cs="Arial"/>
          <w:i/>
          <w:lang w:val="ro-RO"/>
        </w:rPr>
        <w:t xml:space="preserve">Având în vedere suprafețele </w:t>
      </w:r>
      <w:r w:rsidR="00AA33DB">
        <w:rPr>
          <w:rFonts w:ascii="Arial" w:hAnsi="Arial" w:cs="Arial"/>
          <w:i/>
          <w:lang w:val="ro-RO"/>
        </w:rPr>
        <w:t xml:space="preserve">mici, </w:t>
      </w:r>
      <w:r w:rsidR="00AA33DB" w:rsidRPr="00AA33DB">
        <w:rPr>
          <w:rFonts w:ascii="Arial" w:hAnsi="Arial" w:cs="Arial"/>
          <w:i/>
          <w:lang w:val="ro-RO"/>
        </w:rPr>
        <w:t>natura amplasamentelor și modul de acoperire a suprafețelor care se suprapun pe raza sitului (strada 6, pe o lungime de cca. 3 m) sau pe limita acestuia (strada 3, pe o lungime de cca. 130 m), se poate considera că lucrările propuse nu vor avea un potențial impact negativ asupra ariei protejate și asupra speciilor pentru care aceasta a fost desemnată</w:t>
      </w:r>
      <w:r w:rsidR="00143BB8" w:rsidRPr="00915C20">
        <w:rPr>
          <w:rFonts w:ascii="Arial" w:hAnsi="Arial" w:cs="Arial"/>
          <w:i/>
          <w:lang w:val="ro-RO"/>
        </w:rPr>
        <w:t>.</w:t>
      </w:r>
    </w:p>
    <w:p w:rsidR="00402274" w:rsidRPr="00915C20" w:rsidRDefault="00402274" w:rsidP="00402274">
      <w:pPr>
        <w:autoSpaceDE w:val="0"/>
        <w:autoSpaceDN w:val="0"/>
        <w:adjustRightInd w:val="0"/>
        <w:spacing w:after="0" w:line="240" w:lineRule="auto"/>
        <w:jc w:val="both"/>
        <w:rPr>
          <w:rFonts w:ascii="Arial" w:hAnsi="Arial" w:cs="Arial"/>
          <w:b/>
          <w:lang w:val="ro-RO"/>
        </w:rPr>
      </w:pPr>
    </w:p>
    <w:p w:rsidR="00402274" w:rsidRPr="00915C20" w:rsidRDefault="00402274" w:rsidP="00402274">
      <w:pPr>
        <w:autoSpaceDE w:val="0"/>
        <w:autoSpaceDN w:val="0"/>
        <w:adjustRightInd w:val="0"/>
        <w:spacing w:after="0" w:line="240" w:lineRule="auto"/>
        <w:jc w:val="both"/>
        <w:rPr>
          <w:rFonts w:ascii="Arial" w:eastAsia="Times New Roman" w:hAnsi="Arial" w:cs="Arial"/>
          <w:lang w:val="ro-RO" w:eastAsia="ro-RO"/>
        </w:rPr>
      </w:pPr>
      <w:r w:rsidRPr="00915C20">
        <w:rPr>
          <w:rFonts w:ascii="Arial" w:hAnsi="Arial" w:cs="Arial"/>
          <w:b/>
          <w:lang w:val="ro-RO"/>
        </w:rPr>
        <w:t xml:space="preserve">III. </w:t>
      </w:r>
      <w:r w:rsidRPr="00915C20">
        <w:rPr>
          <w:rFonts w:ascii="Arial" w:eastAsia="Times New Roman" w:hAnsi="Arial" w:cs="Arial"/>
          <w:b/>
          <w:lang w:val="ro-RO" w:eastAsia="ro-RO"/>
        </w:rPr>
        <w:t>Motivele pe baza cărora s-a stabilit necesitatea neefectuării evaluării impactului asupra corpurilor de apă</w:t>
      </w:r>
      <w:r w:rsidRPr="00915C20">
        <w:rPr>
          <w:rFonts w:ascii="Arial" w:eastAsia="Times New Roman" w:hAnsi="Arial" w:cs="Arial"/>
          <w:lang w:val="ro-RO" w:eastAsia="ro-RO"/>
        </w:rPr>
        <w:t xml:space="preserve"> </w:t>
      </w:r>
      <w:r w:rsidRPr="00915C20">
        <w:rPr>
          <w:rFonts w:ascii="Arial" w:eastAsia="Times New Roman" w:hAnsi="Arial" w:cs="Arial"/>
          <w:b/>
          <w:lang w:val="ro-RO"/>
        </w:rPr>
        <w:t>sunt următoarele</w:t>
      </w:r>
      <w:r w:rsidRPr="00915C20">
        <w:rPr>
          <w:rFonts w:ascii="Arial" w:hAnsi="Arial" w:cs="Arial"/>
          <w:b/>
          <w:lang w:val="ro-RO"/>
        </w:rPr>
        <w:t>:</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 xml:space="preserve">roiectul propus </w:t>
      </w:r>
      <w:r w:rsidRPr="00915C20">
        <w:rPr>
          <w:rFonts w:ascii="Arial" w:hAnsi="Arial" w:cs="Arial"/>
          <w:b/>
          <w:i/>
          <w:lang w:val="ro-RO"/>
        </w:rPr>
        <w:t>intră</w:t>
      </w:r>
      <w:r w:rsidRPr="00915C20">
        <w:rPr>
          <w:rFonts w:ascii="Arial" w:hAnsi="Arial" w:cs="Arial"/>
          <w:i/>
          <w:lang w:val="ro-RO"/>
        </w:rPr>
        <w:t xml:space="preserve"> sub incidența prevederilor </w:t>
      </w:r>
      <w:hyperlink r:id="rId17"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8" w:anchor="p-10135178" w:tgtFrame="_blank" w:history="1">
        <w:r w:rsidRPr="00915C20">
          <w:rPr>
            <w:rFonts w:ascii="Arial" w:hAnsi="Arial" w:cs="Arial"/>
            <w:b/>
            <w:i/>
            <w:lang w:val="ro-RO"/>
          </w:rPr>
          <w:t>54</w:t>
        </w:r>
      </w:hyperlink>
      <w:r w:rsidRPr="00915C20">
        <w:rPr>
          <w:rFonts w:ascii="Arial" w:hAnsi="Arial" w:cs="Arial"/>
          <w:i/>
          <w:lang w:val="ro-RO"/>
        </w:rPr>
        <w:t> din Legea apelor nr. 107/1996, cu modificările și completările ulterioare.</w:t>
      </w:r>
    </w:p>
    <w:p w:rsidR="00B609F2" w:rsidRPr="00FC361E" w:rsidRDefault="00B609F2" w:rsidP="00B609F2">
      <w:pPr>
        <w:spacing w:after="0" w:line="240" w:lineRule="auto"/>
        <w:ind w:firstLine="708"/>
        <w:jc w:val="both"/>
        <w:rPr>
          <w:rFonts w:ascii="Arial" w:hAnsi="Arial" w:cs="Arial"/>
          <w:b/>
          <w:color w:val="FF0000"/>
          <w:lang w:val="ro-RO"/>
        </w:rPr>
      </w:pPr>
      <w:r w:rsidRPr="00FC361E">
        <w:rPr>
          <w:rFonts w:ascii="Arial" w:hAnsi="Arial" w:cs="Arial"/>
          <w:i/>
          <w:lang w:val="ro-RO"/>
        </w:rPr>
        <w:t xml:space="preserve">Prin </w:t>
      </w:r>
      <w:r w:rsidR="0093769D">
        <w:rPr>
          <w:rFonts w:ascii="Arial" w:hAnsi="Arial" w:cs="Arial"/>
          <w:b/>
          <w:i/>
          <w:lang w:val="ro-RO"/>
        </w:rPr>
        <w:t>Punctul de vedere nr. 0</w:t>
      </w:r>
      <w:r>
        <w:rPr>
          <w:rFonts w:ascii="Arial" w:hAnsi="Arial" w:cs="Arial"/>
          <w:b/>
          <w:i/>
          <w:lang w:val="ro-RO"/>
        </w:rPr>
        <w:t>9/</w:t>
      </w:r>
      <w:r w:rsidR="0093769D">
        <w:rPr>
          <w:rFonts w:ascii="Arial" w:hAnsi="Arial" w:cs="Arial"/>
          <w:b/>
          <w:i/>
          <w:lang w:val="ro-RO"/>
        </w:rPr>
        <w:t>LR/07.01.2020</w:t>
      </w:r>
      <w:r w:rsidRPr="00FC361E">
        <w:rPr>
          <w:rFonts w:ascii="Arial" w:hAnsi="Arial" w:cs="Arial"/>
          <w:b/>
          <w:i/>
          <w:lang w:val="ro-RO"/>
        </w:rPr>
        <w:t xml:space="preserve"> </w:t>
      </w:r>
      <w:r w:rsidR="0093769D">
        <w:rPr>
          <w:rFonts w:ascii="Arial" w:hAnsi="Arial" w:cs="Arial"/>
          <w:i/>
          <w:lang w:val="ro-RO"/>
        </w:rPr>
        <w:t xml:space="preserve">a S.G.A. Bistrița-Năsăud </w:t>
      </w:r>
      <w:r w:rsidR="0057258D">
        <w:rPr>
          <w:rFonts w:ascii="Arial" w:hAnsi="Arial" w:cs="Arial"/>
          <w:i/>
          <w:lang w:val="ro-RO"/>
        </w:rPr>
        <w:t xml:space="preserve">s-a stabilit că </w:t>
      </w:r>
      <w:r w:rsidRPr="00FC361E">
        <w:rPr>
          <w:rFonts w:ascii="Arial" w:hAnsi="Arial" w:cs="Arial"/>
          <w:i/>
          <w:lang w:val="ro-RO"/>
        </w:rPr>
        <w:t xml:space="preserve">proiectul propus </w:t>
      </w:r>
      <w:r w:rsidRPr="00FC361E">
        <w:rPr>
          <w:rFonts w:ascii="Arial" w:hAnsi="Arial" w:cs="Arial"/>
          <w:b/>
          <w:i/>
          <w:lang w:val="ro-RO"/>
        </w:rPr>
        <w:t xml:space="preserve">nu </w:t>
      </w:r>
      <w:r w:rsidR="0057258D">
        <w:rPr>
          <w:rFonts w:ascii="Arial" w:hAnsi="Arial" w:cs="Arial"/>
          <w:b/>
          <w:i/>
          <w:lang w:val="ro-RO"/>
        </w:rPr>
        <w:t xml:space="preserve">se supune procedurilor de evaluare a impactului asupra corpurilor </w:t>
      </w:r>
      <w:r w:rsidR="0057258D" w:rsidRPr="00E2259B">
        <w:rPr>
          <w:rFonts w:ascii="Arial" w:hAnsi="Arial" w:cs="Arial"/>
          <w:b/>
          <w:i/>
          <w:lang w:val="ro-RO"/>
        </w:rPr>
        <w:t>de apă</w:t>
      </w:r>
      <w:r w:rsidRPr="00E2259B">
        <w:rPr>
          <w:rFonts w:ascii="Arial" w:hAnsi="Arial" w:cs="Arial"/>
          <w:i/>
          <w:lang w:val="ro-RO"/>
        </w:rPr>
        <w:t>.</w:t>
      </w:r>
    </w:p>
    <w:p w:rsidR="00402274" w:rsidRDefault="00402274" w:rsidP="00402274">
      <w:pPr>
        <w:spacing w:after="0" w:line="240" w:lineRule="auto"/>
        <w:ind w:firstLine="708"/>
        <w:jc w:val="both"/>
        <w:rPr>
          <w:rFonts w:ascii="Arial" w:hAnsi="Arial" w:cs="Arial"/>
          <w:b/>
          <w:lang w:val="ro-RO"/>
        </w:rPr>
      </w:pPr>
    </w:p>
    <w:p w:rsidR="0010138E" w:rsidRPr="00633C35" w:rsidRDefault="0010138E" w:rsidP="00402274">
      <w:pPr>
        <w:spacing w:after="0" w:line="240" w:lineRule="auto"/>
        <w:ind w:firstLine="708"/>
        <w:jc w:val="both"/>
        <w:rPr>
          <w:rFonts w:ascii="Arial" w:hAnsi="Arial" w:cs="Arial"/>
          <w:b/>
          <w:lang w:val="ro-RO"/>
        </w:rPr>
      </w:pPr>
    </w:p>
    <w:p w:rsidR="00402274" w:rsidRPr="00915C20" w:rsidRDefault="00402274" w:rsidP="00402274">
      <w:pPr>
        <w:spacing w:after="0" w:line="240" w:lineRule="auto"/>
        <w:jc w:val="both"/>
        <w:rPr>
          <w:rFonts w:ascii="Arial" w:hAnsi="Arial" w:cs="Arial"/>
          <w:b/>
          <w:lang w:val="ro-RO"/>
        </w:rPr>
      </w:pPr>
      <w:r w:rsidRPr="00915C20">
        <w:rPr>
          <w:rFonts w:ascii="Arial" w:hAnsi="Arial" w:cs="Arial"/>
          <w:i/>
          <w:lang w:val="ro-RO"/>
        </w:rPr>
        <w:lastRenderedPageBreak/>
        <w:t xml:space="preserve">         </w:t>
      </w:r>
      <w:r w:rsidRPr="00915C20">
        <w:rPr>
          <w:rFonts w:ascii="Arial" w:hAnsi="Arial" w:cs="Arial"/>
          <w:b/>
          <w:lang w:val="ro-RO"/>
        </w:rPr>
        <w:t>Condiţii de realizare a proiectului:</w:t>
      </w:r>
    </w:p>
    <w:p w:rsidR="00402274" w:rsidRPr="00915C20" w:rsidRDefault="00017721" w:rsidP="00402274">
      <w:pPr>
        <w:spacing w:after="0" w:line="240" w:lineRule="auto"/>
        <w:jc w:val="both"/>
        <w:rPr>
          <w:rFonts w:ascii="Arial" w:hAnsi="Arial" w:cs="Arial"/>
          <w:i/>
          <w:lang w:val="ro-RO" w:eastAsia="ar-SA"/>
        </w:rPr>
      </w:pPr>
      <w:r>
        <w:rPr>
          <w:rFonts w:ascii="Arial" w:hAnsi="Arial" w:cs="Arial"/>
          <w:b/>
          <w:i/>
          <w:lang w:val="ro-RO" w:eastAsia="ar-SA"/>
        </w:rPr>
        <w:t xml:space="preserve"> </w:t>
      </w:r>
      <w:r w:rsidR="00402274" w:rsidRPr="00915C20">
        <w:rPr>
          <w:rFonts w:ascii="Arial" w:hAnsi="Arial" w:cs="Arial"/>
          <w:b/>
          <w:i/>
          <w:lang w:val="ro-RO" w:eastAsia="ar-SA"/>
        </w:rPr>
        <w:t xml:space="preserve">  1.</w:t>
      </w:r>
      <w:r w:rsidR="00402274" w:rsidRPr="00915C20">
        <w:rPr>
          <w:rFonts w:ascii="Arial" w:hAnsi="Arial" w:cs="Arial"/>
          <w:i/>
          <w:lang w:val="ro-RO" w:eastAsia="ar-SA"/>
        </w:rPr>
        <w:t xml:space="preserve"> Se vor respecta prevederile O.U.G. nr. 195/2005 privind protecţia mediului, cu modificările şi completările ulterioare.</w:t>
      </w:r>
    </w:p>
    <w:p w:rsidR="00402274"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 xml:space="preserve">  2.</w:t>
      </w:r>
      <w:r w:rsidRPr="00915C20">
        <w:rPr>
          <w:rFonts w:ascii="Arial" w:hAnsi="Arial" w:cs="Arial"/>
          <w:i/>
          <w:lang w:val="ro-RO" w:eastAsia="ar-SA"/>
        </w:rPr>
        <w:t xml:space="preserve"> Se vor respecta documentația tehnică, normativele și prescripțiile tehnice specifice </w:t>
      </w:r>
      <w:r w:rsidRPr="00915C20">
        <w:rPr>
          <w:rFonts w:ascii="Arial" w:hAnsi="Arial" w:cs="Arial"/>
          <w:bCs/>
          <w:i/>
          <w:lang w:val="ro-RO"/>
        </w:rPr>
        <w:t>– date, parametrii – justificare a prezentei decizii</w:t>
      </w:r>
      <w:r w:rsidRPr="00915C20">
        <w:rPr>
          <w:rFonts w:ascii="Arial" w:hAnsi="Arial" w:cs="Arial"/>
          <w:i/>
          <w:lang w:val="ro-RO" w:eastAsia="ar-SA"/>
        </w:rPr>
        <w:t>.</w:t>
      </w:r>
    </w:p>
    <w:p w:rsidR="00F1287B" w:rsidRPr="00F1287B" w:rsidRDefault="00F1287B" w:rsidP="00F1287B">
      <w:pPr>
        <w:pStyle w:val="ListParagraph"/>
        <w:numPr>
          <w:ilvl w:val="0"/>
          <w:numId w:val="39"/>
        </w:numPr>
        <w:tabs>
          <w:tab w:val="left" w:pos="270"/>
          <w:tab w:val="left" w:pos="450"/>
        </w:tabs>
        <w:autoSpaceDE w:val="0"/>
        <w:autoSpaceDN w:val="0"/>
        <w:adjustRightInd w:val="0"/>
        <w:ind w:left="0" w:firstLine="90"/>
        <w:jc w:val="both"/>
        <w:rPr>
          <w:rFonts w:ascii="Arial" w:hAnsi="Arial" w:cs="Arial"/>
          <w:i/>
          <w:lang w:val="ro-RO"/>
        </w:rPr>
      </w:pPr>
      <w:r w:rsidRPr="00F1287B">
        <w:rPr>
          <w:rFonts w:ascii="Arial" w:hAnsi="Arial" w:cs="Arial"/>
          <w:i/>
          <w:lang w:val="ro-RO"/>
        </w:rPr>
        <w:t>Se vor respecta prevederile legale în domeniul protecţiei mediului înconjurător, îndeosebi privind conservarea valorilor naturale prevăzute de Directiva 92/43/CEE privind conservarea habitatelor naturale şi a speciilor de faună şi floră sălbatică:</w:t>
      </w:r>
    </w:p>
    <w:p w:rsidR="00F1287B" w:rsidRDefault="00F1287B" w:rsidP="00F1287B">
      <w:pPr>
        <w:tabs>
          <w:tab w:val="left" w:pos="270"/>
          <w:tab w:val="left" w:pos="1080"/>
        </w:tabs>
        <w:autoSpaceDE w:val="0"/>
        <w:autoSpaceDN w:val="0"/>
        <w:adjustRightInd w:val="0"/>
        <w:spacing w:after="0" w:line="240" w:lineRule="auto"/>
        <w:jc w:val="both"/>
        <w:rPr>
          <w:rFonts w:ascii="Arial" w:hAnsi="Arial" w:cs="Arial"/>
          <w:i/>
          <w:lang w:val="ro-RO"/>
        </w:rPr>
      </w:pPr>
      <w:r w:rsidRPr="00F1287B">
        <w:rPr>
          <w:rFonts w:ascii="Arial" w:hAnsi="Arial" w:cs="Arial"/>
          <w:i/>
          <w:lang w:val="ro-RO"/>
        </w:rPr>
        <w:t>− respectarea prevederilor O.U.G. nr. 57/2007 privind regimul ariilor naturale protejate, conservarea habitatelor naturale, a florei şi faunei sălbatice</w:t>
      </w:r>
      <w:r>
        <w:rPr>
          <w:rFonts w:ascii="Arial" w:hAnsi="Arial" w:cs="Arial"/>
          <w:i/>
          <w:lang w:val="ro-RO"/>
        </w:rPr>
        <w:t>, aprobată cu modificări și completări prin Legea nr. 49/2011, cu modificările și completările ulterioare</w:t>
      </w:r>
      <w:r w:rsidRPr="00F1287B">
        <w:rPr>
          <w:rFonts w:ascii="Arial" w:hAnsi="Arial" w:cs="Arial"/>
          <w:i/>
          <w:lang w:val="ro-RO"/>
        </w:rPr>
        <w:t>;</w:t>
      </w:r>
    </w:p>
    <w:p w:rsidR="00F1287B" w:rsidRPr="00F1287B" w:rsidRDefault="00F1287B" w:rsidP="00F1287B">
      <w:pPr>
        <w:tabs>
          <w:tab w:val="left" w:pos="270"/>
          <w:tab w:val="left" w:pos="1080"/>
        </w:tabs>
        <w:autoSpaceDE w:val="0"/>
        <w:autoSpaceDN w:val="0"/>
        <w:adjustRightInd w:val="0"/>
        <w:spacing w:after="0" w:line="240" w:lineRule="auto"/>
        <w:jc w:val="both"/>
        <w:rPr>
          <w:rFonts w:ascii="Arial" w:hAnsi="Arial" w:cs="Arial"/>
          <w:i/>
          <w:lang w:val="ro-RO"/>
        </w:rPr>
      </w:pPr>
      <w:r w:rsidRPr="00F1287B">
        <w:rPr>
          <w:rFonts w:ascii="Arial" w:hAnsi="Arial" w:cs="Arial"/>
          <w:i/>
          <w:lang w:val="ro-RO"/>
        </w:rPr>
        <w:t>− respectarea prevederilor Ordinul Ministrului Mediului şi Pădurilor nr. 2387/2011 pentru modificarea Ordinului ministrului mediului şi dezvoltării durabile nr. 1964/2007 privind instituirea regimului de arie naturală protejată a siturilor de importanţă comunitară, ca parte integrantă a reţelei ecologice europene Natura 2000 în România;</w:t>
      </w:r>
    </w:p>
    <w:p w:rsidR="00F1287B" w:rsidRPr="00F1287B" w:rsidRDefault="00F1287B" w:rsidP="00F1287B">
      <w:pPr>
        <w:tabs>
          <w:tab w:val="left" w:pos="270"/>
          <w:tab w:val="left" w:pos="1080"/>
        </w:tabs>
        <w:autoSpaceDE w:val="0"/>
        <w:autoSpaceDN w:val="0"/>
        <w:adjustRightInd w:val="0"/>
        <w:spacing w:after="0" w:line="240" w:lineRule="auto"/>
        <w:jc w:val="both"/>
        <w:rPr>
          <w:rFonts w:ascii="Arial" w:hAnsi="Arial" w:cs="Arial"/>
          <w:i/>
          <w:lang w:val="ro-RO"/>
        </w:rPr>
      </w:pPr>
      <w:r w:rsidRPr="00F1287B">
        <w:rPr>
          <w:rFonts w:ascii="Arial" w:hAnsi="Arial" w:cs="Arial"/>
          <w:i/>
          <w:lang w:val="ro-RO"/>
        </w:rPr>
        <w:t>− respectarea prevederilor Ordinul Ministrului Mediului şi Pădurilor nr. 19/2010 pentru aprobarea Ghidului metodologic privind evaluarea adecvată a efectelor potenţiale ale planurilor sau proiectelor asupra ariilor naturale protejate de interes comunitar</w:t>
      </w:r>
    </w:p>
    <w:p w:rsidR="00691DA4" w:rsidRPr="00691DA4" w:rsidRDefault="00691DA4" w:rsidP="00F1287B">
      <w:pPr>
        <w:pStyle w:val="ListParagraph"/>
        <w:numPr>
          <w:ilvl w:val="0"/>
          <w:numId w:val="39"/>
        </w:numPr>
        <w:tabs>
          <w:tab w:val="left" w:pos="450"/>
        </w:tabs>
        <w:ind w:left="0" w:firstLine="180"/>
        <w:jc w:val="both"/>
        <w:rPr>
          <w:rFonts w:ascii="Arial" w:eastAsia="Arial" w:hAnsi="Arial" w:cs="Arial"/>
          <w:i/>
          <w:lang w:val="ro-RO"/>
        </w:rPr>
      </w:pPr>
      <w:r w:rsidRPr="00691DA4">
        <w:rPr>
          <w:rFonts w:ascii="Arial" w:hAnsi="Arial" w:cs="Arial"/>
          <w:i/>
          <w:lang w:val="ro-RO"/>
        </w:rPr>
        <w:t>Echipele care vor efectua lucrările și personalul de operare vor fi instruite cu privire la existenţa Sitului Natura 2000 în zona de execuţie a lucrărilor şi asupra măsurilor şi responsabilităţilor privind protecţia acestuia,</w:t>
      </w:r>
      <w:r w:rsidRPr="00691DA4">
        <w:rPr>
          <w:rFonts w:ascii="Arial" w:hAnsi="Arial" w:cs="Arial"/>
          <w:i/>
          <w:color w:val="000000"/>
          <w:lang w:val="ro-RO"/>
        </w:rPr>
        <w:t xml:space="preserve"> pentru acţiune în cazul apariţiei de poluări accidentale,</w:t>
      </w:r>
      <w:r w:rsidRPr="00691DA4">
        <w:rPr>
          <w:rFonts w:ascii="Arial" w:hAnsi="Arial" w:cs="Arial"/>
          <w:i/>
          <w:lang w:val="ro-RO"/>
        </w:rPr>
        <w:t xml:space="preserve"> scurgeri accidentale de produse petroliere/uleiuri minerale în apă sau pe sol (recuperare, depozitare în recipiente etanşe, eliminare corespunzătoare). </w:t>
      </w:r>
    </w:p>
    <w:p w:rsidR="00691DA4" w:rsidRPr="00691DA4" w:rsidRDefault="00691DA4" w:rsidP="00691DA4">
      <w:pPr>
        <w:pStyle w:val="ListParagraph"/>
        <w:tabs>
          <w:tab w:val="left" w:pos="360"/>
        </w:tabs>
        <w:autoSpaceDE w:val="0"/>
        <w:autoSpaceDN w:val="0"/>
        <w:adjustRightInd w:val="0"/>
        <w:ind w:left="0"/>
        <w:jc w:val="both"/>
        <w:rPr>
          <w:rFonts w:ascii="Arial" w:hAnsi="Arial" w:cs="Arial"/>
          <w:i/>
          <w:snapToGrid w:val="0"/>
          <w:lang w:val="ro-RO"/>
        </w:rPr>
      </w:pPr>
      <w:r w:rsidRPr="00691DA4">
        <w:rPr>
          <w:rFonts w:ascii="Arial" w:hAnsi="Arial" w:cs="Arial"/>
          <w:i/>
          <w:snapToGrid w:val="0"/>
          <w:lang w:val="ro-RO"/>
        </w:rPr>
        <w:tab/>
        <w:t>În cazul apariţiei unei poluări accidentale se vor lua imediat măsuri de stopare a fenomenului şi de remediere a suprafeţei afectată.</w:t>
      </w:r>
    </w:p>
    <w:p w:rsidR="00691DA4" w:rsidRPr="00691DA4" w:rsidRDefault="00691DA4" w:rsidP="00691DA4">
      <w:pPr>
        <w:pStyle w:val="ListParagraph"/>
        <w:tabs>
          <w:tab w:val="left" w:pos="360"/>
        </w:tabs>
        <w:autoSpaceDE w:val="0"/>
        <w:autoSpaceDN w:val="0"/>
        <w:adjustRightInd w:val="0"/>
        <w:ind w:left="0"/>
        <w:jc w:val="both"/>
        <w:rPr>
          <w:rFonts w:ascii="Arial" w:hAnsi="Arial" w:cs="Arial"/>
          <w:i/>
          <w:snapToGrid w:val="0"/>
          <w:lang w:val="ro-RO"/>
        </w:rPr>
      </w:pPr>
      <w:r w:rsidRPr="00691DA4">
        <w:rPr>
          <w:rFonts w:ascii="Arial" w:hAnsi="Arial" w:cs="Arial"/>
          <w:i/>
          <w:snapToGrid w:val="0"/>
          <w:lang w:val="ro-RO"/>
        </w:rPr>
        <w:t xml:space="preserve">     Se va raporta la APM Bistriţa-Năsăud şi la CJ Bistriţa-Năsăud al GNM orice poluare constatată, indiferent de cauzele apariţiei acesteia. </w:t>
      </w:r>
    </w:p>
    <w:p w:rsidR="00691DA4" w:rsidRPr="00691DA4" w:rsidRDefault="00402274" w:rsidP="00691DA4">
      <w:pPr>
        <w:pStyle w:val="ListParagraph"/>
        <w:numPr>
          <w:ilvl w:val="0"/>
          <w:numId w:val="39"/>
        </w:numPr>
        <w:tabs>
          <w:tab w:val="left" w:pos="270"/>
          <w:tab w:val="left" w:pos="1080"/>
        </w:tabs>
        <w:autoSpaceDE w:val="0"/>
        <w:autoSpaceDN w:val="0"/>
        <w:adjustRightInd w:val="0"/>
        <w:jc w:val="both"/>
        <w:rPr>
          <w:rFonts w:ascii="Arial" w:hAnsi="Arial" w:cs="Arial"/>
          <w:i/>
          <w:lang w:val="ro-RO"/>
        </w:rPr>
      </w:pPr>
      <w:r w:rsidRPr="00691DA4">
        <w:rPr>
          <w:rFonts w:ascii="Arial" w:hAnsi="Arial" w:cs="Arial"/>
          <w:i/>
          <w:lang w:val="ro-RO"/>
        </w:rPr>
        <w:t>Nu se ocupă suprafețe suplimentare de teren pe perioada executării lucrărilor</w:t>
      </w:r>
      <w:r w:rsidR="00691DA4" w:rsidRPr="00691DA4">
        <w:rPr>
          <w:rFonts w:ascii="Arial" w:hAnsi="Arial" w:cs="Arial"/>
          <w:i/>
          <w:lang w:val="ro-RO"/>
        </w:rPr>
        <w:t xml:space="preserve">. </w:t>
      </w:r>
    </w:p>
    <w:p w:rsidR="00691DA4" w:rsidRDefault="00691DA4" w:rsidP="00F1287B">
      <w:pPr>
        <w:spacing w:after="0" w:line="240" w:lineRule="auto"/>
        <w:jc w:val="both"/>
        <w:rPr>
          <w:rFonts w:ascii="Arial" w:hAnsi="Arial" w:cs="Arial"/>
          <w:i/>
          <w:lang w:val="ro-RO"/>
        </w:rPr>
      </w:pPr>
      <w:r>
        <w:rPr>
          <w:rFonts w:ascii="Arial" w:hAnsi="Arial" w:cs="Arial"/>
          <w:i/>
          <w:lang w:val="ro-RO"/>
        </w:rPr>
        <w:t xml:space="preserve"> </w:t>
      </w:r>
      <w:r w:rsidR="00F1287B">
        <w:rPr>
          <w:rFonts w:ascii="Arial" w:hAnsi="Arial" w:cs="Arial"/>
          <w:i/>
          <w:lang w:val="ro-RO"/>
        </w:rPr>
        <w:t xml:space="preserve">   </w:t>
      </w:r>
      <w:r>
        <w:rPr>
          <w:rFonts w:ascii="Arial" w:hAnsi="Arial" w:cs="Arial"/>
          <w:i/>
          <w:lang w:val="ro-RO"/>
        </w:rPr>
        <w:t xml:space="preserve"> </w:t>
      </w:r>
      <w:r w:rsidRPr="00691DA4">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91DA4" w:rsidRPr="00F1287B" w:rsidRDefault="00F1287B" w:rsidP="00F1287B">
      <w:pPr>
        <w:spacing w:after="0" w:line="240" w:lineRule="auto"/>
        <w:jc w:val="both"/>
        <w:rPr>
          <w:rFonts w:ascii="Arial" w:eastAsia="Arial" w:hAnsi="Arial" w:cs="Arial"/>
          <w:i/>
          <w:color w:val="000000"/>
          <w:lang w:val="ro-RO"/>
        </w:rPr>
      </w:pPr>
      <w:r w:rsidRPr="00F1287B">
        <w:rPr>
          <w:rFonts w:ascii="Arial" w:hAnsi="Arial" w:cs="Arial"/>
          <w:i/>
          <w:lang w:val="ro-RO"/>
        </w:rPr>
        <w:t xml:space="preserve">     </w:t>
      </w:r>
      <w:r w:rsidR="00691DA4" w:rsidRPr="00F1287B">
        <w:rPr>
          <w:rFonts w:ascii="Arial" w:hAnsi="Arial" w:cs="Arial"/>
          <w:i/>
          <w:lang w:val="ro-RO"/>
        </w:rPr>
        <w:t>La transportul materialelor şi pentru realizarea lucrărilor propuse se vor folosi numai căile de acces şi drumurile existente.</w:t>
      </w:r>
      <w:r w:rsidR="00691DA4" w:rsidRPr="00F1287B">
        <w:rPr>
          <w:rFonts w:ascii="Arial" w:eastAsia="Arial" w:hAnsi="Arial" w:cs="Arial"/>
          <w:i/>
          <w:color w:val="000000"/>
          <w:lang w:val="ro-RO"/>
        </w:rPr>
        <w:t xml:space="preserve"> Nu se vor crea drumuri suplimentare temporare sau permanente.</w:t>
      </w:r>
    </w:p>
    <w:p w:rsidR="00F1287B" w:rsidRDefault="00F1287B" w:rsidP="00F1287B">
      <w:pPr>
        <w:spacing w:after="0" w:line="240" w:lineRule="auto"/>
        <w:jc w:val="both"/>
        <w:rPr>
          <w:rFonts w:ascii="Arial" w:eastAsia="Arial" w:hAnsi="Arial" w:cs="Arial"/>
          <w:i/>
          <w:color w:val="000000"/>
          <w:lang w:val="ro-RO"/>
        </w:rPr>
      </w:pPr>
      <w:r w:rsidRPr="00F1287B">
        <w:rPr>
          <w:rFonts w:ascii="Arial" w:eastAsia="Arial" w:hAnsi="Arial" w:cs="Arial"/>
          <w:i/>
          <w:color w:val="000000"/>
          <w:lang w:val="ro-RO"/>
        </w:rPr>
        <w:t xml:space="preserve">     </w:t>
      </w:r>
      <w:r w:rsidR="00691DA4" w:rsidRPr="00F1287B">
        <w:rPr>
          <w:rFonts w:ascii="Arial" w:eastAsia="Arial" w:hAnsi="Arial" w:cs="Arial"/>
          <w:i/>
          <w:color w:val="000000"/>
          <w:lang w:val="ro-RO"/>
        </w:rPr>
        <w:t>Lucrările se vor efectua strict în limitele amplasamentului, conform planului de încadrare în zonă şi a planului de situaţie anexate documentaţiei,</w:t>
      </w:r>
      <w:r w:rsidR="00691DA4" w:rsidRPr="00F1287B">
        <w:rPr>
          <w:rFonts w:ascii="Arial" w:hAnsi="Arial" w:cs="Arial"/>
          <w:i/>
          <w:lang w:val="ro-RO"/>
        </w:rPr>
        <w:t xml:space="preserve"> fără a se afecta terenurile învecinate.</w:t>
      </w:r>
      <w:r w:rsidR="00691DA4" w:rsidRPr="00F1287B">
        <w:rPr>
          <w:rFonts w:ascii="Arial" w:eastAsia="Arial" w:hAnsi="Arial" w:cs="Arial"/>
          <w:i/>
          <w:color w:val="000000"/>
          <w:lang w:val="ro-RO"/>
        </w:rPr>
        <w:t xml:space="preserve">  </w:t>
      </w:r>
    </w:p>
    <w:p w:rsidR="00195973" w:rsidRDefault="00F1287B" w:rsidP="00195973">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AE2AF5">
        <w:rPr>
          <w:rFonts w:ascii="Arial" w:hAnsi="Arial" w:cs="Arial"/>
          <w:i/>
          <w:lang w:val="ro-RO"/>
        </w:rPr>
        <w:t xml:space="preserve">Nu se vor amenaja organizări de şantier, depozite de materiale sau de deşeuri pe raza ariei naturale protejate, </w:t>
      </w:r>
      <w:r w:rsidR="00967871">
        <w:rPr>
          <w:rFonts w:ascii="Arial" w:hAnsi="Arial" w:cs="Arial"/>
          <w:i/>
          <w:lang w:val="ro-RO"/>
        </w:rPr>
        <w:t xml:space="preserve">respectiv </w:t>
      </w:r>
      <w:r w:rsidRPr="00AE2AF5">
        <w:rPr>
          <w:rFonts w:ascii="Arial" w:hAnsi="Arial" w:cs="Arial"/>
          <w:i/>
          <w:lang w:val="ro-RO"/>
        </w:rPr>
        <w:t>pe malurile cursului de apă sau în imediata vecinătate a acestora.</w:t>
      </w:r>
    </w:p>
    <w:p w:rsidR="00402274" w:rsidRDefault="00195973" w:rsidP="00195973">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ab/>
      </w:r>
      <w:r w:rsidR="00402274" w:rsidRPr="00915C20">
        <w:rPr>
          <w:rFonts w:ascii="Arial" w:hAnsi="Arial" w:cs="Arial"/>
          <w:b/>
          <w:i/>
          <w:lang w:val="ro-RO" w:eastAsia="ar-SA"/>
        </w:rPr>
        <w:t xml:space="preserve"> </w:t>
      </w:r>
      <w:r w:rsidR="00F1287B">
        <w:rPr>
          <w:rFonts w:ascii="Arial" w:hAnsi="Arial" w:cs="Arial"/>
          <w:b/>
          <w:i/>
          <w:lang w:val="ro-RO" w:eastAsia="ar-SA"/>
        </w:rPr>
        <w:t>6</w:t>
      </w:r>
      <w:r w:rsidR="00402274" w:rsidRPr="00915C20">
        <w:rPr>
          <w:rFonts w:ascii="Arial" w:hAnsi="Arial" w:cs="Arial"/>
          <w:b/>
          <w:i/>
          <w:lang w:val="ro-RO" w:eastAsia="ar-SA"/>
        </w:rPr>
        <w:t>.</w:t>
      </w:r>
      <w:r w:rsidR="00402274" w:rsidRPr="00915C20">
        <w:rPr>
          <w:rFonts w:ascii="Arial" w:hAnsi="Arial" w:cs="Arial"/>
          <w:i/>
          <w:lang w:val="ro-RO" w:eastAsia="ar-SA"/>
        </w:rPr>
        <w:t xml:space="preserve"> </w:t>
      </w:r>
      <w:r w:rsidR="00402274" w:rsidRPr="00915C20">
        <w:rPr>
          <w:rFonts w:ascii="Arial" w:hAnsi="Arial" w:cs="Arial"/>
          <w:i/>
          <w:lang w:val="ro-RO"/>
        </w:rPr>
        <w:t xml:space="preserve">Pe parcursul execuţiei lucrărilor se vor lua toate măsurile pentru prevenirea poluărilor accidentale, iar la finalizarea lucrărilor se impune refacerea la starea iniţială a terenurilor afectate </w:t>
      </w:r>
      <w:r w:rsidR="00EC2910" w:rsidRPr="00967871">
        <w:rPr>
          <w:rFonts w:ascii="Arial" w:hAnsi="Arial" w:cs="Arial"/>
          <w:i/>
          <w:lang w:val="ro-RO"/>
        </w:rPr>
        <w:t xml:space="preserve">temporar </w:t>
      </w:r>
      <w:r w:rsidR="00402274" w:rsidRPr="00915C20">
        <w:rPr>
          <w:rFonts w:ascii="Arial" w:hAnsi="Arial" w:cs="Arial"/>
          <w:i/>
          <w:lang w:val="ro-RO"/>
        </w:rPr>
        <w:t>de lucrări.</w:t>
      </w:r>
    </w:p>
    <w:p w:rsidR="00195973" w:rsidRDefault="00F1287B" w:rsidP="00195973">
      <w:pPr>
        <w:tabs>
          <w:tab w:val="left" w:pos="360"/>
        </w:tabs>
        <w:autoSpaceDE w:val="0"/>
        <w:autoSpaceDN w:val="0"/>
        <w:adjustRightInd w:val="0"/>
        <w:spacing w:after="0" w:line="240" w:lineRule="auto"/>
        <w:jc w:val="both"/>
        <w:rPr>
          <w:rFonts w:ascii="Arial" w:eastAsia="Arial" w:hAnsi="Arial" w:cs="Arial"/>
          <w:i/>
          <w:color w:val="000000"/>
          <w:lang w:val="ro-RO"/>
        </w:rPr>
      </w:pPr>
      <w:r>
        <w:rPr>
          <w:rFonts w:ascii="Arial" w:hAnsi="Arial" w:cs="Arial"/>
          <w:bCs/>
          <w:i/>
          <w:lang w:val="ro-RO"/>
        </w:rPr>
        <w:t xml:space="preserve">    </w:t>
      </w:r>
      <w:r w:rsidRPr="00F1287B">
        <w:rPr>
          <w:rFonts w:ascii="Arial" w:hAnsi="Arial" w:cs="Arial"/>
          <w:bCs/>
          <w:i/>
          <w:lang w:val="ro-RO"/>
        </w:rPr>
        <w:t>Orice suprafaţă de teren afectată temporar de lucrările propuse va fi refăcută prin rambleiere şi refacerea stratului vegetal</w:t>
      </w:r>
      <w:r w:rsidRPr="00F1287B">
        <w:rPr>
          <w:rFonts w:ascii="Arial" w:hAnsi="Arial" w:cs="Arial"/>
          <w:i/>
          <w:lang w:val="ro-RO"/>
        </w:rPr>
        <w:t xml:space="preserve"> sub atenta îndrumare a unui biolog.</w:t>
      </w:r>
      <w:r w:rsidRPr="00F1287B">
        <w:rPr>
          <w:rFonts w:ascii="Arial" w:hAnsi="Arial" w:cs="Arial"/>
          <w:bCs/>
          <w:i/>
          <w:lang w:val="ro-RO"/>
        </w:rPr>
        <w:t xml:space="preserve">  L</w:t>
      </w:r>
      <w:r w:rsidRPr="00F1287B">
        <w:rPr>
          <w:rFonts w:ascii="Arial" w:eastAsia="Arial" w:hAnsi="Arial" w:cs="Arial"/>
          <w:i/>
          <w:color w:val="000000"/>
          <w:lang w:val="ro-RO"/>
        </w:rPr>
        <w:t>a refacerea zonelor afectate temporar de activităţile de construire se interzice înierbarea spaţiilor verzi aferente proiectului cu specii vegetale de provenienţă alohtonă, pentru a evita introducerea de specii invazive pe suprafeţele din vecinătatea amplasamentului studiat.</w:t>
      </w:r>
    </w:p>
    <w:p w:rsidR="00402274" w:rsidRPr="00195973" w:rsidRDefault="00195973" w:rsidP="00195973">
      <w:pPr>
        <w:tabs>
          <w:tab w:val="left" w:pos="360"/>
        </w:tabs>
        <w:autoSpaceDE w:val="0"/>
        <w:autoSpaceDN w:val="0"/>
        <w:adjustRightInd w:val="0"/>
        <w:spacing w:after="0" w:line="240" w:lineRule="auto"/>
        <w:jc w:val="both"/>
        <w:rPr>
          <w:rFonts w:ascii="Arial" w:eastAsia="Arial" w:hAnsi="Arial" w:cs="Arial"/>
          <w:i/>
          <w:color w:val="000000"/>
          <w:lang w:val="ro-RO"/>
        </w:rPr>
      </w:pPr>
      <w:r>
        <w:rPr>
          <w:rFonts w:ascii="Arial" w:eastAsia="Arial" w:hAnsi="Arial" w:cs="Arial"/>
          <w:i/>
          <w:color w:val="000000"/>
          <w:lang w:val="ro-RO"/>
        </w:rPr>
        <w:t xml:space="preserve">    </w:t>
      </w:r>
      <w:r w:rsidR="00F1287B">
        <w:rPr>
          <w:rFonts w:ascii="Arial" w:hAnsi="Arial" w:cs="Arial"/>
          <w:b/>
          <w:i/>
          <w:lang w:val="ro-RO"/>
        </w:rPr>
        <w:t>7</w:t>
      </w:r>
      <w:r w:rsidR="00402274" w:rsidRPr="00915C20">
        <w:rPr>
          <w:rFonts w:ascii="Arial" w:hAnsi="Arial" w:cs="Arial"/>
          <w:b/>
          <w:i/>
          <w:lang w:val="ro-RO"/>
        </w:rPr>
        <w:t>.</w:t>
      </w:r>
      <w:r w:rsidR="00402274" w:rsidRPr="00915C20">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195973" w:rsidRDefault="00195973" w:rsidP="00195973">
      <w:pPr>
        <w:spacing w:after="0" w:line="240" w:lineRule="auto"/>
        <w:jc w:val="both"/>
        <w:rPr>
          <w:rFonts w:ascii="Arial" w:hAnsi="Arial" w:cs="Arial"/>
          <w:i/>
          <w:iCs/>
          <w:lang w:val="ro-RO"/>
        </w:rPr>
      </w:pPr>
      <w:r>
        <w:rPr>
          <w:rFonts w:ascii="Arial" w:hAnsi="Arial" w:cs="Arial"/>
          <w:b/>
          <w:i/>
          <w:iCs/>
          <w:lang w:val="ro-RO"/>
        </w:rPr>
        <w:t xml:space="preserve">    </w:t>
      </w:r>
      <w:r w:rsidR="00402274" w:rsidRPr="00915C20">
        <w:rPr>
          <w:rFonts w:ascii="Arial" w:hAnsi="Arial" w:cs="Arial"/>
          <w:b/>
          <w:i/>
          <w:iCs/>
          <w:lang w:val="ro-RO"/>
        </w:rPr>
        <w:t>8.</w:t>
      </w:r>
      <w:r w:rsidR="00402274" w:rsidRPr="00915C20">
        <w:rPr>
          <w:rFonts w:ascii="Arial" w:hAnsi="Arial" w:cs="Arial"/>
          <w:i/>
          <w:iCs/>
          <w:lang w:val="ro-RO"/>
        </w:rPr>
        <w:t xml:space="preserve"> La încheierea lucrărilor se vor îndepărta atât materialele rămase neutilizate, cât şi deşeurile rezultate în timpul lucrărilor.</w:t>
      </w:r>
    </w:p>
    <w:p w:rsidR="00402274" w:rsidRPr="00195973" w:rsidRDefault="00195973" w:rsidP="00195973">
      <w:pPr>
        <w:spacing w:after="0" w:line="240" w:lineRule="auto"/>
        <w:jc w:val="both"/>
        <w:rPr>
          <w:rFonts w:ascii="Arial" w:hAnsi="Arial" w:cs="Arial"/>
          <w:i/>
          <w:iCs/>
          <w:lang w:val="ro-RO"/>
        </w:rPr>
      </w:pPr>
      <w:r>
        <w:rPr>
          <w:rFonts w:ascii="Arial" w:hAnsi="Arial" w:cs="Arial"/>
          <w:b/>
          <w:i/>
          <w:lang w:val="ro-RO"/>
        </w:rPr>
        <w:t xml:space="preserve">   </w:t>
      </w:r>
      <w:r w:rsidR="00402274" w:rsidRPr="00915C20">
        <w:rPr>
          <w:rFonts w:ascii="Arial" w:hAnsi="Arial" w:cs="Arial"/>
          <w:b/>
          <w:i/>
          <w:lang w:val="ro-RO"/>
        </w:rPr>
        <w:t>9.</w:t>
      </w:r>
      <w:r w:rsidR="00402274" w:rsidRPr="00915C20">
        <w:rPr>
          <w:rFonts w:ascii="Arial" w:hAnsi="Arial" w:cs="Arial"/>
          <w:i/>
          <w:lang w:val="ro-RO"/>
        </w:rPr>
        <w:t xml:space="preserve"> S</w:t>
      </w:r>
      <w:r w:rsidR="00402274" w:rsidRPr="00915C20">
        <w:rPr>
          <w:rFonts w:ascii="Arial" w:hAnsi="Arial" w:cs="Arial"/>
          <w:bCs/>
          <w:i/>
          <w:lang w:val="ro-RO"/>
        </w:rPr>
        <w:t>e interzice accesul de pe amplasament pe drumurile publice cu utilaje şi mijloace de transport necurăţate.</w:t>
      </w:r>
    </w:p>
    <w:p w:rsidR="00402274" w:rsidRPr="00915C20" w:rsidRDefault="00195973" w:rsidP="00195973">
      <w:pPr>
        <w:pStyle w:val="NoSpacing1"/>
        <w:jc w:val="both"/>
        <w:rPr>
          <w:rFonts w:ascii="Arial" w:hAnsi="Arial" w:cs="Arial"/>
          <w:lang w:val="ro-RO"/>
        </w:rPr>
      </w:pPr>
      <w:r>
        <w:rPr>
          <w:rFonts w:ascii="Arial" w:hAnsi="Arial" w:cs="Arial"/>
          <w:b/>
          <w:i/>
          <w:iCs/>
          <w:lang w:val="ro-RO"/>
        </w:rPr>
        <w:t xml:space="preserve"> </w:t>
      </w:r>
      <w:r w:rsidR="00402274" w:rsidRPr="00915C20">
        <w:rPr>
          <w:rFonts w:ascii="Arial" w:hAnsi="Arial" w:cs="Arial"/>
          <w:b/>
          <w:i/>
          <w:iCs/>
          <w:lang w:val="ro-RO"/>
        </w:rPr>
        <w:t>10.</w:t>
      </w:r>
      <w:r w:rsidR="00402274" w:rsidRPr="00915C20">
        <w:rPr>
          <w:rFonts w:ascii="Arial" w:hAnsi="Arial" w:cs="Arial"/>
          <w:i/>
          <w:iCs/>
          <w:lang w:val="ro-RO"/>
        </w:rPr>
        <w:t xml:space="preserve"> </w:t>
      </w:r>
      <w:r w:rsidR="00402274" w:rsidRPr="00915C20">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402274" w:rsidRPr="00915C20">
        <w:rPr>
          <w:rFonts w:ascii="Arial" w:hAnsi="Arial" w:cs="Arial"/>
          <w:lang w:val="ro-RO"/>
        </w:rPr>
        <w:t xml:space="preserve"> </w:t>
      </w:r>
      <w:r w:rsidR="00402274" w:rsidRPr="00915C20">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402274" w:rsidRPr="00915C20" w:rsidRDefault="00402274" w:rsidP="00402274">
      <w:pPr>
        <w:spacing w:after="0" w:line="240" w:lineRule="auto"/>
        <w:ind w:firstLine="426"/>
        <w:jc w:val="both"/>
        <w:rPr>
          <w:rFonts w:ascii="Arial" w:hAnsi="Arial" w:cs="Arial"/>
          <w:i/>
          <w:lang w:val="ro-RO"/>
        </w:rPr>
      </w:pPr>
      <w:r w:rsidRPr="00915C20">
        <w:rPr>
          <w:rFonts w:ascii="Arial" w:hAnsi="Arial" w:cs="Arial"/>
          <w:i/>
          <w:lang w:val="ro-RO"/>
        </w:rPr>
        <w:t>Gestionarea deșeurilor se va face cu respectarea strictă a prevederilor Legii nr. 211/2011 privind regimul deşeurilor, cu modificările și completările ulterioare.</w:t>
      </w:r>
    </w:p>
    <w:p w:rsidR="00402274" w:rsidRPr="00967871" w:rsidRDefault="00195973" w:rsidP="00402274">
      <w:pPr>
        <w:spacing w:after="0" w:line="240" w:lineRule="auto"/>
        <w:jc w:val="both"/>
        <w:rPr>
          <w:rFonts w:ascii="Arial" w:hAnsi="Arial" w:cs="Arial"/>
          <w:i/>
          <w:lang w:val="ro-RO" w:eastAsia="ar-SA"/>
        </w:rPr>
      </w:pPr>
      <w:r>
        <w:rPr>
          <w:rFonts w:ascii="Arial" w:hAnsi="Arial" w:cs="Arial"/>
          <w:b/>
          <w:i/>
          <w:lang w:val="ro-RO" w:eastAsia="ar-SA"/>
        </w:rPr>
        <w:t xml:space="preserve">  </w:t>
      </w:r>
      <w:r w:rsidR="00402274" w:rsidRPr="00915C20">
        <w:rPr>
          <w:rFonts w:ascii="Arial" w:hAnsi="Arial" w:cs="Arial"/>
          <w:b/>
          <w:i/>
          <w:lang w:val="ro-RO" w:eastAsia="ar-SA"/>
        </w:rPr>
        <w:t>11.</w:t>
      </w:r>
      <w:r w:rsidR="00402274" w:rsidRPr="00915C20">
        <w:rPr>
          <w:rFonts w:ascii="Arial" w:hAnsi="Arial" w:cs="Arial"/>
          <w:i/>
          <w:lang w:val="ro-RO" w:eastAsia="ar-SA"/>
        </w:rPr>
        <w:t xml:space="preserve"> </w:t>
      </w:r>
      <w:r w:rsidR="00967871" w:rsidRPr="00967871">
        <w:rPr>
          <w:rFonts w:ascii="Arial" w:hAnsi="Arial" w:cs="Arial"/>
          <w:i/>
          <w:lang w:val="ro-RO"/>
        </w:rPr>
        <w:t>În</w:t>
      </w:r>
      <w:r w:rsidR="00402274" w:rsidRPr="00967871">
        <w:rPr>
          <w:rFonts w:ascii="Arial" w:hAnsi="Arial" w:cs="Arial"/>
          <w:i/>
          <w:lang w:val="ro-RO"/>
        </w:rPr>
        <w:t xml:space="preserve"> perioada execuţiei lucrărilor</w:t>
      </w:r>
      <w:r w:rsidR="00967871" w:rsidRPr="00967871">
        <w:rPr>
          <w:rFonts w:ascii="Arial" w:hAnsi="Arial" w:cs="Arial"/>
          <w:i/>
          <w:lang w:val="ro-RO"/>
        </w:rPr>
        <w:t xml:space="preserve"> </w:t>
      </w:r>
      <w:r w:rsidR="00402274" w:rsidRPr="00967871">
        <w:rPr>
          <w:rFonts w:ascii="Arial" w:hAnsi="Arial" w:cs="Arial"/>
          <w:i/>
          <w:lang w:val="ro-RO"/>
        </w:rPr>
        <w:t>se vor lua toate măsurile necesare pentru:</w:t>
      </w:r>
    </w:p>
    <w:p w:rsidR="00402274" w:rsidRPr="00967871" w:rsidRDefault="00402274" w:rsidP="00402274">
      <w:pPr>
        <w:pStyle w:val="ListParagraph"/>
        <w:ind w:left="0" w:firstLine="720"/>
        <w:jc w:val="both"/>
        <w:rPr>
          <w:rFonts w:ascii="Arial" w:hAnsi="Arial" w:cs="Arial"/>
          <w:i/>
          <w:lang w:val="ro-RO"/>
        </w:rPr>
      </w:pPr>
      <w:r w:rsidRPr="00967871">
        <w:rPr>
          <w:rFonts w:ascii="Arial" w:hAnsi="Arial" w:cs="Arial"/>
          <w:i/>
          <w:lang w:val="ro-RO"/>
        </w:rPr>
        <w:t xml:space="preserve">   </w:t>
      </w:r>
      <w:r w:rsidRPr="00967871">
        <w:rPr>
          <w:rFonts w:ascii="Arial" w:hAnsi="Arial" w:cs="Arial"/>
          <w:b/>
          <w:i/>
          <w:lang w:val="ro-RO"/>
        </w:rPr>
        <w:t>-</w:t>
      </w:r>
      <w:r w:rsidRPr="00967871">
        <w:rPr>
          <w:rFonts w:ascii="Arial" w:hAnsi="Arial" w:cs="Arial"/>
          <w:i/>
          <w:lang w:val="ro-RO"/>
        </w:rPr>
        <w:t xml:space="preserve"> evitarea scurgerilor accidentale de produse petroliere de la mijloacele de transport utilizate;</w:t>
      </w:r>
    </w:p>
    <w:p w:rsidR="00402274" w:rsidRPr="00967871" w:rsidRDefault="00402274" w:rsidP="00402274">
      <w:pPr>
        <w:pStyle w:val="ListParagraph"/>
        <w:ind w:left="0" w:firstLine="720"/>
        <w:jc w:val="both"/>
        <w:rPr>
          <w:rFonts w:ascii="Arial" w:hAnsi="Arial" w:cs="Arial"/>
          <w:i/>
          <w:lang w:val="ro-RO"/>
        </w:rPr>
      </w:pPr>
      <w:r w:rsidRPr="00967871">
        <w:rPr>
          <w:rFonts w:ascii="Arial" w:hAnsi="Arial" w:cs="Arial"/>
          <w:b/>
          <w:i/>
          <w:lang w:val="ro-RO"/>
        </w:rPr>
        <w:t xml:space="preserve">   -</w:t>
      </w:r>
      <w:r w:rsidRPr="00967871">
        <w:rPr>
          <w:rFonts w:ascii="Arial" w:hAnsi="Arial" w:cs="Arial"/>
          <w:i/>
          <w:lang w:val="ro-RO"/>
        </w:rPr>
        <w:t xml:space="preserve"> evitarea depozitării necontrolate a materialelor folosite şi a deşeurilor rezultate;</w:t>
      </w:r>
    </w:p>
    <w:p w:rsidR="00402274" w:rsidRPr="00967871" w:rsidRDefault="00402274" w:rsidP="00402274">
      <w:pPr>
        <w:pStyle w:val="ListParagraph"/>
        <w:ind w:left="0" w:firstLine="720"/>
        <w:jc w:val="both"/>
        <w:rPr>
          <w:rFonts w:ascii="Arial" w:hAnsi="Arial" w:cs="Arial"/>
          <w:i/>
          <w:lang w:val="ro-RO"/>
        </w:rPr>
      </w:pPr>
      <w:r w:rsidRPr="00967871">
        <w:rPr>
          <w:rFonts w:ascii="Arial" w:hAnsi="Arial" w:cs="Arial"/>
          <w:b/>
          <w:i/>
          <w:lang w:val="ro-RO"/>
        </w:rPr>
        <w:t xml:space="preserve">   -</w:t>
      </w:r>
      <w:r w:rsidRPr="00967871">
        <w:rPr>
          <w:rFonts w:ascii="Arial" w:hAnsi="Arial" w:cs="Arial"/>
          <w:i/>
          <w:lang w:val="ro-RO"/>
        </w:rPr>
        <w:t xml:space="preserve"> asigurarea permanentă a stocului de materiale și dotări necesare pentru combaterea efectelor poluărilor accidentale (</w:t>
      </w:r>
      <w:r w:rsidR="007F7EB4" w:rsidRPr="00967871">
        <w:rPr>
          <w:rFonts w:ascii="Arial" w:hAnsi="Arial" w:cs="Arial"/>
          <w:i/>
          <w:iCs/>
          <w:lang w:val="ro-RO"/>
        </w:rPr>
        <w:t>materiale absorbante pentru eventuale scurgeri de carburanţi, uleiuri, etc.</w:t>
      </w:r>
      <w:r w:rsidRPr="00967871">
        <w:rPr>
          <w:rFonts w:ascii="Arial" w:hAnsi="Arial" w:cs="Arial"/>
          <w:i/>
          <w:lang w:val="ro-RO"/>
        </w:rPr>
        <w:t>).</w:t>
      </w:r>
    </w:p>
    <w:p w:rsidR="00402274" w:rsidRPr="00915C20" w:rsidRDefault="00195973" w:rsidP="00402274">
      <w:pPr>
        <w:spacing w:after="0" w:line="240" w:lineRule="auto"/>
        <w:jc w:val="both"/>
        <w:outlineLvl w:val="0"/>
        <w:rPr>
          <w:rFonts w:ascii="Arial" w:hAnsi="Arial" w:cs="Arial"/>
          <w:i/>
          <w:lang w:val="ro-RO"/>
        </w:rPr>
      </w:pPr>
      <w:r>
        <w:rPr>
          <w:rFonts w:ascii="Arial" w:hAnsi="Arial" w:cs="Arial"/>
          <w:b/>
          <w:i/>
          <w:lang w:val="ro-RO"/>
        </w:rPr>
        <w:lastRenderedPageBreak/>
        <w:t xml:space="preserve">  </w:t>
      </w:r>
      <w:r w:rsidR="00402274" w:rsidRPr="00915C20">
        <w:rPr>
          <w:rFonts w:ascii="Arial" w:hAnsi="Arial" w:cs="Arial"/>
          <w:b/>
          <w:i/>
          <w:lang w:val="ro-RO"/>
        </w:rPr>
        <w:t xml:space="preserve">12. </w:t>
      </w:r>
      <w:r w:rsidR="00402274" w:rsidRPr="00915C20">
        <w:rPr>
          <w:rFonts w:ascii="Arial" w:hAnsi="Arial" w:cs="Arial"/>
          <w:i/>
          <w:lang w:val="ro-RO"/>
        </w:rPr>
        <w:t>Titularul proiectului și antreprenorul/constructorul sunt obligați să respecte și să implementeze toate măsurile de reducere a impactului, precum și condițiile</w:t>
      </w:r>
      <w:r w:rsidR="00402274" w:rsidRPr="00915C20">
        <w:rPr>
          <w:rFonts w:ascii="Arial" w:hAnsi="Arial" w:cs="Arial"/>
          <w:b/>
          <w:i/>
          <w:lang w:val="ro-RO"/>
        </w:rPr>
        <w:t xml:space="preserve"> </w:t>
      </w:r>
      <w:r w:rsidR="00402274" w:rsidRPr="00915C20">
        <w:rPr>
          <w:rFonts w:ascii="Arial" w:hAnsi="Arial" w:cs="Arial"/>
          <w:i/>
          <w:lang w:val="ro-RO"/>
        </w:rPr>
        <w:t>prevăzute în documentația care a stat la baza emiterii prezentei decizii.</w:t>
      </w:r>
    </w:p>
    <w:p w:rsidR="00402274" w:rsidRDefault="00195973" w:rsidP="0040227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 xml:space="preserve">   </w:t>
      </w:r>
      <w:r w:rsidR="00402274" w:rsidRPr="00915C20">
        <w:rPr>
          <w:rFonts w:ascii="Arial" w:hAnsi="Arial" w:cs="Arial"/>
          <w:b/>
          <w:i/>
          <w:lang w:val="ro-RO"/>
        </w:rPr>
        <w:t>13.</w:t>
      </w:r>
      <w:r w:rsidR="00402274" w:rsidRPr="00915C20">
        <w:rPr>
          <w:rFonts w:ascii="Arial" w:hAnsi="Arial" w:cs="Arial"/>
          <w:i/>
          <w:lang w:val="ro-RO"/>
        </w:rPr>
        <w:t xml:space="preserve"> Alimentarea cu carburanţi a mijloacelor auto și schimburile de ulei se vor face numai pe amplasamente autorizate.</w:t>
      </w:r>
    </w:p>
    <w:p w:rsidR="00F1287B" w:rsidRPr="00AE2AF5" w:rsidRDefault="00195973" w:rsidP="00F1287B">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 xml:space="preserve">   </w:t>
      </w:r>
      <w:r w:rsidR="007F7EB4" w:rsidRPr="007F7EB4">
        <w:rPr>
          <w:rFonts w:ascii="Arial" w:hAnsi="Arial" w:cs="Arial"/>
          <w:b/>
          <w:i/>
          <w:lang w:val="ro-RO"/>
        </w:rPr>
        <w:t>14.</w:t>
      </w:r>
      <w:r w:rsidR="007F7EB4">
        <w:rPr>
          <w:rFonts w:ascii="Arial" w:hAnsi="Arial" w:cs="Arial"/>
          <w:i/>
          <w:lang w:val="ro-RO"/>
        </w:rPr>
        <w:t xml:space="preserve"> </w:t>
      </w:r>
      <w:r w:rsidR="00F1287B" w:rsidRPr="00AE2AF5">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F1287B" w:rsidRPr="00AE2AF5" w:rsidRDefault="00195973" w:rsidP="00F1287B">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 xml:space="preserve">   </w:t>
      </w:r>
      <w:r w:rsidR="00F1287B" w:rsidRPr="007F7EB4">
        <w:rPr>
          <w:rFonts w:ascii="Arial" w:hAnsi="Arial" w:cs="Arial"/>
          <w:b/>
          <w:i/>
          <w:lang w:val="ro-RO"/>
        </w:rPr>
        <w:t>1</w:t>
      </w:r>
      <w:r w:rsidR="007F7EB4" w:rsidRPr="007F7EB4">
        <w:rPr>
          <w:rFonts w:ascii="Arial" w:hAnsi="Arial" w:cs="Arial"/>
          <w:b/>
          <w:i/>
          <w:lang w:val="ro-RO"/>
        </w:rPr>
        <w:t>5</w:t>
      </w:r>
      <w:r w:rsidR="00F1287B" w:rsidRPr="007F7EB4">
        <w:rPr>
          <w:rFonts w:ascii="Arial" w:hAnsi="Arial" w:cs="Arial"/>
          <w:b/>
          <w:i/>
          <w:lang w:val="ro-RO"/>
        </w:rPr>
        <w:t>.</w:t>
      </w:r>
      <w:r w:rsidR="00F1287B" w:rsidRPr="00AE2AF5">
        <w:rPr>
          <w:rFonts w:ascii="Arial" w:hAnsi="Arial" w:cs="Arial"/>
          <w:i/>
          <w:lang w:val="ro-RO"/>
        </w:rPr>
        <w:t xml:space="preserve"> Se vor lua măsurile necesare pentru prevenirea degajării şi împrăştierii prafului, în special pe timpul lucrărilor de aplicare strat de nisip (instalare barieră de protecţie, umectări ş.a.).</w:t>
      </w:r>
    </w:p>
    <w:p w:rsidR="006B6897" w:rsidRPr="00CC6E2D" w:rsidRDefault="00195973" w:rsidP="006B6897">
      <w:pPr>
        <w:spacing w:after="0" w:line="240" w:lineRule="auto"/>
        <w:jc w:val="both"/>
        <w:rPr>
          <w:rFonts w:ascii="Arial" w:hAnsi="Arial" w:cs="Arial"/>
          <w:i/>
          <w:lang w:val="ro-RO"/>
        </w:rPr>
      </w:pPr>
      <w:r>
        <w:rPr>
          <w:rFonts w:ascii="Arial" w:hAnsi="Arial" w:cs="Arial"/>
          <w:b/>
          <w:i/>
          <w:lang w:val="ro-RO"/>
        </w:rPr>
        <w:t xml:space="preserve">   </w:t>
      </w:r>
      <w:r w:rsidR="006B6897" w:rsidRPr="00CC6E2D">
        <w:rPr>
          <w:rFonts w:ascii="Arial" w:hAnsi="Arial" w:cs="Arial"/>
          <w:b/>
          <w:i/>
          <w:lang w:val="ro-RO"/>
        </w:rPr>
        <w:t>1</w:t>
      </w:r>
      <w:r w:rsidR="007F7EB4">
        <w:rPr>
          <w:rFonts w:ascii="Arial" w:hAnsi="Arial" w:cs="Arial"/>
          <w:b/>
          <w:i/>
          <w:lang w:val="ro-RO"/>
        </w:rPr>
        <w:t>6</w:t>
      </w:r>
      <w:r w:rsidR="006B6897" w:rsidRPr="00CC6E2D">
        <w:rPr>
          <w:rFonts w:ascii="Arial" w:hAnsi="Arial" w:cs="Arial"/>
          <w:b/>
          <w:i/>
          <w:lang w:val="ro-RO"/>
        </w:rPr>
        <w:t>.</w:t>
      </w:r>
      <w:r w:rsidR="006B6897" w:rsidRPr="00CC6E2D">
        <w:rPr>
          <w:rFonts w:ascii="Arial" w:hAnsi="Arial" w:cs="Arial"/>
          <w:i/>
          <w:lang w:val="ro-RO"/>
        </w:rPr>
        <w:t xml:space="preserve"> În scopul conservării și protejării</w:t>
      </w:r>
      <w:r w:rsidR="006B6897" w:rsidRPr="00CC6E2D">
        <w:rPr>
          <w:rFonts w:ascii="Arial" w:hAnsi="Arial" w:cs="Arial"/>
          <w:i/>
          <w:iCs/>
          <w:lang w:val="ro-RO"/>
        </w:rPr>
        <w:t xml:space="preserve"> </w:t>
      </w:r>
      <w:r w:rsidR="006B6897" w:rsidRPr="00CC6E2D">
        <w:rPr>
          <w:rFonts w:ascii="Arial" w:hAnsi="Arial" w:cs="Arial"/>
          <w:i/>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6B6897" w:rsidRPr="00CC6E2D" w:rsidRDefault="006B6897" w:rsidP="006B6897">
      <w:pPr>
        <w:spacing w:after="0" w:line="240" w:lineRule="auto"/>
        <w:ind w:firstLine="720"/>
        <w:jc w:val="both"/>
        <w:rPr>
          <w:rFonts w:ascii="Arial" w:hAnsi="Arial" w:cs="Arial"/>
          <w:i/>
          <w:lang w:val="ro-RO"/>
        </w:rPr>
      </w:pPr>
      <w:r w:rsidRPr="00CC6E2D">
        <w:rPr>
          <w:rFonts w:ascii="Arial" w:hAnsi="Arial" w:cs="Arial"/>
          <w:i/>
          <w:lang w:val="ro-RO"/>
        </w:rPr>
        <w:t>a) orice formă de recoltare, capturare, ucidere, distrugere sau vătămare a exemplarelor aflate în mediul lor natural, în oricare dintre stadiile ciclului lor biologic;</w:t>
      </w:r>
    </w:p>
    <w:p w:rsidR="006B6897" w:rsidRPr="00CC6E2D" w:rsidRDefault="006B6897" w:rsidP="006B6897">
      <w:pPr>
        <w:spacing w:after="0" w:line="240" w:lineRule="auto"/>
        <w:ind w:firstLine="720"/>
        <w:jc w:val="both"/>
        <w:rPr>
          <w:rFonts w:ascii="Arial" w:hAnsi="Arial" w:cs="Arial"/>
          <w:i/>
          <w:lang w:val="ro-RO"/>
        </w:rPr>
      </w:pPr>
      <w:r w:rsidRPr="00CC6E2D">
        <w:rPr>
          <w:rFonts w:ascii="Arial" w:hAnsi="Arial" w:cs="Arial"/>
          <w:i/>
          <w:lang w:val="ro-RO"/>
        </w:rPr>
        <w:t>b) perturbarea intenționată în cursul perioadei de reproducere, de creștere, de hibernare și de migrație;</w:t>
      </w:r>
    </w:p>
    <w:p w:rsidR="006B6897" w:rsidRPr="00CC6E2D" w:rsidRDefault="006B6897" w:rsidP="006B6897">
      <w:pPr>
        <w:spacing w:after="0" w:line="240" w:lineRule="auto"/>
        <w:ind w:firstLine="720"/>
        <w:jc w:val="both"/>
        <w:rPr>
          <w:rFonts w:ascii="Arial" w:hAnsi="Arial" w:cs="Arial"/>
          <w:i/>
          <w:lang w:val="ro-RO"/>
        </w:rPr>
      </w:pPr>
      <w:r w:rsidRPr="00CC6E2D">
        <w:rPr>
          <w:rFonts w:ascii="Arial" w:hAnsi="Arial" w:cs="Arial"/>
          <w:i/>
          <w:lang w:val="ro-RO"/>
        </w:rPr>
        <w:t>c) deteriorarea, distrugerea și/sau culegerea intenționată a cuiburilor și/sau ouălor din natură;</w:t>
      </w:r>
    </w:p>
    <w:p w:rsidR="006B6897" w:rsidRPr="00CC6E2D" w:rsidRDefault="006B6897" w:rsidP="006B6897">
      <w:pPr>
        <w:spacing w:after="0" w:line="240" w:lineRule="auto"/>
        <w:ind w:firstLine="720"/>
        <w:jc w:val="both"/>
        <w:rPr>
          <w:rFonts w:ascii="Arial" w:hAnsi="Arial" w:cs="Arial"/>
          <w:i/>
          <w:lang w:val="ro-RO"/>
        </w:rPr>
      </w:pPr>
      <w:r w:rsidRPr="00CC6E2D">
        <w:rPr>
          <w:rFonts w:ascii="Arial" w:hAnsi="Arial" w:cs="Arial"/>
          <w:i/>
          <w:lang w:val="ro-RO"/>
        </w:rPr>
        <w:t xml:space="preserve">d) deteriorarea </w:t>
      </w:r>
      <w:r w:rsidR="00691DA4">
        <w:rPr>
          <w:rFonts w:ascii="Arial" w:hAnsi="Arial" w:cs="Arial"/>
          <w:i/>
          <w:lang w:val="ro-RO"/>
        </w:rPr>
        <w:t>ș</w:t>
      </w:r>
      <w:r w:rsidRPr="00CC6E2D">
        <w:rPr>
          <w:rFonts w:ascii="Arial" w:hAnsi="Arial" w:cs="Arial"/>
          <w:i/>
          <w:lang w:val="ro-RO"/>
        </w:rPr>
        <w:t>i/sau distrugerea locurilor de reproducere ori de odihn</w:t>
      </w:r>
      <w:r w:rsidR="00691DA4">
        <w:rPr>
          <w:rFonts w:ascii="Arial" w:hAnsi="Arial" w:cs="Arial"/>
          <w:i/>
          <w:lang w:val="ro-RO"/>
        </w:rPr>
        <w:t>ă</w:t>
      </w:r>
      <w:r w:rsidRPr="00CC6E2D">
        <w:rPr>
          <w:rFonts w:ascii="Arial" w:hAnsi="Arial" w:cs="Arial"/>
          <w:i/>
          <w:lang w:val="ro-RO"/>
        </w:rPr>
        <w:t>;</w:t>
      </w:r>
    </w:p>
    <w:p w:rsidR="006B6897" w:rsidRPr="00CC6E2D" w:rsidRDefault="006B6897" w:rsidP="006B6897">
      <w:pPr>
        <w:spacing w:after="0" w:line="240" w:lineRule="auto"/>
        <w:ind w:firstLine="720"/>
        <w:jc w:val="both"/>
        <w:rPr>
          <w:rFonts w:ascii="Arial" w:hAnsi="Arial" w:cs="Arial"/>
          <w:i/>
          <w:lang w:val="ro-RO"/>
        </w:rPr>
      </w:pPr>
      <w:r w:rsidRPr="00CC6E2D">
        <w:rPr>
          <w:rFonts w:ascii="Arial" w:hAnsi="Arial" w:cs="Arial"/>
          <w:i/>
          <w:lang w:val="ro-RO"/>
        </w:rPr>
        <w:t>e) recoltarea florilor și a fructelor, culegerea, tăierea, dezrădăcinarea sau distrugerea cu intenție a acestor plante în habitatele lor naturale, în oricare dintre stadiile ciclului lor biologic;</w:t>
      </w:r>
    </w:p>
    <w:p w:rsidR="006B6897" w:rsidRDefault="006B6897" w:rsidP="006B6897">
      <w:pPr>
        <w:spacing w:after="0" w:line="240" w:lineRule="auto"/>
        <w:ind w:firstLine="720"/>
        <w:jc w:val="both"/>
        <w:rPr>
          <w:rFonts w:ascii="Arial" w:hAnsi="Arial" w:cs="Arial"/>
          <w:i/>
          <w:lang w:val="ro-RO"/>
        </w:rPr>
      </w:pPr>
      <w:r w:rsidRPr="00CC6E2D">
        <w:rPr>
          <w:rFonts w:ascii="Arial" w:hAnsi="Arial" w:cs="Arial"/>
          <w:i/>
          <w:lang w:val="ro-RO"/>
        </w:rPr>
        <w:t>f) deținerea, transportul, vânzarea sau schimburile în orice scop, precum și oferirea spre schimb sau vânzare a exemplarelor luate din natur</w:t>
      </w:r>
      <w:r w:rsidR="00691DA4">
        <w:rPr>
          <w:rFonts w:ascii="Arial" w:hAnsi="Arial" w:cs="Arial"/>
          <w:i/>
          <w:lang w:val="ro-RO"/>
        </w:rPr>
        <w:t>ă</w:t>
      </w:r>
      <w:r w:rsidRPr="00CC6E2D">
        <w:rPr>
          <w:rFonts w:ascii="Arial" w:hAnsi="Arial" w:cs="Arial"/>
          <w:i/>
          <w:lang w:val="ro-RO"/>
        </w:rPr>
        <w:t>, în oricare dintre stadiile ciclului lor biologic.</w:t>
      </w:r>
    </w:p>
    <w:p w:rsidR="00B83346" w:rsidRPr="007678E5" w:rsidRDefault="00195973" w:rsidP="0040227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 xml:space="preserve">    </w:t>
      </w:r>
      <w:r w:rsidR="006B6897">
        <w:rPr>
          <w:rFonts w:ascii="Arial" w:hAnsi="Arial" w:cs="Arial"/>
          <w:b/>
          <w:i/>
          <w:lang w:val="ro-RO"/>
        </w:rPr>
        <w:t>1</w:t>
      </w:r>
      <w:r w:rsidR="007F7EB4">
        <w:rPr>
          <w:rFonts w:ascii="Arial" w:hAnsi="Arial" w:cs="Arial"/>
          <w:b/>
          <w:i/>
          <w:lang w:val="ro-RO"/>
        </w:rPr>
        <w:t>7</w:t>
      </w:r>
      <w:r w:rsidR="0031634F" w:rsidRPr="00560834">
        <w:rPr>
          <w:rFonts w:ascii="Arial" w:hAnsi="Arial" w:cs="Arial"/>
          <w:b/>
          <w:i/>
          <w:lang w:val="ro-RO"/>
        </w:rPr>
        <w:t>.</w:t>
      </w:r>
      <w:r w:rsidR="0031634F">
        <w:rPr>
          <w:rFonts w:ascii="Arial" w:hAnsi="Arial" w:cs="Arial"/>
          <w:i/>
          <w:lang w:val="ro-RO"/>
        </w:rPr>
        <w:t xml:space="preserve"> </w:t>
      </w:r>
      <w:r w:rsidR="0031634F" w:rsidRPr="00140534">
        <w:rPr>
          <w:rFonts w:ascii="Arial" w:hAnsi="Arial" w:cs="Arial"/>
          <w:i/>
          <w:lang w:val="ro-RO"/>
        </w:rPr>
        <w:t xml:space="preserve">Se vor respecta măsurile şi condiţiile de realizare a proiectului în conformitate cu Avizul de gospodărire a apelor </w:t>
      </w:r>
      <w:r w:rsidR="0014317C">
        <w:rPr>
          <w:rFonts w:ascii="Arial" w:hAnsi="Arial" w:cs="Arial"/>
          <w:i/>
          <w:lang w:val="ro-RO"/>
        </w:rPr>
        <w:t xml:space="preserve">nr. din </w:t>
      </w:r>
      <w:r w:rsidR="00FD67B3">
        <w:rPr>
          <w:rFonts w:ascii="Arial" w:hAnsi="Arial" w:cs="Arial"/>
          <w:i/>
          <w:lang w:val="ro-RO"/>
        </w:rPr>
        <w:t xml:space="preserve"> </w:t>
      </w:r>
      <w:r w:rsidR="0031634F" w:rsidRPr="00140534">
        <w:rPr>
          <w:rFonts w:ascii="Arial" w:hAnsi="Arial" w:cs="Arial"/>
          <w:i/>
          <w:lang w:val="ro-RO"/>
        </w:rPr>
        <w:t xml:space="preserve">emis de </w:t>
      </w:r>
      <w:r w:rsidR="0014317C">
        <w:rPr>
          <w:rFonts w:ascii="Arial" w:hAnsi="Arial" w:cs="Arial"/>
          <w:i/>
          <w:lang w:val="ro-RO"/>
        </w:rPr>
        <w:t>S.G.A. Bistrița-Năsăud</w:t>
      </w:r>
      <w:r w:rsidR="00EC6ECE">
        <w:rPr>
          <w:rFonts w:ascii="Arial" w:hAnsi="Arial" w:cs="Arial"/>
          <w:i/>
          <w:lang w:val="ro-RO"/>
        </w:rPr>
        <w:t>:</w:t>
      </w:r>
    </w:p>
    <w:p w:rsidR="00402274" w:rsidRPr="00915C20" w:rsidRDefault="00195973" w:rsidP="0040227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eastAsia="Times New Roman" w:hAnsi="Arial" w:cs="Arial"/>
          <w:b/>
          <w:i/>
          <w:lang w:val="ro-RO"/>
        </w:rPr>
        <w:t xml:space="preserve">    </w:t>
      </w:r>
      <w:r w:rsidR="00402274" w:rsidRPr="00915C20">
        <w:rPr>
          <w:rFonts w:ascii="Arial" w:eastAsia="Times New Roman" w:hAnsi="Arial" w:cs="Arial"/>
          <w:b/>
          <w:i/>
          <w:lang w:val="ro-RO"/>
        </w:rPr>
        <w:t>1</w:t>
      </w:r>
      <w:r w:rsidR="007F7EB4">
        <w:rPr>
          <w:rFonts w:ascii="Arial" w:eastAsia="Times New Roman" w:hAnsi="Arial" w:cs="Arial"/>
          <w:b/>
          <w:i/>
          <w:lang w:val="ro-RO"/>
        </w:rPr>
        <w:t>8</w:t>
      </w:r>
      <w:r w:rsidR="00402274" w:rsidRPr="00915C20">
        <w:rPr>
          <w:rFonts w:ascii="Arial" w:eastAsia="Times New Roman" w:hAnsi="Arial" w:cs="Arial"/>
          <w:b/>
          <w:i/>
          <w:lang w:val="ro-RO"/>
        </w:rPr>
        <w:t>.</w:t>
      </w:r>
      <w:r w:rsidR="00402274" w:rsidRPr="00915C20">
        <w:rPr>
          <w:rFonts w:ascii="Arial" w:eastAsia="Times New Roman" w:hAnsi="Arial" w:cs="Arial"/>
          <w:i/>
          <w:lang w:val="ro-RO"/>
        </w:rPr>
        <w:t xml:space="preserve"> L</w:t>
      </w:r>
      <w:r w:rsidR="00402274" w:rsidRPr="00915C20">
        <w:rPr>
          <w:rFonts w:ascii="Arial" w:eastAsia="Times New Roman" w:hAnsi="Arial" w:cs="Arial"/>
          <w:bCs/>
          <w:i/>
          <w:lang w:val="ro-RO"/>
        </w:rPr>
        <w:t xml:space="preserve">a finalizarea investiţiei, titularul va </w:t>
      </w:r>
      <w:r w:rsidR="00402274" w:rsidRPr="00915C20">
        <w:rPr>
          <w:rFonts w:ascii="Arial" w:eastAsia="Times New Roman" w:hAnsi="Arial" w:cs="Arial"/>
          <w:bCs/>
          <w:i/>
          <w:iCs/>
          <w:lang w:val="ro-RO"/>
        </w:rPr>
        <w:t>notifica Agenţia pentru Protecţia Mediului Bistriţa-Năsăud şi Comisariatul Judeţean Bistrița-Năsăud al Gărzii Naționale de Mediu pentru verificarea confo</w:t>
      </w:r>
      <w:r w:rsidR="00402274">
        <w:rPr>
          <w:rFonts w:ascii="Arial" w:eastAsia="Times New Roman" w:hAnsi="Arial" w:cs="Arial"/>
          <w:bCs/>
          <w:i/>
          <w:iCs/>
          <w:lang w:val="ro-RO"/>
        </w:rPr>
        <w:t>rmării cu actul de reglementare.</w:t>
      </w:r>
    </w:p>
    <w:p w:rsidR="00402274" w:rsidRPr="00915C20" w:rsidRDefault="00402274" w:rsidP="00402274">
      <w:pPr>
        <w:autoSpaceDE w:val="0"/>
        <w:autoSpaceDN w:val="0"/>
        <w:adjustRightInd w:val="0"/>
        <w:spacing w:after="0" w:line="240" w:lineRule="auto"/>
        <w:ind w:firstLine="720"/>
        <w:jc w:val="both"/>
        <w:rPr>
          <w:rFonts w:ascii="Arial" w:eastAsia="Times New Roman" w:hAnsi="Arial" w:cs="Arial"/>
          <w:lang w:val="ro-RO" w:eastAsia="ro-RO"/>
        </w:rPr>
      </w:pPr>
    </w:p>
    <w:p w:rsidR="00402274" w:rsidRPr="00915C20" w:rsidRDefault="00402274" w:rsidP="00402274">
      <w:pPr>
        <w:autoSpaceDE w:val="0"/>
        <w:autoSpaceDN w:val="0"/>
        <w:adjustRightInd w:val="0"/>
        <w:spacing w:after="0" w:line="240" w:lineRule="auto"/>
        <w:ind w:firstLine="720"/>
        <w:jc w:val="both"/>
        <w:rPr>
          <w:rFonts w:ascii="Arial" w:eastAsia="Times New Roman" w:hAnsi="Arial" w:cs="Arial"/>
          <w:b/>
          <w:lang w:val="ro-RO" w:eastAsia="ro-RO"/>
        </w:rPr>
      </w:pPr>
      <w:r w:rsidRPr="00915C20">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402274" w:rsidRPr="00915C20" w:rsidRDefault="00402274" w:rsidP="00402274">
      <w:pPr>
        <w:shd w:val="clear" w:color="auto" w:fill="FFFFFF"/>
        <w:spacing w:after="0" w:line="240" w:lineRule="auto"/>
        <w:jc w:val="both"/>
        <w:rPr>
          <w:rFonts w:ascii="Arial" w:eastAsia="Times New Roman" w:hAnsi="Arial" w:cs="Arial"/>
          <w:b/>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ulterioare.</w:t>
      </w:r>
    </w:p>
    <w:p w:rsidR="00967871" w:rsidRDefault="00967871"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967871" w:rsidRDefault="00967871"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67871" w:rsidRDefault="00967871"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967871" w:rsidRDefault="00967871"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967871" w:rsidRDefault="00967871"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Procedura de soluționare a plângerii prealabile prevăzută la art. 22 alin. (1) este gratuită și trebuie să fie echitabilă, rapidă și corectă.</w:t>
      </w:r>
    </w:p>
    <w:p w:rsidR="00967871" w:rsidRDefault="00967871" w:rsidP="004B5B45">
      <w:pPr>
        <w:shd w:val="clear" w:color="auto" w:fill="FFFFFF"/>
        <w:spacing w:after="0" w:line="240" w:lineRule="auto"/>
        <w:ind w:firstLine="720"/>
        <w:jc w:val="both"/>
        <w:rPr>
          <w:rFonts w:ascii="Arial" w:eastAsia="Times New Roman" w:hAnsi="Arial" w:cs="Arial"/>
          <w:lang w:val="ro-RO" w:eastAsia="ro-RO"/>
        </w:rPr>
      </w:pPr>
    </w:p>
    <w:p w:rsidR="0016373F" w:rsidRPr="004B5B45" w:rsidRDefault="00402274" w:rsidP="004B5B45">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lastRenderedPageBreak/>
        <w:t>Prezenta decizie poate fi contestată în conformitate cu prevederile Legii nr. 292/2018 privind evaluarea impactului anumitor proiecte publice și private asupra mediului și ale Legii </w:t>
      </w:r>
      <w:hyperlink r:id="rId20"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ulterioare</w:t>
      </w:r>
      <w:r w:rsidR="004177A0">
        <w:rPr>
          <w:rFonts w:ascii="Arial" w:eastAsia="Times New Roman" w:hAnsi="Arial" w:cs="Arial"/>
          <w:lang w:val="ro-RO" w:eastAsia="ro-RO"/>
        </w:rPr>
        <w:t>.</w:t>
      </w:r>
    </w:p>
    <w:p w:rsidR="00402274" w:rsidRDefault="00402274" w:rsidP="00402274">
      <w:pPr>
        <w:spacing w:after="0" w:line="240" w:lineRule="auto"/>
        <w:jc w:val="center"/>
        <w:rPr>
          <w:rFonts w:ascii="Arial" w:hAnsi="Arial" w:cs="Arial"/>
          <w:snapToGrid w:val="0"/>
          <w:lang w:val="ro-RO"/>
        </w:rPr>
      </w:pPr>
    </w:p>
    <w:p w:rsidR="00E77BA4" w:rsidRDefault="00E77BA4" w:rsidP="00402274">
      <w:pPr>
        <w:spacing w:after="0" w:line="240" w:lineRule="auto"/>
        <w:jc w:val="center"/>
        <w:rPr>
          <w:rFonts w:ascii="Arial" w:hAnsi="Arial" w:cs="Arial"/>
          <w:snapToGrid w:val="0"/>
          <w:lang w:val="ro-RO"/>
        </w:rPr>
      </w:pPr>
    </w:p>
    <w:p w:rsidR="00E77BA4" w:rsidRPr="00915C20" w:rsidRDefault="00E77BA4" w:rsidP="00402274">
      <w:pPr>
        <w:spacing w:after="0" w:line="240" w:lineRule="auto"/>
        <w:jc w:val="center"/>
        <w:rPr>
          <w:rFonts w:ascii="Arial" w:hAnsi="Arial" w:cs="Arial"/>
          <w:snapToGrid w:val="0"/>
          <w:lang w:val="ro-RO"/>
        </w:rPr>
      </w:pPr>
    </w:p>
    <w:p w:rsidR="00402274" w:rsidRPr="00915C20" w:rsidRDefault="00402274" w:rsidP="00402274">
      <w:pPr>
        <w:spacing w:after="0" w:line="240" w:lineRule="auto"/>
        <w:jc w:val="center"/>
        <w:rPr>
          <w:rFonts w:ascii="Arial" w:hAnsi="Arial" w:cs="Arial"/>
          <w:snapToGrid w:val="0"/>
          <w:lang w:val="ro-RO"/>
        </w:rPr>
      </w:pPr>
      <w:r w:rsidRPr="00915C20">
        <w:rPr>
          <w:rFonts w:ascii="Arial" w:hAnsi="Arial" w:cs="Arial"/>
          <w:snapToGrid w:val="0"/>
          <w:lang w:val="ro-RO"/>
        </w:rPr>
        <w:t>DIRECTOR EXECUTIV,</w:t>
      </w:r>
    </w:p>
    <w:p w:rsidR="00402274" w:rsidRPr="00915C20" w:rsidRDefault="00402274" w:rsidP="00402274">
      <w:pPr>
        <w:spacing w:after="0" w:line="240" w:lineRule="auto"/>
        <w:jc w:val="center"/>
        <w:rPr>
          <w:rFonts w:ascii="Arial" w:hAnsi="Arial" w:cs="Arial"/>
          <w:snapToGrid w:val="0"/>
          <w:lang w:val="ro-RO"/>
        </w:rPr>
      </w:pPr>
    </w:p>
    <w:p w:rsidR="00402274" w:rsidRPr="00715C24" w:rsidRDefault="00715C24" w:rsidP="00715C24">
      <w:pPr>
        <w:spacing w:after="0" w:line="240" w:lineRule="auto"/>
        <w:jc w:val="center"/>
        <w:rPr>
          <w:rFonts w:ascii="Arial" w:hAnsi="Arial" w:cs="Arial"/>
          <w:snapToGrid w:val="0"/>
          <w:lang w:val="ro-RO"/>
        </w:rPr>
      </w:pPr>
      <w:r>
        <w:rPr>
          <w:rFonts w:ascii="Arial" w:hAnsi="Arial" w:cs="Arial"/>
          <w:snapToGrid w:val="0"/>
          <w:lang w:val="ro-RO"/>
        </w:rPr>
        <w:t xml:space="preserve">                                                 </w:t>
      </w:r>
      <w:r w:rsidR="00A45A80">
        <w:rPr>
          <w:rFonts w:ascii="Arial" w:hAnsi="Arial" w:cs="Arial"/>
          <w:snapToGrid w:val="0"/>
          <w:lang w:val="ro-RO"/>
        </w:rPr>
        <w:t xml:space="preserve"> </w:t>
      </w:r>
      <w:r w:rsidR="00402274" w:rsidRPr="00915C20">
        <w:rPr>
          <w:rFonts w:ascii="Arial" w:hAnsi="Arial" w:cs="Arial"/>
          <w:snapToGrid w:val="0"/>
          <w:lang w:val="ro-RO"/>
        </w:rPr>
        <w:t>biolog-chimist Sever Ioan ROMAN</w:t>
      </w:r>
      <w:r>
        <w:rPr>
          <w:rFonts w:ascii="Arial" w:hAnsi="Arial" w:cs="Arial"/>
          <w:snapToGrid w:val="0"/>
          <w:lang w:val="ro-RO"/>
        </w:rPr>
        <w:tab/>
      </w:r>
      <w:r>
        <w:rPr>
          <w:rFonts w:ascii="Arial" w:hAnsi="Arial" w:cs="Arial"/>
          <w:snapToGrid w:val="0"/>
          <w:lang w:val="ro-RO"/>
        </w:rPr>
        <w:tab/>
      </w:r>
      <w:r>
        <w:rPr>
          <w:rFonts w:ascii="Arial" w:hAnsi="Arial" w:cs="Arial"/>
          <w:snapToGrid w:val="0"/>
          <w:lang w:val="ro-RO"/>
        </w:rPr>
        <w:tab/>
      </w:r>
      <w:r>
        <w:rPr>
          <w:rFonts w:ascii="Arial" w:hAnsi="Arial" w:cs="Arial"/>
          <w:snapToGrid w:val="0"/>
          <w:lang w:val="ro-RO"/>
        </w:rPr>
        <w:tab/>
      </w:r>
      <w:r>
        <w:rPr>
          <w:rFonts w:ascii="Arial" w:hAnsi="Arial" w:cs="Arial"/>
          <w:snapToGrid w:val="0"/>
          <w:lang w:val="ro-RO"/>
        </w:rPr>
        <w:tab/>
      </w:r>
    </w:p>
    <w:p w:rsidR="00060BD7" w:rsidRDefault="00402274" w:rsidP="004B5B45">
      <w:pPr>
        <w:spacing w:after="0" w:line="240" w:lineRule="auto"/>
        <w:jc w:val="both"/>
        <w:rPr>
          <w:rFonts w:ascii="Arial" w:hAnsi="Arial" w:cs="Arial"/>
          <w:lang w:val="ro-RO"/>
        </w:rPr>
      </w:pPr>
      <w:r>
        <w:rPr>
          <w:rFonts w:ascii="Arial" w:hAnsi="Arial" w:cs="Arial"/>
          <w:lang w:val="ro-RO"/>
        </w:rPr>
        <w:t xml:space="preserve"> </w:t>
      </w:r>
    </w:p>
    <w:p w:rsidR="0016373F" w:rsidRDefault="0016373F" w:rsidP="00402274">
      <w:pPr>
        <w:spacing w:after="0" w:line="240" w:lineRule="auto"/>
        <w:ind w:left="720" w:firstLine="495"/>
        <w:jc w:val="both"/>
        <w:rPr>
          <w:rFonts w:ascii="Arial" w:hAnsi="Arial" w:cs="Arial"/>
          <w:lang w:val="ro-RO"/>
        </w:rPr>
      </w:pPr>
    </w:p>
    <w:p w:rsidR="0016373F" w:rsidRDefault="0016373F" w:rsidP="00402274">
      <w:pPr>
        <w:spacing w:after="0" w:line="240" w:lineRule="auto"/>
        <w:ind w:left="720" w:firstLine="495"/>
        <w:jc w:val="both"/>
        <w:rPr>
          <w:rFonts w:ascii="Arial" w:hAnsi="Arial" w:cs="Arial"/>
          <w:lang w:val="ro-RO"/>
        </w:rPr>
      </w:pPr>
    </w:p>
    <w:p w:rsidR="00402274" w:rsidRPr="00915C20" w:rsidRDefault="00402274" w:rsidP="00402274">
      <w:pPr>
        <w:spacing w:after="0" w:line="240" w:lineRule="auto"/>
        <w:ind w:left="720" w:firstLine="495"/>
        <w:jc w:val="both"/>
        <w:rPr>
          <w:rFonts w:ascii="Arial" w:hAnsi="Arial" w:cs="Arial"/>
          <w:lang w:val="ro-RO"/>
        </w:rPr>
      </w:pPr>
      <w:r w:rsidRPr="00915C20">
        <w:rPr>
          <w:rFonts w:ascii="Arial" w:hAnsi="Arial" w:cs="Arial"/>
          <w:lang w:val="ro-RO"/>
        </w:rPr>
        <w:t xml:space="preserve">ŞEF SERVICIU </w:t>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t xml:space="preserve">             </w:t>
      </w:r>
      <w:r>
        <w:rPr>
          <w:rFonts w:ascii="Arial" w:hAnsi="Arial" w:cs="Arial"/>
          <w:lang w:val="ro-RO"/>
        </w:rPr>
        <w:t xml:space="preserve">  </w:t>
      </w:r>
      <w:r w:rsidR="00E560A9">
        <w:rPr>
          <w:rFonts w:ascii="Arial" w:hAnsi="Arial" w:cs="Arial"/>
          <w:lang w:val="ro-RO"/>
        </w:rPr>
        <w:t xml:space="preserve"> </w:t>
      </w:r>
      <w:r w:rsidRPr="00915C20">
        <w:rPr>
          <w:rFonts w:ascii="Arial" w:hAnsi="Arial" w:cs="Arial"/>
          <w:lang w:val="ro-RO"/>
        </w:rPr>
        <w:t>ŞEF SERVICIU</w:t>
      </w:r>
    </w:p>
    <w:p w:rsidR="00402274" w:rsidRPr="00915C20" w:rsidRDefault="00402274" w:rsidP="00402274">
      <w:pPr>
        <w:spacing w:after="0" w:line="240" w:lineRule="auto"/>
        <w:jc w:val="both"/>
        <w:rPr>
          <w:rFonts w:ascii="Arial" w:hAnsi="Arial" w:cs="Arial"/>
          <w:lang w:val="ro-RO"/>
        </w:rPr>
      </w:pPr>
      <w:r w:rsidRPr="00915C20">
        <w:rPr>
          <w:rFonts w:ascii="Arial" w:hAnsi="Arial" w:cs="Arial"/>
          <w:lang w:val="ro-RO"/>
        </w:rPr>
        <w:t xml:space="preserve">  AVIZE, ACORDURI, AUTORIZAŢII,</w:t>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t xml:space="preserve">     CALITATEA FACTORILOR DE MEDIU</w:t>
      </w:r>
    </w:p>
    <w:p w:rsidR="00402274" w:rsidRPr="00915C20" w:rsidRDefault="00402274" w:rsidP="00402274">
      <w:pPr>
        <w:spacing w:after="0" w:line="240" w:lineRule="auto"/>
        <w:rPr>
          <w:rFonts w:ascii="Arial" w:eastAsia="Times New Roman" w:hAnsi="Arial" w:cs="Arial"/>
          <w:lang w:val="ro-RO"/>
        </w:rPr>
      </w:pPr>
      <w:r w:rsidRPr="00915C20">
        <w:rPr>
          <w:rFonts w:ascii="Arial" w:hAnsi="Arial" w:cs="Arial"/>
          <w:lang w:val="ro-RO"/>
        </w:rPr>
        <w:t xml:space="preserve">                 ing. Marinela Suciu </w:t>
      </w:r>
      <w:r w:rsidRPr="00915C20">
        <w:rPr>
          <w:rFonts w:ascii="Arial" w:eastAsia="Times New Roman" w:hAnsi="Arial" w:cs="Arial"/>
          <w:lang w:val="ro-RO"/>
        </w:rPr>
        <w:t xml:space="preserve"> </w:t>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t xml:space="preserve">              ing. Anca Zaharie</w:t>
      </w:r>
    </w:p>
    <w:p w:rsidR="00402274" w:rsidRPr="00915C20" w:rsidRDefault="00402274" w:rsidP="004B5B45">
      <w:pPr>
        <w:spacing w:after="0" w:line="240" w:lineRule="auto"/>
        <w:rPr>
          <w:rFonts w:ascii="Arial" w:hAnsi="Arial" w:cs="Arial"/>
          <w:iCs/>
          <w:snapToGrid w:val="0"/>
          <w:lang w:val="ro-RO"/>
        </w:rPr>
      </w:pPr>
    </w:p>
    <w:p w:rsidR="00402274" w:rsidRDefault="00402274" w:rsidP="00402274">
      <w:pPr>
        <w:spacing w:after="0" w:line="240" w:lineRule="auto"/>
        <w:ind w:firstLine="720"/>
        <w:rPr>
          <w:rFonts w:ascii="Arial" w:hAnsi="Arial" w:cs="Arial"/>
          <w:iCs/>
          <w:snapToGrid w:val="0"/>
          <w:lang w:val="ro-RO"/>
        </w:rPr>
      </w:pPr>
    </w:p>
    <w:p w:rsidR="007F7EB4" w:rsidRDefault="007F7EB4" w:rsidP="00402274">
      <w:pPr>
        <w:spacing w:after="0" w:line="240" w:lineRule="auto"/>
        <w:ind w:firstLine="720"/>
        <w:rPr>
          <w:rFonts w:ascii="Arial" w:hAnsi="Arial" w:cs="Arial"/>
          <w:iCs/>
          <w:snapToGrid w:val="0"/>
          <w:lang w:val="ro-RO"/>
        </w:rPr>
      </w:pPr>
    </w:p>
    <w:p w:rsidR="007F7EB4" w:rsidRPr="00915C20" w:rsidRDefault="007F7EB4" w:rsidP="00402274">
      <w:pPr>
        <w:spacing w:after="0" w:line="240" w:lineRule="auto"/>
        <w:ind w:firstLine="720"/>
        <w:rPr>
          <w:rFonts w:ascii="Arial" w:hAnsi="Arial" w:cs="Arial"/>
          <w:iCs/>
          <w:snapToGrid w:val="0"/>
          <w:lang w:val="ro-RO"/>
        </w:rPr>
      </w:pPr>
    </w:p>
    <w:p w:rsidR="00402274" w:rsidRPr="00915C20" w:rsidRDefault="00402274" w:rsidP="00402274">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w:t>
      </w:r>
      <w:r>
        <w:rPr>
          <w:rFonts w:ascii="Arial" w:hAnsi="Arial" w:cs="Arial"/>
          <w:iCs/>
          <w:snapToGrid w:val="0"/>
          <w:lang w:val="ro-RO"/>
        </w:rPr>
        <w:t xml:space="preserve"> </w:t>
      </w:r>
      <w:r w:rsidRPr="00915C20">
        <w:rPr>
          <w:rFonts w:ascii="Arial" w:hAnsi="Arial" w:cs="Arial"/>
          <w:iCs/>
          <w:snapToGrid w:val="0"/>
          <w:lang w:val="ro-RO"/>
        </w:rPr>
        <w:t xml:space="preserve">   </w:t>
      </w:r>
      <w:r>
        <w:rPr>
          <w:rFonts w:ascii="Arial" w:hAnsi="Arial" w:cs="Arial"/>
          <w:iCs/>
          <w:snapToGrid w:val="0"/>
          <w:lang w:val="ro-RO"/>
        </w:rPr>
        <w:t xml:space="preserve"> </w:t>
      </w:r>
      <w:r w:rsidRPr="00915C20">
        <w:rPr>
          <w:rFonts w:ascii="Arial" w:hAnsi="Arial" w:cs="Arial"/>
          <w:iCs/>
          <w:snapToGrid w:val="0"/>
          <w:lang w:val="ro-RO"/>
        </w:rPr>
        <w:t xml:space="preserve">   ÎNTOCMIT, </w:t>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t xml:space="preserve">       </w:t>
      </w:r>
      <w:r>
        <w:rPr>
          <w:rFonts w:ascii="Arial" w:hAnsi="Arial" w:cs="Arial"/>
          <w:iCs/>
          <w:snapToGrid w:val="0"/>
          <w:lang w:val="ro-RO"/>
        </w:rPr>
        <w:t xml:space="preserve">  </w:t>
      </w:r>
      <w:r w:rsidRPr="00915C20">
        <w:rPr>
          <w:rFonts w:ascii="Arial" w:hAnsi="Arial" w:cs="Arial"/>
          <w:iCs/>
          <w:snapToGrid w:val="0"/>
          <w:lang w:val="ro-RO"/>
        </w:rPr>
        <w:t xml:space="preserve"> ÎNTOCMIT,</w:t>
      </w:r>
      <w:r w:rsidRPr="00915C20">
        <w:rPr>
          <w:rFonts w:ascii="Arial" w:hAnsi="Arial" w:cs="Arial"/>
          <w:iCs/>
          <w:snapToGrid w:val="0"/>
          <w:lang w:val="ro-RO"/>
        </w:rPr>
        <w:tab/>
        <w:t xml:space="preserve">             </w:t>
      </w:r>
    </w:p>
    <w:p w:rsidR="001B7991" w:rsidRPr="00715C24" w:rsidRDefault="00402274" w:rsidP="00715C24">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chim. Rodica Sălăjan                                    </w:t>
      </w:r>
      <w:r w:rsidR="00E77BA4">
        <w:rPr>
          <w:rFonts w:ascii="Arial" w:hAnsi="Arial" w:cs="Arial"/>
          <w:iCs/>
          <w:snapToGrid w:val="0"/>
          <w:lang w:val="ro-RO"/>
        </w:rPr>
        <w:t xml:space="preserve">                      </w:t>
      </w:r>
      <w:r w:rsidR="00B87869">
        <w:rPr>
          <w:rFonts w:ascii="Arial" w:hAnsi="Arial" w:cs="Arial"/>
          <w:iCs/>
          <w:snapToGrid w:val="0"/>
          <w:lang w:val="ro-RO"/>
        </w:rPr>
        <w:t xml:space="preserve"> </w:t>
      </w:r>
      <w:r w:rsidR="00727252">
        <w:rPr>
          <w:rFonts w:ascii="Arial" w:hAnsi="Arial" w:cs="Arial"/>
          <w:iCs/>
          <w:snapToGrid w:val="0"/>
          <w:lang w:val="ro-RO"/>
        </w:rPr>
        <w:t xml:space="preserve">   </w:t>
      </w:r>
      <w:r w:rsidRPr="00915C20">
        <w:rPr>
          <w:rFonts w:ascii="Arial" w:hAnsi="Arial" w:cs="Arial"/>
          <w:iCs/>
          <w:snapToGrid w:val="0"/>
          <w:lang w:val="ro-RO"/>
        </w:rPr>
        <w:t xml:space="preserve"> g</w:t>
      </w:r>
      <w:r w:rsidR="00E77BA4">
        <w:rPr>
          <w:rFonts w:ascii="Arial" w:hAnsi="Arial" w:cs="Arial"/>
          <w:iCs/>
          <w:snapToGrid w:val="0"/>
          <w:lang w:val="ro-RO"/>
        </w:rPr>
        <w:t>eograf Nicoleta Șomfelean</w:t>
      </w:r>
    </w:p>
    <w:p w:rsidR="00B35471" w:rsidRDefault="00B35471" w:rsidP="00CF4F8E">
      <w:pPr>
        <w:rPr>
          <w:rFonts w:ascii="Arial" w:hAnsi="Arial" w:cs="Arial"/>
          <w:lang w:val="ro-RO"/>
        </w:rPr>
      </w:pPr>
    </w:p>
    <w:p w:rsidR="0010138E" w:rsidRDefault="0010138E" w:rsidP="00CF4F8E">
      <w:pPr>
        <w:rPr>
          <w:rFonts w:ascii="Arial" w:hAnsi="Arial" w:cs="Arial"/>
          <w:lang w:val="ro-RO"/>
        </w:rPr>
      </w:pPr>
    </w:p>
    <w:p w:rsidR="0010138E" w:rsidRDefault="0010138E" w:rsidP="00CF4F8E">
      <w:pPr>
        <w:rPr>
          <w:rFonts w:ascii="Arial" w:hAnsi="Arial" w:cs="Arial"/>
          <w:lang w:val="ro-RO"/>
        </w:rPr>
      </w:pPr>
    </w:p>
    <w:p w:rsidR="0010138E" w:rsidRDefault="0010138E" w:rsidP="00CF4F8E">
      <w:pPr>
        <w:rPr>
          <w:rFonts w:ascii="Arial" w:hAnsi="Arial" w:cs="Arial"/>
          <w:lang w:val="ro-RO"/>
        </w:rPr>
      </w:pPr>
    </w:p>
    <w:p w:rsidR="0010138E" w:rsidRDefault="0010138E" w:rsidP="00CF4F8E">
      <w:pPr>
        <w:rPr>
          <w:rFonts w:ascii="Arial" w:hAnsi="Arial" w:cs="Arial"/>
          <w:lang w:val="ro-RO"/>
        </w:rPr>
      </w:pPr>
    </w:p>
    <w:p w:rsidR="0010138E" w:rsidRDefault="0010138E" w:rsidP="00CF4F8E">
      <w:pPr>
        <w:rPr>
          <w:rFonts w:ascii="Arial" w:hAnsi="Arial" w:cs="Arial"/>
          <w:lang w:val="ro-RO"/>
        </w:rPr>
      </w:pPr>
    </w:p>
    <w:p w:rsidR="0010138E" w:rsidRDefault="0010138E" w:rsidP="00CF4F8E">
      <w:pPr>
        <w:rPr>
          <w:rFonts w:ascii="Arial" w:hAnsi="Arial" w:cs="Arial"/>
          <w:lang w:val="ro-RO"/>
        </w:rPr>
      </w:pPr>
    </w:p>
    <w:p w:rsidR="0010138E" w:rsidRDefault="0010138E" w:rsidP="00CF4F8E">
      <w:pPr>
        <w:rPr>
          <w:rFonts w:ascii="Arial" w:hAnsi="Arial" w:cs="Arial"/>
          <w:lang w:val="ro-RO"/>
        </w:rPr>
      </w:pPr>
    </w:p>
    <w:p w:rsidR="0010138E" w:rsidRDefault="0010138E" w:rsidP="00CF4F8E">
      <w:pPr>
        <w:rPr>
          <w:rFonts w:ascii="Arial" w:hAnsi="Arial" w:cs="Arial"/>
          <w:lang w:val="ro-RO"/>
        </w:rPr>
      </w:pPr>
    </w:p>
    <w:p w:rsidR="0010138E" w:rsidRDefault="0010138E" w:rsidP="00CF4F8E">
      <w:pPr>
        <w:rPr>
          <w:rFonts w:ascii="Arial" w:hAnsi="Arial" w:cs="Arial"/>
          <w:lang w:val="ro-RO"/>
        </w:rPr>
      </w:pPr>
    </w:p>
    <w:p w:rsidR="0010138E" w:rsidRDefault="0010138E" w:rsidP="00CF4F8E">
      <w:pPr>
        <w:rPr>
          <w:rFonts w:ascii="Arial" w:hAnsi="Arial" w:cs="Arial"/>
          <w:lang w:val="ro-RO"/>
        </w:rPr>
      </w:pPr>
    </w:p>
    <w:p w:rsidR="0010138E" w:rsidRDefault="0010138E" w:rsidP="00CF4F8E">
      <w:pPr>
        <w:rPr>
          <w:rFonts w:ascii="Arial" w:hAnsi="Arial" w:cs="Arial"/>
          <w:lang w:val="ro-RO"/>
        </w:rPr>
      </w:pPr>
    </w:p>
    <w:p w:rsidR="0010138E" w:rsidRDefault="0010138E" w:rsidP="00CF4F8E">
      <w:pPr>
        <w:rPr>
          <w:rFonts w:ascii="Arial" w:hAnsi="Arial" w:cs="Arial"/>
          <w:lang w:val="ro-RO"/>
        </w:rPr>
      </w:pPr>
    </w:p>
    <w:p w:rsidR="0010138E" w:rsidRDefault="0010138E" w:rsidP="00CF4F8E">
      <w:pPr>
        <w:rPr>
          <w:rFonts w:ascii="Arial" w:hAnsi="Arial" w:cs="Arial"/>
          <w:lang w:val="ro-RO"/>
        </w:rPr>
      </w:pPr>
    </w:p>
    <w:p w:rsidR="0010138E" w:rsidRDefault="0010138E" w:rsidP="00CF4F8E">
      <w:pPr>
        <w:rPr>
          <w:rFonts w:ascii="Arial" w:hAnsi="Arial" w:cs="Arial"/>
          <w:lang w:val="ro-RO"/>
        </w:rPr>
      </w:pPr>
    </w:p>
    <w:p w:rsidR="0010138E" w:rsidRDefault="0010138E" w:rsidP="00CF4F8E">
      <w:pPr>
        <w:rPr>
          <w:rFonts w:ascii="Arial" w:hAnsi="Arial" w:cs="Arial"/>
          <w:lang w:val="ro-RO"/>
        </w:rPr>
      </w:pPr>
    </w:p>
    <w:p w:rsidR="0010138E" w:rsidRDefault="0010138E" w:rsidP="00CF4F8E">
      <w:pPr>
        <w:rPr>
          <w:rFonts w:ascii="Arial" w:hAnsi="Arial" w:cs="Arial"/>
          <w:lang w:val="ro-RO"/>
        </w:rPr>
      </w:pPr>
    </w:p>
    <w:p w:rsidR="00AE2605" w:rsidRPr="001B7991" w:rsidRDefault="0010138E" w:rsidP="00AE2605">
      <w:pPr>
        <w:pStyle w:val="Header"/>
        <w:tabs>
          <w:tab w:val="clear" w:pos="4680"/>
        </w:tabs>
        <w:jc w:val="center"/>
        <w:rPr>
          <w:rFonts w:ascii="Times New Roman" w:hAnsi="Times New Roman"/>
          <w:b/>
          <w:sz w:val="20"/>
          <w:szCs w:val="20"/>
          <w:lang w:val="ro-RO"/>
        </w:rPr>
      </w:pPr>
      <w:r>
        <w:rPr>
          <w:rFonts w:ascii="Times New Roman" w:hAnsi="Times New Roman"/>
          <w:noProof/>
          <w:sz w:val="20"/>
          <w:szCs w:val="20"/>
        </w:rPr>
        <w:object w:dxaOrig="1440" w:dyaOrig="1440">
          <v:shape id="_x0000_s1027" type="#_x0000_t75" style="position:absolute;left:0;text-align:left;margin-left:-4.75pt;margin-top:.85pt;width:41.9pt;height:34.45pt;z-index:-251655168">
            <v:imagedata r:id="rId9" o:title=""/>
          </v:shape>
          <o:OLEObject Type="Embed" ProgID="CorelDRAW.Graphic.13" ShapeID="_x0000_s1027" DrawAspect="Content" ObjectID="_1644397152" r:id="rId21"/>
        </w:object>
      </w:r>
      <w:r>
        <w:rPr>
          <w:rFonts w:ascii="Times New Roman" w:hAnsi="Times New Roman"/>
          <w:noProof/>
          <w:sz w:val="20"/>
          <w:szCs w:val="20"/>
          <w:lang w:val="ro-RO" w:eastAsia="ro-RO"/>
        </w:rPr>
        <w:pict>
          <v:shapetype id="_x0000_t32" coordsize="21600,21600" o:spt="32" o:oned="t" path="m,l21600,21600e" filled="f">
            <v:path arrowok="t" fillok="f" o:connecttype="none"/>
            <o:lock v:ext="edit" shapetype="t"/>
          </v:shapetype>
          <v:shape id="Conector drept cu săgeată 1" o:spid="_x0000_s1028" type="#_x0000_t32" style="position:absolute;left:0;text-align:left;margin-left:-11.25pt;margin-top:-2.75pt;width:492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22"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30779F">
        <w:tc>
          <w:tcPr>
            <w:tcW w:w="8370" w:type="dxa"/>
            <w:shd w:val="clear" w:color="auto" w:fill="auto"/>
          </w:tcPr>
          <w:p w:rsidR="00AE2605" w:rsidRPr="001B7991" w:rsidRDefault="00AE2605" w:rsidP="0030779F">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D330F7" w:rsidRDefault="00AE2605" w:rsidP="007F7EB4">
      <w:pPr>
        <w:rPr>
          <w:rFonts w:ascii="Arial" w:hAnsi="Arial" w:cs="Arial"/>
          <w:lang w:val="ro-RO"/>
        </w:rPr>
      </w:pPr>
      <w:bookmarkStart w:id="0" w:name="_GoBack"/>
      <w:bookmarkEnd w:id="0"/>
    </w:p>
    <w:sectPr w:rsidR="00AE2605" w:rsidRPr="00D330F7" w:rsidSect="007F7EB4">
      <w:footerReference w:type="default" r:id="rId23"/>
      <w:pgSz w:w="11907" w:h="16839" w:code="9"/>
      <w:pgMar w:top="432" w:right="706" w:bottom="576" w:left="1008"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52" w:rsidRDefault="00E75F52" w:rsidP="0010560A">
      <w:pPr>
        <w:spacing w:after="0" w:line="240" w:lineRule="auto"/>
      </w:pPr>
      <w:r>
        <w:separator/>
      </w:r>
    </w:p>
  </w:endnote>
  <w:endnote w:type="continuationSeparator" w:id="0">
    <w:p w:rsidR="00E75F52" w:rsidRDefault="00E75F5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0C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9C" w:rsidRPr="00CF4F8E" w:rsidRDefault="0010138E" w:rsidP="00CF4F8E">
    <w:pPr>
      <w:pStyle w:val="Footer"/>
      <w:jc w:val="center"/>
    </w:pPr>
    <w:sdt>
      <w:sdtPr>
        <w:id w:val="-1531717531"/>
        <w:docPartObj>
          <w:docPartGallery w:val="Page Numbers (Bottom of Page)"/>
          <w:docPartUnique/>
        </w:docPartObj>
      </w:sdtPr>
      <w:sdtEndPr>
        <w:rPr>
          <w:noProof/>
        </w:rPr>
      </w:sdtEndPr>
      <w:sdtContent>
        <w:r w:rsidR="00CF4F8E">
          <w:t xml:space="preserve">Pag   </w:t>
        </w:r>
        <w:r w:rsidR="00D75073">
          <w:fldChar w:fldCharType="begin"/>
        </w:r>
        <w:r w:rsidR="00CF4F8E">
          <w:instrText xml:space="preserve"> PAGE   \* MERGEFORMAT </w:instrText>
        </w:r>
        <w:r w:rsidR="00D75073">
          <w:fldChar w:fldCharType="separate"/>
        </w:r>
        <w:r>
          <w:rPr>
            <w:noProof/>
          </w:rPr>
          <w:t>1</w:t>
        </w:r>
        <w:r w:rsidR="00D75073">
          <w:rPr>
            <w:noProof/>
          </w:rPr>
          <w:fldChar w:fldCharType="end"/>
        </w:r>
        <w:r w:rsidR="00E560A9">
          <w:rPr>
            <w:noProof/>
          </w:rPr>
          <w:t xml:space="preserve"> / </w:t>
        </w:r>
        <w:r>
          <w:rPr>
            <w:noProof/>
          </w:rPr>
          <w:t>7</w:t>
        </w:r>
      </w:sdtContent>
    </w:sdt>
  </w:p>
  <w:p w:rsidR="00575325" w:rsidRPr="002367AC" w:rsidRDefault="00575325"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52" w:rsidRDefault="00E75F52" w:rsidP="0010560A">
      <w:pPr>
        <w:spacing w:after="0" w:line="240" w:lineRule="auto"/>
      </w:pPr>
      <w:r>
        <w:separator/>
      </w:r>
    </w:p>
  </w:footnote>
  <w:footnote w:type="continuationSeparator" w:id="0">
    <w:p w:rsidR="00E75F52" w:rsidRDefault="00E75F52"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3137D7"/>
    <w:multiLevelType w:val="hybridMultilevel"/>
    <w:tmpl w:val="3B58004C"/>
    <w:lvl w:ilvl="0" w:tplc="B5D0A30C">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15:restartNumberingAfterBreak="0">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9"/>
  </w:num>
  <w:num w:numId="4">
    <w:abstractNumId w:val="8"/>
  </w:num>
  <w:num w:numId="5">
    <w:abstractNumId w:val="1"/>
  </w:num>
  <w:num w:numId="6">
    <w:abstractNumId w:val="6"/>
  </w:num>
  <w:num w:numId="7">
    <w:abstractNumId w:val="9"/>
  </w:num>
  <w:num w:numId="8">
    <w:abstractNumId w:val="0"/>
  </w:num>
  <w:num w:numId="9">
    <w:abstractNumId w:val="21"/>
  </w:num>
  <w:num w:numId="10">
    <w:abstractNumId w:val="23"/>
  </w:num>
  <w:num w:numId="11">
    <w:abstractNumId w:val="35"/>
  </w:num>
  <w:num w:numId="12">
    <w:abstractNumId w:val="27"/>
  </w:num>
  <w:num w:numId="13">
    <w:abstractNumId w:val="15"/>
  </w:num>
  <w:num w:numId="14">
    <w:abstractNumId w:val="36"/>
  </w:num>
  <w:num w:numId="15">
    <w:abstractNumId w:val="29"/>
  </w:num>
  <w:num w:numId="16">
    <w:abstractNumId w:val="34"/>
  </w:num>
  <w:num w:numId="17">
    <w:abstractNumId w:val="11"/>
  </w:num>
  <w:num w:numId="18">
    <w:abstractNumId w:val="14"/>
  </w:num>
  <w:num w:numId="19">
    <w:abstractNumId w:val="2"/>
  </w:num>
  <w:num w:numId="20">
    <w:abstractNumId w:val="17"/>
  </w:num>
  <w:num w:numId="21">
    <w:abstractNumId w:val="7"/>
  </w:num>
  <w:num w:numId="22">
    <w:abstractNumId w:val="33"/>
  </w:num>
  <w:num w:numId="23">
    <w:abstractNumId w:val="13"/>
  </w:num>
  <w:num w:numId="24">
    <w:abstractNumId w:val="20"/>
  </w:num>
  <w:num w:numId="25">
    <w:abstractNumId w:val="28"/>
  </w:num>
  <w:num w:numId="26">
    <w:abstractNumId w:val="3"/>
  </w:num>
  <w:num w:numId="27">
    <w:abstractNumId w:val="18"/>
  </w:num>
  <w:num w:numId="28">
    <w:abstractNumId w:val="5"/>
  </w:num>
  <w:num w:numId="29">
    <w:abstractNumId w:val="22"/>
  </w:num>
  <w:num w:numId="30">
    <w:abstractNumId w:val="4"/>
  </w:num>
  <w:num w:numId="31">
    <w:abstractNumId w:val="32"/>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1"/>
  </w:num>
  <w:num w:numId="37">
    <w:abstractNumId w:val="12"/>
  </w:num>
  <w:num w:numId="38">
    <w:abstractNumId w:val="2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hyphenationZone w:val="425"/>
  <w:drawingGridHorizontalSpacing w:val="110"/>
  <w:displayHorizontalDrawingGridEvery w:val="2"/>
  <w:characterSpacingControl w:val="doNotCompress"/>
  <w:savePreviewPicture/>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3A5A"/>
    <w:rsid w:val="00005E42"/>
    <w:rsid w:val="0000780E"/>
    <w:rsid w:val="0001075A"/>
    <w:rsid w:val="0001184F"/>
    <w:rsid w:val="00013FD6"/>
    <w:rsid w:val="00014247"/>
    <w:rsid w:val="000160D3"/>
    <w:rsid w:val="00017721"/>
    <w:rsid w:val="00021836"/>
    <w:rsid w:val="00021991"/>
    <w:rsid w:val="00023D48"/>
    <w:rsid w:val="00026ED1"/>
    <w:rsid w:val="000336A1"/>
    <w:rsid w:val="0003400D"/>
    <w:rsid w:val="00035C30"/>
    <w:rsid w:val="00041C0B"/>
    <w:rsid w:val="00041F19"/>
    <w:rsid w:val="00043612"/>
    <w:rsid w:val="00046049"/>
    <w:rsid w:val="00046EEF"/>
    <w:rsid w:val="00047861"/>
    <w:rsid w:val="00047D35"/>
    <w:rsid w:val="000567A2"/>
    <w:rsid w:val="000568AE"/>
    <w:rsid w:val="00060BD7"/>
    <w:rsid w:val="000613B5"/>
    <w:rsid w:val="00064C3B"/>
    <w:rsid w:val="00070313"/>
    <w:rsid w:val="00070F06"/>
    <w:rsid w:val="00071073"/>
    <w:rsid w:val="0007594F"/>
    <w:rsid w:val="00077D7E"/>
    <w:rsid w:val="00080113"/>
    <w:rsid w:val="000818FF"/>
    <w:rsid w:val="000822B0"/>
    <w:rsid w:val="000845FD"/>
    <w:rsid w:val="00085FA3"/>
    <w:rsid w:val="000866DE"/>
    <w:rsid w:val="00086B9A"/>
    <w:rsid w:val="000872CA"/>
    <w:rsid w:val="000875CF"/>
    <w:rsid w:val="00087AE0"/>
    <w:rsid w:val="00093049"/>
    <w:rsid w:val="0009435E"/>
    <w:rsid w:val="0009450D"/>
    <w:rsid w:val="00095760"/>
    <w:rsid w:val="000961A9"/>
    <w:rsid w:val="000A258C"/>
    <w:rsid w:val="000A331B"/>
    <w:rsid w:val="000B07B1"/>
    <w:rsid w:val="000B27A1"/>
    <w:rsid w:val="000B34F8"/>
    <w:rsid w:val="000B4BBE"/>
    <w:rsid w:val="000B4E57"/>
    <w:rsid w:val="000B7760"/>
    <w:rsid w:val="000C4375"/>
    <w:rsid w:val="000D015E"/>
    <w:rsid w:val="000D0742"/>
    <w:rsid w:val="000E0F26"/>
    <w:rsid w:val="000E1BEF"/>
    <w:rsid w:val="000E4BEE"/>
    <w:rsid w:val="000E516D"/>
    <w:rsid w:val="000F17B7"/>
    <w:rsid w:val="000F2CB6"/>
    <w:rsid w:val="000F44AA"/>
    <w:rsid w:val="000F4697"/>
    <w:rsid w:val="000F5694"/>
    <w:rsid w:val="000F77AC"/>
    <w:rsid w:val="000F7D6F"/>
    <w:rsid w:val="00100751"/>
    <w:rsid w:val="0010138E"/>
    <w:rsid w:val="001022D9"/>
    <w:rsid w:val="0010312B"/>
    <w:rsid w:val="0010560A"/>
    <w:rsid w:val="001106BA"/>
    <w:rsid w:val="0011251C"/>
    <w:rsid w:val="0011371E"/>
    <w:rsid w:val="00115AB2"/>
    <w:rsid w:val="00117CBE"/>
    <w:rsid w:val="00122D34"/>
    <w:rsid w:val="00124029"/>
    <w:rsid w:val="00124988"/>
    <w:rsid w:val="0012612F"/>
    <w:rsid w:val="001266ED"/>
    <w:rsid w:val="001274F0"/>
    <w:rsid w:val="00127B4F"/>
    <w:rsid w:val="00130855"/>
    <w:rsid w:val="0013434C"/>
    <w:rsid w:val="001350D0"/>
    <w:rsid w:val="00136B48"/>
    <w:rsid w:val="00140C37"/>
    <w:rsid w:val="00140DBC"/>
    <w:rsid w:val="00140DFB"/>
    <w:rsid w:val="0014317C"/>
    <w:rsid w:val="00143BB8"/>
    <w:rsid w:val="0014472F"/>
    <w:rsid w:val="001475C2"/>
    <w:rsid w:val="00151A20"/>
    <w:rsid w:val="00151A8F"/>
    <w:rsid w:val="00154408"/>
    <w:rsid w:val="0015480D"/>
    <w:rsid w:val="0015678E"/>
    <w:rsid w:val="00156A75"/>
    <w:rsid w:val="00157FF9"/>
    <w:rsid w:val="001616C1"/>
    <w:rsid w:val="00162EB4"/>
    <w:rsid w:val="0016373F"/>
    <w:rsid w:val="00163FDA"/>
    <w:rsid w:val="0017019D"/>
    <w:rsid w:val="0017069E"/>
    <w:rsid w:val="0017432E"/>
    <w:rsid w:val="00175DC2"/>
    <w:rsid w:val="00177EC9"/>
    <w:rsid w:val="0018330D"/>
    <w:rsid w:val="00186129"/>
    <w:rsid w:val="00195973"/>
    <w:rsid w:val="001A0004"/>
    <w:rsid w:val="001A0248"/>
    <w:rsid w:val="001A0BB6"/>
    <w:rsid w:val="001A3A8A"/>
    <w:rsid w:val="001A45E7"/>
    <w:rsid w:val="001B0834"/>
    <w:rsid w:val="001B3976"/>
    <w:rsid w:val="001B7991"/>
    <w:rsid w:val="001C040E"/>
    <w:rsid w:val="001C1D20"/>
    <w:rsid w:val="001C54AA"/>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2EC1"/>
    <w:rsid w:val="001F36BD"/>
    <w:rsid w:val="001F41B8"/>
    <w:rsid w:val="001F6A19"/>
    <w:rsid w:val="0020322A"/>
    <w:rsid w:val="00204C97"/>
    <w:rsid w:val="00206333"/>
    <w:rsid w:val="0020734F"/>
    <w:rsid w:val="002114F3"/>
    <w:rsid w:val="00211649"/>
    <w:rsid w:val="002116BC"/>
    <w:rsid w:val="0021242D"/>
    <w:rsid w:val="00216FD5"/>
    <w:rsid w:val="00217268"/>
    <w:rsid w:val="002176F5"/>
    <w:rsid w:val="002202E6"/>
    <w:rsid w:val="0022203B"/>
    <w:rsid w:val="00223C26"/>
    <w:rsid w:val="00224224"/>
    <w:rsid w:val="00226649"/>
    <w:rsid w:val="00226FE0"/>
    <w:rsid w:val="00227EEE"/>
    <w:rsid w:val="00232324"/>
    <w:rsid w:val="00233070"/>
    <w:rsid w:val="00234148"/>
    <w:rsid w:val="00235DF6"/>
    <w:rsid w:val="002367AC"/>
    <w:rsid w:val="00236EBF"/>
    <w:rsid w:val="00240C83"/>
    <w:rsid w:val="002429F6"/>
    <w:rsid w:val="002430EB"/>
    <w:rsid w:val="00245368"/>
    <w:rsid w:val="00245436"/>
    <w:rsid w:val="002469F6"/>
    <w:rsid w:val="00252D18"/>
    <w:rsid w:val="00253D06"/>
    <w:rsid w:val="00253E57"/>
    <w:rsid w:val="0026040F"/>
    <w:rsid w:val="00261BE7"/>
    <w:rsid w:val="00264334"/>
    <w:rsid w:val="0026571A"/>
    <w:rsid w:val="002659A9"/>
    <w:rsid w:val="00266491"/>
    <w:rsid w:val="0026670D"/>
    <w:rsid w:val="00267926"/>
    <w:rsid w:val="00270470"/>
    <w:rsid w:val="00274875"/>
    <w:rsid w:val="002760B2"/>
    <w:rsid w:val="0028053B"/>
    <w:rsid w:val="00280E60"/>
    <w:rsid w:val="00282EB9"/>
    <w:rsid w:val="00283170"/>
    <w:rsid w:val="00284872"/>
    <w:rsid w:val="00284FE2"/>
    <w:rsid w:val="00286C08"/>
    <w:rsid w:val="00286E94"/>
    <w:rsid w:val="002875BB"/>
    <w:rsid w:val="0029170F"/>
    <w:rsid w:val="00295C00"/>
    <w:rsid w:val="0029660E"/>
    <w:rsid w:val="00297E20"/>
    <w:rsid w:val="002A1F93"/>
    <w:rsid w:val="002A26BC"/>
    <w:rsid w:val="002A36E2"/>
    <w:rsid w:val="002A79C3"/>
    <w:rsid w:val="002B1B5E"/>
    <w:rsid w:val="002B3BD4"/>
    <w:rsid w:val="002B7CDE"/>
    <w:rsid w:val="002B7DF9"/>
    <w:rsid w:val="002C3198"/>
    <w:rsid w:val="002C4801"/>
    <w:rsid w:val="002C49EE"/>
    <w:rsid w:val="002C6D22"/>
    <w:rsid w:val="002D24DE"/>
    <w:rsid w:val="002D6A4E"/>
    <w:rsid w:val="002D7BF3"/>
    <w:rsid w:val="002E11F4"/>
    <w:rsid w:val="002E1D5B"/>
    <w:rsid w:val="002E54C1"/>
    <w:rsid w:val="002E68D6"/>
    <w:rsid w:val="002F6AE8"/>
    <w:rsid w:val="002F75A7"/>
    <w:rsid w:val="00300AD3"/>
    <w:rsid w:val="00302AB9"/>
    <w:rsid w:val="00304AA1"/>
    <w:rsid w:val="00312392"/>
    <w:rsid w:val="00312EAC"/>
    <w:rsid w:val="00314D0E"/>
    <w:rsid w:val="00315EA6"/>
    <w:rsid w:val="0031634F"/>
    <w:rsid w:val="00316DF6"/>
    <w:rsid w:val="00320B7E"/>
    <w:rsid w:val="00325739"/>
    <w:rsid w:val="00327C84"/>
    <w:rsid w:val="00330C2C"/>
    <w:rsid w:val="00334DE6"/>
    <w:rsid w:val="0033682D"/>
    <w:rsid w:val="003404FC"/>
    <w:rsid w:val="00347395"/>
    <w:rsid w:val="00347E1A"/>
    <w:rsid w:val="00350F14"/>
    <w:rsid w:val="00351ECF"/>
    <w:rsid w:val="00352C4D"/>
    <w:rsid w:val="00357915"/>
    <w:rsid w:val="00362246"/>
    <w:rsid w:val="00363924"/>
    <w:rsid w:val="00363993"/>
    <w:rsid w:val="0036599A"/>
    <w:rsid w:val="00367CAB"/>
    <w:rsid w:val="00370F48"/>
    <w:rsid w:val="00374A17"/>
    <w:rsid w:val="0037501A"/>
    <w:rsid w:val="00377782"/>
    <w:rsid w:val="00383DC2"/>
    <w:rsid w:val="00385AFA"/>
    <w:rsid w:val="00390320"/>
    <w:rsid w:val="0039145F"/>
    <w:rsid w:val="00393016"/>
    <w:rsid w:val="0039379A"/>
    <w:rsid w:val="00394363"/>
    <w:rsid w:val="0039486C"/>
    <w:rsid w:val="00394DA5"/>
    <w:rsid w:val="00394E35"/>
    <w:rsid w:val="00395C49"/>
    <w:rsid w:val="003A2D3C"/>
    <w:rsid w:val="003A6EDC"/>
    <w:rsid w:val="003B1390"/>
    <w:rsid w:val="003B574D"/>
    <w:rsid w:val="003B6E8E"/>
    <w:rsid w:val="003C04DF"/>
    <w:rsid w:val="003C14A9"/>
    <w:rsid w:val="003C4E7A"/>
    <w:rsid w:val="003C4EC0"/>
    <w:rsid w:val="003C643E"/>
    <w:rsid w:val="003D0948"/>
    <w:rsid w:val="003D2D3F"/>
    <w:rsid w:val="003D345E"/>
    <w:rsid w:val="003D488E"/>
    <w:rsid w:val="003D51F5"/>
    <w:rsid w:val="003D6F2E"/>
    <w:rsid w:val="003D7A7E"/>
    <w:rsid w:val="003E00CB"/>
    <w:rsid w:val="003E55F0"/>
    <w:rsid w:val="003E6903"/>
    <w:rsid w:val="003E7FE1"/>
    <w:rsid w:val="003F19EA"/>
    <w:rsid w:val="003F23D8"/>
    <w:rsid w:val="003F3DFD"/>
    <w:rsid w:val="003F4A7B"/>
    <w:rsid w:val="003F5D78"/>
    <w:rsid w:val="003F7B87"/>
    <w:rsid w:val="00400742"/>
    <w:rsid w:val="00401CBE"/>
    <w:rsid w:val="00402274"/>
    <w:rsid w:val="00404212"/>
    <w:rsid w:val="004075B3"/>
    <w:rsid w:val="004108C0"/>
    <w:rsid w:val="00410D19"/>
    <w:rsid w:val="00413CEB"/>
    <w:rsid w:val="00416269"/>
    <w:rsid w:val="004177A0"/>
    <w:rsid w:val="00420E16"/>
    <w:rsid w:val="004212F6"/>
    <w:rsid w:val="00422B76"/>
    <w:rsid w:val="0042404A"/>
    <w:rsid w:val="00425988"/>
    <w:rsid w:val="00427352"/>
    <w:rsid w:val="00432CDD"/>
    <w:rsid w:val="00442DE4"/>
    <w:rsid w:val="00443F7D"/>
    <w:rsid w:val="004441C4"/>
    <w:rsid w:val="004442A8"/>
    <w:rsid w:val="00444C7A"/>
    <w:rsid w:val="00444CD3"/>
    <w:rsid w:val="00447C78"/>
    <w:rsid w:val="00450E53"/>
    <w:rsid w:val="0045101E"/>
    <w:rsid w:val="004513CF"/>
    <w:rsid w:val="004540B8"/>
    <w:rsid w:val="004543A8"/>
    <w:rsid w:val="00454D67"/>
    <w:rsid w:val="00455F6D"/>
    <w:rsid w:val="004640B6"/>
    <w:rsid w:val="00467D0C"/>
    <w:rsid w:val="00473A03"/>
    <w:rsid w:val="00475201"/>
    <w:rsid w:val="004760C8"/>
    <w:rsid w:val="004765EB"/>
    <w:rsid w:val="00477460"/>
    <w:rsid w:val="004817AF"/>
    <w:rsid w:val="00481A27"/>
    <w:rsid w:val="00484882"/>
    <w:rsid w:val="00487195"/>
    <w:rsid w:val="00490547"/>
    <w:rsid w:val="00490E7B"/>
    <w:rsid w:val="00492C59"/>
    <w:rsid w:val="00493A08"/>
    <w:rsid w:val="00494F5E"/>
    <w:rsid w:val="004976D8"/>
    <w:rsid w:val="00497B0D"/>
    <w:rsid w:val="004A3A25"/>
    <w:rsid w:val="004A47B7"/>
    <w:rsid w:val="004A7455"/>
    <w:rsid w:val="004B0256"/>
    <w:rsid w:val="004B23D2"/>
    <w:rsid w:val="004B556D"/>
    <w:rsid w:val="004B5B45"/>
    <w:rsid w:val="004B7C7C"/>
    <w:rsid w:val="004C4E8D"/>
    <w:rsid w:val="004C5785"/>
    <w:rsid w:val="004D0BDF"/>
    <w:rsid w:val="004D5640"/>
    <w:rsid w:val="004D657C"/>
    <w:rsid w:val="004E2927"/>
    <w:rsid w:val="004E5A4A"/>
    <w:rsid w:val="004F3DF5"/>
    <w:rsid w:val="004F4A1A"/>
    <w:rsid w:val="004F6F09"/>
    <w:rsid w:val="005008F7"/>
    <w:rsid w:val="00500A21"/>
    <w:rsid w:val="00500DAD"/>
    <w:rsid w:val="00504056"/>
    <w:rsid w:val="00505B04"/>
    <w:rsid w:val="00505E6D"/>
    <w:rsid w:val="0050643F"/>
    <w:rsid w:val="0050734B"/>
    <w:rsid w:val="00510906"/>
    <w:rsid w:val="005132E0"/>
    <w:rsid w:val="00513AF3"/>
    <w:rsid w:val="00515750"/>
    <w:rsid w:val="00515F7D"/>
    <w:rsid w:val="00517A73"/>
    <w:rsid w:val="005205EF"/>
    <w:rsid w:val="005223EC"/>
    <w:rsid w:val="00522499"/>
    <w:rsid w:val="0052641C"/>
    <w:rsid w:val="005306A3"/>
    <w:rsid w:val="00531C26"/>
    <w:rsid w:val="00532250"/>
    <w:rsid w:val="00532353"/>
    <w:rsid w:val="00533DCF"/>
    <w:rsid w:val="00534427"/>
    <w:rsid w:val="005350D1"/>
    <w:rsid w:val="00535420"/>
    <w:rsid w:val="005372D8"/>
    <w:rsid w:val="00543DDC"/>
    <w:rsid w:val="00545C70"/>
    <w:rsid w:val="005469F4"/>
    <w:rsid w:val="005504A1"/>
    <w:rsid w:val="00552145"/>
    <w:rsid w:val="00552D71"/>
    <w:rsid w:val="00554A07"/>
    <w:rsid w:val="00555B18"/>
    <w:rsid w:val="00560F1C"/>
    <w:rsid w:val="005629CC"/>
    <w:rsid w:val="005630D2"/>
    <w:rsid w:val="005634A2"/>
    <w:rsid w:val="00564AA4"/>
    <w:rsid w:val="0056651A"/>
    <w:rsid w:val="00571253"/>
    <w:rsid w:val="005715AB"/>
    <w:rsid w:val="0057258D"/>
    <w:rsid w:val="00575325"/>
    <w:rsid w:val="0057744C"/>
    <w:rsid w:val="0058169F"/>
    <w:rsid w:val="005845EF"/>
    <w:rsid w:val="0058469E"/>
    <w:rsid w:val="00586D0A"/>
    <w:rsid w:val="00587087"/>
    <w:rsid w:val="0059223A"/>
    <w:rsid w:val="0059286F"/>
    <w:rsid w:val="0059358C"/>
    <w:rsid w:val="00593C3E"/>
    <w:rsid w:val="005A3E32"/>
    <w:rsid w:val="005A563C"/>
    <w:rsid w:val="005A57F1"/>
    <w:rsid w:val="005A79B7"/>
    <w:rsid w:val="005B076B"/>
    <w:rsid w:val="005B09B7"/>
    <w:rsid w:val="005B20C8"/>
    <w:rsid w:val="005B344B"/>
    <w:rsid w:val="005B40FC"/>
    <w:rsid w:val="005B4506"/>
    <w:rsid w:val="005B4A5B"/>
    <w:rsid w:val="005B68C5"/>
    <w:rsid w:val="005B6BC0"/>
    <w:rsid w:val="005B77D4"/>
    <w:rsid w:val="005B7C9A"/>
    <w:rsid w:val="005C0532"/>
    <w:rsid w:val="005C44F4"/>
    <w:rsid w:val="005C4507"/>
    <w:rsid w:val="005C5772"/>
    <w:rsid w:val="005C716F"/>
    <w:rsid w:val="005C7844"/>
    <w:rsid w:val="005D2962"/>
    <w:rsid w:val="005D2BE6"/>
    <w:rsid w:val="005D3599"/>
    <w:rsid w:val="005D7991"/>
    <w:rsid w:val="005E1139"/>
    <w:rsid w:val="005E1BBB"/>
    <w:rsid w:val="005E4BC6"/>
    <w:rsid w:val="005E4C23"/>
    <w:rsid w:val="005F17AA"/>
    <w:rsid w:val="005F1A61"/>
    <w:rsid w:val="005F2D52"/>
    <w:rsid w:val="005F45A6"/>
    <w:rsid w:val="005F5036"/>
    <w:rsid w:val="005F5A43"/>
    <w:rsid w:val="00601D71"/>
    <w:rsid w:val="00604D53"/>
    <w:rsid w:val="00607FED"/>
    <w:rsid w:val="00610D4E"/>
    <w:rsid w:val="00613A6E"/>
    <w:rsid w:val="00614A51"/>
    <w:rsid w:val="006151BB"/>
    <w:rsid w:val="00615900"/>
    <w:rsid w:val="00615BF5"/>
    <w:rsid w:val="0061632A"/>
    <w:rsid w:val="0061677F"/>
    <w:rsid w:val="00617F2C"/>
    <w:rsid w:val="0062058E"/>
    <w:rsid w:val="0062089B"/>
    <w:rsid w:val="00621267"/>
    <w:rsid w:val="00621AF6"/>
    <w:rsid w:val="00623EEF"/>
    <w:rsid w:val="006241A9"/>
    <w:rsid w:val="00624FED"/>
    <w:rsid w:val="00632117"/>
    <w:rsid w:val="0063255B"/>
    <w:rsid w:val="006325B0"/>
    <w:rsid w:val="006367B7"/>
    <w:rsid w:val="00637F88"/>
    <w:rsid w:val="006452B5"/>
    <w:rsid w:val="0064599E"/>
    <w:rsid w:val="00646061"/>
    <w:rsid w:val="00651119"/>
    <w:rsid w:val="0065147F"/>
    <w:rsid w:val="0065237C"/>
    <w:rsid w:val="0065384C"/>
    <w:rsid w:val="00654F2F"/>
    <w:rsid w:val="006619E6"/>
    <w:rsid w:val="00663EF1"/>
    <w:rsid w:val="00664246"/>
    <w:rsid w:val="00664EAD"/>
    <w:rsid w:val="00667BDA"/>
    <w:rsid w:val="00667DF6"/>
    <w:rsid w:val="00677AD1"/>
    <w:rsid w:val="0068794D"/>
    <w:rsid w:val="00690BA6"/>
    <w:rsid w:val="00691DA4"/>
    <w:rsid w:val="00694374"/>
    <w:rsid w:val="006A0593"/>
    <w:rsid w:val="006A0CC7"/>
    <w:rsid w:val="006A0FCB"/>
    <w:rsid w:val="006A2E5A"/>
    <w:rsid w:val="006A3FBE"/>
    <w:rsid w:val="006A4A85"/>
    <w:rsid w:val="006A51B8"/>
    <w:rsid w:val="006A7BD0"/>
    <w:rsid w:val="006B1C3A"/>
    <w:rsid w:val="006B5869"/>
    <w:rsid w:val="006B6897"/>
    <w:rsid w:val="006C097B"/>
    <w:rsid w:val="006C1151"/>
    <w:rsid w:val="006C41E1"/>
    <w:rsid w:val="006C6F67"/>
    <w:rsid w:val="006D3F06"/>
    <w:rsid w:val="006D49F0"/>
    <w:rsid w:val="006D4EF3"/>
    <w:rsid w:val="006D734B"/>
    <w:rsid w:val="006E0AFE"/>
    <w:rsid w:val="006E13E6"/>
    <w:rsid w:val="006E1E1E"/>
    <w:rsid w:val="006E424F"/>
    <w:rsid w:val="006E4C94"/>
    <w:rsid w:val="006E51EC"/>
    <w:rsid w:val="006E75AA"/>
    <w:rsid w:val="006E7FBE"/>
    <w:rsid w:val="006F1C5F"/>
    <w:rsid w:val="00700567"/>
    <w:rsid w:val="00703092"/>
    <w:rsid w:val="00706555"/>
    <w:rsid w:val="00706CDE"/>
    <w:rsid w:val="00707242"/>
    <w:rsid w:val="00712957"/>
    <w:rsid w:val="007151CB"/>
    <w:rsid w:val="007153B4"/>
    <w:rsid w:val="00715C24"/>
    <w:rsid w:val="00720F24"/>
    <w:rsid w:val="00721BCC"/>
    <w:rsid w:val="0072366E"/>
    <w:rsid w:val="00726667"/>
    <w:rsid w:val="00727252"/>
    <w:rsid w:val="00731D4A"/>
    <w:rsid w:val="00734953"/>
    <w:rsid w:val="00735381"/>
    <w:rsid w:val="00737256"/>
    <w:rsid w:val="00737FAF"/>
    <w:rsid w:val="007412A0"/>
    <w:rsid w:val="00742E17"/>
    <w:rsid w:val="00750EA5"/>
    <w:rsid w:val="00752DED"/>
    <w:rsid w:val="00752FC5"/>
    <w:rsid w:val="00756709"/>
    <w:rsid w:val="00756778"/>
    <w:rsid w:val="0075684A"/>
    <w:rsid w:val="00762C2D"/>
    <w:rsid w:val="0076348E"/>
    <w:rsid w:val="007634F8"/>
    <w:rsid w:val="00763FB3"/>
    <w:rsid w:val="00766622"/>
    <w:rsid w:val="00767AE4"/>
    <w:rsid w:val="00770ADF"/>
    <w:rsid w:val="00776505"/>
    <w:rsid w:val="007778ED"/>
    <w:rsid w:val="007813E3"/>
    <w:rsid w:val="0078396F"/>
    <w:rsid w:val="007839E2"/>
    <w:rsid w:val="00786D90"/>
    <w:rsid w:val="007946F2"/>
    <w:rsid w:val="007974EB"/>
    <w:rsid w:val="007A02FF"/>
    <w:rsid w:val="007A05B6"/>
    <w:rsid w:val="007A213D"/>
    <w:rsid w:val="007A41DD"/>
    <w:rsid w:val="007B05AA"/>
    <w:rsid w:val="007B726C"/>
    <w:rsid w:val="007C2B17"/>
    <w:rsid w:val="007C3BF2"/>
    <w:rsid w:val="007C512B"/>
    <w:rsid w:val="007D25EC"/>
    <w:rsid w:val="007D459B"/>
    <w:rsid w:val="007D5027"/>
    <w:rsid w:val="007D51E2"/>
    <w:rsid w:val="007D7F6A"/>
    <w:rsid w:val="007E13C8"/>
    <w:rsid w:val="007E1AB5"/>
    <w:rsid w:val="007E3D95"/>
    <w:rsid w:val="007E616F"/>
    <w:rsid w:val="007E780C"/>
    <w:rsid w:val="007F0B20"/>
    <w:rsid w:val="007F3EE4"/>
    <w:rsid w:val="007F408C"/>
    <w:rsid w:val="007F7EB4"/>
    <w:rsid w:val="00800DCC"/>
    <w:rsid w:val="00802BEC"/>
    <w:rsid w:val="00804433"/>
    <w:rsid w:val="00805289"/>
    <w:rsid w:val="008068A7"/>
    <w:rsid w:val="00807621"/>
    <w:rsid w:val="00810342"/>
    <w:rsid w:val="00811026"/>
    <w:rsid w:val="00816C4F"/>
    <w:rsid w:val="00820B88"/>
    <w:rsid w:val="00823683"/>
    <w:rsid w:val="00823DAC"/>
    <w:rsid w:val="008242B6"/>
    <w:rsid w:val="00824A15"/>
    <w:rsid w:val="00825785"/>
    <w:rsid w:val="00825EEF"/>
    <w:rsid w:val="008265D4"/>
    <w:rsid w:val="00826A1C"/>
    <w:rsid w:val="00826F3C"/>
    <w:rsid w:val="00827166"/>
    <w:rsid w:val="00832A44"/>
    <w:rsid w:val="00835FBD"/>
    <w:rsid w:val="00841B0C"/>
    <w:rsid w:val="00841B92"/>
    <w:rsid w:val="008437F4"/>
    <w:rsid w:val="0084548F"/>
    <w:rsid w:val="00850185"/>
    <w:rsid w:val="00851170"/>
    <w:rsid w:val="0085289E"/>
    <w:rsid w:val="008534C8"/>
    <w:rsid w:val="00855E1E"/>
    <w:rsid w:val="00856DAE"/>
    <w:rsid w:val="00856FF9"/>
    <w:rsid w:val="008577DF"/>
    <w:rsid w:val="00857A43"/>
    <w:rsid w:val="00857FDE"/>
    <w:rsid w:val="008626C9"/>
    <w:rsid w:val="00862862"/>
    <w:rsid w:val="00863581"/>
    <w:rsid w:val="008641AF"/>
    <w:rsid w:val="00864F45"/>
    <w:rsid w:val="00866336"/>
    <w:rsid w:val="008745B2"/>
    <w:rsid w:val="008831BD"/>
    <w:rsid w:val="008845E1"/>
    <w:rsid w:val="00884B8D"/>
    <w:rsid w:val="00890C4C"/>
    <w:rsid w:val="008913EF"/>
    <w:rsid w:val="00894587"/>
    <w:rsid w:val="008966E8"/>
    <w:rsid w:val="0089789D"/>
    <w:rsid w:val="008A0C92"/>
    <w:rsid w:val="008A13F0"/>
    <w:rsid w:val="008A1902"/>
    <w:rsid w:val="008A4246"/>
    <w:rsid w:val="008A6AD0"/>
    <w:rsid w:val="008B2840"/>
    <w:rsid w:val="008B3938"/>
    <w:rsid w:val="008B43BD"/>
    <w:rsid w:val="008B52E1"/>
    <w:rsid w:val="008C2993"/>
    <w:rsid w:val="008C375B"/>
    <w:rsid w:val="008D28D4"/>
    <w:rsid w:val="008D7863"/>
    <w:rsid w:val="008F25B0"/>
    <w:rsid w:val="008F42CE"/>
    <w:rsid w:val="008F684D"/>
    <w:rsid w:val="008F7960"/>
    <w:rsid w:val="00900E76"/>
    <w:rsid w:val="009064A4"/>
    <w:rsid w:val="00911683"/>
    <w:rsid w:val="00916CD0"/>
    <w:rsid w:val="009172C4"/>
    <w:rsid w:val="009247DF"/>
    <w:rsid w:val="00925139"/>
    <w:rsid w:val="00932DCC"/>
    <w:rsid w:val="00933190"/>
    <w:rsid w:val="00933232"/>
    <w:rsid w:val="0093769D"/>
    <w:rsid w:val="00940956"/>
    <w:rsid w:val="00940D04"/>
    <w:rsid w:val="00941783"/>
    <w:rsid w:val="00943E4D"/>
    <w:rsid w:val="00947A1D"/>
    <w:rsid w:val="0095133A"/>
    <w:rsid w:val="009515F9"/>
    <w:rsid w:val="00952AD0"/>
    <w:rsid w:val="009541D3"/>
    <w:rsid w:val="009544FB"/>
    <w:rsid w:val="00957825"/>
    <w:rsid w:val="00957EAA"/>
    <w:rsid w:val="00961667"/>
    <w:rsid w:val="009626E2"/>
    <w:rsid w:val="009643CE"/>
    <w:rsid w:val="0096443F"/>
    <w:rsid w:val="00964886"/>
    <w:rsid w:val="00967871"/>
    <w:rsid w:val="00970ACA"/>
    <w:rsid w:val="00970AD4"/>
    <w:rsid w:val="00970E2A"/>
    <w:rsid w:val="00977E25"/>
    <w:rsid w:val="009803A0"/>
    <w:rsid w:val="00984D4A"/>
    <w:rsid w:val="0099518F"/>
    <w:rsid w:val="00997E73"/>
    <w:rsid w:val="009A0E0B"/>
    <w:rsid w:val="009A43E8"/>
    <w:rsid w:val="009A60B9"/>
    <w:rsid w:val="009A7560"/>
    <w:rsid w:val="009B07B8"/>
    <w:rsid w:val="009B2790"/>
    <w:rsid w:val="009B2AA1"/>
    <w:rsid w:val="009B3AF1"/>
    <w:rsid w:val="009B3C90"/>
    <w:rsid w:val="009B4193"/>
    <w:rsid w:val="009B648B"/>
    <w:rsid w:val="009B7134"/>
    <w:rsid w:val="009B7425"/>
    <w:rsid w:val="009C03A8"/>
    <w:rsid w:val="009C0E75"/>
    <w:rsid w:val="009C1E69"/>
    <w:rsid w:val="009C2625"/>
    <w:rsid w:val="009C6517"/>
    <w:rsid w:val="009D46EF"/>
    <w:rsid w:val="009D5873"/>
    <w:rsid w:val="009D6D72"/>
    <w:rsid w:val="009D7518"/>
    <w:rsid w:val="009E05CB"/>
    <w:rsid w:val="009E2746"/>
    <w:rsid w:val="009E2EA8"/>
    <w:rsid w:val="009E3978"/>
    <w:rsid w:val="009E4BBB"/>
    <w:rsid w:val="009E4E5E"/>
    <w:rsid w:val="009E537C"/>
    <w:rsid w:val="009E771B"/>
    <w:rsid w:val="009E7825"/>
    <w:rsid w:val="009F08A3"/>
    <w:rsid w:val="009F3C8F"/>
    <w:rsid w:val="009F4F54"/>
    <w:rsid w:val="009F5473"/>
    <w:rsid w:val="009F7D66"/>
    <w:rsid w:val="00A00C3D"/>
    <w:rsid w:val="00A03AB7"/>
    <w:rsid w:val="00A03DF5"/>
    <w:rsid w:val="00A04984"/>
    <w:rsid w:val="00A07BFA"/>
    <w:rsid w:val="00A10C77"/>
    <w:rsid w:val="00A11997"/>
    <w:rsid w:val="00A12076"/>
    <w:rsid w:val="00A12153"/>
    <w:rsid w:val="00A15581"/>
    <w:rsid w:val="00A161AA"/>
    <w:rsid w:val="00A16D8A"/>
    <w:rsid w:val="00A350AF"/>
    <w:rsid w:val="00A36CA8"/>
    <w:rsid w:val="00A37490"/>
    <w:rsid w:val="00A4029D"/>
    <w:rsid w:val="00A40A38"/>
    <w:rsid w:val="00A415ED"/>
    <w:rsid w:val="00A43582"/>
    <w:rsid w:val="00A45A80"/>
    <w:rsid w:val="00A462B3"/>
    <w:rsid w:val="00A46E13"/>
    <w:rsid w:val="00A478EC"/>
    <w:rsid w:val="00A50471"/>
    <w:rsid w:val="00A511E8"/>
    <w:rsid w:val="00A51B20"/>
    <w:rsid w:val="00A51F4F"/>
    <w:rsid w:val="00A5453C"/>
    <w:rsid w:val="00A572E5"/>
    <w:rsid w:val="00A60AF1"/>
    <w:rsid w:val="00A6690D"/>
    <w:rsid w:val="00A70A56"/>
    <w:rsid w:val="00A70BE8"/>
    <w:rsid w:val="00A75314"/>
    <w:rsid w:val="00A76C1F"/>
    <w:rsid w:val="00A77EEC"/>
    <w:rsid w:val="00A80249"/>
    <w:rsid w:val="00A808D1"/>
    <w:rsid w:val="00A820A1"/>
    <w:rsid w:val="00A85F1F"/>
    <w:rsid w:val="00A86228"/>
    <w:rsid w:val="00A87667"/>
    <w:rsid w:val="00A9007A"/>
    <w:rsid w:val="00A909E3"/>
    <w:rsid w:val="00A9333B"/>
    <w:rsid w:val="00A933B6"/>
    <w:rsid w:val="00A95481"/>
    <w:rsid w:val="00A9649E"/>
    <w:rsid w:val="00A96D60"/>
    <w:rsid w:val="00AA2914"/>
    <w:rsid w:val="00AA33DB"/>
    <w:rsid w:val="00AA6832"/>
    <w:rsid w:val="00AA7ADC"/>
    <w:rsid w:val="00AB0A15"/>
    <w:rsid w:val="00AB254E"/>
    <w:rsid w:val="00AB3E21"/>
    <w:rsid w:val="00AB47D2"/>
    <w:rsid w:val="00AC07E9"/>
    <w:rsid w:val="00AC3898"/>
    <w:rsid w:val="00AC39FA"/>
    <w:rsid w:val="00AC6B87"/>
    <w:rsid w:val="00AC7D11"/>
    <w:rsid w:val="00AD0AAC"/>
    <w:rsid w:val="00AD1C4E"/>
    <w:rsid w:val="00AD272D"/>
    <w:rsid w:val="00AD45D9"/>
    <w:rsid w:val="00AD6A2C"/>
    <w:rsid w:val="00AD762E"/>
    <w:rsid w:val="00AE228D"/>
    <w:rsid w:val="00AE2468"/>
    <w:rsid w:val="00AE2605"/>
    <w:rsid w:val="00AE55DC"/>
    <w:rsid w:val="00AE6F08"/>
    <w:rsid w:val="00AF4E2A"/>
    <w:rsid w:val="00AF516C"/>
    <w:rsid w:val="00AF5D56"/>
    <w:rsid w:val="00AF7A7B"/>
    <w:rsid w:val="00AF7B06"/>
    <w:rsid w:val="00B017CC"/>
    <w:rsid w:val="00B019A3"/>
    <w:rsid w:val="00B02ED7"/>
    <w:rsid w:val="00B03A77"/>
    <w:rsid w:val="00B03B20"/>
    <w:rsid w:val="00B03F0D"/>
    <w:rsid w:val="00B04ADC"/>
    <w:rsid w:val="00B05E39"/>
    <w:rsid w:val="00B07278"/>
    <w:rsid w:val="00B10590"/>
    <w:rsid w:val="00B13312"/>
    <w:rsid w:val="00B1445B"/>
    <w:rsid w:val="00B164FA"/>
    <w:rsid w:val="00B1690A"/>
    <w:rsid w:val="00B16EE0"/>
    <w:rsid w:val="00B20481"/>
    <w:rsid w:val="00B21B08"/>
    <w:rsid w:val="00B22E02"/>
    <w:rsid w:val="00B35471"/>
    <w:rsid w:val="00B35E11"/>
    <w:rsid w:val="00B40691"/>
    <w:rsid w:val="00B41A08"/>
    <w:rsid w:val="00B42606"/>
    <w:rsid w:val="00B4269F"/>
    <w:rsid w:val="00B46E27"/>
    <w:rsid w:val="00B50F65"/>
    <w:rsid w:val="00B51A05"/>
    <w:rsid w:val="00B53C3D"/>
    <w:rsid w:val="00B575BA"/>
    <w:rsid w:val="00B5769A"/>
    <w:rsid w:val="00B609F2"/>
    <w:rsid w:val="00B60DF0"/>
    <w:rsid w:val="00B65579"/>
    <w:rsid w:val="00B74376"/>
    <w:rsid w:val="00B75725"/>
    <w:rsid w:val="00B75E21"/>
    <w:rsid w:val="00B75EE1"/>
    <w:rsid w:val="00B76040"/>
    <w:rsid w:val="00B80BAA"/>
    <w:rsid w:val="00B81C32"/>
    <w:rsid w:val="00B82024"/>
    <w:rsid w:val="00B832DC"/>
    <w:rsid w:val="00B83346"/>
    <w:rsid w:val="00B85CB6"/>
    <w:rsid w:val="00B86BAD"/>
    <w:rsid w:val="00B87869"/>
    <w:rsid w:val="00B94AAF"/>
    <w:rsid w:val="00B964A4"/>
    <w:rsid w:val="00B97137"/>
    <w:rsid w:val="00BA3977"/>
    <w:rsid w:val="00BA5160"/>
    <w:rsid w:val="00BA5926"/>
    <w:rsid w:val="00BB0CB3"/>
    <w:rsid w:val="00BB304D"/>
    <w:rsid w:val="00BB34BF"/>
    <w:rsid w:val="00BB732D"/>
    <w:rsid w:val="00BC2A0F"/>
    <w:rsid w:val="00BC4714"/>
    <w:rsid w:val="00BC4CF3"/>
    <w:rsid w:val="00BC6422"/>
    <w:rsid w:val="00BD0607"/>
    <w:rsid w:val="00BD0DE3"/>
    <w:rsid w:val="00BD3677"/>
    <w:rsid w:val="00BD44BB"/>
    <w:rsid w:val="00BD5684"/>
    <w:rsid w:val="00BD5E3A"/>
    <w:rsid w:val="00BE228F"/>
    <w:rsid w:val="00BE76E3"/>
    <w:rsid w:val="00BF1EDF"/>
    <w:rsid w:val="00BF4C06"/>
    <w:rsid w:val="00BF55F8"/>
    <w:rsid w:val="00C0101B"/>
    <w:rsid w:val="00C01400"/>
    <w:rsid w:val="00C031EA"/>
    <w:rsid w:val="00C05268"/>
    <w:rsid w:val="00C064E7"/>
    <w:rsid w:val="00C11FCF"/>
    <w:rsid w:val="00C127A4"/>
    <w:rsid w:val="00C1407F"/>
    <w:rsid w:val="00C15771"/>
    <w:rsid w:val="00C15D36"/>
    <w:rsid w:val="00C17B93"/>
    <w:rsid w:val="00C17BD5"/>
    <w:rsid w:val="00C204C6"/>
    <w:rsid w:val="00C2094E"/>
    <w:rsid w:val="00C21016"/>
    <w:rsid w:val="00C21A70"/>
    <w:rsid w:val="00C2244A"/>
    <w:rsid w:val="00C2380A"/>
    <w:rsid w:val="00C25861"/>
    <w:rsid w:val="00C264E1"/>
    <w:rsid w:val="00C26A01"/>
    <w:rsid w:val="00C27BE3"/>
    <w:rsid w:val="00C33468"/>
    <w:rsid w:val="00C35EA4"/>
    <w:rsid w:val="00C423AB"/>
    <w:rsid w:val="00C4392F"/>
    <w:rsid w:val="00C439A6"/>
    <w:rsid w:val="00C47447"/>
    <w:rsid w:val="00C5037E"/>
    <w:rsid w:val="00C518AE"/>
    <w:rsid w:val="00C52156"/>
    <w:rsid w:val="00C56897"/>
    <w:rsid w:val="00C570CE"/>
    <w:rsid w:val="00C6163B"/>
    <w:rsid w:val="00C61B1A"/>
    <w:rsid w:val="00C639A0"/>
    <w:rsid w:val="00C6462A"/>
    <w:rsid w:val="00C6743B"/>
    <w:rsid w:val="00C70496"/>
    <w:rsid w:val="00C7166A"/>
    <w:rsid w:val="00C72D74"/>
    <w:rsid w:val="00C7306B"/>
    <w:rsid w:val="00C73BA0"/>
    <w:rsid w:val="00C74E42"/>
    <w:rsid w:val="00C7607A"/>
    <w:rsid w:val="00C763EE"/>
    <w:rsid w:val="00C83093"/>
    <w:rsid w:val="00C87172"/>
    <w:rsid w:val="00C90695"/>
    <w:rsid w:val="00C9075D"/>
    <w:rsid w:val="00C9084D"/>
    <w:rsid w:val="00C92E4A"/>
    <w:rsid w:val="00C94155"/>
    <w:rsid w:val="00C97955"/>
    <w:rsid w:val="00CA1E9D"/>
    <w:rsid w:val="00CA3129"/>
    <w:rsid w:val="00CA369D"/>
    <w:rsid w:val="00CA4D6D"/>
    <w:rsid w:val="00CA61EC"/>
    <w:rsid w:val="00CA7673"/>
    <w:rsid w:val="00CA7F7A"/>
    <w:rsid w:val="00CB51E8"/>
    <w:rsid w:val="00CB6C9B"/>
    <w:rsid w:val="00CB7348"/>
    <w:rsid w:val="00CC0F83"/>
    <w:rsid w:val="00CC19DB"/>
    <w:rsid w:val="00CC2A39"/>
    <w:rsid w:val="00CD2A10"/>
    <w:rsid w:val="00CD3A98"/>
    <w:rsid w:val="00CD4775"/>
    <w:rsid w:val="00CD517A"/>
    <w:rsid w:val="00CE0953"/>
    <w:rsid w:val="00CE1745"/>
    <w:rsid w:val="00CE4023"/>
    <w:rsid w:val="00CE49CD"/>
    <w:rsid w:val="00CE6289"/>
    <w:rsid w:val="00CF4F8E"/>
    <w:rsid w:val="00CF7034"/>
    <w:rsid w:val="00D00A31"/>
    <w:rsid w:val="00D034DB"/>
    <w:rsid w:val="00D072EB"/>
    <w:rsid w:val="00D119DE"/>
    <w:rsid w:val="00D14AF3"/>
    <w:rsid w:val="00D176A7"/>
    <w:rsid w:val="00D23AD4"/>
    <w:rsid w:val="00D2595F"/>
    <w:rsid w:val="00D27F95"/>
    <w:rsid w:val="00D3106F"/>
    <w:rsid w:val="00D330F7"/>
    <w:rsid w:val="00D33DC8"/>
    <w:rsid w:val="00D33DE5"/>
    <w:rsid w:val="00D33FBA"/>
    <w:rsid w:val="00D34E14"/>
    <w:rsid w:val="00D351F4"/>
    <w:rsid w:val="00D42FB3"/>
    <w:rsid w:val="00D45BCE"/>
    <w:rsid w:val="00D50484"/>
    <w:rsid w:val="00D57CE4"/>
    <w:rsid w:val="00D64A47"/>
    <w:rsid w:val="00D6551A"/>
    <w:rsid w:val="00D665AF"/>
    <w:rsid w:val="00D665E6"/>
    <w:rsid w:val="00D75073"/>
    <w:rsid w:val="00D752D2"/>
    <w:rsid w:val="00D75BA5"/>
    <w:rsid w:val="00D830F6"/>
    <w:rsid w:val="00D876D4"/>
    <w:rsid w:val="00D87BDB"/>
    <w:rsid w:val="00D87E4D"/>
    <w:rsid w:val="00D930B2"/>
    <w:rsid w:val="00D93FC2"/>
    <w:rsid w:val="00D94389"/>
    <w:rsid w:val="00D973D5"/>
    <w:rsid w:val="00DA1011"/>
    <w:rsid w:val="00DA1F2B"/>
    <w:rsid w:val="00DA44C7"/>
    <w:rsid w:val="00DA52EF"/>
    <w:rsid w:val="00DA6181"/>
    <w:rsid w:val="00DA77B7"/>
    <w:rsid w:val="00DB417C"/>
    <w:rsid w:val="00DB42C2"/>
    <w:rsid w:val="00DB45CE"/>
    <w:rsid w:val="00DB4C9C"/>
    <w:rsid w:val="00DB5933"/>
    <w:rsid w:val="00DB5F76"/>
    <w:rsid w:val="00DB66A4"/>
    <w:rsid w:val="00DB6EE3"/>
    <w:rsid w:val="00DC0D91"/>
    <w:rsid w:val="00DC343A"/>
    <w:rsid w:val="00DC5867"/>
    <w:rsid w:val="00DC679A"/>
    <w:rsid w:val="00DD31AD"/>
    <w:rsid w:val="00DD72DE"/>
    <w:rsid w:val="00DE5733"/>
    <w:rsid w:val="00DE6E7E"/>
    <w:rsid w:val="00DF0AE2"/>
    <w:rsid w:val="00DF1C71"/>
    <w:rsid w:val="00DF54AD"/>
    <w:rsid w:val="00DF5CD7"/>
    <w:rsid w:val="00DF74B3"/>
    <w:rsid w:val="00E01D99"/>
    <w:rsid w:val="00E071A3"/>
    <w:rsid w:val="00E1004F"/>
    <w:rsid w:val="00E1349F"/>
    <w:rsid w:val="00E16AF4"/>
    <w:rsid w:val="00E20501"/>
    <w:rsid w:val="00E20CF7"/>
    <w:rsid w:val="00E213C9"/>
    <w:rsid w:val="00E2259B"/>
    <w:rsid w:val="00E244FB"/>
    <w:rsid w:val="00E26192"/>
    <w:rsid w:val="00E3010A"/>
    <w:rsid w:val="00E3286F"/>
    <w:rsid w:val="00E34419"/>
    <w:rsid w:val="00E34D80"/>
    <w:rsid w:val="00E36357"/>
    <w:rsid w:val="00E40484"/>
    <w:rsid w:val="00E431EF"/>
    <w:rsid w:val="00E44751"/>
    <w:rsid w:val="00E54770"/>
    <w:rsid w:val="00E560A9"/>
    <w:rsid w:val="00E56233"/>
    <w:rsid w:val="00E6583A"/>
    <w:rsid w:val="00E66FAF"/>
    <w:rsid w:val="00E70F1F"/>
    <w:rsid w:val="00E72400"/>
    <w:rsid w:val="00E7264D"/>
    <w:rsid w:val="00E72C9D"/>
    <w:rsid w:val="00E7451E"/>
    <w:rsid w:val="00E7499D"/>
    <w:rsid w:val="00E757D2"/>
    <w:rsid w:val="00E75F52"/>
    <w:rsid w:val="00E76047"/>
    <w:rsid w:val="00E762C6"/>
    <w:rsid w:val="00E77BA4"/>
    <w:rsid w:val="00E86175"/>
    <w:rsid w:val="00E9159F"/>
    <w:rsid w:val="00E95667"/>
    <w:rsid w:val="00E97B5C"/>
    <w:rsid w:val="00EA0B9C"/>
    <w:rsid w:val="00EA2969"/>
    <w:rsid w:val="00EA3D92"/>
    <w:rsid w:val="00EA693A"/>
    <w:rsid w:val="00EB112B"/>
    <w:rsid w:val="00EB4FD5"/>
    <w:rsid w:val="00EB57F7"/>
    <w:rsid w:val="00EB793E"/>
    <w:rsid w:val="00EC008B"/>
    <w:rsid w:val="00EC0515"/>
    <w:rsid w:val="00EC0D4E"/>
    <w:rsid w:val="00EC1082"/>
    <w:rsid w:val="00EC11CF"/>
    <w:rsid w:val="00EC2107"/>
    <w:rsid w:val="00EC2910"/>
    <w:rsid w:val="00EC497C"/>
    <w:rsid w:val="00EC6E21"/>
    <w:rsid w:val="00EC6ECE"/>
    <w:rsid w:val="00ED0040"/>
    <w:rsid w:val="00ED090B"/>
    <w:rsid w:val="00ED1BFB"/>
    <w:rsid w:val="00ED29C4"/>
    <w:rsid w:val="00ED4800"/>
    <w:rsid w:val="00ED4C35"/>
    <w:rsid w:val="00ED614C"/>
    <w:rsid w:val="00EE2BC3"/>
    <w:rsid w:val="00EE3648"/>
    <w:rsid w:val="00EE51C0"/>
    <w:rsid w:val="00EE6E48"/>
    <w:rsid w:val="00EF003C"/>
    <w:rsid w:val="00EF3E70"/>
    <w:rsid w:val="00EF560F"/>
    <w:rsid w:val="00F00BDF"/>
    <w:rsid w:val="00F0644B"/>
    <w:rsid w:val="00F076BC"/>
    <w:rsid w:val="00F1150E"/>
    <w:rsid w:val="00F11CED"/>
    <w:rsid w:val="00F1287B"/>
    <w:rsid w:val="00F13597"/>
    <w:rsid w:val="00F175BA"/>
    <w:rsid w:val="00F17EA7"/>
    <w:rsid w:val="00F209A4"/>
    <w:rsid w:val="00F251AD"/>
    <w:rsid w:val="00F27EDD"/>
    <w:rsid w:val="00F30F2D"/>
    <w:rsid w:val="00F32B9C"/>
    <w:rsid w:val="00F3626D"/>
    <w:rsid w:val="00F36C6B"/>
    <w:rsid w:val="00F36D19"/>
    <w:rsid w:val="00F40DF3"/>
    <w:rsid w:val="00F42681"/>
    <w:rsid w:val="00F43A2B"/>
    <w:rsid w:val="00F43E1F"/>
    <w:rsid w:val="00F5763D"/>
    <w:rsid w:val="00F5765B"/>
    <w:rsid w:val="00F62E2D"/>
    <w:rsid w:val="00F639DD"/>
    <w:rsid w:val="00F63BDB"/>
    <w:rsid w:val="00F64C60"/>
    <w:rsid w:val="00F67A25"/>
    <w:rsid w:val="00F71352"/>
    <w:rsid w:val="00F75025"/>
    <w:rsid w:val="00F75C7E"/>
    <w:rsid w:val="00F76DD4"/>
    <w:rsid w:val="00F81B11"/>
    <w:rsid w:val="00F82070"/>
    <w:rsid w:val="00F83B22"/>
    <w:rsid w:val="00F846A5"/>
    <w:rsid w:val="00F876A7"/>
    <w:rsid w:val="00F9486B"/>
    <w:rsid w:val="00FA0E73"/>
    <w:rsid w:val="00FA1660"/>
    <w:rsid w:val="00FA16C8"/>
    <w:rsid w:val="00FA3B01"/>
    <w:rsid w:val="00FA3D83"/>
    <w:rsid w:val="00FA5342"/>
    <w:rsid w:val="00FB2461"/>
    <w:rsid w:val="00FB2FE8"/>
    <w:rsid w:val="00FB367B"/>
    <w:rsid w:val="00FB5429"/>
    <w:rsid w:val="00FB5732"/>
    <w:rsid w:val="00FB690E"/>
    <w:rsid w:val="00FC05F7"/>
    <w:rsid w:val="00FC2766"/>
    <w:rsid w:val="00FC446C"/>
    <w:rsid w:val="00FC4BDA"/>
    <w:rsid w:val="00FC7ED3"/>
    <w:rsid w:val="00FD1354"/>
    <w:rsid w:val="00FD462D"/>
    <w:rsid w:val="00FD67B3"/>
    <w:rsid w:val="00FD6F2F"/>
    <w:rsid w:val="00FD7FB3"/>
    <w:rsid w:val="00FE0487"/>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rules v:ext="edit">
        <o:r id="V:Rule2" type="connector" idref="#Conector drept cu săgeată 1"/>
      </o:rules>
    </o:shapelayout>
  </w:shapeDefaults>
  <w:decimalSymbol w:val=","/>
  <w:listSeparator w:val=";"/>
  <w14:docId w14:val="07A767A1"/>
  <w15:docId w15:val="{D60845E1-9547-4807-8175-A673CD13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3demru/legea-apelor-nr-107-1996?pid=10135178&amp;d=2019-01-08"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3C5B-2B36-4A07-9559-E1D0B5AC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4050</Words>
  <Characters>23493</Characters>
  <Application>Microsoft Office Word</Application>
  <DocSecurity>0</DocSecurity>
  <Lines>195</Lines>
  <Paragraphs>54</Paragraphs>
  <ScaleCrop>false</ScaleCrop>
  <HeadingPairs>
    <vt:vector size="8" baseType="variant">
      <vt:variant>
        <vt:lpstr>Title</vt:lpstr>
      </vt:variant>
      <vt:variant>
        <vt:i4>1</vt:i4>
      </vt:variant>
      <vt:variant>
        <vt:lpstr>Headings</vt:lpstr>
      </vt:variant>
      <vt:variant>
        <vt:i4>1</vt:i4>
      </vt:variant>
      <vt:variant>
        <vt:lpstr>Titlu</vt:lpstr>
      </vt:variant>
      <vt:variant>
        <vt:i4>1</vt:i4>
      </vt:variant>
      <vt:variant>
        <vt:lpstr>Titluri</vt:lpstr>
      </vt:variant>
      <vt:variant>
        <vt:i4>1</vt:i4>
      </vt:variant>
    </vt:vector>
  </HeadingPairs>
  <TitlesOfParts>
    <vt:vector size="4" baseType="lpstr">
      <vt:lpstr>Nr</vt:lpstr>
      <vt:lpstr>12. Titularul proiectului și antreprenorul/constructorul sunt obligați să resp</vt:lpstr>
      <vt:lpstr>Nr</vt:lpstr>
      <vt:lpstr>12. Titularul proiectului și antreprenorul/constructorul sunt obligați să respec</vt:lpstr>
    </vt:vector>
  </TitlesOfParts>
  <Company>Panasonic</Company>
  <LinksUpToDate>false</LinksUpToDate>
  <CharactersWithSpaces>27489</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15</cp:revision>
  <cp:lastPrinted>2019-07-11T09:10:00Z</cp:lastPrinted>
  <dcterms:created xsi:type="dcterms:W3CDTF">2020-02-28T08:41:00Z</dcterms:created>
  <dcterms:modified xsi:type="dcterms:W3CDTF">2020-02-28T10:13:00Z</dcterms:modified>
</cp:coreProperties>
</file>