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E89" w:rsidRPr="00413A32" w:rsidRDefault="00CB3111" w:rsidP="003D3452">
      <w:pPr>
        <w:pStyle w:val="Antet"/>
        <w:tabs>
          <w:tab w:val="clear" w:pos="4680"/>
          <w:tab w:val="clear" w:pos="9360"/>
          <w:tab w:val="left" w:pos="9000"/>
        </w:tabs>
        <w:rPr>
          <w:rFonts w:ascii="Times New Roman" w:hAnsi="Times New Roman"/>
          <w:b/>
          <w:noProof/>
          <w:color w:val="00214E"/>
          <w:sz w:val="32"/>
          <w:szCs w:val="32"/>
          <w:lang w:val="ro-RO" w:eastAsia="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0.75pt;margin-top:-1.95pt;width:81.4pt;height:65.45pt;z-index:-251656192">
            <v:imagedata r:id="rId9" o:title=""/>
          </v:shape>
          <o:OLEObject Type="Embed" ProgID="CorelDRAW.Graphic.13" ShapeID="_x0000_s1026" DrawAspect="Content" ObjectID="_1654601625" r:id="rId10"/>
        </w:pict>
      </w:r>
      <w:r w:rsidR="00A72868" w:rsidRPr="00413A32">
        <w:rPr>
          <w:noProof/>
          <w:lang w:val="ro-RO" w:eastAsia="ro-RO"/>
        </w:rPr>
        <w:drawing>
          <wp:anchor distT="0" distB="0" distL="114300" distR="114300" simplePos="0" relativeHeight="251659264" behindDoc="0" locked="0" layoutInCell="1" allowOverlap="1" wp14:anchorId="61930454" wp14:editId="601A02A0">
            <wp:simplePos x="0" y="0"/>
            <wp:positionH relativeFrom="column">
              <wp:posOffset>0</wp:posOffset>
            </wp:positionH>
            <wp:positionV relativeFrom="paragraph">
              <wp:posOffset>23495</wp:posOffset>
            </wp:positionV>
            <wp:extent cx="859155" cy="850265"/>
            <wp:effectExtent l="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915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002134" w:rsidRPr="00413A32">
        <w:rPr>
          <w:rFonts w:ascii="Times New Roman" w:hAnsi="Times New Roman"/>
          <w:b/>
          <w:color w:val="00214E"/>
          <w:sz w:val="32"/>
          <w:szCs w:val="32"/>
          <w:lang w:val="ro-RO"/>
        </w:rPr>
        <w:t xml:space="preserve"> </w:t>
      </w:r>
      <w:r w:rsidR="003D3452" w:rsidRPr="00413A32">
        <w:rPr>
          <w:rFonts w:ascii="Times New Roman" w:hAnsi="Times New Roman"/>
          <w:b/>
          <w:color w:val="00214E"/>
          <w:sz w:val="32"/>
          <w:szCs w:val="32"/>
          <w:lang w:val="ro-RO"/>
        </w:rPr>
        <w:t xml:space="preserve"> </w:t>
      </w:r>
    </w:p>
    <w:p w:rsidR="008F3E89" w:rsidRPr="00413A32" w:rsidRDefault="008F3E89" w:rsidP="003D3452">
      <w:pPr>
        <w:pStyle w:val="Antet"/>
        <w:tabs>
          <w:tab w:val="clear" w:pos="4680"/>
          <w:tab w:val="clear" w:pos="9360"/>
          <w:tab w:val="left" w:pos="9000"/>
        </w:tabs>
        <w:rPr>
          <w:rFonts w:asciiTheme="minorHAnsi" w:hAnsiTheme="minorHAnsi" w:cstheme="minorHAnsi"/>
          <w:b/>
          <w:noProof/>
          <w:color w:val="00214E"/>
          <w:sz w:val="20"/>
          <w:szCs w:val="20"/>
          <w:lang w:val="ro-RO" w:eastAsia="ro-RO"/>
        </w:rPr>
      </w:pPr>
    </w:p>
    <w:p w:rsidR="00A72868" w:rsidRPr="00413A32" w:rsidRDefault="00C24B01" w:rsidP="002121F8">
      <w:pPr>
        <w:pStyle w:val="Antet"/>
        <w:tabs>
          <w:tab w:val="clear" w:pos="4680"/>
          <w:tab w:val="clear" w:pos="9360"/>
          <w:tab w:val="left" w:pos="6420"/>
        </w:tabs>
        <w:rPr>
          <w:rFonts w:asciiTheme="minorHAnsi" w:hAnsiTheme="minorHAnsi" w:cstheme="minorHAnsi"/>
          <w:b/>
          <w:color w:val="00214E"/>
          <w:sz w:val="20"/>
          <w:szCs w:val="20"/>
          <w:lang w:val="ro-RO"/>
        </w:rPr>
      </w:pPr>
      <w:r w:rsidRPr="00413A32">
        <w:rPr>
          <w:rFonts w:ascii="Times New Roman" w:hAnsi="Times New Roman"/>
          <w:b/>
          <w:sz w:val="28"/>
          <w:szCs w:val="28"/>
          <w:lang w:val="ro-RO"/>
        </w:rPr>
        <w:t xml:space="preserve">            </w:t>
      </w:r>
      <w:r w:rsidR="00A72868" w:rsidRPr="00413A32">
        <w:rPr>
          <w:rFonts w:ascii="Times New Roman" w:hAnsi="Times New Roman"/>
          <w:b/>
          <w:sz w:val="28"/>
          <w:szCs w:val="28"/>
          <w:lang w:val="ro-RO"/>
        </w:rPr>
        <w:t>Ministerul Mediului</w:t>
      </w:r>
      <w:r w:rsidRPr="00413A32">
        <w:rPr>
          <w:rFonts w:ascii="Times New Roman" w:hAnsi="Times New Roman"/>
          <w:b/>
          <w:sz w:val="28"/>
          <w:szCs w:val="28"/>
          <w:lang w:val="ro-RO"/>
        </w:rPr>
        <w:t>, Apelor și Pădurilor</w:t>
      </w:r>
    </w:p>
    <w:p w:rsidR="00A72868" w:rsidRPr="00413A32" w:rsidRDefault="00A72868" w:rsidP="00A72868">
      <w:pPr>
        <w:pStyle w:val="Antet"/>
        <w:tabs>
          <w:tab w:val="clear" w:pos="4680"/>
          <w:tab w:val="clear" w:pos="9360"/>
          <w:tab w:val="left" w:pos="9000"/>
        </w:tabs>
        <w:rPr>
          <w:rFonts w:ascii="Times New Roman" w:hAnsi="Times New Roman"/>
          <w:b/>
          <w:sz w:val="32"/>
          <w:szCs w:val="32"/>
          <w:lang w:val="ro-RO"/>
        </w:rPr>
      </w:pPr>
      <w:r w:rsidRPr="00413A32">
        <w:rPr>
          <w:rFonts w:ascii="Times New Roman" w:hAnsi="Times New Roman"/>
          <w:b/>
          <w:sz w:val="32"/>
          <w:szCs w:val="32"/>
          <w:lang w:val="ro-RO"/>
        </w:rPr>
        <w:t>Agenţia Naţională pentru Protecţia Mediului</w:t>
      </w:r>
    </w:p>
    <w:p w:rsidR="00A72868" w:rsidRPr="00413A32" w:rsidRDefault="00A72868" w:rsidP="00A72868">
      <w:pPr>
        <w:pStyle w:val="Antet"/>
        <w:tabs>
          <w:tab w:val="clear" w:pos="4680"/>
          <w:tab w:val="clear" w:pos="9360"/>
          <w:tab w:val="left" w:pos="9000"/>
        </w:tabs>
        <w:rPr>
          <w:rFonts w:ascii="Times New Roman" w:hAnsi="Times New Roman"/>
          <w:b/>
          <w:sz w:val="32"/>
          <w:szCs w:val="32"/>
          <w:lang w:val="ro-RO"/>
        </w:rPr>
      </w:pP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413A32" w:rsidTr="00DE59EA">
        <w:trPr>
          <w:trHeight w:val="226"/>
        </w:trPr>
        <w:tc>
          <w:tcPr>
            <w:tcW w:w="10173" w:type="dxa"/>
            <w:shd w:val="clear" w:color="auto" w:fill="auto"/>
          </w:tcPr>
          <w:p w:rsidR="003C6148" w:rsidRPr="00413A32" w:rsidRDefault="00A72868" w:rsidP="00A72868">
            <w:pPr>
              <w:pStyle w:val="Antet"/>
              <w:tabs>
                <w:tab w:val="clear" w:pos="4680"/>
                <w:tab w:val="clear" w:pos="9360"/>
              </w:tabs>
              <w:spacing w:line="276" w:lineRule="auto"/>
              <w:rPr>
                <w:rFonts w:ascii="Garamond" w:hAnsi="Garamond"/>
                <w:b/>
                <w:bCs/>
                <w:color w:val="00214E"/>
                <w:sz w:val="28"/>
                <w:szCs w:val="28"/>
                <w:lang w:val="ro-RO"/>
              </w:rPr>
            </w:pPr>
            <w:r w:rsidRPr="00413A32">
              <w:rPr>
                <w:rFonts w:ascii="Times New Roman" w:hAnsi="Times New Roman"/>
                <w:b/>
                <w:bCs/>
                <w:sz w:val="28"/>
                <w:szCs w:val="28"/>
                <w:lang w:val="ro-RO"/>
              </w:rPr>
              <w:t xml:space="preserve">         AGENŢIA PENTRU PROTECŢIA MEDIULUI BISTRIȚA - NĂSĂUD</w:t>
            </w:r>
          </w:p>
        </w:tc>
      </w:tr>
    </w:tbl>
    <w:p w:rsidR="00BD7720" w:rsidRDefault="00BD7720" w:rsidP="00802CA0">
      <w:pPr>
        <w:spacing w:after="0" w:line="240" w:lineRule="auto"/>
        <w:jc w:val="center"/>
        <w:rPr>
          <w:rFonts w:ascii="Arial" w:eastAsia="Times New Roman" w:hAnsi="Arial" w:cs="Arial"/>
          <w:b/>
          <w:lang w:val="ro-RO"/>
        </w:rPr>
      </w:pPr>
    </w:p>
    <w:p w:rsidR="002B7941" w:rsidRDefault="002B7941" w:rsidP="00802CA0">
      <w:pPr>
        <w:spacing w:after="0" w:line="240" w:lineRule="auto"/>
        <w:jc w:val="center"/>
        <w:rPr>
          <w:rFonts w:ascii="Arial" w:eastAsia="Times New Roman" w:hAnsi="Arial" w:cs="Arial"/>
          <w:b/>
          <w:lang w:val="ro-RO"/>
        </w:rPr>
      </w:pPr>
    </w:p>
    <w:p w:rsidR="002B7941" w:rsidRDefault="002B7941" w:rsidP="00802CA0">
      <w:pPr>
        <w:spacing w:after="0" w:line="240" w:lineRule="auto"/>
        <w:jc w:val="center"/>
        <w:rPr>
          <w:rFonts w:ascii="Arial" w:eastAsia="Times New Roman" w:hAnsi="Arial" w:cs="Arial"/>
          <w:b/>
          <w:lang w:val="ro-RO"/>
        </w:rPr>
      </w:pPr>
    </w:p>
    <w:p w:rsidR="002B7941" w:rsidRDefault="002B7941" w:rsidP="00802CA0">
      <w:pPr>
        <w:spacing w:after="0" w:line="240" w:lineRule="auto"/>
        <w:jc w:val="center"/>
        <w:rPr>
          <w:rFonts w:ascii="Arial" w:eastAsia="Times New Roman" w:hAnsi="Arial" w:cs="Arial"/>
          <w:b/>
          <w:lang w:val="ro-RO"/>
        </w:rPr>
      </w:pPr>
    </w:p>
    <w:p w:rsidR="002B7941" w:rsidRDefault="002B7941" w:rsidP="00802CA0">
      <w:pPr>
        <w:spacing w:after="0" w:line="240" w:lineRule="auto"/>
        <w:jc w:val="center"/>
        <w:rPr>
          <w:rFonts w:ascii="Arial" w:eastAsia="Times New Roman" w:hAnsi="Arial" w:cs="Arial"/>
          <w:b/>
          <w:lang w:val="ro-RO"/>
        </w:rPr>
      </w:pPr>
    </w:p>
    <w:p w:rsidR="002B7941" w:rsidRDefault="002B7941" w:rsidP="00802CA0">
      <w:pPr>
        <w:spacing w:after="0" w:line="240" w:lineRule="auto"/>
        <w:jc w:val="center"/>
        <w:rPr>
          <w:rFonts w:ascii="Arial" w:eastAsia="Times New Roman" w:hAnsi="Arial" w:cs="Arial"/>
          <w:b/>
          <w:lang w:val="ro-RO"/>
        </w:rPr>
      </w:pPr>
    </w:p>
    <w:p w:rsidR="002B7941" w:rsidRPr="00413A32" w:rsidRDefault="002B7941" w:rsidP="00802CA0">
      <w:pPr>
        <w:spacing w:after="0" w:line="240" w:lineRule="auto"/>
        <w:jc w:val="center"/>
        <w:rPr>
          <w:rFonts w:ascii="Arial" w:eastAsia="Times New Roman" w:hAnsi="Arial" w:cs="Arial"/>
          <w:b/>
          <w:lang w:val="ro-RO"/>
        </w:rPr>
      </w:pPr>
    </w:p>
    <w:p w:rsidR="00A1525C" w:rsidRPr="00413A32" w:rsidRDefault="00A1525C" w:rsidP="00802CA0">
      <w:pPr>
        <w:spacing w:after="0" w:line="240" w:lineRule="auto"/>
        <w:jc w:val="center"/>
        <w:rPr>
          <w:rFonts w:ascii="Arial" w:eastAsia="Times New Roman" w:hAnsi="Arial" w:cs="Arial"/>
          <w:b/>
          <w:lang w:val="ro-RO"/>
        </w:rPr>
      </w:pPr>
    </w:p>
    <w:p w:rsidR="00802CA0" w:rsidRPr="00413A32" w:rsidRDefault="00802CA0" w:rsidP="00802CA0">
      <w:pPr>
        <w:spacing w:after="0" w:line="240" w:lineRule="auto"/>
        <w:jc w:val="center"/>
        <w:rPr>
          <w:rFonts w:ascii="Arial" w:eastAsia="Times New Roman" w:hAnsi="Arial" w:cs="Arial"/>
          <w:b/>
          <w:lang w:val="ro-RO"/>
        </w:rPr>
      </w:pPr>
      <w:r w:rsidRPr="00413A32">
        <w:rPr>
          <w:rFonts w:ascii="Arial" w:eastAsia="Times New Roman" w:hAnsi="Arial" w:cs="Arial"/>
          <w:b/>
          <w:lang w:val="ro-RO"/>
        </w:rPr>
        <w:t xml:space="preserve">DECIZIA ETAPEI DE ÎNCADRARE - proiect </w:t>
      </w:r>
    </w:p>
    <w:p w:rsidR="00802CA0" w:rsidRPr="00413A32" w:rsidRDefault="00802CA0" w:rsidP="00802CA0">
      <w:pPr>
        <w:spacing w:after="0" w:line="240" w:lineRule="auto"/>
        <w:jc w:val="center"/>
        <w:rPr>
          <w:rFonts w:ascii="Arial" w:eastAsia="Times New Roman" w:hAnsi="Arial" w:cs="Arial"/>
          <w:b/>
          <w:lang w:val="ro-RO"/>
        </w:rPr>
      </w:pPr>
      <w:bookmarkStart w:id="0" w:name="_GoBack"/>
      <w:bookmarkEnd w:id="0"/>
    </w:p>
    <w:p w:rsidR="00802CA0" w:rsidRPr="00413A32" w:rsidRDefault="0063576E" w:rsidP="00802CA0">
      <w:pPr>
        <w:spacing w:after="0" w:line="240" w:lineRule="auto"/>
        <w:jc w:val="center"/>
        <w:rPr>
          <w:rFonts w:ascii="Arial" w:eastAsia="Times New Roman" w:hAnsi="Arial" w:cs="Arial"/>
          <w:b/>
          <w:lang w:val="ro-RO"/>
        </w:rPr>
      </w:pPr>
      <w:r w:rsidRPr="00413A32">
        <w:rPr>
          <w:rFonts w:ascii="Arial" w:eastAsia="Times New Roman" w:hAnsi="Arial" w:cs="Arial"/>
          <w:b/>
          <w:lang w:val="ro-RO"/>
        </w:rPr>
        <w:t xml:space="preserve"> </w:t>
      </w:r>
      <w:r w:rsidR="00413A32">
        <w:rPr>
          <w:rFonts w:ascii="Arial" w:eastAsia="Times New Roman" w:hAnsi="Arial" w:cs="Arial"/>
          <w:b/>
          <w:lang w:val="ro-RO"/>
        </w:rPr>
        <w:t>25</w:t>
      </w:r>
      <w:r w:rsidR="000F0F81" w:rsidRPr="00413A32">
        <w:rPr>
          <w:rFonts w:ascii="Arial" w:eastAsia="Times New Roman" w:hAnsi="Arial" w:cs="Arial"/>
          <w:b/>
          <w:lang w:val="ro-RO"/>
        </w:rPr>
        <w:t xml:space="preserve"> </w:t>
      </w:r>
      <w:r w:rsidR="00413A32">
        <w:rPr>
          <w:rFonts w:ascii="Arial" w:eastAsia="Times New Roman" w:hAnsi="Arial" w:cs="Arial"/>
          <w:b/>
          <w:lang w:val="ro-RO"/>
        </w:rPr>
        <w:t>IUNIE</w:t>
      </w:r>
      <w:r w:rsidR="00C57D6A" w:rsidRPr="00413A32">
        <w:rPr>
          <w:rFonts w:ascii="Arial" w:eastAsia="Times New Roman" w:hAnsi="Arial" w:cs="Arial"/>
          <w:b/>
          <w:lang w:val="ro-RO"/>
        </w:rPr>
        <w:t xml:space="preserve"> </w:t>
      </w:r>
      <w:r w:rsidR="00802CA0" w:rsidRPr="00413A32">
        <w:rPr>
          <w:rFonts w:ascii="Arial" w:eastAsia="Times New Roman" w:hAnsi="Arial" w:cs="Arial"/>
          <w:b/>
          <w:lang w:val="ro-RO"/>
        </w:rPr>
        <w:t>20</w:t>
      </w:r>
      <w:r w:rsidR="003950CF" w:rsidRPr="00413A32">
        <w:rPr>
          <w:rFonts w:ascii="Arial" w:eastAsia="Times New Roman" w:hAnsi="Arial" w:cs="Arial"/>
          <w:b/>
          <w:lang w:val="ro-RO"/>
        </w:rPr>
        <w:t>20</w:t>
      </w:r>
    </w:p>
    <w:p w:rsidR="00FD7173" w:rsidRPr="00413A32" w:rsidRDefault="00FD7173" w:rsidP="00802CA0">
      <w:pPr>
        <w:spacing w:after="0" w:line="240" w:lineRule="auto"/>
        <w:jc w:val="both"/>
        <w:rPr>
          <w:rFonts w:ascii="Arial" w:hAnsi="Arial" w:cs="Arial"/>
          <w:lang w:val="ro-RO"/>
        </w:rPr>
      </w:pPr>
    </w:p>
    <w:p w:rsidR="00A1525C" w:rsidRDefault="00A1525C" w:rsidP="00802CA0">
      <w:pPr>
        <w:spacing w:after="0" w:line="240" w:lineRule="auto"/>
        <w:jc w:val="both"/>
        <w:rPr>
          <w:rFonts w:ascii="Arial" w:hAnsi="Arial" w:cs="Arial"/>
          <w:lang w:val="ro-RO"/>
        </w:rPr>
      </w:pPr>
    </w:p>
    <w:p w:rsidR="002B7941" w:rsidRDefault="002B7941" w:rsidP="00802CA0">
      <w:pPr>
        <w:spacing w:after="0" w:line="240" w:lineRule="auto"/>
        <w:jc w:val="both"/>
        <w:rPr>
          <w:rFonts w:ascii="Arial" w:hAnsi="Arial" w:cs="Arial"/>
          <w:lang w:val="ro-RO"/>
        </w:rPr>
      </w:pPr>
    </w:p>
    <w:p w:rsidR="002B7941" w:rsidRPr="00413A32" w:rsidRDefault="002B7941" w:rsidP="00802CA0">
      <w:pPr>
        <w:spacing w:after="0" w:line="240" w:lineRule="auto"/>
        <w:jc w:val="both"/>
        <w:rPr>
          <w:rFonts w:ascii="Arial" w:hAnsi="Arial" w:cs="Arial"/>
          <w:lang w:val="ro-RO"/>
        </w:rPr>
      </w:pPr>
    </w:p>
    <w:p w:rsidR="00802CA0" w:rsidRPr="00413A32" w:rsidRDefault="00802CA0" w:rsidP="00B12FE3">
      <w:pPr>
        <w:spacing w:after="0" w:line="240" w:lineRule="auto"/>
        <w:ind w:firstLine="720"/>
        <w:jc w:val="both"/>
        <w:rPr>
          <w:rFonts w:ascii="Arial" w:hAnsi="Arial" w:cs="Arial"/>
          <w:b/>
          <w:iCs/>
          <w:lang w:val="ro-RO"/>
        </w:rPr>
      </w:pPr>
      <w:r w:rsidRPr="00413A32">
        <w:rPr>
          <w:rFonts w:ascii="Arial" w:hAnsi="Arial" w:cs="Arial"/>
          <w:lang w:val="ro-RO"/>
        </w:rPr>
        <w:t xml:space="preserve">Ca urmare a solicitării de emitere a acordului de mediu adresată de </w:t>
      </w:r>
      <w:r w:rsidR="00413A32" w:rsidRPr="00413A32">
        <w:rPr>
          <w:rFonts w:ascii="Arial" w:hAnsi="Arial" w:cs="Arial"/>
          <w:lang w:val="ro-RO"/>
        </w:rPr>
        <w:t>S.C. BISTRIȚA AGR</w:t>
      </w:r>
      <w:r w:rsidR="00B66272">
        <w:rPr>
          <w:rFonts w:ascii="Arial" w:hAnsi="Arial" w:cs="Arial"/>
          <w:lang w:val="ro-RO"/>
        </w:rPr>
        <w:t>E</w:t>
      </w:r>
      <w:r w:rsidR="00413A32" w:rsidRPr="00413A32">
        <w:rPr>
          <w:rFonts w:ascii="Arial" w:hAnsi="Arial" w:cs="Arial"/>
          <w:lang w:val="ro-RO"/>
        </w:rPr>
        <w:t>GATE S.R.L., cu sediul în: municipiul Bistrița, str. Libertății, nr. 81</w:t>
      </w:r>
      <w:r w:rsidR="00B12FE3" w:rsidRPr="00413A32">
        <w:rPr>
          <w:rFonts w:ascii="Arial" w:hAnsi="Arial" w:cs="Arial"/>
          <w:iCs/>
          <w:lang w:val="ro-RO"/>
        </w:rPr>
        <w:t xml:space="preserve">, </w:t>
      </w:r>
      <w:r w:rsidRPr="00413A32">
        <w:rPr>
          <w:rFonts w:ascii="Arial" w:eastAsia="Times New Roman" w:hAnsi="Arial" w:cs="Arial"/>
          <w:lang w:val="ro-RO"/>
        </w:rPr>
        <w:t>județul Bistriţa-Năsăud</w:t>
      </w:r>
      <w:r w:rsidRPr="00413A32">
        <w:rPr>
          <w:rFonts w:ascii="Arial" w:hAnsi="Arial" w:cs="Arial"/>
          <w:lang w:val="ro-RO"/>
        </w:rPr>
        <w:t xml:space="preserve">, înregistrată la Agenţia pentru Protecţia Mediului Bistriţa-Năsăud cu nr. </w:t>
      </w:r>
      <w:r w:rsidR="00413A32" w:rsidRPr="00413A32">
        <w:rPr>
          <w:rFonts w:ascii="Arial" w:hAnsi="Arial" w:cs="Arial"/>
          <w:lang w:val="ro-RO"/>
        </w:rPr>
        <w:t>4.948/12.05.2020</w:t>
      </w:r>
      <w:r w:rsidR="002121F8" w:rsidRPr="00413A32">
        <w:rPr>
          <w:rFonts w:ascii="Arial" w:hAnsi="Arial" w:cs="Arial"/>
          <w:lang w:val="ro-RO"/>
        </w:rPr>
        <w:t xml:space="preserve">, ultima </w:t>
      </w:r>
      <w:r w:rsidR="002121F8" w:rsidRPr="00F87A75">
        <w:rPr>
          <w:rFonts w:ascii="Arial" w:hAnsi="Arial" w:cs="Arial"/>
          <w:lang w:val="ro-RO"/>
        </w:rPr>
        <w:t xml:space="preserve">completare cu nr. </w:t>
      </w:r>
      <w:r w:rsidR="00F87A75" w:rsidRPr="00F87A75">
        <w:rPr>
          <w:rFonts w:ascii="Arial" w:hAnsi="Arial" w:cs="Arial"/>
          <w:lang w:val="ro-RO"/>
        </w:rPr>
        <w:t>6630</w:t>
      </w:r>
      <w:r w:rsidR="002121F8" w:rsidRPr="00F87A75">
        <w:rPr>
          <w:rFonts w:ascii="Arial" w:hAnsi="Arial" w:cs="Arial"/>
          <w:lang w:val="ro-RO"/>
        </w:rPr>
        <w:t>/</w:t>
      </w:r>
      <w:r w:rsidR="00F87A75" w:rsidRPr="00F87A75">
        <w:rPr>
          <w:rFonts w:ascii="Arial" w:hAnsi="Arial" w:cs="Arial"/>
          <w:lang w:val="ro-RO"/>
        </w:rPr>
        <w:t>25</w:t>
      </w:r>
      <w:r w:rsidR="002121F8" w:rsidRPr="00F87A75">
        <w:rPr>
          <w:rFonts w:ascii="Arial" w:hAnsi="Arial" w:cs="Arial"/>
          <w:lang w:val="ro-RO"/>
        </w:rPr>
        <w:t>.</w:t>
      </w:r>
      <w:r w:rsidR="003950CF" w:rsidRPr="00F87A75">
        <w:rPr>
          <w:rFonts w:ascii="Arial" w:hAnsi="Arial" w:cs="Arial"/>
          <w:lang w:val="ro-RO"/>
        </w:rPr>
        <w:t>0</w:t>
      </w:r>
      <w:r w:rsidR="00F87A75" w:rsidRPr="00F87A75">
        <w:rPr>
          <w:rFonts w:ascii="Arial" w:hAnsi="Arial" w:cs="Arial"/>
          <w:lang w:val="ro-RO"/>
        </w:rPr>
        <w:t>6</w:t>
      </w:r>
      <w:r w:rsidR="002121F8" w:rsidRPr="00F87A75">
        <w:rPr>
          <w:rFonts w:ascii="Arial" w:hAnsi="Arial" w:cs="Arial"/>
          <w:lang w:val="ro-RO"/>
        </w:rPr>
        <w:t>.20</w:t>
      </w:r>
      <w:r w:rsidR="003950CF" w:rsidRPr="00F87A75">
        <w:rPr>
          <w:rFonts w:ascii="Arial" w:hAnsi="Arial" w:cs="Arial"/>
          <w:lang w:val="ro-RO"/>
        </w:rPr>
        <w:t>20</w:t>
      </w:r>
      <w:r w:rsidRPr="00F87A75">
        <w:rPr>
          <w:rFonts w:ascii="Arial" w:hAnsi="Arial" w:cs="Arial"/>
          <w:lang w:val="ro-RO"/>
        </w:rPr>
        <w:t xml:space="preserve">, în baza </w:t>
      </w:r>
      <w:r w:rsidR="00B12FE3" w:rsidRPr="00F87A75">
        <w:rPr>
          <w:rFonts w:ascii="Arial" w:hAnsi="Arial" w:cs="Arial"/>
          <w:lang w:val="ro-RO"/>
        </w:rPr>
        <w:t xml:space="preserve">Legii nr. 292/2018 privind evaluarea impactului </w:t>
      </w:r>
      <w:r w:rsidR="00B12FE3" w:rsidRPr="00413A32">
        <w:rPr>
          <w:rFonts w:ascii="Arial" w:hAnsi="Arial" w:cs="Arial"/>
          <w:lang w:val="ro-RO"/>
        </w:rPr>
        <w:t>anumitor proiecte publice și private asupra mediului</w:t>
      </w:r>
      <w:r w:rsidRPr="00413A32">
        <w:rPr>
          <w:rFonts w:cs="Calibri"/>
          <w:lang w:val="ro-RO"/>
        </w:rPr>
        <w:t xml:space="preserve"> </w:t>
      </w:r>
      <w:r w:rsidRPr="00413A32">
        <w:rPr>
          <w:rFonts w:ascii="Arial" w:hAnsi="Arial" w:cs="Arial"/>
          <w:lang w:val="ro-RO"/>
        </w:rPr>
        <w:t>şi a Ordonanţei de Urgenţă a Guvernului nr. 57/2007 privind regimul ariilor naturale protejate, conservarea habitatelor naturale, a florei şi faunei sălbatice, cu modificările şi completările ulterioare, aprobată cu modificări prin Legea nr. 49/2011,</w:t>
      </w:r>
    </w:p>
    <w:p w:rsidR="00802CA0" w:rsidRPr="00413A32" w:rsidRDefault="00802CA0" w:rsidP="00802CA0">
      <w:pPr>
        <w:spacing w:after="0" w:line="240" w:lineRule="auto"/>
        <w:ind w:firstLine="720"/>
        <w:jc w:val="both"/>
        <w:rPr>
          <w:rFonts w:ascii="Arial" w:hAnsi="Arial" w:cs="Arial"/>
          <w:lang w:val="ro-RO"/>
        </w:rPr>
      </w:pPr>
      <w:r w:rsidRPr="00413A32">
        <w:rPr>
          <w:rFonts w:ascii="Arial" w:hAnsi="Arial" w:cs="Arial"/>
          <w:b/>
          <w:lang w:val="ro-RO"/>
        </w:rPr>
        <w:t>Agenţia pentru Protecţia Mediului Bistriţa-Năsăud decide</w:t>
      </w:r>
      <w:r w:rsidRPr="00413A32">
        <w:rPr>
          <w:rFonts w:ascii="Arial" w:hAnsi="Arial" w:cs="Arial"/>
          <w:lang w:val="ro-RO"/>
        </w:rPr>
        <w:t xml:space="preserve">, ca urmare a consultărilor desfăşurate în cadrul şedinţei Comisiei </w:t>
      </w:r>
      <w:r w:rsidR="006F04C0" w:rsidRPr="00413A32">
        <w:rPr>
          <w:rFonts w:ascii="Arial" w:hAnsi="Arial" w:cs="Arial"/>
          <w:lang w:val="ro-RO"/>
        </w:rPr>
        <w:t xml:space="preserve">de Analiză Tehnică din data de </w:t>
      </w:r>
      <w:r w:rsidR="00413A32">
        <w:rPr>
          <w:rFonts w:ascii="Arial" w:hAnsi="Arial" w:cs="Arial"/>
          <w:lang w:val="ro-RO"/>
        </w:rPr>
        <w:t>24</w:t>
      </w:r>
      <w:r w:rsidRPr="00413A32">
        <w:rPr>
          <w:rFonts w:ascii="Arial" w:hAnsi="Arial" w:cs="Arial"/>
          <w:lang w:val="ro-RO"/>
        </w:rPr>
        <w:t>.</w:t>
      </w:r>
      <w:r w:rsidR="003950CF" w:rsidRPr="00413A32">
        <w:rPr>
          <w:rFonts w:ascii="Arial" w:hAnsi="Arial" w:cs="Arial"/>
          <w:lang w:val="ro-RO"/>
        </w:rPr>
        <w:t>0</w:t>
      </w:r>
      <w:r w:rsidR="00413A32">
        <w:rPr>
          <w:rFonts w:ascii="Arial" w:hAnsi="Arial" w:cs="Arial"/>
          <w:lang w:val="ro-RO"/>
        </w:rPr>
        <w:t>6</w:t>
      </w:r>
      <w:r w:rsidRPr="00413A32">
        <w:rPr>
          <w:rFonts w:ascii="Arial" w:hAnsi="Arial" w:cs="Arial"/>
          <w:lang w:val="ro-RO"/>
        </w:rPr>
        <w:t>.20</w:t>
      </w:r>
      <w:r w:rsidR="003950CF" w:rsidRPr="00413A32">
        <w:rPr>
          <w:rFonts w:ascii="Arial" w:hAnsi="Arial" w:cs="Arial"/>
          <w:lang w:val="ro-RO"/>
        </w:rPr>
        <w:t>20</w:t>
      </w:r>
      <w:r w:rsidRPr="00413A32">
        <w:rPr>
          <w:rFonts w:ascii="Arial" w:hAnsi="Arial" w:cs="Arial"/>
          <w:lang w:val="ro-RO"/>
        </w:rPr>
        <w:t xml:space="preserve">, </w:t>
      </w:r>
      <w:r w:rsidRPr="00413A32">
        <w:rPr>
          <w:rFonts w:ascii="Arial" w:hAnsi="Arial" w:cs="Arial"/>
          <w:b/>
          <w:lang w:val="ro-RO"/>
        </w:rPr>
        <w:t xml:space="preserve">că proiectul </w:t>
      </w:r>
      <w:r w:rsidR="003950CF" w:rsidRPr="00413A32">
        <w:rPr>
          <w:rFonts w:ascii="Arial" w:hAnsi="Arial" w:cs="Arial"/>
          <w:lang w:val="ro-RO"/>
        </w:rPr>
        <w:t>”</w:t>
      </w:r>
      <w:r w:rsidR="00413A32" w:rsidRPr="00413A32">
        <w:rPr>
          <w:rFonts w:ascii="Arial" w:hAnsi="Arial" w:cs="Arial"/>
          <w:i/>
          <w:lang w:val="ro-RO"/>
        </w:rPr>
        <w:t xml:space="preserve">Perimetru temporar de exploatare TUNEL VII", </w:t>
      </w:r>
      <w:r w:rsidR="00413A32" w:rsidRPr="00413A32">
        <w:rPr>
          <w:rFonts w:ascii="Arial" w:hAnsi="Arial" w:cs="Arial"/>
          <w:lang w:val="ro-RO"/>
        </w:rPr>
        <w:t xml:space="preserve">propus a fi amplasat în localitatea Maieru, extravilan, fn – rid Curmătura, </w:t>
      </w:r>
      <w:r w:rsidR="00CC2B37">
        <w:rPr>
          <w:rFonts w:ascii="Arial" w:eastAsia="Times New Roman" w:hAnsi="Arial" w:cs="Arial"/>
          <w:bCs/>
          <w:snapToGrid w:val="0"/>
          <w:lang w:val="ro-RO"/>
        </w:rPr>
        <w:t xml:space="preserve">C.F. 1031, Nr. Topo 6300, </w:t>
      </w:r>
      <w:r w:rsidR="00413A32" w:rsidRPr="00413A32">
        <w:rPr>
          <w:rFonts w:ascii="Arial" w:hAnsi="Arial" w:cs="Arial"/>
          <w:lang w:val="ro-RO"/>
        </w:rPr>
        <w:t>comuna Maieru</w:t>
      </w:r>
      <w:r w:rsidR="004966D4" w:rsidRPr="00413A32">
        <w:rPr>
          <w:rFonts w:ascii="Arial" w:hAnsi="Arial" w:cs="Arial"/>
          <w:lang w:val="ro-RO"/>
        </w:rPr>
        <w:t>,</w:t>
      </w:r>
      <w:r w:rsidR="00042DD7" w:rsidRPr="00413A32">
        <w:rPr>
          <w:rFonts w:ascii="Arial" w:hAnsi="Arial" w:cs="Arial"/>
          <w:lang w:val="ro-RO"/>
        </w:rPr>
        <w:t xml:space="preserve"> județul Bistriţa-Năsăud,</w:t>
      </w:r>
      <w:r w:rsidRPr="00413A32">
        <w:rPr>
          <w:rFonts w:ascii="Arial" w:hAnsi="Arial" w:cs="Arial"/>
          <w:lang w:val="ro-RO"/>
        </w:rPr>
        <w:t xml:space="preserve"> </w:t>
      </w:r>
      <w:r w:rsidRPr="00413A32">
        <w:rPr>
          <w:rFonts w:ascii="Arial" w:hAnsi="Arial" w:cs="Arial"/>
          <w:b/>
          <w:bCs/>
          <w:lang w:val="ro-RO"/>
        </w:rPr>
        <w:t>nu se supune evaluării impactului asupra mediului</w:t>
      </w:r>
      <w:r w:rsidRPr="00413A32">
        <w:rPr>
          <w:rFonts w:ascii="Arial" w:hAnsi="Arial" w:cs="Arial"/>
          <w:lang w:val="ro-RO"/>
        </w:rPr>
        <w:t xml:space="preserve">. </w:t>
      </w:r>
    </w:p>
    <w:p w:rsidR="00802CA0" w:rsidRPr="00413A32" w:rsidRDefault="00802CA0" w:rsidP="00802CA0">
      <w:pPr>
        <w:spacing w:after="0" w:line="240" w:lineRule="auto"/>
        <w:ind w:firstLine="720"/>
        <w:jc w:val="both"/>
        <w:rPr>
          <w:rFonts w:ascii="Arial" w:hAnsi="Arial" w:cs="Arial"/>
          <w:lang w:val="ro-RO"/>
        </w:rPr>
      </w:pPr>
    </w:p>
    <w:p w:rsidR="00802CA0" w:rsidRPr="00413A32" w:rsidRDefault="00802CA0" w:rsidP="00802CA0">
      <w:pPr>
        <w:spacing w:after="0" w:line="240" w:lineRule="auto"/>
        <w:ind w:firstLine="720"/>
        <w:jc w:val="both"/>
        <w:rPr>
          <w:rFonts w:ascii="Arial" w:hAnsi="Arial" w:cs="Arial"/>
          <w:b/>
          <w:lang w:val="ro-RO"/>
        </w:rPr>
      </w:pPr>
      <w:r w:rsidRPr="00413A32">
        <w:rPr>
          <w:rFonts w:ascii="Arial" w:hAnsi="Arial" w:cs="Arial"/>
          <w:b/>
          <w:lang w:val="ro-RO"/>
        </w:rPr>
        <w:t>Justificarea prezentei decizii:</w:t>
      </w:r>
    </w:p>
    <w:p w:rsidR="00AF2290" w:rsidRPr="00413A32" w:rsidRDefault="00AF2290" w:rsidP="00802CA0">
      <w:pPr>
        <w:spacing w:after="0" w:line="240" w:lineRule="auto"/>
        <w:ind w:firstLine="720"/>
        <w:jc w:val="both"/>
        <w:rPr>
          <w:rFonts w:ascii="Arial" w:hAnsi="Arial" w:cs="Arial"/>
          <w:b/>
          <w:lang w:val="ro-RO"/>
        </w:rPr>
      </w:pPr>
    </w:p>
    <w:p w:rsidR="00802CA0" w:rsidRPr="00413A32" w:rsidRDefault="00802CA0" w:rsidP="00802CA0">
      <w:pPr>
        <w:autoSpaceDE w:val="0"/>
        <w:autoSpaceDN w:val="0"/>
        <w:adjustRightInd w:val="0"/>
        <w:spacing w:after="0" w:line="240" w:lineRule="auto"/>
        <w:jc w:val="both"/>
        <w:rPr>
          <w:rFonts w:ascii="Arial" w:hAnsi="Arial" w:cs="Arial"/>
          <w:b/>
          <w:lang w:val="ro-RO"/>
        </w:rPr>
      </w:pPr>
      <w:r w:rsidRPr="00413A32">
        <w:rPr>
          <w:rFonts w:ascii="Arial" w:hAnsi="Arial" w:cs="Arial"/>
          <w:b/>
          <w:lang w:val="ro-RO"/>
        </w:rPr>
        <w:t xml:space="preserve">I. Motivele care au stat la baza luării deciziei etapei de încadrare în procedura de evaluare a impactului asupra mediului sunt următoarele: </w:t>
      </w:r>
    </w:p>
    <w:p w:rsidR="00413A32" w:rsidRPr="00413A32" w:rsidRDefault="00413A32" w:rsidP="00413A32">
      <w:pPr>
        <w:spacing w:after="0" w:line="240" w:lineRule="auto"/>
        <w:ind w:firstLine="720"/>
        <w:jc w:val="both"/>
        <w:rPr>
          <w:rFonts w:ascii="Arial" w:hAnsi="Arial" w:cs="Arial"/>
          <w:i/>
          <w:lang w:val="ro-RO"/>
        </w:rPr>
      </w:pPr>
      <w:r>
        <w:rPr>
          <w:rFonts w:ascii="Arial" w:hAnsi="Arial" w:cs="Arial"/>
          <w:i/>
          <w:lang w:val="ro-RO"/>
        </w:rPr>
        <w:t>P</w:t>
      </w:r>
      <w:r w:rsidRPr="00413A32">
        <w:rPr>
          <w:rFonts w:ascii="Arial" w:hAnsi="Arial" w:cs="Arial"/>
          <w:i/>
          <w:lang w:val="ro-RO"/>
        </w:rPr>
        <w:t xml:space="preserve">roiectul propus </w:t>
      </w:r>
      <w:r w:rsidRPr="00413A32">
        <w:rPr>
          <w:rFonts w:ascii="Arial" w:hAnsi="Arial" w:cs="Arial"/>
          <w:b/>
          <w:i/>
          <w:lang w:val="ro-RO"/>
        </w:rPr>
        <w:t>intră</w:t>
      </w:r>
      <w:r w:rsidRPr="00413A32">
        <w:rPr>
          <w:rFonts w:ascii="Arial" w:hAnsi="Arial" w:cs="Arial"/>
          <w:i/>
          <w:lang w:val="ro-RO"/>
        </w:rPr>
        <w:t xml:space="preserve"> sub incidenţa Legii nr. 292/2018 privind evaluarea impactului anumitor proiecte publice şi private asupra mediului, fiind încadrat în Anexa 2, la punctul 2, lit. a): "cariere, exploatări miniere de suprafață și de extracție a turbei, altele decât</w:t>
      </w:r>
      <w:r>
        <w:rPr>
          <w:rFonts w:ascii="Arial" w:hAnsi="Arial" w:cs="Arial"/>
          <w:i/>
          <w:lang w:val="ro-RO"/>
        </w:rPr>
        <w:t xml:space="preserve"> cele prevăzute în anexa nr. 1".</w:t>
      </w:r>
    </w:p>
    <w:p w:rsidR="00413A32" w:rsidRPr="00413A32" w:rsidRDefault="00413A32" w:rsidP="00413A32">
      <w:pPr>
        <w:spacing w:after="0" w:line="240" w:lineRule="auto"/>
        <w:ind w:firstLine="720"/>
        <w:jc w:val="both"/>
        <w:rPr>
          <w:rFonts w:ascii="Arial" w:hAnsi="Arial" w:cs="Arial"/>
          <w:i/>
          <w:lang w:val="ro-RO"/>
        </w:rPr>
      </w:pPr>
      <w:r>
        <w:rPr>
          <w:rFonts w:ascii="Arial" w:hAnsi="Arial" w:cs="Arial"/>
          <w:i/>
          <w:lang w:val="ro-RO"/>
        </w:rPr>
        <w:t>P</w:t>
      </w:r>
      <w:r w:rsidRPr="00413A32">
        <w:rPr>
          <w:rFonts w:ascii="Arial" w:hAnsi="Arial" w:cs="Arial"/>
          <w:i/>
          <w:lang w:val="ro-RO"/>
        </w:rPr>
        <w:t xml:space="preserve">roiectul propus </w:t>
      </w:r>
      <w:r w:rsidRPr="00413A32">
        <w:rPr>
          <w:rFonts w:ascii="Arial" w:hAnsi="Arial" w:cs="Arial"/>
          <w:b/>
          <w:i/>
          <w:lang w:val="ro-RO"/>
        </w:rPr>
        <w:t>nu intră</w:t>
      </w:r>
      <w:r w:rsidRPr="00413A32">
        <w:rPr>
          <w:rFonts w:ascii="Arial" w:hAnsi="Arial" w:cs="Arial"/>
          <w:i/>
          <w:lang w:val="ro-RO"/>
        </w:rPr>
        <w:t xml:space="preserve"> sub incidenţa art. 28 din O.U.G. nr. 57/2007 privind regimul ariilor naturale protejate, conservarea habitatelor naturale, a florei şi faunei sălbatice, completată cu modificări prin Legea 49/2011, cu modificările și completările ulterioare ÷ amplasament în a</w:t>
      </w:r>
      <w:r>
        <w:rPr>
          <w:rFonts w:ascii="Arial" w:hAnsi="Arial" w:cs="Arial"/>
          <w:i/>
          <w:lang w:val="ro-RO"/>
        </w:rPr>
        <w:t>fara ariilor naturale protejate.</w:t>
      </w:r>
    </w:p>
    <w:p w:rsidR="00413A32" w:rsidRDefault="00413A32" w:rsidP="00413A32">
      <w:pPr>
        <w:spacing w:after="0" w:line="240" w:lineRule="auto"/>
        <w:ind w:firstLine="720"/>
        <w:jc w:val="both"/>
        <w:rPr>
          <w:rFonts w:ascii="Arial" w:hAnsi="Arial" w:cs="Arial"/>
          <w:i/>
          <w:lang w:val="ro-RO"/>
        </w:rPr>
      </w:pPr>
      <w:r>
        <w:rPr>
          <w:rFonts w:ascii="Arial" w:hAnsi="Arial" w:cs="Arial"/>
          <w:i/>
          <w:lang w:val="ro-RO"/>
        </w:rPr>
        <w:t>P</w:t>
      </w:r>
      <w:r w:rsidRPr="00413A32">
        <w:rPr>
          <w:rFonts w:ascii="Arial" w:hAnsi="Arial" w:cs="Arial"/>
          <w:i/>
          <w:lang w:val="ro-RO"/>
        </w:rPr>
        <w:t xml:space="preserve">roiectul propus </w:t>
      </w:r>
      <w:r w:rsidRPr="00413A32">
        <w:rPr>
          <w:rFonts w:ascii="Arial" w:hAnsi="Arial" w:cs="Arial"/>
          <w:b/>
          <w:i/>
          <w:lang w:val="ro-RO"/>
        </w:rPr>
        <w:t>intră</w:t>
      </w:r>
      <w:r w:rsidRPr="00413A32">
        <w:rPr>
          <w:rFonts w:ascii="Arial" w:hAnsi="Arial" w:cs="Arial"/>
          <w:i/>
          <w:lang w:val="ro-RO"/>
        </w:rPr>
        <w:t xml:space="preserve"> sub incidența art. 48 și 54 din Legea apelor nr. 107/1996, cu modifică</w:t>
      </w:r>
      <w:r>
        <w:rPr>
          <w:rFonts w:ascii="Arial" w:hAnsi="Arial" w:cs="Arial"/>
          <w:i/>
          <w:lang w:val="ro-RO"/>
        </w:rPr>
        <w:t>rile și completările ulterioare.</w:t>
      </w:r>
    </w:p>
    <w:p w:rsidR="00A1525C" w:rsidRPr="00413A32" w:rsidRDefault="00A1525C" w:rsidP="00DA5B29">
      <w:pPr>
        <w:spacing w:after="0" w:line="240" w:lineRule="auto"/>
        <w:ind w:firstLine="720"/>
        <w:jc w:val="both"/>
        <w:rPr>
          <w:rFonts w:ascii="Arial" w:hAnsi="Arial" w:cs="Arial"/>
          <w:i/>
          <w:iCs/>
          <w:lang w:val="ro-RO"/>
        </w:rPr>
      </w:pPr>
    </w:p>
    <w:p w:rsidR="00421D5F" w:rsidRPr="00413A32" w:rsidRDefault="006A11D2" w:rsidP="00DA5B29">
      <w:pPr>
        <w:spacing w:after="0" w:line="240" w:lineRule="auto"/>
        <w:ind w:firstLine="720"/>
        <w:jc w:val="both"/>
        <w:rPr>
          <w:rFonts w:ascii="Arial" w:hAnsi="Arial" w:cs="Arial"/>
          <w:i/>
          <w:lang w:val="ro-RO"/>
        </w:rPr>
      </w:pPr>
      <w:r w:rsidRPr="00413A32">
        <w:rPr>
          <w:rFonts w:ascii="Arial" w:hAnsi="Arial" w:cs="Arial"/>
          <w:i/>
          <w:iCs/>
          <w:lang w:val="ro-RO"/>
        </w:rPr>
        <w:t xml:space="preserve">Proiectul a parcurs etapa de evaluare iniţială şi etapa de încadrare, </w:t>
      </w:r>
      <w:r w:rsidRPr="00413A32">
        <w:rPr>
          <w:rFonts w:ascii="Arial" w:hAnsi="Arial" w:cs="Arial"/>
          <w:i/>
          <w:lang w:val="ro-RO"/>
        </w:rPr>
        <w:t xml:space="preserve">din analiza listei de control pentru etapa de încadrare şi </w:t>
      </w:r>
      <w:r w:rsidRPr="00413A32">
        <w:rPr>
          <w:rFonts w:ascii="Arial" w:hAnsi="Arial" w:cs="Arial"/>
          <w:i/>
          <w:color w:val="000000"/>
          <w:lang w:val="ro-RO"/>
        </w:rPr>
        <w:t xml:space="preserve">din analiza criteriilor de selecţie pentru stabilirea necesităţii efectuării evaluării impactului asupra mediului din Anexa 3 la </w:t>
      </w:r>
      <w:r w:rsidRPr="00413A32">
        <w:rPr>
          <w:rFonts w:ascii="Arial" w:hAnsi="Arial" w:cs="Arial"/>
          <w:i/>
          <w:lang w:val="ro-RO"/>
        </w:rPr>
        <w:t xml:space="preserve">Legii nr. </w:t>
      </w:r>
      <w:r w:rsidRPr="00413A32">
        <w:rPr>
          <w:rFonts w:ascii="Arial" w:hAnsi="Arial" w:cs="Arial"/>
          <w:i/>
          <w:shd w:val="clear" w:color="auto" w:fill="FFFFFF"/>
          <w:lang w:val="ro-RO"/>
        </w:rPr>
        <w:t xml:space="preserve">292/2018 </w:t>
      </w:r>
      <w:r w:rsidRPr="00413A32">
        <w:rPr>
          <w:rFonts w:ascii="Arial" w:hAnsi="Arial" w:cs="Arial"/>
          <w:i/>
          <w:lang w:val="ro-RO"/>
        </w:rPr>
        <w:t>nu rezultă un impact semnificativ asupra mediului al proiectului propus.</w:t>
      </w:r>
    </w:p>
    <w:p w:rsidR="00485DF8" w:rsidRPr="00413A32" w:rsidRDefault="006A11D2" w:rsidP="00832A69">
      <w:pPr>
        <w:spacing w:after="0" w:line="240" w:lineRule="auto"/>
        <w:jc w:val="both"/>
        <w:rPr>
          <w:rFonts w:ascii="Arial" w:hAnsi="Arial" w:cs="Arial"/>
          <w:i/>
          <w:lang w:val="ro-RO"/>
        </w:rPr>
      </w:pPr>
      <w:r w:rsidRPr="00413A32">
        <w:rPr>
          <w:rFonts w:ascii="Arial" w:hAnsi="Arial" w:cs="Arial"/>
          <w:i/>
          <w:lang w:val="ro-RO"/>
        </w:rPr>
        <w:tab/>
      </w:r>
    </w:p>
    <w:p w:rsidR="006A11D2" w:rsidRPr="00413A32" w:rsidRDefault="006A11D2" w:rsidP="00485DF8">
      <w:pPr>
        <w:spacing w:after="0" w:line="240" w:lineRule="auto"/>
        <w:ind w:firstLine="709"/>
        <w:jc w:val="both"/>
        <w:rPr>
          <w:rFonts w:ascii="Arial" w:eastAsia="Times New Roman" w:hAnsi="Arial" w:cs="Arial"/>
          <w:i/>
          <w:lang w:val="ro-RO"/>
        </w:rPr>
      </w:pPr>
      <w:r w:rsidRPr="00413A32">
        <w:rPr>
          <w:rFonts w:ascii="Arial" w:hAnsi="Arial" w:cs="Arial"/>
          <w:i/>
          <w:lang w:val="ro-RO"/>
        </w:rPr>
        <w:t>Anunţurile publice privind depunerea solicitării de emitere a acordului de mediu şi privind decizia etapei de încadrare</w:t>
      </w:r>
      <w:r w:rsidRPr="00413A32">
        <w:rPr>
          <w:rFonts w:ascii="Arial" w:eastAsia="Times New Roman" w:hAnsi="Arial" w:cs="Arial"/>
          <w:i/>
          <w:lang w:val="ro-RO"/>
        </w:rPr>
        <w:t xml:space="preserve"> au fost mediatizate prin afişare la sediul Primări</w:t>
      </w:r>
      <w:r w:rsidR="00FF7D10" w:rsidRPr="00413A32">
        <w:rPr>
          <w:rFonts w:ascii="Arial" w:eastAsia="Times New Roman" w:hAnsi="Arial" w:cs="Arial"/>
          <w:i/>
          <w:lang w:val="ro-RO"/>
        </w:rPr>
        <w:t>ei</w:t>
      </w:r>
      <w:r w:rsidRPr="00413A32">
        <w:rPr>
          <w:rFonts w:ascii="Arial" w:eastAsia="Times New Roman" w:hAnsi="Arial" w:cs="Arial"/>
          <w:i/>
          <w:lang w:val="ro-RO"/>
        </w:rPr>
        <w:t xml:space="preserve"> </w:t>
      </w:r>
      <w:r w:rsidR="004966D4" w:rsidRPr="00413A32">
        <w:rPr>
          <w:rFonts w:ascii="Arial" w:eastAsia="Times New Roman" w:hAnsi="Arial" w:cs="Arial"/>
          <w:i/>
          <w:lang w:val="ro-RO"/>
        </w:rPr>
        <w:t xml:space="preserve">comunei </w:t>
      </w:r>
      <w:r w:rsidR="0069419B">
        <w:rPr>
          <w:rFonts w:ascii="Arial" w:eastAsia="Times New Roman" w:hAnsi="Arial" w:cs="Arial"/>
          <w:i/>
          <w:lang w:val="ro-RO"/>
        </w:rPr>
        <w:t>Maieru</w:t>
      </w:r>
      <w:r w:rsidR="00FF7D10" w:rsidRPr="00413A32">
        <w:rPr>
          <w:rFonts w:ascii="Arial" w:eastAsia="Times New Roman" w:hAnsi="Arial" w:cs="Arial"/>
          <w:i/>
          <w:lang w:val="ro-RO"/>
        </w:rPr>
        <w:t>,</w:t>
      </w:r>
      <w:r w:rsidRPr="00413A32">
        <w:rPr>
          <w:rFonts w:ascii="Arial" w:eastAsia="Times New Roman" w:hAnsi="Arial" w:cs="Arial"/>
          <w:i/>
          <w:lang w:val="ro-RO"/>
        </w:rPr>
        <w:t xml:space="preserve"> publicare în presa locală, afişare pe site-ul şi la sediul A.P.M. Bistriţa-Năsăud. </w:t>
      </w:r>
    </w:p>
    <w:p w:rsidR="00A1525C" w:rsidRPr="00413A32" w:rsidRDefault="00A1525C" w:rsidP="00DA5B29">
      <w:pPr>
        <w:pStyle w:val="Frspaiere"/>
        <w:ind w:firstLine="720"/>
        <w:jc w:val="both"/>
        <w:rPr>
          <w:rFonts w:ascii="Arial" w:hAnsi="Arial" w:cs="Arial"/>
          <w:i/>
          <w:iCs/>
          <w:lang w:val="ro-RO"/>
        </w:rPr>
      </w:pPr>
    </w:p>
    <w:p w:rsidR="006A11D2" w:rsidRPr="00413A32" w:rsidRDefault="006A11D2" w:rsidP="00DA5B29">
      <w:pPr>
        <w:pStyle w:val="Frspaiere"/>
        <w:ind w:firstLine="720"/>
        <w:jc w:val="both"/>
        <w:rPr>
          <w:rFonts w:ascii="Arial" w:eastAsia="Times New Roman" w:hAnsi="Arial" w:cs="Arial"/>
          <w:i/>
          <w:lang w:val="ro-RO"/>
        </w:rPr>
      </w:pPr>
      <w:r w:rsidRPr="00413A32">
        <w:rPr>
          <w:rFonts w:ascii="Arial" w:hAnsi="Arial" w:cs="Arial"/>
          <w:i/>
          <w:iCs/>
          <w:lang w:val="ro-RO"/>
        </w:rPr>
        <w:lastRenderedPageBreak/>
        <w:t>Nu s-au înregistrat observaţii/comentarii/contestaţii din partea publicului interesat pe durata desfășurării procedurii de emitere a actului de reglementare.</w:t>
      </w:r>
    </w:p>
    <w:p w:rsidR="00832A69" w:rsidRPr="00413A32" w:rsidRDefault="00832A69" w:rsidP="008D39B2">
      <w:pPr>
        <w:spacing w:after="0" w:line="240" w:lineRule="auto"/>
        <w:jc w:val="both"/>
        <w:rPr>
          <w:rFonts w:ascii="Arial" w:eastAsia="Times New Roman" w:hAnsi="Arial" w:cs="Arial"/>
          <w:b/>
          <w:lang w:val="ro-RO" w:eastAsia="ro-RO"/>
        </w:rPr>
      </w:pPr>
    </w:p>
    <w:p w:rsidR="00CE0218" w:rsidRPr="002017F4" w:rsidRDefault="00CE0218" w:rsidP="00CE0218">
      <w:pPr>
        <w:tabs>
          <w:tab w:val="center" w:pos="6118"/>
        </w:tabs>
        <w:spacing w:after="0" w:line="240" w:lineRule="auto"/>
        <w:jc w:val="both"/>
        <w:rPr>
          <w:rFonts w:ascii="Arial" w:eastAsia="Times New Roman" w:hAnsi="Arial" w:cs="Arial"/>
          <w:b/>
          <w:lang w:val="ro-RO" w:eastAsia="ro-RO"/>
        </w:rPr>
      </w:pPr>
      <w:r w:rsidRPr="002017F4">
        <w:rPr>
          <w:rFonts w:ascii="Arial" w:eastAsia="Times New Roman" w:hAnsi="Arial" w:cs="Arial"/>
          <w:b/>
          <w:lang w:val="ro-RO" w:eastAsia="ro-RO"/>
        </w:rPr>
        <w:t>1. Caracteristicile proiectului</w:t>
      </w:r>
    </w:p>
    <w:p w:rsidR="00F11CAF" w:rsidRPr="00413A32" w:rsidRDefault="00F11CAF" w:rsidP="00F11CAF">
      <w:pPr>
        <w:spacing w:after="0" w:line="240" w:lineRule="auto"/>
        <w:jc w:val="both"/>
        <w:rPr>
          <w:rFonts w:ascii="Arial" w:eastAsia="Times New Roman" w:hAnsi="Arial" w:cs="Arial"/>
          <w:lang w:val="ro-RO" w:eastAsia="ro-RO"/>
        </w:rPr>
      </w:pPr>
      <w:r w:rsidRPr="00413A32">
        <w:rPr>
          <w:rFonts w:ascii="Arial" w:eastAsia="Times New Roman" w:hAnsi="Arial" w:cs="Arial"/>
          <w:b/>
          <w:lang w:val="ro-RO" w:eastAsia="ro-RO"/>
        </w:rPr>
        <w:t>a) dimensiunea și concepția întregului proiect</w:t>
      </w:r>
      <w:r w:rsidRPr="00413A32">
        <w:rPr>
          <w:rFonts w:ascii="Arial" w:eastAsia="Times New Roman" w:hAnsi="Arial" w:cs="Arial"/>
          <w:lang w:val="ro-RO" w:eastAsia="ro-RO"/>
        </w:rPr>
        <w:t xml:space="preserve"> :</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scopul investiţiei este de a exploata piatră de carieră, în stare brută, sorturi concasate 0-4 mm, 4-8 mm, 8-16 mm, piatră spartă +25 mm, 0-63 mm, pentru necesităţile societăţii cât şi pentru comercializare sorturi în funcţie de solicitările clienţilor.</w:t>
      </w:r>
    </w:p>
    <w:p w:rsidR="002017F4" w:rsidRPr="002017F4" w:rsidRDefault="002017F4" w:rsidP="002017F4">
      <w:pPr>
        <w:shd w:val="clear" w:color="auto" w:fill="FFFFFF"/>
        <w:spacing w:after="0" w:line="240" w:lineRule="auto"/>
        <w:jc w:val="both"/>
        <w:rPr>
          <w:rFonts w:ascii="Arial" w:eastAsia="Times New Roman" w:hAnsi="Arial" w:cs="Arial"/>
          <w:b/>
          <w:i/>
          <w:u w:val="single"/>
          <w:lang w:val="ro-RO" w:eastAsia="ro-RO"/>
        </w:rPr>
      </w:pPr>
      <w:r w:rsidRPr="002017F4">
        <w:rPr>
          <w:rFonts w:ascii="Arial" w:eastAsia="Times New Roman" w:hAnsi="Arial" w:cs="Arial"/>
          <w:b/>
          <w:i/>
          <w:u w:val="single"/>
          <w:lang w:val="ro-RO" w:eastAsia="ro-RO"/>
        </w:rPr>
        <w:t>Situația proiectată</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xml:space="preserve">- obiectivul este amplasat în extravilanul comunei Maieru, ridul RÂT CURMĂTURA, perimetrul fiind compus pe de-o parte din teren aflat în subconcesiune de la primaria comunei Maieru prin contractul de subconcesiune  nr. 135/31.03.2020 cu suprafața de 8274 mp, iar restul de teren în suprafață de 2369 mp </w:t>
      </w:r>
      <w:r w:rsidR="00CC2B37">
        <w:rPr>
          <w:rFonts w:ascii="Arial" w:eastAsia="Times New Roman" w:hAnsi="Arial" w:cs="Arial"/>
          <w:i/>
          <w:lang w:val="ro-RO" w:eastAsia="ro-RO"/>
        </w:rPr>
        <w:t>este</w:t>
      </w:r>
      <w:r w:rsidRPr="002017F4">
        <w:rPr>
          <w:rFonts w:ascii="Arial" w:eastAsia="Times New Roman" w:hAnsi="Arial" w:cs="Arial"/>
          <w:i/>
          <w:lang w:val="ro-RO" w:eastAsia="ro-RO"/>
        </w:rPr>
        <w:t xml:space="preserve"> proprietatea Moișan Ioan Daniel, care a încheiat un contract de comodat cu SC BISTRIȚA AGREGATE SRL; </w:t>
      </w:r>
      <w:r w:rsidRPr="002017F4">
        <w:rPr>
          <w:rFonts w:ascii="Arial" w:eastAsia="Times New Roman" w:hAnsi="Arial" w:cs="Arial"/>
          <w:b/>
          <w:i/>
          <w:lang w:val="ro-RO" w:eastAsia="ro-RO"/>
        </w:rPr>
        <w:t>suprafața totală</w:t>
      </w:r>
      <w:r w:rsidRPr="002017F4">
        <w:rPr>
          <w:rFonts w:ascii="Arial" w:eastAsia="Times New Roman" w:hAnsi="Arial" w:cs="Arial"/>
          <w:i/>
          <w:lang w:val="ro-RO" w:eastAsia="ro-RO"/>
        </w:rPr>
        <w:t xml:space="preserve"> a perimetrului temporar de exploatare Tunel VII este de </w:t>
      </w:r>
      <w:r w:rsidRPr="002017F4">
        <w:rPr>
          <w:rFonts w:ascii="Arial" w:eastAsia="Times New Roman" w:hAnsi="Arial" w:cs="Arial"/>
          <w:b/>
          <w:i/>
          <w:lang w:val="ro-RO" w:eastAsia="ro-RO"/>
        </w:rPr>
        <w:t>10 643 mp</w:t>
      </w:r>
      <w:r w:rsidRPr="002017F4">
        <w:rPr>
          <w:rFonts w:ascii="Arial" w:eastAsia="Times New Roman" w:hAnsi="Arial" w:cs="Arial"/>
          <w:i/>
          <w:lang w:val="ro-RO" w:eastAsia="ro-RO"/>
        </w:rPr>
        <w:t>; accesul în zonă se face la cca 2,5 km în amonte de localitatea Poiana Ilvei de pe DJ 172C Ilva Mică-Poiana Ilvei-Podul Coșnei-Vatra Dornei;</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căile de acces la fronturile de lucru sunt accesibile pentru utilaje și auto de la stația de concasare (buncărul de alimentare), pe foste drumuri care anterior au făcut accesul posibil pentru exploatarea unor perimetre în imediata vecinătate a perimetrului Tunel VI și Tunel VII, perimetre care au fost exploatate înainte de anii 1990 și care se afla la o distanță de cca 150 m de stație; stația de concasare este amplasată pe terenul perimetrului Tunel III;</w:t>
      </w:r>
    </w:p>
    <w:p w:rsid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suprafața perimetrului Tunel VII este alcătuită preponderent dintr-un amestec de dacite fragmentate și pământ care se vor încărca în dumpere și apoi transportate la stație pentru a fi concasate;</w:t>
      </w:r>
    </w:p>
    <w:p w:rsidR="002017F4" w:rsidRPr="002017F4" w:rsidRDefault="002017F4" w:rsidP="002017F4">
      <w:pPr>
        <w:shd w:val="clear" w:color="auto" w:fill="FFFFFF"/>
        <w:spacing w:after="0" w:line="240" w:lineRule="auto"/>
        <w:jc w:val="both"/>
        <w:rPr>
          <w:rFonts w:ascii="Arial" w:eastAsia="Times New Roman" w:hAnsi="Arial" w:cs="Arial"/>
          <w:lang w:val="ro-RO" w:eastAsia="ro-RO"/>
        </w:rPr>
      </w:pPr>
      <w:r w:rsidRPr="002017F4">
        <w:rPr>
          <w:rFonts w:ascii="Arial" w:eastAsia="Times New Roman" w:hAnsi="Arial" w:cs="Arial"/>
          <w:b/>
          <w:lang w:val="ro-RO" w:eastAsia="ro-RO"/>
        </w:rPr>
        <w:t>b) cumularea cu alte proiecte existente si/sau aprobate</w:t>
      </w:r>
      <w:r w:rsidRPr="002017F4">
        <w:rPr>
          <w:rFonts w:ascii="Arial" w:eastAsia="Times New Roman" w:hAnsi="Arial" w:cs="Arial"/>
          <w:lang w:val="ro-RO" w:eastAsia="ro-RO"/>
        </w:rPr>
        <w:t xml:space="preserve">: </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proiectul nu are efect cumulativ cu alte proiecte;</w:t>
      </w:r>
    </w:p>
    <w:p w:rsidR="002017F4" w:rsidRPr="002017F4" w:rsidRDefault="002017F4" w:rsidP="002017F4">
      <w:pPr>
        <w:shd w:val="clear" w:color="auto" w:fill="FFFFFF"/>
        <w:spacing w:after="0" w:line="240" w:lineRule="auto"/>
        <w:jc w:val="both"/>
        <w:rPr>
          <w:rFonts w:ascii="Arial" w:eastAsia="Times New Roman" w:hAnsi="Arial" w:cs="Arial"/>
          <w:lang w:val="ro-RO" w:eastAsia="ro-RO"/>
        </w:rPr>
      </w:pPr>
      <w:r w:rsidRPr="002017F4">
        <w:rPr>
          <w:rFonts w:ascii="Arial" w:eastAsia="Times New Roman" w:hAnsi="Arial" w:cs="Arial"/>
          <w:b/>
          <w:lang w:val="ro-RO" w:eastAsia="ro-RO"/>
        </w:rPr>
        <w:t>c) utilizarea resurselor naturale, în special a solului, a terenurilor, a apei si a biodiversității</w:t>
      </w:r>
      <w:r w:rsidRPr="002017F4">
        <w:rPr>
          <w:rFonts w:ascii="Arial" w:eastAsia="Times New Roman" w:hAnsi="Arial" w:cs="Arial"/>
          <w:lang w:val="ro-RO" w:eastAsia="ro-RO"/>
        </w:rPr>
        <w:t xml:space="preserve">: </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dintre resursele naturale se utilizează piatră brută, în faza de funcționare.</w:t>
      </w:r>
    </w:p>
    <w:p w:rsidR="002017F4" w:rsidRPr="002017F4" w:rsidRDefault="002017F4" w:rsidP="002017F4">
      <w:pPr>
        <w:shd w:val="clear" w:color="auto" w:fill="FFFFFF"/>
        <w:spacing w:after="0" w:line="240" w:lineRule="auto"/>
        <w:jc w:val="both"/>
        <w:rPr>
          <w:rFonts w:ascii="Arial" w:eastAsia="Times New Roman" w:hAnsi="Arial" w:cs="Arial"/>
          <w:b/>
          <w:u w:val="single"/>
          <w:lang w:val="ro-RO" w:eastAsia="ro-RO"/>
        </w:rPr>
      </w:pPr>
      <w:r w:rsidRPr="002017F4">
        <w:rPr>
          <w:rFonts w:ascii="Arial" w:eastAsia="Times New Roman" w:hAnsi="Arial" w:cs="Arial"/>
          <w:b/>
          <w:u w:val="single"/>
          <w:lang w:val="ro-RO" w:eastAsia="ro-RO"/>
        </w:rPr>
        <w:t>Utilităţi:</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nu necesită utilități hidroedilitare;</w:t>
      </w:r>
    </w:p>
    <w:p w:rsidR="002017F4" w:rsidRPr="002017F4" w:rsidRDefault="002017F4" w:rsidP="002017F4">
      <w:pPr>
        <w:shd w:val="clear" w:color="auto" w:fill="FFFFFF"/>
        <w:spacing w:after="0" w:line="240" w:lineRule="auto"/>
        <w:jc w:val="both"/>
        <w:rPr>
          <w:rFonts w:ascii="Arial" w:eastAsia="Times New Roman" w:hAnsi="Arial" w:cs="Arial"/>
          <w:lang w:val="ro-RO" w:eastAsia="ro-RO"/>
        </w:rPr>
      </w:pPr>
      <w:r w:rsidRPr="002017F4">
        <w:rPr>
          <w:rFonts w:ascii="Arial" w:eastAsia="Times New Roman" w:hAnsi="Arial" w:cs="Arial"/>
          <w:b/>
          <w:lang w:val="ro-RO" w:eastAsia="ro-RO"/>
        </w:rPr>
        <w:t>d) cantitatea şi tipurile de deşeuri generate/gestionate</w:t>
      </w:r>
      <w:r w:rsidRPr="002017F4">
        <w:rPr>
          <w:rFonts w:ascii="Arial" w:eastAsia="Times New Roman" w:hAnsi="Arial" w:cs="Arial"/>
          <w:lang w:val="ro-RO" w:eastAsia="ro-RO"/>
        </w:rPr>
        <w:t xml:space="preserve">: </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În perioada de funcționare vor rezulta deşeuri menajere și steril, astel:</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xml:space="preserve"> • deşeuri nepericuloase:</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xml:space="preserve">       - 01 04 08 – material steril;</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xml:space="preserve">       - 20 01 08 – deşeuri menajere;</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care se vor colecta selectiv şi se vor gestiona conform prevederilor legale în vigoare;</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deșeuri periculoase: în etapa de construcţie și funcționare nu vor rezulta deşeuri periculoase.</w:t>
      </w:r>
    </w:p>
    <w:p w:rsidR="002017F4" w:rsidRPr="002017F4" w:rsidRDefault="002017F4" w:rsidP="002017F4">
      <w:pPr>
        <w:shd w:val="clear" w:color="auto" w:fill="FFFFFF"/>
        <w:spacing w:after="0" w:line="240" w:lineRule="auto"/>
        <w:jc w:val="both"/>
        <w:rPr>
          <w:rFonts w:ascii="Arial" w:eastAsia="Times New Roman" w:hAnsi="Arial" w:cs="Arial"/>
          <w:lang w:val="ro-RO" w:eastAsia="ro-RO"/>
        </w:rPr>
      </w:pPr>
      <w:r w:rsidRPr="002017F4">
        <w:rPr>
          <w:rFonts w:ascii="Arial" w:eastAsia="Times New Roman" w:hAnsi="Arial" w:cs="Arial"/>
          <w:b/>
          <w:lang w:val="ro-RO" w:eastAsia="ro-RO"/>
        </w:rPr>
        <w:t>e) poluarea şi alte efecte negative:</w:t>
      </w:r>
      <w:r w:rsidRPr="002017F4">
        <w:rPr>
          <w:rFonts w:ascii="Arial" w:eastAsia="Times New Roman" w:hAnsi="Arial" w:cs="Arial"/>
          <w:lang w:val="ro-RO" w:eastAsia="ro-RO"/>
        </w:rPr>
        <w:t xml:space="preserve"> </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cele mai importante noxe evacuate în atmosferă sunt gazele de eşapament de la maşini şi utilaje; acestea sunt verificate periodic prin unităţi de service auto, fiind admise în circulaţie doar cele corespunzătoare normelor în vigoare;</w:t>
      </w:r>
    </w:p>
    <w:p w:rsidR="002017F4" w:rsidRPr="002017F4" w:rsidRDefault="002017F4" w:rsidP="002017F4">
      <w:pPr>
        <w:shd w:val="clear" w:color="auto" w:fill="FFFFFF"/>
        <w:spacing w:after="0" w:line="240" w:lineRule="auto"/>
        <w:jc w:val="both"/>
        <w:rPr>
          <w:rFonts w:ascii="Arial" w:eastAsia="Times New Roman" w:hAnsi="Arial" w:cs="Arial"/>
          <w:lang w:val="ro-RO" w:eastAsia="ro-RO"/>
        </w:rPr>
      </w:pPr>
      <w:r w:rsidRPr="002017F4">
        <w:rPr>
          <w:rFonts w:ascii="Arial" w:eastAsia="Times New Roman" w:hAnsi="Arial" w:cs="Arial"/>
          <w:b/>
          <w:lang w:val="ro-RO" w:eastAsia="ro-RO"/>
        </w:rPr>
        <w:t>f) riscurile de accidente majore și/sau dezastre relevante pentru proiectul în cauză, inclusiv cele cauzate de schimbările climatice, conform informațiilor științifice:</w:t>
      </w:r>
      <w:r w:rsidRPr="002017F4">
        <w:rPr>
          <w:rFonts w:ascii="Arial" w:eastAsia="Times New Roman" w:hAnsi="Arial" w:cs="Arial"/>
          <w:lang w:val="ro-RO" w:eastAsia="ro-RO"/>
        </w:rPr>
        <w:t xml:space="preserve"> </w:t>
      </w:r>
      <w:r w:rsidRPr="002017F4">
        <w:rPr>
          <w:rFonts w:ascii="Arial" w:eastAsia="Times New Roman" w:hAnsi="Arial" w:cs="Arial"/>
          <w:i/>
          <w:lang w:val="ro-RO" w:eastAsia="ro-RO"/>
        </w:rPr>
        <w:t>nu este cazul;</w:t>
      </w:r>
    </w:p>
    <w:p w:rsidR="002017F4" w:rsidRPr="002017F4" w:rsidRDefault="002017F4" w:rsidP="002017F4">
      <w:pPr>
        <w:shd w:val="clear" w:color="auto" w:fill="FFFFFF"/>
        <w:spacing w:after="0" w:line="240" w:lineRule="auto"/>
        <w:jc w:val="both"/>
        <w:rPr>
          <w:rFonts w:ascii="Arial" w:eastAsia="Times New Roman" w:hAnsi="Arial" w:cs="Arial"/>
          <w:lang w:val="ro-RO" w:eastAsia="ro-RO"/>
        </w:rPr>
      </w:pPr>
      <w:r w:rsidRPr="002017F4">
        <w:rPr>
          <w:rFonts w:ascii="Arial" w:eastAsia="Times New Roman" w:hAnsi="Arial" w:cs="Arial"/>
          <w:b/>
          <w:lang w:val="ro-RO" w:eastAsia="ro-RO"/>
        </w:rPr>
        <w:t>g)</w:t>
      </w:r>
      <w:r w:rsidRPr="002017F4">
        <w:rPr>
          <w:rFonts w:ascii="Arial" w:eastAsia="Times New Roman" w:hAnsi="Arial" w:cs="Arial"/>
          <w:lang w:val="ro-RO" w:eastAsia="ro-RO"/>
        </w:rPr>
        <w:t xml:space="preserve"> </w:t>
      </w:r>
      <w:r w:rsidRPr="002017F4">
        <w:rPr>
          <w:rFonts w:ascii="Arial" w:eastAsia="Times New Roman" w:hAnsi="Arial" w:cs="Arial"/>
          <w:b/>
          <w:lang w:val="ro-RO" w:eastAsia="ro-RO"/>
        </w:rPr>
        <w:t>riscurile pentru sănătatea umană (de ex., din cauza contaminarii apei sau a poluarii atmosferice):</w:t>
      </w:r>
      <w:r w:rsidRPr="002017F4">
        <w:rPr>
          <w:rFonts w:ascii="Arial" w:eastAsia="Times New Roman" w:hAnsi="Arial" w:cs="Arial"/>
          <w:lang w:val="ro-RO" w:eastAsia="ro-RO"/>
        </w:rPr>
        <w:t xml:space="preserve"> </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xml:space="preserve">- </w:t>
      </w:r>
      <w:r w:rsidRPr="002017F4">
        <w:rPr>
          <w:rFonts w:ascii="Arial" w:eastAsia="Times New Roman" w:hAnsi="Arial" w:cs="Arial"/>
          <w:bCs/>
          <w:i/>
          <w:lang w:val="ro-RO" w:eastAsia="ro-RO"/>
        </w:rPr>
        <w:t>proiectul nu va avea un impact</w:t>
      </w:r>
      <w:r>
        <w:rPr>
          <w:rFonts w:ascii="Arial" w:eastAsia="Times New Roman" w:hAnsi="Arial" w:cs="Arial"/>
          <w:bCs/>
          <w:i/>
          <w:lang w:val="ro-RO" w:eastAsia="ro-RO"/>
        </w:rPr>
        <w:t xml:space="preserve"> negativ asupra sănătății umane.</w:t>
      </w:r>
    </w:p>
    <w:p w:rsidR="002017F4" w:rsidRDefault="002017F4" w:rsidP="002017F4">
      <w:pPr>
        <w:shd w:val="clear" w:color="auto" w:fill="FFFFFF"/>
        <w:spacing w:after="0" w:line="240" w:lineRule="auto"/>
        <w:jc w:val="both"/>
        <w:rPr>
          <w:rFonts w:ascii="Arial" w:eastAsia="Times New Roman" w:hAnsi="Arial" w:cs="Arial"/>
          <w:b/>
          <w:lang w:val="ro-RO" w:eastAsia="ro-RO"/>
        </w:rPr>
      </w:pPr>
    </w:p>
    <w:p w:rsidR="002017F4" w:rsidRPr="002017F4" w:rsidRDefault="002017F4" w:rsidP="002017F4">
      <w:pPr>
        <w:shd w:val="clear" w:color="auto" w:fill="FFFFFF"/>
        <w:spacing w:after="0" w:line="240" w:lineRule="auto"/>
        <w:jc w:val="both"/>
        <w:rPr>
          <w:rFonts w:ascii="Arial" w:eastAsia="Times New Roman" w:hAnsi="Arial" w:cs="Arial"/>
          <w:b/>
          <w:lang w:val="ro-RO" w:eastAsia="ro-RO"/>
        </w:rPr>
      </w:pPr>
      <w:r w:rsidRPr="002017F4">
        <w:rPr>
          <w:rFonts w:ascii="Arial" w:eastAsia="Times New Roman" w:hAnsi="Arial" w:cs="Arial"/>
          <w:b/>
          <w:lang w:val="ro-RO" w:eastAsia="ro-RO"/>
        </w:rPr>
        <w:t xml:space="preserve">2. Amplasarea proiectelor: </w:t>
      </w:r>
    </w:p>
    <w:p w:rsidR="002017F4" w:rsidRPr="002017F4" w:rsidRDefault="002017F4" w:rsidP="002017F4">
      <w:pPr>
        <w:shd w:val="clear" w:color="auto" w:fill="FFFFFF"/>
        <w:spacing w:after="0" w:line="240" w:lineRule="auto"/>
        <w:jc w:val="both"/>
        <w:rPr>
          <w:rFonts w:ascii="Arial" w:eastAsia="Times New Roman" w:hAnsi="Arial" w:cs="Arial"/>
          <w:b/>
          <w:lang w:val="ro-RO" w:eastAsia="ro-RO"/>
        </w:rPr>
      </w:pPr>
      <w:r w:rsidRPr="002017F4">
        <w:rPr>
          <w:rFonts w:ascii="Arial" w:eastAsia="Times New Roman" w:hAnsi="Arial" w:cs="Arial"/>
          <w:b/>
          <w:lang w:val="ro-RO" w:eastAsia="ro-RO"/>
        </w:rPr>
        <w:t>2.1</w:t>
      </w:r>
      <w:r w:rsidRPr="002017F4">
        <w:rPr>
          <w:rFonts w:ascii="Arial" w:eastAsia="Times New Roman" w:hAnsi="Arial" w:cs="Arial"/>
          <w:lang w:val="ro-RO" w:eastAsia="ro-RO"/>
        </w:rPr>
        <w:t xml:space="preserve"> </w:t>
      </w:r>
      <w:r w:rsidRPr="002017F4">
        <w:rPr>
          <w:rFonts w:ascii="Arial" w:eastAsia="Times New Roman" w:hAnsi="Arial" w:cs="Arial"/>
          <w:b/>
          <w:lang w:val="ro-RO" w:eastAsia="ro-RO"/>
        </w:rPr>
        <w:t xml:space="preserve">utilizarea actuală şi aprobată a terenurilor: </w:t>
      </w:r>
    </w:p>
    <w:p w:rsidR="002017F4" w:rsidRDefault="002017F4" w:rsidP="002017F4">
      <w:pPr>
        <w:shd w:val="clear" w:color="auto" w:fill="FFFFFF"/>
        <w:spacing w:after="0" w:line="240" w:lineRule="auto"/>
        <w:jc w:val="both"/>
        <w:rPr>
          <w:rFonts w:ascii="Arial" w:eastAsia="Times New Roman" w:hAnsi="Arial" w:cs="Arial"/>
          <w:i/>
          <w:iCs/>
          <w:lang w:val="ro-RO" w:eastAsia="ro-RO"/>
        </w:rPr>
      </w:pPr>
      <w:r w:rsidRPr="002017F4">
        <w:rPr>
          <w:rFonts w:ascii="Arial" w:eastAsia="Times New Roman" w:hAnsi="Arial" w:cs="Arial"/>
          <w:i/>
          <w:lang w:val="ro-RO" w:eastAsia="ro-RO"/>
        </w:rPr>
        <w:t xml:space="preserve">- </w:t>
      </w:r>
      <w:r w:rsidRPr="002017F4">
        <w:rPr>
          <w:rFonts w:ascii="Arial" w:eastAsia="Times New Roman" w:hAnsi="Arial" w:cs="Arial"/>
          <w:i/>
          <w:iCs/>
          <w:lang w:val="ro-RO" w:eastAsia="ro-RO"/>
        </w:rPr>
        <w:t xml:space="preserve">conform Certificatului de Urbanism </w:t>
      </w:r>
      <w:r w:rsidRPr="002017F4">
        <w:rPr>
          <w:rFonts w:ascii="Arial" w:eastAsia="Times New Roman" w:hAnsi="Arial" w:cs="Arial"/>
          <w:i/>
          <w:lang w:val="ro-RO" w:eastAsia="ro-RO"/>
        </w:rPr>
        <w:t>n</w:t>
      </w:r>
      <w:r w:rsidRPr="002017F4">
        <w:rPr>
          <w:rFonts w:ascii="Arial" w:eastAsia="Times New Roman" w:hAnsi="Arial" w:cs="Arial"/>
          <w:i/>
          <w:iCs/>
          <w:lang w:val="ro-RO" w:eastAsia="ro-RO"/>
        </w:rPr>
        <w:t xml:space="preserve">r. 23/7.05.2020, terenul se află în zona extravilană </w:t>
      </w:r>
      <w:r w:rsidRPr="002017F4">
        <w:rPr>
          <w:rFonts w:ascii="Arial" w:eastAsia="Times New Roman" w:hAnsi="Arial" w:cs="Arial"/>
          <w:i/>
          <w:lang w:val="ro-RO" w:eastAsia="ro-RO"/>
        </w:rPr>
        <w:t>a comunei Maieru, în zonă cu categoria de folosință teren neproductiv</w:t>
      </w:r>
      <w:r w:rsidRPr="002017F4">
        <w:rPr>
          <w:rFonts w:ascii="Arial" w:eastAsia="Times New Roman" w:hAnsi="Arial" w:cs="Arial"/>
          <w:i/>
          <w:iCs/>
          <w:lang w:val="ro-RO" w:eastAsia="ro-RO"/>
        </w:rPr>
        <w:t>;</w:t>
      </w:r>
    </w:p>
    <w:p w:rsidR="00CC2B37" w:rsidRDefault="00CC2B37" w:rsidP="00CC2B37">
      <w:pPr>
        <w:shd w:val="clear" w:color="auto" w:fill="FFFFFF"/>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coordonatele STEREO 70 ale perimetrului de exploatare:</w:t>
      </w:r>
    </w:p>
    <w:p w:rsidR="00CC2B37" w:rsidRDefault="00CC2B37" w:rsidP="00CC2B37">
      <w:pPr>
        <w:shd w:val="clear" w:color="auto" w:fill="FFFFFF"/>
        <w:spacing w:after="0" w:line="240" w:lineRule="auto"/>
        <w:jc w:val="both"/>
        <w:rPr>
          <w:rFonts w:ascii="Arial" w:eastAsia="Times New Roman" w:hAnsi="Arial" w:cs="Arial"/>
          <w:i/>
          <w:lang w:val="ro-RO" w:eastAsia="ro-RO"/>
        </w:rPr>
      </w:pPr>
    </w:p>
    <w:tbl>
      <w:tblPr>
        <w:tblStyle w:val="GrilTabel"/>
        <w:tblW w:w="0" w:type="auto"/>
        <w:tblLook w:val="04A0" w:firstRow="1" w:lastRow="0" w:firstColumn="1" w:lastColumn="0" w:noHBand="0" w:noVBand="1"/>
      </w:tblPr>
      <w:tblGrid>
        <w:gridCol w:w="3332"/>
        <w:gridCol w:w="3332"/>
        <w:gridCol w:w="3333"/>
      </w:tblGrid>
      <w:tr w:rsidR="00CC2B37" w:rsidRPr="00007431" w:rsidTr="001E70C2">
        <w:tc>
          <w:tcPr>
            <w:tcW w:w="3332" w:type="dxa"/>
          </w:tcPr>
          <w:p w:rsidR="00CC2B37" w:rsidRPr="00007431" w:rsidRDefault="00CC2B37" w:rsidP="001E70C2">
            <w:pPr>
              <w:spacing w:after="0" w:line="240" w:lineRule="auto"/>
              <w:jc w:val="center"/>
              <w:rPr>
                <w:rFonts w:ascii="Arial" w:eastAsia="Times New Roman" w:hAnsi="Arial" w:cs="Arial"/>
                <w:b/>
                <w:i/>
                <w:sz w:val="20"/>
                <w:szCs w:val="20"/>
                <w:lang w:val="ro-RO" w:eastAsia="ro-RO"/>
              </w:rPr>
            </w:pPr>
            <w:r w:rsidRPr="00007431">
              <w:rPr>
                <w:rFonts w:ascii="Arial" w:eastAsia="Times New Roman" w:hAnsi="Arial" w:cs="Arial"/>
                <w:b/>
                <w:i/>
                <w:sz w:val="20"/>
                <w:szCs w:val="20"/>
                <w:lang w:val="ro-RO" w:eastAsia="ro-RO"/>
              </w:rPr>
              <w:t>Punct</w:t>
            </w:r>
          </w:p>
        </w:tc>
        <w:tc>
          <w:tcPr>
            <w:tcW w:w="3332" w:type="dxa"/>
          </w:tcPr>
          <w:p w:rsidR="00CC2B37" w:rsidRPr="00007431" w:rsidRDefault="00CC2B37" w:rsidP="001E70C2">
            <w:pPr>
              <w:spacing w:after="0" w:line="240" w:lineRule="auto"/>
              <w:jc w:val="center"/>
              <w:rPr>
                <w:rFonts w:ascii="Arial" w:eastAsia="Times New Roman" w:hAnsi="Arial" w:cs="Arial"/>
                <w:b/>
                <w:i/>
                <w:sz w:val="20"/>
                <w:szCs w:val="20"/>
                <w:lang w:val="ro-RO" w:eastAsia="ro-RO"/>
              </w:rPr>
            </w:pPr>
            <w:r w:rsidRPr="00007431">
              <w:rPr>
                <w:rFonts w:ascii="Arial" w:eastAsia="Times New Roman" w:hAnsi="Arial" w:cs="Arial"/>
                <w:b/>
                <w:i/>
                <w:sz w:val="20"/>
                <w:szCs w:val="20"/>
                <w:lang w:val="ro-RO" w:eastAsia="ro-RO"/>
              </w:rPr>
              <w:t>X</w:t>
            </w:r>
          </w:p>
        </w:tc>
        <w:tc>
          <w:tcPr>
            <w:tcW w:w="3333" w:type="dxa"/>
          </w:tcPr>
          <w:p w:rsidR="00CC2B37" w:rsidRPr="00007431" w:rsidRDefault="00CC2B37" w:rsidP="001E70C2">
            <w:pPr>
              <w:spacing w:after="0" w:line="240" w:lineRule="auto"/>
              <w:jc w:val="center"/>
              <w:rPr>
                <w:rFonts w:ascii="Arial" w:eastAsia="Times New Roman" w:hAnsi="Arial" w:cs="Arial"/>
                <w:b/>
                <w:i/>
                <w:sz w:val="20"/>
                <w:szCs w:val="20"/>
                <w:lang w:val="ro-RO" w:eastAsia="ro-RO"/>
              </w:rPr>
            </w:pPr>
            <w:r w:rsidRPr="00007431">
              <w:rPr>
                <w:rFonts w:ascii="Arial" w:eastAsia="Times New Roman" w:hAnsi="Arial" w:cs="Arial"/>
                <w:b/>
                <w:i/>
                <w:sz w:val="20"/>
                <w:szCs w:val="20"/>
                <w:lang w:val="ro-RO" w:eastAsia="ro-RO"/>
              </w:rPr>
              <w:t>Y</w:t>
            </w:r>
          </w:p>
        </w:tc>
      </w:tr>
      <w:tr w:rsidR="00CC2B37" w:rsidRPr="00007431" w:rsidTr="001E70C2">
        <w:tc>
          <w:tcPr>
            <w:tcW w:w="3332"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1</w:t>
            </w:r>
          </w:p>
        </w:tc>
        <w:tc>
          <w:tcPr>
            <w:tcW w:w="3332"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653632,400</w:t>
            </w:r>
          </w:p>
        </w:tc>
        <w:tc>
          <w:tcPr>
            <w:tcW w:w="3333"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481638,200</w:t>
            </w:r>
          </w:p>
        </w:tc>
      </w:tr>
      <w:tr w:rsidR="00CC2B37" w:rsidRPr="00007431" w:rsidTr="001E70C2">
        <w:tc>
          <w:tcPr>
            <w:tcW w:w="3332"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2</w:t>
            </w:r>
          </w:p>
        </w:tc>
        <w:tc>
          <w:tcPr>
            <w:tcW w:w="3332"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653703,900</w:t>
            </w:r>
          </w:p>
        </w:tc>
        <w:tc>
          <w:tcPr>
            <w:tcW w:w="3333"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481706,900</w:t>
            </w:r>
          </w:p>
        </w:tc>
      </w:tr>
      <w:tr w:rsidR="00CC2B37" w:rsidRPr="00007431" w:rsidTr="001E70C2">
        <w:tc>
          <w:tcPr>
            <w:tcW w:w="3332"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3</w:t>
            </w:r>
          </w:p>
        </w:tc>
        <w:tc>
          <w:tcPr>
            <w:tcW w:w="3332"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653678,600</w:t>
            </w:r>
          </w:p>
        </w:tc>
        <w:tc>
          <w:tcPr>
            <w:tcW w:w="3333"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481782,800</w:t>
            </w:r>
          </w:p>
        </w:tc>
      </w:tr>
      <w:tr w:rsidR="00CC2B37" w:rsidRPr="00007431" w:rsidTr="001E70C2">
        <w:tc>
          <w:tcPr>
            <w:tcW w:w="3332"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4</w:t>
            </w:r>
          </w:p>
        </w:tc>
        <w:tc>
          <w:tcPr>
            <w:tcW w:w="3332"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653646,800</w:t>
            </w:r>
          </w:p>
        </w:tc>
        <w:tc>
          <w:tcPr>
            <w:tcW w:w="3333"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481817,400</w:t>
            </w:r>
          </w:p>
        </w:tc>
      </w:tr>
      <w:tr w:rsidR="00CC2B37" w:rsidRPr="00007431" w:rsidTr="001E70C2">
        <w:tc>
          <w:tcPr>
            <w:tcW w:w="3332"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5</w:t>
            </w:r>
          </w:p>
        </w:tc>
        <w:tc>
          <w:tcPr>
            <w:tcW w:w="3332"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653594,400</w:t>
            </w:r>
          </w:p>
        </w:tc>
        <w:tc>
          <w:tcPr>
            <w:tcW w:w="3333" w:type="dxa"/>
          </w:tcPr>
          <w:p w:rsidR="00CC2B37" w:rsidRPr="00007431" w:rsidRDefault="00CC2B37" w:rsidP="001E70C2">
            <w:pPr>
              <w:spacing w:after="0" w:line="240" w:lineRule="auto"/>
              <w:jc w:val="center"/>
              <w:rPr>
                <w:rFonts w:ascii="Arial" w:eastAsia="Times New Roman" w:hAnsi="Arial" w:cs="Arial"/>
                <w:i/>
                <w:sz w:val="20"/>
                <w:szCs w:val="20"/>
                <w:lang w:val="ro-RO" w:eastAsia="ro-RO"/>
              </w:rPr>
            </w:pPr>
            <w:r w:rsidRPr="00007431">
              <w:rPr>
                <w:rFonts w:ascii="Arial" w:eastAsia="Times New Roman" w:hAnsi="Arial" w:cs="Arial"/>
                <w:i/>
                <w:sz w:val="20"/>
                <w:szCs w:val="20"/>
                <w:lang w:val="ro-RO" w:eastAsia="ro-RO"/>
              </w:rPr>
              <w:t>481715,600</w:t>
            </w:r>
          </w:p>
        </w:tc>
      </w:tr>
    </w:tbl>
    <w:p w:rsidR="00CC2B37" w:rsidRPr="002017F4" w:rsidRDefault="00CC2B37" w:rsidP="002017F4">
      <w:pPr>
        <w:shd w:val="clear" w:color="auto" w:fill="FFFFFF"/>
        <w:spacing w:after="0" w:line="240" w:lineRule="auto"/>
        <w:jc w:val="both"/>
        <w:rPr>
          <w:rFonts w:ascii="Arial" w:eastAsia="Times New Roman" w:hAnsi="Arial" w:cs="Arial"/>
          <w:i/>
          <w:iCs/>
          <w:lang w:val="ro-RO" w:eastAsia="ro-RO"/>
        </w:rPr>
      </w:pP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b/>
          <w:lang w:val="ro-RO" w:eastAsia="ro-RO"/>
        </w:rPr>
        <w:t>2.2 bogăţia, disponibilitatea, calitatea şi capacitatea de regenerare relative ale resurselor naturale, inclusiv solul, terenurile, apa şi biodiversitatea, din zonă şi din subteranul acesteia:</w:t>
      </w:r>
      <w:r w:rsidRPr="002017F4">
        <w:rPr>
          <w:rFonts w:ascii="Arial" w:eastAsia="Times New Roman" w:hAnsi="Arial" w:cs="Arial"/>
          <w:b/>
          <w:i/>
          <w:lang w:val="ro-RO" w:eastAsia="ro-RO"/>
        </w:rPr>
        <w:t xml:space="preserve"> </w:t>
      </w:r>
      <w:r w:rsidRPr="002017F4">
        <w:rPr>
          <w:rFonts w:ascii="Arial" w:eastAsia="Times New Roman" w:hAnsi="Arial" w:cs="Arial"/>
          <w:i/>
          <w:lang w:val="ro-RO" w:eastAsia="ro-RO"/>
        </w:rPr>
        <w:t>resursele naturale utilizate pentru realizarea proiectului sunt disponibile în zonă;</w:t>
      </w:r>
    </w:p>
    <w:p w:rsidR="002017F4" w:rsidRPr="002017F4" w:rsidRDefault="002017F4" w:rsidP="002017F4">
      <w:pPr>
        <w:shd w:val="clear" w:color="auto" w:fill="FFFFFF"/>
        <w:spacing w:after="0" w:line="240" w:lineRule="auto"/>
        <w:jc w:val="both"/>
        <w:rPr>
          <w:rFonts w:ascii="Arial" w:eastAsia="Times New Roman" w:hAnsi="Arial" w:cs="Arial"/>
          <w:b/>
          <w:lang w:val="ro-RO" w:eastAsia="ro-RO"/>
        </w:rPr>
      </w:pPr>
      <w:r w:rsidRPr="002017F4">
        <w:rPr>
          <w:rFonts w:ascii="Arial" w:eastAsia="Times New Roman" w:hAnsi="Arial" w:cs="Arial"/>
          <w:b/>
          <w:lang w:val="ro-RO" w:eastAsia="ro-RO"/>
        </w:rPr>
        <w:t>2.3</w:t>
      </w:r>
      <w:r w:rsidRPr="002017F4">
        <w:rPr>
          <w:rFonts w:ascii="Arial" w:eastAsia="Times New Roman" w:hAnsi="Arial" w:cs="Arial"/>
          <w:lang w:val="ro-RO" w:eastAsia="ro-RO"/>
        </w:rPr>
        <w:t xml:space="preserve"> </w:t>
      </w:r>
      <w:r w:rsidRPr="002017F4">
        <w:rPr>
          <w:rFonts w:ascii="Arial" w:eastAsia="Times New Roman" w:hAnsi="Arial" w:cs="Arial"/>
          <w:b/>
          <w:lang w:val="ro-RO" w:eastAsia="ro-RO"/>
        </w:rPr>
        <w:t>capacitatea de absorbţie a mediului natural, acordându-se o atenţie specială următoarelor</w:t>
      </w:r>
      <w:r w:rsidRPr="002017F4">
        <w:rPr>
          <w:rFonts w:ascii="Arial" w:eastAsia="Times New Roman" w:hAnsi="Arial" w:cs="Arial"/>
          <w:b/>
          <w:color w:val="FF0000"/>
          <w:lang w:val="ro-RO" w:eastAsia="ro-RO"/>
        </w:rPr>
        <w:t xml:space="preserve"> </w:t>
      </w:r>
      <w:r w:rsidRPr="002017F4">
        <w:rPr>
          <w:rFonts w:ascii="Arial" w:eastAsia="Times New Roman" w:hAnsi="Arial" w:cs="Arial"/>
          <w:b/>
          <w:lang w:val="ro-RO" w:eastAsia="ro-RO"/>
        </w:rPr>
        <w:t>zone:</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b/>
          <w:lang w:val="ro-RO" w:eastAsia="ro-RO"/>
        </w:rPr>
        <w:t>a)</w:t>
      </w:r>
      <w:r w:rsidRPr="002017F4">
        <w:rPr>
          <w:rFonts w:ascii="Arial" w:eastAsia="Times New Roman" w:hAnsi="Arial" w:cs="Arial"/>
          <w:lang w:val="ro-RO" w:eastAsia="ro-RO"/>
        </w:rPr>
        <w:t xml:space="preserve"> zone umede, zone riverane, guri ale râurilor:</w:t>
      </w:r>
      <w:r w:rsidRPr="002017F4">
        <w:rPr>
          <w:rFonts w:ascii="Arial" w:eastAsia="Times New Roman" w:hAnsi="Arial" w:cs="Arial"/>
          <w:i/>
          <w:lang w:val="ro-RO" w:eastAsia="ro-RO"/>
        </w:rPr>
        <w:t xml:space="preserve"> nu este cazul;</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b/>
          <w:lang w:val="ro-RO" w:eastAsia="ro-RO"/>
        </w:rPr>
        <w:t>b)</w:t>
      </w:r>
      <w:r w:rsidRPr="002017F4">
        <w:rPr>
          <w:rFonts w:ascii="Arial" w:eastAsia="Times New Roman" w:hAnsi="Arial" w:cs="Arial"/>
          <w:lang w:val="ro-RO" w:eastAsia="ro-RO"/>
        </w:rPr>
        <w:t xml:space="preserve"> zone costiere şi mediul marin:</w:t>
      </w:r>
      <w:r w:rsidRPr="002017F4">
        <w:rPr>
          <w:rFonts w:ascii="Arial" w:eastAsia="Times New Roman" w:hAnsi="Arial" w:cs="Arial"/>
          <w:i/>
          <w:lang w:val="ro-RO" w:eastAsia="ro-RO"/>
        </w:rPr>
        <w:t xml:space="preserve"> proiectul nu este amplasat în zonă costieră sau mediu marin;</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b/>
          <w:lang w:val="ro-RO" w:eastAsia="ro-RO"/>
        </w:rPr>
        <w:t>c)</w:t>
      </w:r>
      <w:r w:rsidRPr="002017F4">
        <w:rPr>
          <w:rFonts w:ascii="Arial" w:eastAsia="Times New Roman" w:hAnsi="Arial" w:cs="Arial"/>
          <w:lang w:val="ro-RO" w:eastAsia="ro-RO"/>
        </w:rPr>
        <w:t xml:space="preserve"> zonele montane şi forestiere:</w:t>
      </w:r>
      <w:r w:rsidRPr="002017F4">
        <w:rPr>
          <w:rFonts w:ascii="Arial" w:eastAsia="Times New Roman" w:hAnsi="Arial" w:cs="Arial"/>
          <w:i/>
          <w:lang w:val="ro-RO" w:eastAsia="ro-RO"/>
        </w:rPr>
        <w:t xml:space="preserve"> proiectul nu se află amplasat în zonă montană sau costieră;</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b/>
          <w:lang w:val="ro-RO" w:eastAsia="ro-RO"/>
        </w:rPr>
        <w:t>d)</w:t>
      </w:r>
      <w:r w:rsidRPr="002017F4">
        <w:rPr>
          <w:rFonts w:ascii="Arial" w:eastAsia="Times New Roman" w:hAnsi="Arial" w:cs="Arial"/>
          <w:i/>
          <w:lang w:val="ro-RO" w:eastAsia="ro-RO"/>
        </w:rPr>
        <w:t xml:space="preserve"> </w:t>
      </w:r>
      <w:r w:rsidRPr="002017F4">
        <w:rPr>
          <w:rFonts w:ascii="Arial" w:eastAsia="Times New Roman" w:hAnsi="Arial" w:cs="Arial"/>
          <w:lang w:val="ro-RO" w:eastAsia="ro-RO"/>
        </w:rPr>
        <w:t>arii naturale protejate de interes naţional, comunitar, internaţional:</w:t>
      </w:r>
      <w:r w:rsidRPr="002017F4">
        <w:rPr>
          <w:rFonts w:ascii="Arial" w:eastAsia="Times New Roman" w:hAnsi="Arial" w:cs="Arial"/>
          <w:i/>
          <w:lang w:val="ro-RO" w:eastAsia="ro-RO"/>
        </w:rPr>
        <w:t xml:space="preserve"> proiectul nu este amplasat în arie naturală protejată de interes național, comunitar, internațional;</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b/>
          <w:lang w:val="ro-RO" w:eastAsia="ro-RO"/>
        </w:rPr>
        <w:t>e)</w:t>
      </w:r>
      <w:r w:rsidRPr="002017F4">
        <w:rPr>
          <w:rFonts w:ascii="Arial" w:eastAsia="Times New Roman" w:hAnsi="Arial" w:cs="Arial"/>
          <w:i/>
          <w:lang w:val="ro-RO" w:eastAsia="ro-RO"/>
        </w:rPr>
        <w:t xml:space="preserve"> </w:t>
      </w:r>
      <w:r w:rsidRPr="002017F4">
        <w:rPr>
          <w:rFonts w:ascii="Arial" w:eastAsia="Times New Roman" w:hAnsi="Arial" w:cs="Arial"/>
          <w:lang w:val="ro-RO" w:eastAsia="ro-RO"/>
        </w:rPr>
        <w:t>zone clasificate sau protejate conform legislaţiei în vigoare: situri Natura 2000 desemnate în conformitate cu legislaţia privind regimul ariilor naturale protejate, conservarea habitatelor naturale, a florei şi faunei sălbatice; zonele prevăzute de legislaţia privind aprobarea Planului de amenajare a teritoriului naţional - Secţiunea a III-a - zone protejate, zonele de protecţie instituite conform prevederilor legislaţiei din domeniul apelor, precum şi a celei privind caracterul şi mărimea zonelor de protecţie sanitară şi hidrogeologică:</w:t>
      </w:r>
      <w:r w:rsidRPr="002017F4">
        <w:rPr>
          <w:rFonts w:ascii="Arial" w:eastAsia="Times New Roman" w:hAnsi="Arial" w:cs="Arial"/>
          <w:i/>
          <w:lang w:val="ro-RO" w:eastAsia="ro-RO"/>
        </w:rPr>
        <w:t xml:space="preserve"> proiectul nu este amplasat în arie naturală protejată;</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b/>
          <w:lang w:val="ro-RO" w:eastAsia="ro-RO"/>
        </w:rPr>
        <w:t>f)</w:t>
      </w:r>
      <w:r w:rsidRPr="002017F4">
        <w:rPr>
          <w:rFonts w:ascii="Arial" w:eastAsia="Times New Roman" w:hAnsi="Arial" w:cs="Arial"/>
          <w:i/>
          <w:lang w:val="ro-RO" w:eastAsia="ro-RO"/>
        </w:rPr>
        <w:t xml:space="preserve"> </w:t>
      </w:r>
      <w:r w:rsidRPr="002017F4">
        <w:rPr>
          <w:rFonts w:ascii="Arial" w:eastAsia="Times New Roman" w:hAnsi="Arial" w:cs="Arial"/>
          <w:lang w:val="ro-RO" w:eastAsia="ro-RO"/>
        </w:rPr>
        <w:t>zonele în care au existat deja cazuri de nerespectare a standardelor de calitate a mediului prevăzute de legislaţia naţională şi la nivelul Uniunii Europene şi relevante pentru proiect sau în care se consideră că există astfel de cazuri:</w:t>
      </w:r>
      <w:r w:rsidRPr="002017F4">
        <w:rPr>
          <w:rFonts w:ascii="Arial" w:eastAsia="Times New Roman" w:hAnsi="Arial" w:cs="Arial"/>
          <w:i/>
          <w:lang w:val="ro-RO" w:eastAsia="ro-RO"/>
        </w:rPr>
        <w:t xml:space="preserve"> proiectul nu este amplasat într-o astfel de zonă;</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b/>
          <w:lang w:val="ro-RO" w:eastAsia="ro-RO"/>
        </w:rPr>
        <w:t>g)</w:t>
      </w:r>
      <w:r w:rsidRPr="002017F4">
        <w:rPr>
          <w:rFonts w:ascii="Arial" w:eastAsia="Times New Roman" w:hAnsi="Arial" w:cs="Arial"/>
          <w:i/>
          <w:lang w:val="ro-RO" w:eastAsia="ro-RO"/>
        </w:rPr>
        <w:t xml:space="preserve"> </w:t>
      </w:r>
      <w:r w:rsidRPr="002017F4">
        <w:rPr>
          <w:rFonts w:ascii="Arial" w:eastAsia="Times New Roman" w:hAnsi="Arial" w:cs="Arial"/>
          <w:lang w:val="ro-RO" w:eastAsia="ro-RO"/>
        </w:rPr>
        <w:t>zonele cu o densitate mare a populației:</w:t>
      </w:r>
      <w:r w:rsidRPr="002017F4">
        <w:rPr>
          <w:rFonts w:ascii="Arial" w:eastAsia="Times New Roman" w:hAnsi="Arial" w:cs="Arial"/>
          <w:i/>
          <w:lang w:val="ro-RO" w:eastAsia="ro-RO"/>
        </w:rPr>
        <w:t xml:space="preserve"> </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xml:space="preserve">- în zona amplasamentului propus nu există obiective protejate şi/sau de interes public, </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b/>
          <w:lang w:val="ro-RO" w:eastAsia="ro-RO"/>
        </w:rPr>
        <w:t>h)</w:t>
      </w:r>
      <w:r w:rsidRPr="002017F4">
        <w:rPr>
          <w:rFonts w:ascii="Arial" w:eastAsia="Times New Roman" w:hAnsi="Arial" w:cs="Arial"/>
          <w:i/>
          <w:lang w:val="ro-RO" w:eastAsia="ro-RO"/>
        </w:rPr>
        <w:t xml:space="preserve"> </w:t>
      </w:r>
      <w:r w:rsidRPr="002017F4">
        <w:rPr>
          <w:rFonts w:ascii="Arial" w:eastAsia="Times New Roman" w:hAnsi="Arial" w:cs="Arial"/>
          <w:lang w:val="ro-RO" w:eastAsia="ro-RO"/>
        </w:rPr>
        <w:t>peisaje şi situri importante din punct de vedere istoric, cultural sau arheologic:</w:t>
      </w:r>
      <w:r w:rsidRPr="002017F4">
        <w:rPr>
          <w:rFonts w:ascii="Arial" w:eastAsia="Times New Roman" w:hAnsi="Arial" w:cs="Arial"/>
          <w:i/>
          <w:lang w:val="ro-RO" w:eastAsia="ro-RO"/>
        </w:rPr>
        <w:t xml:space="preserve"> </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proiectul nu este amplasat în zonă cu peisaje şi situri importante din punct de vedere istoric, cultural și arheologic.</w:t>
      </w:r>
    </w:p>
    <w:p w:rsidR="002017F4" w:rsidRPr="002017F4" w:rsidRDefault="002017F4" w:rsidP="002017F4">
      <w:pPr>
        <w:shd w:val="clear" w:color="auto" w:fill="FFFFFF"/>
        <w:spacing w:after="0" w:line="240" w:lineRule="auto"/>
        <w:jc w:val="both"/>
        <w:rPr>
          <w:rFonts w:ascii="Arial" w:eastAsia="Times New Roman" w:hAnsi="Arial" w:cs="Arial"/>
          <w:b/>
          <w:color w:val="FF0000"/>
          <w:lang w:val="ro-RO" w:eastAsia="ro-RO"/>
        </w:rPr>
      </w:pPr>
    </w:p>
    <w:p w:rsidR="002017F4" w:rsidRPr="002017F4" w:rsidRDefault="002017F4" w:rsidP="002017F4">
      <w:pPr>
        <w:shd w:val="clear" w:color="auto" w:fill="FFFFFF"/>
        <w:spacing w:after="0" w:line="240" w:lineRule="auto"/>
        <w:jc w:val="both"/>
        <w:rPr>
          <w:rFonts w:ascii="Arial" w:eastAsia="Times New Roman" w:hAnsi="Arial" w:cs="Arial"/>
          <w:b/>
          <w:lang w:val="ro-RO" w:eastAsia="ro-RO"/>
        </w:rPr>
      </w:pPr>
      <w:r w:rsidRPr="002017F4">
        <w:rPr>
          <w:rFonts w:ascii="Arial" w:eastAsia="Times New Roman" w:hAnsi="Arial" w:cs="Arial"/>
          <w:b/>
          <w:lang w:val="ro-RO" w:eastAsia="ro-RO"/>
        </w:rPr>
        <w:t>3. Tipurile și caracteristicile impactului potenţial:</w:t>
      </w:r>
    </w:p>
    <w:p w:rsidR="002017F4" w:rsidRPr="002017F4" w:rsidRDefault="002017F4" w:rsidP="002017F4">
      <w:pPr>
        <w:shd w:val="clear" w:color="auto" w:fill="FFFFFF"/>
        <w:spacing w:after="0" w:line="240" w:lineRule="auto"/>
        <w:jc w:val="both"/>
        <w:rPr>
          <w:rFonts w:ascii="Arial" w:eastAsia="Times New Roman" w:hAnsi="Arial" w:cs="Arial"/>
          <w:b/>
          <w:lang w:val="ro-RO" w:eastAsia="ro-RO"/>
        </w:rPr>
      </w:pPr>
      <w:r w:rsidRPr="002017F4">
        <w:rPr>
          <w:rFonts w:ascii="Arial" w:eastAsia="Times New Roman" w:hAnsi="Arial" w:cs="Arial"/>
          <w:b/>
          <w:lang w:val="ro-RO" w:eastAsia="ro-RO"/>
        </w:rPr>
        <w:t>a)</w:t>
      </w:r>
      <w:r w:rsidRPr="002017F4">
        <w:rPr>
          <w:rFonts w:ascii="Arial" w:eastAsia="Times New Roman" w:hAnsi="Arial" w:cs="Arial"/>
          <w:lang w:val="ro-RO" w:eastAsia="ro-RO"/>
        </w:rPr>
        <w:t xml:space="preserve"> </w:t>
      </w:r>
      <w:r w:rsidRPr="002017F4">
        <w:rPr>
          <w:rFonts w:ascii="Arial" w:eastAsia="Times New Roman" w:hAnsi="Arial" w:cs="Arial"/>
          <w:b/>
          <w:lang w:val="ro-RO" w:eastAsia="ro-RO"/>
        </w:rPr>
        <w:t>Importanța și extinderea spațială a impactului:</w:t>
      </w:r>
    </w:p>
    <w:p w:rsidR="002017F4" w:rsidRPr="002017F4" w:rsidRDefault="002017F4" w:rsidP="002017F4">
      <w:pPr>
        <w:shd w:val="clear" w:color="auto" w:fill="FFFFFF"/>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ar-SA"/>
        </w:rPr>
        <w:t>- impactul se manifestă numai în zona în care se va desfășura activitatea, nu va avea un</w:t>
      </w:r>
      <w:r w:rsidRPr="002017F4">
        <w:rPr>
          <w:rFonts w:ascii="Arial" w:eastAsia="Times New Roman" w:hAnsi="Arial" w:cs="Arial"/>
          <w:i/>
          <w:lang w:val="ro-RO" w:eastAsia="ro-RO"/>
        </w:rPr>
        <w:t xml:space="preserve"> impact nesemnificativ asupra factorilor de mediu şi nu vor crea un disconfort pentru populaţie</w:t>
      </w:r>
      <w:r>
        <w:rPr>
          <w:rFonts w:ascii="Arial" w:eastAsia="Times New Roman" w:hAnsi="Arial" w:cs="Arial"/>
          <w:i/>
          <w:lang w:val="ro-RO" w:eastAsia="ro-RO"/>
        </w:rPr>
        <w:t>, obiectivul fiind amplasat în extravilanul localității</w:t>
      </w:r>
      <w:r w:rsidRPr="002017F4">
        <w:rPr>
          <w:rFonts w:ascii="Arial" w:eastAsia="Times New Roman" w:hAnsi="Arial" w:cs="Arial"/>
          <w:i/>
          <w:lang w:val="ro-RO" w:eastAsia="ro-RO"/>
        </w:rPr>
        <w:t>;</w:t>
      </w:r>
    </w:p>
    <w:p w:rsidR="002017F4" w:rsidRPr="002017F4" w:rsidRDefault="002017F4" w:rsidP="002017F4">
      <w:pPr>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xml:space="preserve">- în timpul </w:t>
      </w:r>
      <w:r w:rsidRPr="002017F4">
        <w:rPr>
          <w:rFonts w:ascii="Arial" w:eastAsia="Times New Roman" w:hAnsi="Arial" w:cs="Arial"/>
          <w:i/>
          <w:lang w:val="ro-RO" w:eastAsia="ar-SA"/>
        </w:rPr>
        <w:t>desfășura activitatea</w:t>
      </w:r>
      <w:r w:rsidRPr="002017F4">
        <w:rPr>
          <w:rFonts w:ascii="Arial" w:eastAsia="Times New Roman" w:hAnsi="Arial" w:cs="Arial"/>
          <w:i/>
          <w:lang w:val="ro-RO" w:eastAsia="ro-RO"/>
        </w:rPr>
        <w:t>, se va genera un impact negativ, direct, dar de scurtă durată asupra factorilor de mediu, în special prin emisiile de pulberi cu conținut variat și a noxelor din funcționarea vehiculelor și utilajelor, cât și prin acțiunile directe și indirecte asupra terenului (excavații, terasamente, depozite, drumuri de acces);</w:t>
      </w:r>
    </w:p>
    <w:p w:rsidR="002017F4" w:rsidRPr="002017F4" w:rsidRDefault="002017F4" w:rsidP="002017F4">
      <w:pPr>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tot în perioada de desfășurare a activității de exploatare se vor înregistra nivele mai ridicate de zgomot și vibrații, concentrate în principal pe traseele mijloacelor de transport și în zona fronturilor de lucru;</w:t>
      </w:r>
    </w:p>
    <w:p w:rsidR="002017F4" w:rsidRPr="002017F4" w:rsidRDefault="002017F4" w:rsidP="002017F4">
      <w:pPr>
        <w:spacing w:after="0" w:line="240" w:lineRule="auto"/>
        <w:jc w:val="both"/>
        <w:rPr>
          <w:rFonts w:ascii="Arial" w:eastAsia="Times New Roman" w:hAnsi="Arial" w:cs="Arial"/>
          <w:b/>
          <w:i/>
          <w:lang w:val="ro-RO" w:eastAsia="ro-RO"/>
        </w:rPr>
      </w:pPr>
      <w:r w:rsidRPr="002017F4">
        <w:rPr>
          <w:rFonts w:ascii="Arial" w:eastAsia="Times New Roman" w:hAnsi="Arial" w:cs="Arial"/>
          <w:b/>
          <w:lang w:val="ro-RO" w:eastAsia="ro-RO"/>
        </w:rPr>
        <w:t>b) Natura impactului</w:t>
      </w:r>
      <w:r w:rsidRPr="002017F4">
        <w:rPr>
          <w:rFonts w:ascii="Arial" w:eastAsia="Times New Roman" w:hAnsi="Arial" w:cs="Arial"/>
          <w:b/>
          <w:i/>
          <w:lang w:val="ro-RO" w:eastAsia="ro-RO"/>
        </w:rPr>
        <w:t>:</w:t>
      </w:r>
    </w:p>
    <w:p w:rsidR="002017F4" w:rsidRPr="002017F4" w:rsidRDefault="002017F4" w:rsidP="002017F4">
      <w:pPr>
        <w:autoSpaceDE w:val="0"/>
        <w:autoSpaceDN w:val="0"/>
        <w:adjustRightInd w:val="0"/>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impactul asupra mediului va fi redus, pe perioada execuţiei proiectului;</w:t>
      </w:r>
    </w:p>
    <w:p w:rsidR="002017F4" w:rsidRPr="002017F4" w:rsidRDefault="002017F4" w:rsidP="002017F4">
      <w:pPr>
        <w:spacing w:after="0" w:line="240" w:lineRule="auto"/>
        <w:jc w:val="both"/>
        <w:rPr>
          <w:rFonts w:ascii="Arial" w:eastAsia="Times New Roman" w:hAnsi="Arial" w:cs="Arial"/>
          <w:i/>
          <w:lang w:val="ro-RO" w:eastAsia="ro-RO"/>
        </w:rPr>
      </w:pPr>
      <w:r w:rsidRPr="002017F4">
        <w:rPr>
          <w:rFonts w:ascii="Arial" w:eastAsia="Times New Roman" w:hAnsi="Arial" w:cs="Arial"/>
          <w:b/>
          <w:lang w:val="ro-RO" w:eastAsia="ro-RO"/>
        </w:rPr>
        <w:t>c)</w:t>
      </w:r>
      <w:r w:rsidRPr="002017F4">
        <w:rPr>
          <w:rFonts w:ascii="Arial" w:eastAsia="Times New Roman" w:hAnsi="Arial" w:cs="Arial"/>
          <w:lang w:val="ro-RO" w:eastAsia="ro-RO"/>
        </w:rPr>
        <w:t xml:space="preserve"> </w:t>
      </w:r>
      <w:r w:rsidRPr="002017F4">
        <w:rPr>
          <w:rFonts w:ascii="Arial" w:eastAsia="Times New Roman" w:hAnsi="Arial" w:cs="Arial"/>
          <w:b/>
          <w:lang w:val="ro-RO" w:eastAsia="ro-RO"/>
        </w:rPr>
        <w:t>Natura transfrontieră a impactului:</w:t>
      </w:r>
      <w:r w:rsidRPr="002017F4">
        <w:rPr>
          <w:rFonts w:ascii="Arial" w:eastAsia="Times New Roman" w:hAnsi="Arial" w:cs="Arial"/>
          <w:i/>
          <w:lang w:val="ro-RO" w:eastAsia="ro-RO"/>
        </w:rPr>
        <w:t xml:space="preserve"> lucrările propuse nu au efect transfrontier.</w:t>
      </w:r>
    </w:p>
    <w:p w:rsidR="002017F4" w:rsidRPr="002017F4" w:rsidRDefault="002017F4" w:rsidP="002017F4">
      <w:pPr>
        <w:spacing w:after="0" w:line="240" w:lineRule="auto"/>
        <w:jc w:val="both"/>
        <w:rPr>
          <w:rFonts w:ascii="Arial" w:eastAsia="Times New Roman" w:hAnsi="Arial" w:cs="Arial"/>
          <w:b/>
          <w:lang w:val="ro-RO" w:eastAsia="ro-RO"/>
        </w:rPr>
      </w:pPr>
      <w:r w:rsidRPr="002017F4">
        <w:rPr>
          <w:rFonts w:ascii="Arial" w:eastAsia="Times New Roman" w:hAnsi="Arial" w:cs="Arial"/>
          <w:b/>
          <w:lang w:val="ro-RO" w:eastAsia="ro-RO"/>
        </w:rPr>
        <w:t>d)</w:t>
      </w:r>
      <w:r w:rsidRPr="002017F4">
        <w:rPr>
          <w:rFonts w:ascii="Arial" w:eastAsia="Times New Roman" w:hAnsi="Arial" w:cs="Arial"/>
          <w:lang w:val="ro-RO" w:eastAsia="ro-RO"/>
        </w:rPr>
        <w:t xml:space="preserve"> </w:t>
      </w:r>
      <w:r w:rsidRPr="002017F4">
        <w:rPr>
          <w:rFonts w:ascii="Arial" w:eastAsia="Times New Roman" w:hAnsi="Arial" w:cs="Arial"/>
          <w:b/>
          <w:lang w:val="ro-RO" w:eastAsia="ro-RO"/>
        </w:rPr>
        <w:t>Intensitatea şi complexitatea impactului:</w:t>
      </w:r>
    </w:p>
    <w:p w:rsidR="002017F4" w:rsidRPr="002017F4" w:rsidRDefault="002017F4" w:rsidP="002017F4">
      <w:pPr>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xml:space="preserve">- impactul potențial al proiectului propus se estimează doar la nivel local, punctual și numai pe durata desfășurării activității de exploatare a </w:t>
      </w:r>
      <w:r w:rsidR="00025BA5">
        <w:rPr>
          <w:rFonts w:ascii="Arial" w:eastAsia="Times New Roman" w:hAnsi="Arial" w:cs="Arial"/>
          <w:i/>
          <w:lang w:val="ro-RO" w:eastAsia="ro-RO"/>
        </w:rPr>
        <w:t>pietrei</w:t>
      </w:r>
      <w:r w:rsidRPr="002017F4">
        <w:rPr>
          <w:rFonts w:ascii="Arial" w:eastAsia="Times New Roman" w:hAnsi="Arial" w:cs="Arial"/>
          <w:i/>
          <w:lang w:val="ro-RO" w:eastAsia="ro-RO"/>
        </w:rPr>
        <w:t>;</w:t>
      </w:r>
    </w:p>
    <w:p w:rsidR="002017F4" w:rsidRPr="002017F4" w:rsidRDefault="002017F4" w:rsidP="002017F4">
      <w:pPr>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în perioada de execuție, impactul negativ, generat de realizarea proiectului, va fi unul nesemnificativ, având în vedere faptul că zona vizată de lucrările propuse în proiect este o zonă din extravilan, neantropizată;</w:t>
      </w:r>
    </w:p>
    <w:p w:rsidR="002017F4" w:rsidRPr="002017F4" w:rsidRDefault="002017F4" w:rsidP="002017F4">
      <w:pPr>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pe amplasamentul analizat nu există specii de plante și animale pentru care să fie necesare măsuri speciale de conservare;</w:t>
      </w:r>
    </w:p>
    <w:p w:rsidR="002017F4" w:rsidRPr="002017F4" w:rsidRDefault="002017F4" w:rsidP="002017F4">
      <w:pPr>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nu va interveni asupra zonelor învecinate;</w:t>
      </w:r>
    </w:p>
    <w:p w:rsidR="002017F4" w:rsidRPr="002017F4" w:rsidRDefault="002017F4" w:rsidP="002017F4">
      <w:pPr>
        <w:spacing w:after="0" w:line="240" w:lineRule="auto"/>
        <w:jc w:val="both"/>
        <w:rPr>
          <w:rFonts w:ascii="Arial" w:eastAsia="Times New Roman" w:hAnsi="Arial" w:cs="Arial"/>
          <w:lang w:val="ro-RO" w:eastAsia="ro-RO"/>
        </w:rPr>
      </w:pPr>
      <w:r w:rsidRPr="002017F4">
        <w:rPr>
          <w:rFonts w:ascii="Arial" w:eastAsia="Times New Roman" w:hAnsi="Arial" w:cs="Arial"/>
          <w:b/>
          <w:lang w:val="ro-RO" w:eastAsia="ro-RO"/>
        </w:rPr>
        <w:t>e)</w:t>
      </w:r>
      <w:r w:rsidRPr="002017F4">
        <w:rPr>
          <w:rFonts w:ascii="Arial" w:eastAsia="Times New Roman" w:hAnsi="Arial" w:cs="Arial"/>
          <w:lang w:val="ro-RO" w:eastAsia="ro-RO"/>
        </w:rPr>
        <w:t xml:space="preserve"> </w:t>
      </w:r>
      <w:r w:rsidRPr="002017F4">
        <w:rPr>
          <w:rFonts w:ascii="Arial" w:eastAsia="Times New Roman" w:hAnsi="Arial" w:cs="Arial"/>
          <w:b/>
          <w:lang w:val="ro-RO" w:eastAsia="ro-RO"/>
        </w:rPr>
        <w:t>Probabilitatea impactului</w:t>
      </w:r>
      <w:r w:rsidRPr="002017F4">
        <w:rPr>
          <w:rFonts w:ascii="Arial" w:eastAsia="Times New Roman" w:hAnsi="Arial" w:cs="Arial"/>
          <w:lang w:val="ro-RO" w:eastAsia="ro-RO"/>
        </w:rPr>
        <w:t>:</w:t>
      </w:r>
    </w:p>
    <w:p w:rsidR="002017F4" w:rsidRPr="002017F4" w:rsidRDefault="002017F4" w:rsidP="002017F4">
      <w:pPr>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este redusă, apare pe perioada de desfășurare a activității;</w:t>
      </w:r>
    </w:p>
    <w:p w:rsidR="002017F4" w:rsidRPr="002017F4" w:rsidRDefault="002017F4" w:rsidP="002017F4">
      <w:pPr>
        <w:spacing w:after="0" w:line="240" w:lineRule="auto"/>
        <w:jc w:val="both"/>
        <w:rPr>
          <w:rFonts w:ascii="Arial" w:eastAsia="Times New Roman" w:hAnsi="Arial" w:cs="Arial"/>
          <w:b/>
          <w:lang w:val="ro-RO"/>
        </w:rPr>
      </w:pPr>
      <w:r w:rsidRPr="002017F4">
        <w:rPr>
          <w:rFonts w:ascii="Arial" w:eastAsia="Times New Roman" w:hAnsi="Arial" w:cs="Arial"/>
          <w:b/>
          <w:lang w:val="ro-RO"/>
        </w:rPr>
        <w:t>f)</w:t>
      </w:r>
      <w:r w:rsidRPr="002017F4">
        <w:rPr>
          <w:rFonts w:ascii="Arial" w:eastAsia="Times New Roman" w:hAnsi="Arial" w:cs="Arial"/>
          <w:lang w:val="ro-RO"/>
        </w:rPr>
        <w:t xml:space="preserve"> </w:t>
      </w:r>
      <w:r w:rsidRPr="002017F4">
        <w:rPr>
          <w:rFonts w:ascii="Arial" w:eastAsia="Times New Roman" w:hAnsi="Arial" w:cs="Arial"/>
          <w:b/>
          <w:lang w:val="ro-RO"/>
        </w:rPr>
        <w:t>Debutul, durata, frecvenţa şi reversibilitatea impactului:</w:t>
      </w:r>
    </w:p>
    <w:p w:rsidR="002017F4" w:rsidRPr="002017F4" w:rsidRDefault="002017F4" w:rsidP="002017F4">
      <w:pPr>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este redusă, apare pe perioada de desfășurare a activității;</w:t>
      </w:r>
    </w:p>
    <w:p w:rsidR="002017F4" w:rsidRPr="002017F4" w:rsidRDefault="002017F4" w:rsidP="002017F4">
      <w:pPr>
        <w:shd w:val="clear" w:color="auto" w:fill="FFFFFF"/>
        <w:spacing w:after="0" w:line="240" w:lineRule="auto"/>
        <w:jc w:val="both"/>
        <w:rPr>
          <w:rFonts w:ascii="Arial" w:eastAsia="Times New Roman" w:hAnsi="Arial" w:cs="Arial"/>
          <w:b/>
          <w:lang w:val="ro-RO"/>
        </w:rPr>
      </w:pPr>
      <w:r w:rsidRPr="002017F4">
        <w:rPr>
          <w:rFonts w:ascii="Arial" w:eastAsia="Times New Roman" w:hAnsi="Arial" w:cs="Arial"/>
          <w:b/>
          <w:lang w:val="ro-RO"/>
        </w:rPr>
        <w:t>g) Cumularea impactului cu impactul altor proiecte existente și/sau aprobate:</w:t>
      </w:r>
    </w:p>
    <w:p w:rsidR="002017F4" w:rsidRPr="002017F4" w:rsidRDefault="002017F4" w:rsidP="002017F4">
      <w:pPr>
        <w:spacing w:after="0" w:line="240" w:lineRule="auto"/>
        <w:jc w:val="both"/>
        <w:rPr>
          <w:rFonts w:ascii="Arial" w:eastAsia="Times New Roman" w:hAnsi="Arial" w:cs="Arial"/>
          <w:i/>
          <w:lang w:val="ro-RO" w:eastAsia="ro-RO"/>
        </w:rPr>
      </w:pPr>
      <w:r w:rsidRPr="002017F4">
        <w:rPr>
          <w:rFonts w:ascii="Arial" w:eastAsia="Times New Roman" w:hAnsi="Arial" w:cs="Arial"/>
          <w:i/>
          <w:lang w:val="ro-RO" w:eastAsia="ro-RO"/>
        </w:rPr>
        <w:t>- proiectul nu are impact cumulativ cu alte proiecte;</w:t>
      </w:r>
    </w:p>
    <w:p w:rsidR="002017F4" w:rsidRPr="002017F4" w:rsidRDefault="002017F4" w:rsidP="002017F4">
      <w:pPr>
        <w:spacing w:after="0" w:line="240" w:lineRule="auto"/>
        <w:jc w:val="both"/>
        <w:rPr>
          <w:rFonts w:ascii="Arial" w:eastAsia="Times New Roman" w:hAnsi="Arial" w:cs="Arial"/>
          <w:b/>
          <w:lang w:val="ro-RO" w:eastAsia="ro-RO"/>
        </w:rPr>
      </w:pPr>
      <w:r w:rsidRPr="002017F4">
        <w:rPr>
          <w:rFonts w:ascii="Arial" w:eastAsia="Times New Roman" w:hAnsi="Arial" w:cs="Arial"/>
          <w:b/>
          <w:lang w:val="ro-RO" w:eastAsia="ro-RO"/>
        </w:rPr>
        <w:t>h) Posibilitatea de reducere efectivă a impactului:</w:t>
      </w:r>
    </w:p>
    <w:p w:rsidR="002017F4" w:rsidRPr="002017F4" w:rsidRDefault="002017F4" w:rsidP="002017F4">
      <w:pPr>
        <w:autoSpaceDE w:val="0"/>
        <w:autoSpaceDN w:val="0"/>
        <w:adjustRightInd w:val="0"/>
        <w:spacing w:after="0" w:line="240" w:lineRule="auto"/>
        <w:jc w:val="both"/>
        <w:rPr>
          <w:rFonts w:ascii="Arial" w:eastAsiaTheme="minorHAnsi" w:hAnsi="Arial" w:cs="Arial"/>
          <w:i/>
          <w:lang w:val="ro-RO"/>
        </w:rPr>
      </w:pPr>
      <w:r w:rsidRPr="002017F4">
        <w:rPr>
          <w:rFonts w:ascii="Arial" w:eastAsiaTheme="minorHAnsi" w:hAnsi="Arial" w:cs="Arial"/>
          <w:i/>
          <w:lang w:val="ro-RO"/>
        </w:rPr>
        <w:t>- utilizarea mașinilor și utilajelor silențioase și verificate tehnic.</w:t>
      </w:r>
    </w:p>
    <w:p w:rsidR="00F11CAF" w:rsidRPr="00413A32" w:rsidRDefault="00F11CAF" w:rsidP="00F11CAF">
      <w:pPr>
        <w:autoSpaceDE w:val="0"/>
        <w:autoSpaceDN w:val="0"/>
        <w:adjustRightInd w:val="0"/>
        <w:spacing w:after="0" w:line="240" w:lineRule="auto"/>
        <w:jc w:val="both"/>
        <w:rPr>
          <w:rFonts w:ascii="Arial" w:eastAsiaTheme="minorHAnsi" w:hAnsi="Arial" w:cs="Arial"/>
          <w:i/>
          <w:lang w:val="ro-RO"/>
        </w:rPr>
      </w:pPr>
    </w:p>
    <w:p w:rsidR="006A11D2" w:rsidRPr="00413A32" w:rsidRDefault="006A11D2" w:rsidP="00B0446F">
      <w:pPr>
        <w:autoSpaceDE w:val="0"/>
        <w:autoSpaceDN w:val="0"/>
        <w:adjustRightInd w:val="0"/>
        <w:spacing w:after="0" w:line="240" w:lineRule="auto"/>
        <w:jc w:val="both"/>
        <w:rPr>
          <w:rFonts w:ascii="Arial" w:hAnsi="Arial" w:cs="Arial"/>
          <w:b/>
          <w:lang w:val="ro-RO"/>
        </w:rPr>
      </w:pPr>
      <w:r w:rsidRPr="00413A32">
        <w:rPr>
          <w:rFonts w:ascii="Arial" w:hAnsi="Arial" w:cs="Arial"/>
          <w:b/>
          <w:lang w:val="ro-RO"/>
        </w:rPr>
        <w:t xml:space="preserve">II. </w:t>
      </w:r>
      <w:r w:rsidRPr="00413A32">
        <w:rPr>
          <w:rFonts w:ascii="Arial" w:eastAsia="Times New Roman" w:hAnsi="Arial" w:cs="Arial"/>
          <w:b/>
          <w:lang w:val="ro-RO"/>
        </w:rPr>
        <w:t xml:space="preserve">Motivele pe baza cărora s-a stabilit necesitatea </w:t>
      </w:r>
      <w:r w:rsidRPr="00413A32">
        <w:rPr>
          <w:rFonts w:ascii="Arial" w:hAnsi="Arial" w:cs="Arial"/>
          <w:b/>
          <w:lang w:val="ro-RO"/>
        </w:rPr>
        <w:t>neefectuării evaluării adecvate</w:t>
      </w:r>
      <w:r w:rsidRPr="00413A32">
        <w:rPr>
          <w:rFonts w:ascii="Arial" w:eastAsia="Times New Roman" w:hAnsi="Arial" w:cs="Arial"/>
          <w:b/>
          <w:lang w:val="ro-RO"/>
        </w:rPr>
        <w:t xml:space="preserve"> sunt următoarele</w:t>
      </w:r>
      <w:r w:rsidR="00AF2290" w:rsidRPr="00413A32">
        <w:rPr>
          <w:rFonts w:ascii="Arial" w:hAnsi="Arial" w:cs="Arial"/>
          <w:b/>
          <w:lang w:val="ro-RO"/>
        </w:rPr>
        <w:t>:</w:t>
      </w:r>
    </w:p>
    <w:p w:rsidR="006A11D2" w:rsidRPr="00413A32" w:rsidRDefault="006A11D2" w:rsidP="00B0446F">
      <w:pPr>
        <w:spacing w:after="0" w:line="240" w:lineRule="auto"/>
        <w:jc w:val="both"/>
        <w:rPr>
          <w:rFonts w:ascii="Arial" w:eastAsia="Times New Roman" w:hAnsi="Arial" w:cs="Arial"/>
          <w:i/>
          <w:lang w:val="ro-RO"/>
        </w:rPr>
      </w:pPr>
      <w:r w:rsidRPr="00413A32">
        <w:rPr>
          <w:rFonts w:ascii="Arial" w:eastAsia="Times New Roman" w:hAnsi="Arial" w:cs="Arial"/>
          <w:i/>
          <w:lang w:val="ro-RO"/>
        </w:rPr>
        <w:t>- proiectul propus</w:t>
      </w:r>
      <w:r w:rsidR="00320F6C" w:rsidRPr="00413A32">
        <w:rPr>
          <w:rFonts w:ascii="Arial" w:eastAsia="Times New Roman" w:hAnsi="Arial" w:cs="Arial"/>
          <w:i/>
          <w:lang w:val="ro-RO"/>
        </w:rPr>
        <w:t xml:space="preserve"> nu</w:t>
      </w:r>
      <w:r w:rsidRPr="00413A32">
        <w:rPr>
          <w:rFonts w:ascii="Arial" w:eastAsia="Times New Roman" w:hAnsi="Arial" w:cs="Arial"/>
          <w:i/>
          <w:lang w:val="ro-RO"/>
        </w:rPr>
        <w:t xml:space="preserve"> intră sub incidenţa art. 28 din Ordonanţa de Urgenţă a Guvernului nr. 57/2007 privind regimul ariilor naturale protejate, conservarea habitatelor naturale, a florei şi faunei sălbatice, cu modifică</w:t>
      </w:r>
      <w:r w:rsidR="00320F6C" w:rsidRPr="00413A32">
        <w:rPr>
          <w:rFonts w:ascii="Arial" w:eastAsia="Times New Roman" w:hAnsi="Arial" w:cs="Arial"/>
          <w:i/>
          <w:lang w:val="ro-RO"/>
        </w:rPr>
        <w:t>rile şi completările ulterioare.</w:t>
      </w:r>
    </w:p>
    <w:p w:rsidR="006A11D2" w:rsidRPr="00413A32" w:rsidRDefault="006A11D2" w:rsidP="006A11D2">
      <w:pPr>
        <w:autoSpaceDE w:val="0"/>
        <w:autoSpaceDN w:val="0"/>
        <w:adjustRightInd w:val="0"/>
        <w:spacing w:after="0" w:line="240" w:lineRule="auto"/>
        <w:jc w:val="both"/>
        <w:rPr>
          <w:rFonts w:ascii="Arial" w:hAnsi="Arial" w:cs="Arial"/>
          <w:i/>
          <w:lang w:val="ro-RO"/>
        </w:rPr>
      </w:pPr>
    </w:p>
    <w:p w:rsidR="006A11D2" w:rsidRPr="00413A32" w:rsidRDefault="006A11D2" w:rsidP="00B0446F">
      <w:pPr>
        <w:autoSpaceDE w:val="0"/>
        <w:autoSpaceDN w:val="0"/>
        <w:adjustRightInd w:val="0"/>
        <w:spacing w:after="0" w:line="240" w:lineRule="auto"/>
        <w:jc w:val="both"/>
        <w:rPr>
          <w:rFonts w:ascii="Arial" w:eastAsia="Times New Roman" w:hAnsi="Arial" w:cs="Arial"/>
          <w:lang w:val="ro-RO" w:eastAsia="ro-RO"/>
        </w:rPr>
      </w:pPr>
      <w:r w:rsidRPr="00413A32">
        <w:rPr>
          <w:rFonts w:ascii="Arial" w:hAnsi="Arial" w:cs="Arial"/>
          <w:b/>
          <w:lang w:val="ro-RO"/>
        </w:rPr>
        <w:t xml:space="preserve">III. </w:t>
      </w:r>
      <w:r w:rsidRPr="00413A32">
        <w:rPr>
          <w:rFonts w:ascii="Arial" w:eastAsia="Times New Roman" w:hAnsi="Arial" w:cs="Arial"/>
          <w:b/>
          <w:lang w:val="ro-RO" w:eastAsia="ro-RO"/>
        </w:rPr>
        <w:t>Motivele pe baza cărora s-a stabilit necesitatea neefectuării evaluării impactului asupra corpurilor de apă</w:t>
      </w:r>
      <w:r w:rsidRPr="00413A32">
        <w:rPr>
          <w:rFonts w:ascii="Arial" w:eastAsia="Times New Roman" w:hAnsi="Arial" w:cs="Arial"/>
          <w:lang w:val="ro-RO" w:eastAsia="ro-RO"/>
        </w:rPr>
        <w:t xml:space="preserve"> </w:t>
      </w:r>
      <w:r w:rsidRPr="00413A32">
        <w:rPr>
          <w:rFonts w:ascii="Arial" w:eastAsia="Times New Roman" w:hAnsi="Arial" w:cs="Arial"/>
          <w:b/>
          <w:lang w:val="ro-RO"/>
        </w:rPr>
        <w:t>sunt următoarele</w:t>
      </w:r>
      <w:r w:rsidR="00AF2290" w:rsidRPr="00413A32">
        <w:rPr>
          <w:rFonts w:ascii="Arial" w:hAnsi="Arial" w:cs="Arial"/>
          <w:b/>
          <w:lang w:val="ro-RO"/>
        </w:rPr>
        <w:t>:</w:t>
      </w:r>
    </w:p>
    <w:p w:rsidR="00636EEB" w:rsidRPr="00413A32" w:rsidRDefault="00636EEB" w:rsidP="00636EEB">
      <w:pPr>
        <w:spacing w:after="0" w:line="240" w:lineRule="auto"/>
        <w:jc w:val="both"/>
        <w:rPr>
          <w:rFonts w:ascii="Arial" w:eastAsia="Times New Roman" w:hAnsi="Arial" w:cs="Arial"/>
          <w:i/>
          <w:lang w:val="ro-RO" w:eastAsia="ro-RO"/>
        </w:rPr>
      </w:pPr>
      <w:r w:rsidRPr="00413A32">
        <w:rPr>
          <w:rFonts w:ascii="Arial" w:eastAsia="Times New Roman" w:hAnsi="Arial" w:cs="Arial"/>
          <w:i/>
          <w:lang w:val="ro-RO" w:eastAsia="ro-RO"/>
        </w:rPr>
        <w:t>- proiectul propus intră sub incidența prevederilor </w:t>
      </w:r>
      <w:hyperlink r:id="rId12" w:anchor="p-10135143" w:tgtFrame="_blank" w:history="1">
        <w:r w:rsidRPr="00413A32">
          <w:rPr>
            <w:rFonts w:ascii="Arial" w:eastAsia="Times New Roman" w:hAnsi="Arial" w:cs="Arial"/>
            <w:i/>
            <w:lang w:val="ro-RO" w:eastAsia="ro-RO"/>
          </w:rPr>
          <w:t>art. 48</w:t>
        </w:r>
      </w:hyperlink>
      <w:r w:rsidRPr="00413A32">
        <w:rPr>
          <w:rFonts w:ascii="Arial" w:eastAsia="Times New Roman" w:hAnsi="Arial" w:cs="Arial"/>
          <w:i/>
          <w:lang w:val="ro-RO" w:eastAsia="ro-RO"/>
        </w:rPr>
        <w:t> și </w:t>
      </w:r>
      <w:hyperlink r:id="rId13" w:anchor="p-10135178" w:tgtFrame="_blank" w:history="1">
        <w:r w:rsidRPr="00413A32">
          <w:rPr>
            <w:rFonts w:ascii="Arial" w:eastAsia="Times New Roman" w:hAnsi="Arial" w:cs="Arial"/>
            <w:i/>
            <w:lang w:val="ro-RO" w:eastAsia="ro-RO"/>
          </w:rPr>
          <w:t>54</w:t>
        </w:r>
      </w:hyperlink>
      <w:r w:rsidRPr="00413A32">
        <w:rPr>
          <w:rFonts w:ascii="Arial" w:eastAsia="Times New Roman" w:hAnsi="Arial" w:cs="Arial"/>
          <w:i/>
          <w:lang w:val="ro-RO" w:eastAsia="ro-RO"/>
        </w:rPr>
        <w:t> din Legea apelor nr. 107/1996, cu modifică</w:t>
      </w:r>
      <w:r w:rsidR="000C4475">
        <w:rPr>
          <w:rFonts w:ascii="Arial" w:eastAsia="Times New Roman" w:hAnsi="Arial" w:cs="Arial"/>
          <w:i/>
          <w:lang w:val="ro-RO" w:eastAsia="ro-RO"/>
        </w:rPr>
        <w:t>rile și completările ulterioare;</w:t>
      </w:r>
    </w:p>
    <w:p w:rsidR="000C4475" w:rsidRPr="00413A32" w:rsidRDefault="000C4475" w:rsidP="000C4475">
      <w:pPr>
        <w:spacing w:after="0" w:line="240" w:lineRule="auto"/>
        <w:jc w:val="both"/>
        <w:rPr>
          <w:rFonts w:ascii="Arial" w:eastAsia="Times New Roman" w:hAnsi="Arial" w:cs="Arial"/>
          <w:i/>
          <w:lang w:val="ro-RO" w:eastAsia="ro-RO"/>
        </w:rPr>
      </w:pPr>
      <w:r>
        <w:rPr>
          <w:rFonts w:ascii="Arial" w:eastAsia="Times New Roman" w:hAnsi="Arial" w:cs="Arial"/>
          <w:i/>
          <w:lang w:val="ro-RO" w:eastAsia="ro-RO"/>
        </w:rPr>
        <w:t>- p</w:t>
      </w:r>
      <w:r w:rsidRPr="00413A32">
        <w:rPr>
          <w:rFonts w:ascii="Arial" w:eastAsia="Times New Roman" w:hAnsi="Arial" w:cs="Arial"/>
          <w:i/>
          <w:lang w:val="ro-RO" w:eastAsia="ro-RO"/>
        </w:rPr>
        <w:t xml:space="preserve">entru proiect Sistemul de Gospodărire a Apelor </w:t>
      </w:r>
      <w:r>
        <w:rPr>
          <w:rFonts w:ascii="Arial" w:eastAsia="Times New Roman" w:hAnsi="Arial" w:cs="Arial"/>
          <w:i/>
          <w:lang w:val="ro-RO" w:eastAsia="ro-RO"/>
        </w:rPr>
        <w:t xml:space="preserve">Bistrița-Năsăud a emis </w:t>
      </w:r>
      <w:r w:rsidRPr="00413A32">
        <w:rPr>
          <w:rFonts w:ascii="Arial" w:eastAsia="Times New Roman" w:hAnsi="Arial" w:cs="Arial"/>
          <w:i/>
          <w:lang w:val="ro-RO" w:eastAsia="ro-RO"/>
        </w:rPr>
        <w:t xml:space="preserve">Decizia nr. </w:t>
      </w:r>
      <w:r>
        <w:rPr>
          <w:rFonts w:ascii="Arial" w:eastAsia="Times New Roman" w:hAnsi="Arial" w:cs="Arial"/>
          <w:i/>
          <w:lang w:val="ro-RO" w:eastAsia="ro-RO"/>
        </w:rPr>
        <w:t>37</w:t>
      </w:r>
      <w:r w:rsidRPr="00413A32">
        <w:rPr>
          <w:rFonts w:ascii="Arial" w:eastAsia="Times New Roman" w:hAnsi="Arial" w:cs="Arial"/>
          <w:i/>
          <w:lang w:val="ro-RO" w:eastAsia="ro-RO"/>
        </w:rPr>
        <w:t>/</w:t>
      </w:r>
      <w:r>
        <w:rPr>
          <w:rFonts w:ascii="Arial" w:eastAsia="Times New Roman" w:hAnsi="Arial" w:cs="Arial"/>
          <w:i/>
          <w:lang w:val="ro-RO" w:eastAsia="ro-RO"/>
        </w:rPr>
        <w:t>12</w:t>
      </w:r>
      <w:r w:rsidRPr="00413A32">
        <w:rPr>
          <w:rFonts w:ascii="Arial" w:eastAsia="Times New Roman" w:hAnsi="Arial" w:cs="Arial"/>
          <w:i/>
          <w:lang w:val="ro-RO" w:eastAsia="ro-RO"/>
        </w:rPr>
        <w:t>.0</w:t>
      </w:r>
      <w:r>
        <w:rPr>
          <w:rFonts w:ascii="Arial" w:eastAsia="Times New Roman" w:hAnsi="Arial" w:cs="Arial"/>
          <w:i/>
          <w:lang w:val="ro-RO" w:eastAsia="ro-RO"/>
        </w:rPr>
        <w:t>6</w:t>
      </w:r>
      <w:r w:rsidRPr="00413A32">
        <w:rPr>
          <w:rFonts w:ascii="Arial" w:eastAsia="Times New Roman" w:hAnsi="Arial" w:cs="Arial"/>
          <w:i/>
          <w:lang w:val="ro-RO" w:eastAsia="ro-RO"/>
        </w:rPr>
        <w:t xml:space="preserve">.2020 că </w:t>
      </w:r>
      <w:r w:rsidRPr="00413A32">
        <w:rPr>
          <w:rFonts w:ascii="Arial" w:eastAsia="Times New Roman" w:hAnsi="Arial" w:cs="Arial"/>
          <w:b/>
          <w:i/>
          <w:lang w:val="ro-RO" w:eastAsia="ro-RO"/>
        </w:rPr>
        <w:t>nu este necesară elaborarea SEICA</w:t>
      </w:r>
      <w:r>
        <w:rPr>
          <w:rFonts w:ascii="Arial" w:eastAsia="Times New Roman" w:hAnsi="Arial" w:cs="Arial"/>
          <w:i/>
          <w:lang w:val="ro-RO" w:eastAsia="ro-RO"/>
        </w:rPr>
        <w:t>.</w:t>
      </w:r>
      <w:r w:rsidRPr="00413A32">
        <w:rPr>
          <w:rFonts w:ascii="Arial" w:eastAsia="Times New Roman" w:hAnsi="Arial" w:cs="Arial"/>
          <w:i/>
          <w:lang w:val="ro-RO" w:eastAsia="ro-RO"/>
        </w:rPr>
        <w:t xml:space="preserve"> </w:t>
      </w:r>
    </w:p>
    <w:p w:rsidR="007A5FBC" w:rsidRPr="00413A32" w:rsidRDefault="007A5FBC" w:rsidP="00B12FE3">
      <w:pPr>
        <w:spacing w:after="0" w:line="240" w:lineRule="auto"/>
        <w:jc w:val="both"/>
        <w:rPr>
          <w:rFonts w:ascii="Arial" w:hAnsi="Arial" w:cs="Arial"/>
          <w:i/>
          <w:lang w:val="ro-RO"/>
        </w:rPr>
      </w:pPr>
    </w:p>
    <w:p w:rsidR="00802CA0" w:rsidRPr="00413A32" w:rsidRDefault="00802CA0" w:rsidP="00B12FE3">
      <w:pPr>
        <w:spacing w:after="0" w:line="240" w:lineRule="auto"/>
        <w:jc w:val="both"/>
        <w:rPr>
          <w:rFonts w:ascii="Arial" w:hAnsi="Arial" w:cs="Arial"/>
          <w:b/>
          <w:lang w:val="ro-RO"/>
        </w:rPr>
      </w:pPr>
      <w:r w:rsidRPr="00413A32">
        <w:rPr>
          <w:rFonts w:ascii="Arial" w:hAnsi="Arial" w:cs="Arial"/>
          <w:i/>
          <w:lang w:val="ro-RO"/>
        </w:rPr>
        <w:t xml:space="preserve">            </w:t>
      </w:r>
      <w:r w:rsidRPr="00413A32">
        <w:rPr>
          <w:rFonts w:ascii="Arial" w:hAnsi="Arial" w:cs="Arial"/>
          <w:b/>
          <w:lang w:val="ro-RO"/>
        </w:rPr>
        <w:t>Condiţii de realizare a proiectului:</w:t>
      </w:r>
    </w:p>
    <w:p w:rsidR="00636EEB" w:rsidRPr="00413A32" w:rsidRDefault="00636EEB" w:rsidP="00636EEB">
      <w:pPr>
        <w:spacing w:after="0" w:line="240" w:lineRule="auto"/>
        <w:jc w:val="both"/>
        <w:rPr>
          <w:rFonts w:ascii="Arial" w:hAnsi="Arial" w:cs="Arial"/>
          <w:i/>
          <w:lang w:val="ro-RO" w:eastAsia="ar-SA"/>
        </w:rPr>
      </w:pPr>
      <w:r w:rsidRPr="00413A32">
        <w:rPr>
          <w:rFonts w:ascii="Arial" w:hAnsi="Arial" w:cs="Arial"/>
          <w:i/>
          <w:lang w:val="ro-RO" w:eastAsia="ar-SA"/>
        </w:rPr>
        <w:t>1. Se vor respecta prevederile O.U.G. nr. 195/2005 privind protecţia mediului, cu modificările şi completările ulterioare.</w:t>
      </w:r>
    </w:p>
    <w:p w:rsidR="00636EEB" w:rsidRPr="00413A32" w:rsidRDefault="00636EEB" w:rsidP="00636EEB">
      <w:pPr>
        <w:spacing w:after="0" w:line="240" w:lineRule="auto"/>
        <w:jc w:val="both"/>
        <w:rPr>
          <w:rFonts w:ascii="Arial" w:hAnsi="Arial" w:cs="Arial"/>
          <w:i/>
          <w:lang w:val="ro-RO" w:eastAsia="ar-SA"/>
        </w:rPr>
      </w:pPr>
      <w:r w:rsidRPr="00413A32">
        <w:rPr>
          <w:rFonts w:ascii="Arial" w:hAnsi="Arial" w:cs="Arial"/>
          <w:i/>
          <w:lang w:val="ro-RO" w:eastAsia="ar-SA"/>
        </w:rPr>
        <w:t xml:space="preserve">2. Se vor respecta documentația tehnică, normativele și prescripțiile tehnice specifice </w:t>
      </w:r>
      <w:r w:rsidRPr="00413A32">
        <w:rPr>
          <w:rFonts w:ascii="Arial" w:hAnsi="Arial" w:cs="Arial"/>
          <w:bCs/>
          <w:i/>
          <w:lang w:val="ro-RO"/>
        </w:rPr>
        <w:t>– date, parametri – justificare a prezentei decizii</w:t>
      </w:r>
      <w:r w:rsidRPr="00413A32">
        <w:rPr>
          <w:rFonts w:ascii="Arial" w:hAnsi="Arial" w:cs="Arial"/>
          <w:i/>
          <w:lang w:val="ro-RO" w:eastAsia="ar-SA"/>
        </w:rPr>
        <w:t>.</w:t>
      </w:r>
    </w:p>
    <w:p w:rsidR="00025BA5" w:rsidRPr="00DE6254" w:rsidRDefault="00025BA5" w:rsidP="00025BA5">
      <w:pPr>
        <w:spacing w:after="0" w:line="240" w:lineRule="auto"/>
        <w:jc w:val="both"/>
        <w:rPr>
          <w:rFonts w:ascii="Arial" w:hAnsi="Arial" w:cs="Arial"/>
          <w:i/>
          <w:lang w:val="ro-RO" w:eastAsia="ar-SA"/>
        </w:rPr>
      </w:pPr>
      <w:r w:rsidRPr="00DE6254">
        <w:rPr>
          <w:rFonts w:ascii="Arial" w:hAnsi="Arial" w:cs="Arial"/>
          <w:i/>
          <w:lang w:val="ro-RO" w:eastAsia="ar-SA"/>
        </w:rPr>
        <w:t>3. Se vor respecta prevederile legislației în vigoare, condițiile impuse prin acordurile, deciziile, avizele și punctele de vedere emise de autoritățile implicate în derularea procedurii.</w:t>
      </w:r>
    </w:p>
    <w:p w:rsidR="00636EEB" w:rsidRPr="00413A32" w:rsidRDefault="00636EEB" w:rsidP="00636EEB">
      <w:pPr>
        <w:tabs>
          <w:tab w:val="left" w:pos="270"/>
          <w:tab w:val="left" w:pos="1080"/>
        </w:tabs>
        <w:autoSpaceDE w:val="0"/>
        <w:autoSpaceDN w:val="0"/>
        <w:adjustRightInd w:val="0"/>
        <w:spacing w:after="0" w:line="240" w:lineRule="auto"/>
        <w:jc w:val="both"/>
        <w:rPr>
          <w:rFonts w:ascii="Arial" w:hAnsi="Arial" w:cs="Arial"/>
          <w:i/>
          <w:lang w:val="ro-RO"/>
        </w:rPr>
      </w:pPr>
      <w:r w:rsidRPr="00413A32">
        <w:rPr>
          <w:rFonts w:ascii="Arial" w:hAnsi="Arial" w:cs="Arial"/>
          <w:i/>
          <w:lang w:val="ro-RO"/>
        </w:rPr>
        <w:t>4. Suprafaţa de teren ocupată temporar pe perioada executării lucrărilor trebuie limitată la strictul necesar şi va fi adusă la starea iniţială după terminarea lucrărilor.</w:t>
      </w:r>
    </w:p>
    <w:p w:rsidR="00636EEB" w:rsidRPr="00413A32" w:rsidRDefault="00636EEB" w:rsidP="00636EEB">
      <w:pPr>
        <w:spacing w:after="0" w:line="240" w:lineRule="auto"/>
        <w:jc w:val="both"/>
        <w:rPr>
          <w:rFonts w:ascii="Arial" w:hAnsi="Arial" w:cs="Arial"/>
          <w:i/>
          <w:lang w:val="ro-RO"/>
        </w:rPr>
      </w:pPr>
      <w:r w:rsidRPr="00413A32">
        <w:rPr>
          <w:rFonts w:ascii="Arial" w:hAnsi="Arial" w:cs="Arial"/>
          <w:i/>
          <w:lang w:val="ro-RO" w:eastAsia="ar-SA"/>
        </w:rPr>
        <w:t xml:space="preserve">5. </w:t>
      </w:r>
      <w:r w:rsidRPr="00413A32">
        <w:rPr>
          <w:rFonts w:ascii="Arial" w:hAnsi="Arial" w:cs="Arial"/>
          <w:i/>
          <w:lang w:val="ro-RO"/>
        </w:rPr>
        <w:t>Pe parcursul execuţiei lucrărilor se vor lua toate măsurile pentru prevenirea poluărilor accidentale, iar la finalizarea lucrărilor se impune refacerea la starea iniţială a terenurilor afectate de lucrări.</w:t>
      </w:r>
    </w:p>
    <w:p w:rsidR="00EF57A1" w:rsidRPr="001343C9" w:rsidRDefault="00EF57A1" w:rsidP="00EF57A1">
      <w:pPr>
        <w:spacing w:after="0" w:line="240" w:lineRule="auto"/>
        <w:jc w:val="both"/>
        <w:rPr>
          <w:rFonts w:ascii="Arial" w:hAnsi="Arial" w:cs="Arial"/>
          <w:i/>
          <w:iCs/>
          <w:lang w:val="ro-RO"/>
        </w:rPr>
      </w:pPr>
      <w:r>
        <w:rPr>
          <w:rFonts w:ascii="Arial" w:hAnsi="Arial" w:cs="Arial"/>
          <w:i/>
          <w:lang w:val="ro-RO" w:eastAsia="ar-SA"/>
        </w:rPr>
        <w:t>7</w:t>
      </w:r>
      <w:r w:rsidRPr="001343C9">
        <w:rPr>
          <w:rFonts w:ascii="Arial" w:hAnsi="Arial" w:cs="Arial"/>
          <w:i/>
          <w:lang w:val="ro-RO" w:eastAsia="ar-SA"/>
        </w:rPr>
        <w:t xml:space="preserve">. </w:t>
      </w:r>
      <w:r w:rsidRPr="001343C9">
        <w:rPr>
          <w:rFonts w:ascii="Arial" w:hAnsi="Arial" w:cs="Arial"/>
          <w:i/>
          <w:iCs/>
          <w:lang w:val="ro-RO"/>
        </w:rPr>
        <w:t>Exploatarea andezitului pentru construcţii se va face strict în limitele perimetrului instituit, cu respectarea tuturor condiţiilor impuse prin permisul de exploatare.</w:t>
      </w:r>
    </w:p>
    <w:p w:rsidR="00EF57A1" w:rsidRPr="001343C9" w:rsidRDefault="00EF57A1" w:rsidP="00EF57A1">
      <w:pPr>
        <w:spacing w:after="0" w:line="240" w:lineRule="auto"/>
        <w:jc w:val="both"/>
        <w:rPr>
          <w:rFonts w:ascii="Arial" w:hAnsi="Arial" w:cs="Arial"/>
          <w:i/>
          <w:lang w:val="ro-RO"/>
        </w:rPr>
      </w:pPr>
      <w:r>
        <w:rPr>
          <w:rFonts w:ascii="Arial" w:hAnsi="Arial" w:cs="Arial"/>
          <w:i/>
          <w:lang w:val="ro-RO" w:eastAsia="ar-SA"/>
        </w:rPr>
        <w:t>8</w:t>
      </w:r>
      <w:r w:rsidRPr="001343C9">
        <w:rPr>
          <w:rFonts w:ascii="Arial" w:hAnsi="Arial" w:cs="Arial"/>
          <w:i/>
          <w:lang w:val="ro-RO" w:eastAsia="ar-SA"/>
        </w:rPr>
        <w:t>. U</w:t>
      </w:r>
      <w:r w:rsidRPr="001343C9">
        <w:rPr>
          <w:rFonts w:ascii="Arial" w:hAnsi="Arial" w:cs="Arial"/>
          <w:i/>
          <w:lang w:val="ro-RO"/>
        </w:rPr>
        <w:t>mectarea căilor de acces la perimetru în perioadele secetoase, pentru evitarea ridicării pulberilor fine în atmosferă.</w:t>
      </w:r>
    </w:p>
    <w:p w:rsidR="00EF57A1" w:rsidRPr="001343C9" w:rsidRDefault="00EF57A1" w:rsidP="00EF57A1">
      <w:pPr>
        <w:spacing w:after="0" w:line="240" w:lineRule="auto"/>
        <w:jc w:val="both"/>
        <w:rPr>
          <w:rFonts w:ascii="Arial" w:hAnsi="Arial" w:cs="Arial"/>
          <w:i/>
          <w:lang w:val="ro-RO"/>
        </w:rPr>
      </w:pPr>
      <w:r>
        <w:rPr>
          <w:rFonts w:ascii="Arial" w:hAnsi="Arial" w:cs="Arial"/>
          <w:i/>
          <w:lang w:val="ro-RO"/>
        </w:rPr>
        <w:t>9</w:t>
      </w:r>
      <w:r w:rsidRPr="001343C9">
        <w:rPr>
          <w:rFonts w:ascii="Arial" w:hAnsi="Arial" w:cs="Arial"/>
          <w:i/>
          <w:lang w:val="ro-RO"/>
        </w:rPr>
        <w:t>. Materialul rezultat de la decopertare şi sterilul rezultat din activitatea de exploatare vor fi utilizate la lucrări de refacere a mediului.</w:t>
      </w:r>
    </w:p>
    <w:p w:rsidR="00EF57A1" w:rsidRPr="001343C9" w:rsidRDefault="00EF57A1" w:rsidP="00EF57A1">
      <w:pPr>
        <w:tabs>
          <w:tab w:val="left" w:pos="270"/>
          <w:tab w:val="left" w:pos="1080"/>
        </w:tabs>
        <w:autoSpaceDE w:val="0"/>
        <w:autoSpaceDN w:val="0"/>
        <w:adjustRightInd w:val="0"/>
        <w:spacing w:after="0" w:line="240" w:lineRule="auto"/>
        <w:jc w:val="both"/>
        <w:rPr>
          <w:rFonts w:ascii="Arial" w:hAnsi="Arial" w:cs="Arial"/>
          <w:i/>
          <w:lang w:val="ro-RO"/>
        </w:rPr>
      </w:pPr>
      <w:r w:rsidRPr="001343C9">
        <w:rPr>
          <w:rFonts w:ascii="Arial" w:hAnsi="Arial" w:cs="Arial"/>
          <w:i/>
          <w:lang w:val="ro-RO"/>
        </w:rPr>
        <w:t>1</w:t>
      </w:r>
      <w:r>
        <w:rPr>
          <w:rFonts w:ascii="Arial" w:hAnsi="Arial" w:cs="Arial"/>
          <w:i/>
          <w:lang w:val="ro-RO"/>
        </w:rPr>
        <w:t>0</w:t>
      </w:r>
      <w:r w:rsidRPr="001343C9">
        <w:rPr>
          <w:rFonts w:ascii="Arial" w:hAnsi="Arial" w:cs="Arial"/>
          <w:i/>
          <w:lang w:val="ro-RO"/>
        </w:rPr>
        <w:t>. La terminarea lucrărilor, se vor îndepărta atât materialele rămase neutilizate cât şi deşeurile rezultate în timpul lucrărilor, iar suprafeţele de teren afectate de lucrările de exploatare, vor fi aduse la starea iniţială.</w:t>
      </w:r>
    </w:p>
    <w:p w:rsidR="00EF57A1" w:rsidRPr="00413A32" w:rsidRDefault="00EF57A1" w:rsidP="00EF57A1">
      <w:pPr>
        <w:tabs>
          <w:tab w:val="left" w:pos="270"/>
          <w:tab w:val="left" w:pos="1080"/>
        </w:tabs>
        <w:autoSpaceDE w:val="0"/>
        <w:autoSpaceDN w:val="0"/>
        <w:adjustRightInd w:val="0"/>
        <w:spacing w:after="0" w:line="240" w:lineRule="auto"/>
        <w:jc w:val="both"/>
        <w:rPr>
          <w:rFonts w:ascii="Arial" w:hAnsi="Arial" w:cs="Arial"/>
          <w:i/>
          <w:lang w:val="ro-RO"/>
        </w:rPr>
      </w:pPr>
      <w:r>
        <w:rPr>
          <w:rFonts w:ascii="Arial" w:hAnsi="Arial" w:cs="Arial"/>
          <w:i/>
          <w:lang w:val="ro-RO"/>
        </w:rPr>
        <w:t>8</w:t>
      </w:r>
      <w:r w:rsidRPr="00413A32">
        <w:rPr>
          <w:rFonts w:ascii="Arial" w:hAnsi="Arial" w:cs="Arial"/>
          <w:i/>
          <w:lang w:val="ro-RO"/>
        </w:rPr>
        <w:t>. Alimentarea cu carburanţi a mijloacelor auto și schimburile de ulei se vor face numai pe amplasamente autorizate.</w:t>
      </w:r>
    </w:p>
    <w:p w:rsidR="00EF57A1" w:rsidRPr="00413A32" w:rsidRDefault="00EF57A1" w:rsidP="00EF57A1">
      <w:pPr>
        <w:spacing w:after="0" w:line="240" w:lineRule="auto"/>
        <w:jc w:val="both"/>
        <w:rPr>
          <w:rFonts w:ascii="Arial" w:hAnsi="Arial" w:cs="Arial"/>
          <w:i/>
          <w:lang w:val="ro-RO" w:eastAsia="ar-SA"/>
        </w:rPr>
      </w:pPr>
      <w:r>
        <w:rPr>
          <w:rFonts w:ascii="Arial" w:hAnsi="Arial" w:cs="Arial"/>
          <w:i/>
          <w:lang w:val="ro-RO" w:eastAsia="ar-SA"/>
        </w:rPr>
        <w:t>9</w:t>
      </w:r>
      <w:r w:rsidRPr="00413A32">
        <w:rPr>
          <w:rFonts w:ascii="Arial" w:hAnsi="Arial" w:cs="Arial"/>
          <w:i/>
          <w:lang w:val="ro-RO" w:eastAsia="ar-SA"/>
        </w:rPr>
        <w:t xml:space="preserve">. </w:t>
      </w:r>
      <w:r w:rsidRPr="00413A32">
        <w:rPr>
          <w:rFonts w:ascii="Arial" w:hAnsi="Arial" w:cs="Arial"/>
          <w:i/>
          <w:lang w:val="ro-RO"/>
        </w:rPr>
        <w:t>Atât pentru perioada execuţiei lucrărilor, cât şi în perioada de funcţionare a obiectivului, se vor lua toate măsurile necesare pentru:</w:t>
      </w:r>
    </w:p>
    <w:p w:rsidR="00EF57A1" w:rsidRPr="00413A32" w:rsidRDefault="00EF57A1" w:rsidP="00EF57A1">
      <w:pPr>
        <w:pStyle w:val="Listparagraf"/>
        <w:spacing w:after="0" w:line="240" w:lineRule="auto"/>
        <w:ind w:left="0" w:firstLine="720"/>
        <w:jc w:val="both"/>
        <w:rPr>
          <w:rFonts w:ascii="Arial" w:hAnsi="Arial" w:cs="Arial"/>
          <w:i/>
          <w:lang w:val="ro-RO"/>
        </w:rPr>
      </w:pPr>
      <w:r w:rsidRPr="00413A32">
        <w:rPr>
          <w:rFonts w:ascii="Arial" w:hAnsi="Arial" w:cs="Arial"/>
          <w:i/>
          <w:lang w:val="ro-RO"/>
        </w:rPr>
        <w:t xml:space="preserve">   - evitarea scurgerilor accidentale de produse petroliere de la mijloacele de transport utilizate;</w:t>
      </w:r>
    </w:p>
    <w:p w:rsidR="00EF57A1" w:rsidRPr="00413A32" w:rsidRDefault="00EF57A1" w:rsidP="00EF57A1">
      <w:pPr>
        <w:pStyle w:val="Listparagraf"/>
        <w:spacing w:after="0" w:line="240" w:lineRule="auto"/>
        <w:ind w:left="0" w:firstLine="720"/>
        <w:jc w:val="both"/>
        <w:rPr>
          <w:rFonts w:ascii="Arial" w:hAnsi="Arial" w:cs="Arial"/>
          <w:i/>
          <w:lang w:val="ro-RO"/>
        </w:rPr>
      </w:pPr>
      <w:r w:rsidRPr="00413A32">
        <w:rPr>
          <w:rFonts w:ascii="Arial" w:hAnsi="Arial" w:cs="Arial"/>
          <w:i/>
          <w:lang w:val="ro-RO"/>
        </w:rPr>
        <w:t xml:space="preserve">   - evitarea depozitării necontrolate a materialelor folosite şi a deşeurilor rezultate;</w:t>
      </w:r>
    </w:p>
    <w:p w:rsidR="00EF57A1" w:rsidRPr="00413A32" w:rsidRDefault="00EF57A1" w:rsidP="00EF57A1">
      <w:pPr>
        <w:pStyle w:val="Listparagraf"/>
        <w:spacing w:after="0" w:line="240" w:lineRule="auto"/>
        <w:ind w:left="0" w:firstLine="720"/>
        <w:jc w:val="both"/>
        <w:rPr>
          <w:rFonts w:ascii="Arial" w:hAnsi="Arial" w:cs="Arial"/>
          <w:i/>
          <w:lang w:val="ro-RO"/>
        </w:rPr>
      </w:pPr>
      <w:r w:rsidRPr="00413A32">
        <w:rPr>
          <w:rFonts w:ascii="Arial" w:hAnsi="Arial" w:cs="Arial"/>
          <w:i/>
          <w:lang w:val="ro-RO"/>
        </w:rPr>
        <w:t xml:space="preserve">   - asigurarea permanentă a stocului de materiale și dotări necesare pentru combaterea efectelor poluărilor accidentale (materiale absorbante).</w:t>
      </w:r>
    </w:p>
    <w:p w:rsidR="00636EEB" w:rsidRPr="00413A32" w:rsidRDefault="00EF57A1" w:rsidP="00636EEB">
      <w:pPr>
        <w:spacing w:after="0" w:line="240" w:lineRule="auto"/>
        <w:jc w:val="both"/>
        <w:rPr>
          <w:rFonts w:ascii="Arial" w:hAnsi="Arial" w:cs="Arial"/>
          <w:i/>
          <w:iCs/>
          <w:lang w:val="ro-RO"/>
        </w:rPr>
      </w:pPr>
      <w:r>
        <w:rPr>
          <w:rFonts w:ascii="Arial" w:hAnsi="Arial" w:cs="Arial"/>
          <w:i/>
          <w:iCs/>
          <w:lang w:val="ro-RO"/>
        </w:rPr>
        <w:t>10</w:t>
      </w:r>
      <w:r w:rsidR="00636EEB" w:rsidRPr="00413A32">
        <w:rPr>
          <w:rFonts w:ascii="Arial" w:hAnsi="Arial" w:cs="Arial"/>
          <w:i/>
          <w:iCs/>
          <w:lang w:val="ro-RO"/>
        </w:rPr>
        <w:t>. Se va asigura în permanenţă stocul de materiale şi dotări necesare pentru combaterea efectelor poluărilor accidentale (materiale absorbante pentru eventuale scurgeri de carburanţi, uleiuri, etc.).</w:t>
      </w:r>
    </w:p>
    <w:p w:rsidR="00636EEB" w:rsidRPr="00413A32" w:rsidRDefault="00EF57A1" w:rsidP="00636EEB">
      <w:pPr>
        <w:spacing w:after="0" w:line="240" w:lineRule="auto"/>
        <w:jc w:val="both"/>
        <w:rPr>
          <w:rFonts w:ascii="Arial" w:hAnsi="Arial" w:cs="Arial"/>
          <w:i/>
          <w:iCs/>
          <w:lang w:val="ro-RO"/>
        </w:rPr>
      </w:pPr>
      <w:r>
        <w:rPr>
          <w:rFonts w:ascii="Arial" w:hAnsi="Arial" w:cs="Arial"/>
          <w:i/>
          <w:iCs/>
          <w:lang w:val="ro-RO"/>
        </w:rPr>
        <w:t>11</w:t>
      </w:r>
      <w:r w:rsidR="00636EEB" w:rsidRPr="00413A32">
        <w:rPr>
          <w:rFonts w:ascii="Arial" w:hAnsi="Arial" w:cs="Arial"/>
          <w:i/>
          <w:iCs/>
          <w:lang w:val="ro-RO"/>
        </w:rPr>
        <w:t>. La încheierea lucrărilor se vor îndepărta atât materialele rămase neutilizate, cât şi deşeurile rezultate în timpul lucrărilor.</w:t>
      </w:r>
    </w:p>
    <w:p w:rsidR="00636EEB" w:rsidRPr="00413A32" w:rsidRDefault="00636EEB" w:rsidP="00636EEB">
      <w:pPr>
        <w:spacing w:after="0" w:line="240" w:lineRule="auto"/>
        <w:jc w:val="both"/>
        <w:rPr>
          <w:rFonts w:ascii="Arial" w:hAnsi="Arial" w:cs="Arial"/>
          <w:bCs/>
          <w:i/>
          <w:lang w:val="ro-RO"/>
        </w:rPr>
      </w:pPr>
      <w:r w:rsidRPr="00413A32">
        <w:rPr>
          <w:rFonts w:ascii="Arial" w:hAnsi="Arial" w:cs="Arial"/>
          <w:i/>
          <w:lang w:val="ro-RO"/>
        </w:rPr>
        <w:t>1</w:t>
      </w:r>
      <w:r w:rsidR="002B7941">
        <w:rPr>
          <w:rFonts w:ascii="Arial" w:hAnsi="Arial" w:cs="Arial"/>
          <w:i/>
          <w:lang w:val="ro-RO"/>
        </w:rPr>
        <w:t>2</w:t>
      </w:r>
      <w:r w:rsidRPr="00413A32">
        <w:rPr>
          <w:rFonts w:ascii="Arial" w:hAnsi="Arial" w:cs="Arial"/>
          <w:i/>
          <w:lang w:val="ro-RO"/>
        </w:rPr>
        <w:t>. S</w:t>
      </w:r>
      <w:r w:rsidRPr="00413A32">
        <w:rPr>
          <w:rFonts w:ascii="Arial" w:hAnsi="Arial" w:cs="Arial"/>
          <w:bCs/>
          <w:i/>
          <w:lang w:val="ro-RO"/>
        </w:rPr>
        <w:t xml:space="preserve">e interzice accesul de pe amplasament pe drumurile publice cu utilaje şi mijloace de transport necurăţate. </w:t>
      </w:r>
      <w:r w:rsidRPr="00413A32">
        <w:rPr>
          <w:rFonts w:ascii="Arial" w:hAnsi="Arial" w:cs="Arial"/>
          <w:i/>
          <w:lang w:val="ro-RO"/>
        </w:rPr>
        <w:t xml:space="preserve">Titularul activităţii are obligaţia asigurării cu instalaţiile corespunzătoare acestui scop - instalaţii de spălare şi sistem colector de ape uzate.  </w:t>
      </w:r>
    </w:p>
    <w:p w:rsidR="00636EEB" w:rsidRPr="00413A32" w:rsidRDefault="00636EEB" w:rsidP="00636EEB">
      <w:pPr>
        <w:pStyle w:val="NoSpacing1"/>
        <w:jc w:val="both"/>
        <w:rPr>
          <w:rFonts w:cs="Times New Roman"/>
          <w:lang w:val="ro-RO"/>
        </w:rPr>
      </w:pPr>
      <w:r w:rsidRPr="00413A32">
        <w:rPr>
          <w:rFonts w:ascii="Arial" w:hAnsi="Arial" w:cs="Arial"/>
          <w:i/>
          <w:iCs/>
          <w:lang w:val="ro-RO"/>
        </w:rPr>
        <w:t>1</w:t>
      </w:r>
      <w:r w:rsidR="002B7941">
        <w:rPr>
          <w:rFonts w:ascii="Arial" w:hAnsi="Arial" w:cs="Arial"/>
          <w:i/>
          <w:iCs/>
          <w:lang w:val="ro-RO"/>
        </w:rPr>
        <w:t>3</w:t>
      </w:r>
      <w:r w:rsidRPr="00413A32">
        <w:rPr>
          <w:rFonts w:ascii="Arial" w:hAnsi="Arial" w:cs="Arial"/>
          <w:i/>
          <w:iCs/>
          <w:lang w:val="ro-RO"/>
        </w:rPr>
        <w:t xml:space="preserve">. </w:t>
      </w:r>
      <w:r w:rsidRPr="00413A32">
        <w:rPr>
          <w:rFonts w:ascii="Arial" w:hAnsi="Arial" w:cs="Arial"/>
          <w:i/>
          <w:lang w:val="ro-RO"/>
        </w:rPr>
        <w:t>Deşeurile menajere vor fi transportate şi depozitate prin relaţie contractuală cu operatorul de salubritate, iar deşeurile valorificabile se vor preda la societăţi specializate, autorizate pentru valorificarea lor.</w:t>
      </w:r>
      <w:r w:rsidRPr="00413A32">
        <w:rPr>
          <w:lang w:val="ro-RO"/>
        </w:rPr>
        <w:t xml:space="preserve"> </w:t>
      </w:r>
      <w:r w:rsidRPr="00413A32">
        <w:rPr>
          <w:rFonts w:ascii="Arial" w:hAnsi="Arial" w:cs="Arial"/>
          <w:i/>
          <w:lang w:val="ro-RO"/>
        </w:rPr>
        <w:t>Colectarea deşeurilor menajere se va face în mod selectiv (cel puţin în 3 categorii), depozitarea temporară fiind realizată doar în cadrul suprafeţei prevăzută pentru organizarea de şantier. Se va întocmi evidenţa tuturor categoriilor de deşeuri conform prevederilor H.G. nr. 856/2002 cu modificările și completările ulterioare.</w:t>
      </w:r>
    </w:p>
    <w:p w:rsidR="00636EEB" w:rsidRPr="00413A32" w:rsidRDefault="00636EEB" w:rsidP="00636EEB">
      <w:pPr>
        <w:spacing w:after="0" w:line="240" w:lineRule="auto"/>
        <w:ind w:firstLine="426"/>
        <w:jc w:val="both"/>
        <w:rPr>
          <w:rFonts w:ascii="Arial" w:hAnsi="Arial" w:cs="Arial"/>
          <w:i/>
          <w:lang w:val="ro-RO"/>
        </w:rPr>
      </w:pPr>
      <w:r w:rsidRPr="00413A32">
        <w:rPr>
          <w:rFonts w:ascii="Arial" w:hAnsi="Arial" w:cs="Arial"/>
          <w:i/>
          <w:lang w:val="ro-RO"/>
        </w:rPr>
        <w:t>Gestionarea deșeurilor se va face cu respectarea strictă a prevederilor Legii nr. 211/2011 privind regimul deşeurilor, cu modificările și completările ulterioare.</w:t>
      </w:r>
    </w:p>
    <w:p w:rsidR="002B7941" w:rsidRDefault="002B7941" w:rsidP="00636EEB">
      <w:pPr>
        <w:spacing w:after="0" w:line="240" w:lineRule="auto"/>
        <w:jc w:val="both"/>
        <w:outlineLvl w:val="0"/>
        <w:rPr>
          <w:rFonts w:ascii="Arial" w:hAnsi="Arial" w:cs="Arial"/>
          <w:i/>
          <w:lang w:val="ro-RO"/>
        </w:rPr>
      </w:pPr>
    </w:p>
    <w:p w:rsidR="002B7941" w:rsidRDefault="002B7941" w:rsidP="00636EEB">
      <w:pPr>
        <w:spacing w:after="0" w:line="240" w:lineRule="auto"/>
        <w:jc w:val="both"/>
        <w:outlineLvl w:val="0"/>
        <w:rPr>
          <w:rFonts w:ascii="Arial" w:hAnsi="Arial" w:cs="Arial"/>
          <w:i/>
          <w:lang w:val="ro-RO"/>
        </w:rPr>
      </w:pPr>
    </w:p>
    <w:p w:rsidR="002B7941" w:rsidRDefault="002B7941" w:rsidP="00636EEB">
      <w:pPr>
        <w:spacing w:after="0" w:line="240" w:lineRule="auto"/>
        <w:jc w:val="both"/>
        <w:outlineLvl w:val="0"/>
        <w:rPr>
          <w:rFonts w:ascii="Arial" w:hAnsi="Arial" w:cs="Arial"/>
          <w:i/>
          <w:lang w:val="ro-RO"/>
        </w:rPr>
      </w:pPr>
    </w:p>
    <w:p w:rsidR="00636EEB" w:rsidRPr="00413A32" w:rsidRDefault="00636EEB" w:rsidP="00636EEB">
      <w:pPr>
        <w:spacing w:after="0" w:line="240" w:lineRule="auto"/>
        <w:jc w:val="both"/>
        <w:outlineLvl w:val="0"/>
        <w:rPr>
          <w:rFonts w:ascii="Arial" w:hAnsi="Arial" w:cs="Arial"/>
          <w:i/>
          <w:lang w:val="ro-RO"/>
        </w:rPr>
      </w:pPr>
      <w:r w:rsidRPr="00413A32">
        <w:rPr>
          <w:rFonts w:ascii="Arial" w:hAnsi="Arial" w:cs="Arial"/>
          <w:i/>
          <w:lang w:val="ro-RO"/>
        </w:rPr>
        <w:t>1</w:t>
      </w:r>
      <w:r w:rsidR="002B7941">
        <w:rPr>
          <w:rFonts w:ascii="Arial" w:hAnsi="Arial" w:cs="Arial"/>
          <w:i/>
          <w:lang w:val="ro-RO"/>
        </w:rPr>
        <w:t>4</w:t>
      </w:r>
      <w:r w:rsidRPr="00413A32">
        <w:rPr>
          <w:rFonts w:ascii="Arial" w:hAnsi="Arial" w:cs="Arial"/>
          <w:i/>
          <w:lang w:val="ro-RO"/>
        </w:rPr>
        <w:t>.</w:t>
      </w:r>
      <w:r w:rsidRPr="00413A32">
        <w:rPr>
          <w:rFonts w:ascii="Arial" w:hAnsi="Arial" w:cs="Arial"/>
          <w:b/>
          <w:i/>
          <w:lang w:val="ro-RO"/>
        </w:rPr>
        <w:t xml:space="preserve"> </w:t>
      </w:r>
      <w:r w:rsidRPr="00413A32">
        <w:rPr>
          <w:rFonts w:ascii="Arial" w:hAnsi="Arial" w:cs="Arial"/>
          <w:i/>
          <w:lang w:val="ro-RO"/>
        </w:rPr>
        <w:t>Titularul proiectului și antreprenorul/constructorul sunt obligați să respecte și să implementeze toate măsurile de reducere a impactului, precum și condițiile</w:t>
      </w:r>
      <w:r w:rsidRPr="00413A32">
        <w:rPr>
          <w:rFonts w:ascii="Arial" w:hAnsi="Arial" w:cs="Arial"/>
          <w:b/>
          <w:i/>
          <w:lang w:val="ro-RO"/>
        </w:rPr>
        <w:t xml:space="preserve"> </w:t>
      </w:r>
      <w:r w:rsidRPr="00413A32">
        <w:rPr>
          <w:rFonts w:ascii="Arial" w:hAnsi="Arial" w:cs="Arial"/>
          <w:i/>
          <w:lang w:val="ro-RO"/>
        </w:rPr>
        <w:t>prevăzute în documentația care a stat la baza emiterii prezentei decizii.</w:t>
      </w:r>
    </w:p>
    <w:p w:rsidR="00636EEB" w:rsidRPr="00413A32" w:rsidRDefault="00636EEB" w:rsidP="00636EEB">
      <w:pPr>
        <w:spacing w:after="0" w:line="240" w:lineRule="auto"/>
        <w:jc w:val="both"/>
        <w:rPr>
          <w:rFonts w:ascii="Arial" w:hAnsi="Arial" w:cs="Arial"/>
          <w:i/>
          <w:lang w:val="ro-RO" w:eastAsia="ro-RO"/>
        </w:rPr>
      </w:pPr>
      <w:r w:rsidRPr="00413A32">
        <w:rPr>
          <w:rFonts w:ascii="Arial" w:hAnsi="Arial" w:cs="Arial"/>
          <w:i/>
          <w:lang w:val="ro-RO"/>
        </w:rPr>
        <w:t>1</w:t>
      </w:r>
      <w:r w:rsidR="002B7941">
        <w:rPr>
          <w:rFonts w:ascii="Arial" w:hAnsi="Arial" w:cs="Arial"/>
          <w:i/>
          <w:lang w:val="ro-RO"/>
        </w:rPr>
        <w:t>5</w:t>
      </w:r>
      <w:r w:rsidRPr="00413A32">
        <w:rPr>
          <w:rFonts w:ascii="Arial" w:hAnsi="Arial" w:cs="Arial"/>
          <w:i/>
          <w:lang w:val="ro-RO"/>
        </w:rPr>
        <w:t>. În scopul conservării și protejării</w:t>
      </w:r>
      <w:r w:rsidRPr="00413A32">
        <w:rPr>
          <w:rFonts w:ascii="Arial" w:hAnsi="Arial" w:cs="Arial"/>
          <w:i/>
          <w:iCs/>
          <w:lang w:val="ro-RO"/>
        </w:rPr>
        <w:t xml:space="preserve"> </w:t>
      </w:r>
      <w:r w:rsidRPr="00413A32">
        <w:rPr>
          <w:rFonts w:ascii="Arial" w:hAnsi="Arial" w:cs="Arial"/>
          <w:i/>
          <w:lang w:val="ro-RO"/>
        </w:rPr>
        <w:t xml:space="preserve">speciilor de plante și animale sălbatice terestre, acvatice și subterane, prevăzute în anexele nr. 4 A și 4 B din OUG 57/2007, cu modificările și completările ulterioare, care trăiesc în afara ariilor naturale protejate, sunt interzise: </w:t>
      </w:r>
    </w:p>
    <w:p w:rsidR="00636EEB" w:rsidRPr="00413A32" w:rsidRDefault="00636EEB" w:rsidP="00636EEB">
      <w:pPr>
        <w:spacing w:after="0" w:line="240" w:lineRule="auto"/>
        <w:ind w:firstLine="720"/>
        <w:jc w:val="both"/>
        <w:rPr>
          <w:rFonts w:ascii="Arial" w:hAnsi="Arial" w:cs="Arial"/>
          <w:i/>
          <w:lang w:val="ro-RO"/>
        </w:rPr>
      </w:pPr>
      <w:r w:rsidRPr="00413A32">
        <w:rPr>
          <w:rFonts w:ascii="Arial" w:hAnsi="Arial" w:cs="Arial"/>
          <w:i/>
          <w:lang w:val="ro-RO"/>
        </w:rPr>
        <w:t>a) orice formă de recoltare, capturare, ucidere, distrugere sau vătămare a exemplarelor aflate în mediul lor natural, în oricare dintre stadiile ciclului lor biologic;</w:t>
      </w:r>
    </w:p>
    <w:p w:rsidR="00636EEB" w:rsidRPr="00413A32" w:rsidRDefault="00636EEB" w:rsidP="00636EEB">
      <w:pPr>
        <w:spacing w:after="0" w:line="240" w:lineRule="auto"/>
        <w:ind w:firstLine="720"/>
        <w:jc w:val="both"/>
        <w:rPr>
          <w:rFonts w:ascii="Arial" w:hAnsi="Arial" w:cs="Arial"/>
          <w:i/>
          <w:lang w:val="ro-RO"/>
        </w:rPr>
      </w:pPr>
      <w:r w:rsidRPr="00413A32">
        <w:rPr>
          <w:rFonts w:ascii="Arial" w:hAnsi="Arial" w:cs="Arial"/>
          <w:i/>
          <w:lang w:val="ro-RO"/>
        </w:rPr>
        <w:t>b) perturbarea intenționată în cursul perioadei de reproducere, de creștere, de hibernare și de migrație;</w:t>
      </w:r>
    </w:p>
    <w:p w:rsidR="00636EEB" w:rsidRPr="00413A32" w:rsidRDefault="00636EEB" w:rsidP="00636EEB">
      <w:pPr>
        <w:spacing w:after="0" w:line="240" w:lineRule="auto"/>
        <w:ind w:firstLine="720"/>
        <w:jc w:val="both"/>
        <w:rPr>
          <w:rFonts w:ascii="Arial" w:hAnsi="Arial" w:cs="Arial"/>
          <w:i/>
          <w:lang w:val="ro-RO"/>
        </w:rPr>
      </w:pPr>
      <w:r w:rsidRPr="00413A32">
        <w:rPr>
          <w:rFonts w:ascii="Arial" w:hAnsi="Arial" w:cs="Arial"/>
          <w:i/>
          <w:lang w:val="ro-RO"/>
        </w:rPr>
        <w:t>c) deteriorarea, distrugerea și/sau culegerea intenționată a cuiburilor și/sau ouălor din natură;</w:t>
      </w:r>
    </w:p>
    <w:p w:rsidR="00636EEB" w:rsidRPr="00413A32" w:rsidRDefault="00636EEB" w:rsidP="00636EEB">
      <w:pPr>
        <w:spacing w:after="0" w:line="240" w:lineRule="auto"/>
        <w:ind w:firstLine="720"/>
        <w:jc w:val="both"/>
        <w:rPr>
          <w:rFonts w:ascii="Arial" w:hAnsi="Arial" w:cs="Arial"/>
          <w:i/>
          <w:lang w:val="ro-RO"/>
        </w:rPr>
      </w:pPr>
      <w:r w:rsidRPr="00413A32">
        <w:rPr>
          <w:rFonts w:ascii="Arial" w:hAnsi="Arial" w:cs="Arial"/>
          <w:i/>
          <w:lang w:val="ro-RO"/>
        </w:rPr>
        <w:t>d) deteriorarea si/sau distrugerea locurilor de reproducere ori de odihna;</w:t>
      </w:r>
    </w:p>
    <w:p w:rsidR="00636EEB" w:rsidRPr="00413A32" w:rsidRDefault="00636EEB" w:rsidP="00636EEB">
      <w:pPr>
        <w:spacing w:after="0" w:line="240" w:lineRule="auto"/>
        <w:ind w:firstLine="720"/>
        <w:jc w:val="both"/>
        <w:rPr>
          <w:rFonts w:ascii="Arial" w:hAnsi="Arial" w:cs="Arial"/>
          <w:i/>
          <w:lang w:val="ro-RO"/>
        </w:rPr>
      </w:pPr>
      <w:r w:rsidRPr="00413A32">
        <w:rPr>
          <w:rFonts w:ascii="Arial" w:hAnsi="Arial" w:cs="Arial"/>
          <w:i/>
          <w:lang w:val="ro-RO"/>
        </w:rPr>
        <w:t>e) recoltarea florilor și a fructelor, culegerea, tăierea, dezrădăcinarea sau distrugerea cu intenție a acestor plante în habitatele lor naturale, în oricare dintre stadiile ciclului lor biologic;</w:t>
      </w:r>
    </w:p>
    <w:p w:rsidR="00636EEB" w:rsidRPr="00413A32" w:rsidRDefault="00636EEB" w:rsidP="00636EEB">
      <w:pPr>
        <w:spacing w:after="0" w:line="240" w:lineRule="auto"/>
        <w:ind w:firstLine="720"/>
        <w:jc w:val="both"/>
        <w:rPr>
          <w:rFonts w:ascii="Arial" w:hAnsi="Arial" w:cs="Arial"/>
          <w:i/>
          <w:lang w:val="ro-RO"/>
        </w:rPr>
      </w:pPr>
      <w:r w:rsidRPr="00413A32">
        <w:rPr>
          <w:rFonts w:ascii="Arial" w:hAnsi="Arial" w:cs="Arial"/>
          <w:i/>
          <w:lang w:val="ro-RO"/>
        </w:rPr>
        <w:t>f) deținerea, transportul, vânzarea sau schimburile în orice scop, precum și oferirea spre schimb sau vânzare a exemplarelor luate din natura, în oricare dintre stadiile ciclului lor biologic.</w:t>
      </w:r>
    </w:p>
    <w:p w:rsidR="00636EEB" w:rsidRPr="00413A32" w:rsidRDefault="00636EEB" w:rsidP="00636EEB">
      <w:pPr>
        <w:tabs>
          <w:tab w:val="left" w:pos="270"/>
          <w:tab w:val="left" w:pos="1080"/>
        </w:tabs>
        <w:autoSpaceDE w:val="0"/>
        <w:autoSpaceDN w:val="0"/>
        <w:adjustRightInd w:val="0"/>
        <w:spacing w:after="0" w:line="240" w:lineRule="auto"/>
        <w:jc w:val="both"/>
        <w:rPr>
          <w:rFonts w:ascii="Arial" w:hAnsi="Arial" w:cs="Arial"/>
          <w:i/>
          <w:lang w:val="ro-RO"/>
        </w:rPr>
      </w:pPr>
      <w:r w:rsidRPr="00413A32">
        <w:rPr>
          <w:rFonts w:ascii="Arial" w:eastAsia="Times New Roman" w:hAnsi="Arial" w:cs="Arial"/>
          <w:i/>
          <w:lang w:val="ro-RO"/>
        </w:rPr>
        <w:t>1</w:t>
      </w:r>
      <w:r w:rsidR="002B7941">
        <w:rPr>
          <w:rFonts w:ascii="Arial" w:eastAsia="Times New Roman" w:hAnsi="Arial" w:cs="Arial"/>
          <w:i/>
          <w:lang w:val="ro-RO"/>
        </w:rPr>
        <w:t>6</w:t>
      </w:r>
      <w:r w:rsidRPr="00413A32">
        <w:rPr>
          <w:rFonts w:ascii="Arial" w:eastAsia="Times New Roman" w:hAnsi="Arial" w:cs="Arial"/>
          <w:i/>
          <w:lang w:val="ro-RO"/>
        </w:rPr>
        <w:t xml:space="preserve">. </w:t>
      </w:r>
      <w:r w:rsidRPr="00413A32">
        <w:rPr>
          <w:rFonts w:ascii="Arial" w:hAnsi="Arial" w:cs="Arial"/>
          <w:i/>
          <w:lang w:val="ro-RO"/>
        </w:rPr>
        <w:t>La execuția lucrărilor se vor respecta întocmai cele menționate în memoriul de prezentare (date, parametri), justificare a prezentei decizii.</w:t>
      </w:r>
    </w:p>
    <w:p w:rsidR="002B7941" w:rsidRPr="00CC2B37" w:rsidRDefault="00636EEB" w:rsidP="002B7941">
      <w:pPr>
        <w:spacing w:after="0" w:line="240" w:lineRule="auto"/>
        <w:jc w:val="both"/>
        <w:rPr>
          <w:rFonts w:ascii="Arial" w:eastAsia="Times New Roman" w:hAnsi="Arial" w:cs="Arial"/>
          <w:bCs/>
          <w:i/>
          <w:iCs/>
          <w:lang w:val="ro-RO"/>
        </w:rPr>
      </w:pPr>
      <w:r w:rsidRPr="00413A32">
        <w:rPr>
          <w:rFonts w:ascii="Arial" w:eastAsia="Times New Roman" w:hAnsi="Arial" w:cs="Arial"/>
          <w:i/>
          <w:lang w:val="ro-RO"/>
        </w:rPr>
        <w:t>1</w:t>
      </w:r>
      <w:r w:rsidR="002B7941">
        <w:rPr>
          <w:rFonts w:ascii="Arial" w:eastAsia="Times New Roman" w:hAnsi="Arial" w:cs="Arial"/>
          <w:i/>
          <w:lang w:val="ro-RO"/>
        </w:rPr>
        <w:t>7</w:t>
      </w:r>
      <w:r w:rsidRPr="00413A32">
        <w:rPr>
          <w:rFonts w:ascii="Arial" w:eastAsia="Times New Roman" w:hAnsi="Arial" w:cs="Arial"/>
          <w:i/>
          <w:lang w:val="ro-RO"/>
        </w:rPr>
        <w:t>. L</w:t>
      </w:r>
      <w:r w:rsidRPr="00413A32">
        <w:rPr>
          <w:rFonts w:ascii="Arial" w:eastAsia="Times New Roman" w:hAnsi="Arial" w:cs="Arial"/>
          <w:bCs/>
          <w:i/>
          <w:lang w:val="ro-RO"/>
        </w:rPr>
        <w:t xml:space="preserve">a finalizarea investiţiei, titularul va </w:t>
      </w:r>
      <w:r w:rsidRPr="00413A32">
        <w:rPr>
          <w:rFonts w:ascii="Arial" w:eastAsia="Times New Roman" w:hAnsi="Arial" w:cs="Arial"/>
          <w:bCs/>
          <w:i/>
          <w:iCs/>
          <w:lang w:val="ro-RO"/>
        </w:rPr>
        <w:t xml:space="preserve">notifica Agenţia </w:t>
      </w:r>
      <w:r w:rsidRPr="00CC2B37">
        <w:rPr>
          <w:rFonts w:ascii="Arial" w:eastAsia="Times New Roman" w:hAnsi="Arial" w:cs="Arial"/>
          <w:bCs/>
          <w:i/>
          <w:iCs/>
          <w:lang w:val="ro-RO"/>
        </w:rPr>
        <w:t>pentru Protecţia Mediului Bistriţa-Năsăud şi Comisariatul Judeţean Bistrița-Năsăud al Gărzii Naționale de Mediu pentru verificarea confo</w:t>
      </w:r>
      <w:r w:rsidR="002B7941" w:rsidRPr="00CC2B37">
        <w:rPr>
          <w:rFonts w:ascii="Arial" w:eastAsia="Times New Roman" w:hAnsi="Arial" w:cs="Arial"/>
          <w:bCs/>
          <w:i/>
          <w:iCs/>
          <w:lang w:val="ro-RO"/>
        </w:rPr>
        <w:t>rmării cu actul de reglementare și se va solicita revizuirea autorizației de mediu nr</w:t>
      </w:r>
      <w:r w:rsidR="00CC2B37" w:rsidRPr="00CC2B37">
        <w:rPr>
          <w:rFonts w:ascii="Arial" w:eastAsia="Times New Roman" w:hAnsi="Arial" w:cs="Arial"/>
          <w:bCs/>
          <w:i/>
          <w:iCs/>
          <w:lang w:val="ro-RO"/>
        </w:rPr>
        <w:t>. 17/06.02.2018</w:t>
      </w:r>
      <w:r w:rsidR="00025BA5" w:rsidRPr="00CC2B37">
        <w:rPr>
          <w:rFonts w:ascii="Arial" w:eastAsia="Times New Roman" w:hAnsi="Arial" w:cs="Arial"/>
          <w:bCs/>
          <w:i/>
          <w:iCs/>
          <w:lang w:val="ro-RO"/>
        </w:rPr>
        <w:t xml:space="preserve"> </w:t>
      </w:r>
      <w:r w:rsidR="002B7941" w:rsidRPr="00CC2B37">
        <w:rPr>
          <w:rFonts w:ascii="Arial" w:eastAsia="Times New Roman" w:hAnsi="Arial" w:cs="Arial"/>
          <w:bCs/>
          <w:i/>
          <w:iCs/>
          <w:lang w:val="ro-RO"/>
        </w:rPr>
        <w:t>.</w:t>
      </w:r>
    </w:p>
    <w:p w:rsidR="00AF2290" w:rsidRPr="00CC2B37" w:rsidRDefault="00AF2290" w:rsidP="00AF2290">
      <w:pPr>
        <w:autoSpaceDE w:val="0"/>
        <w:autoSpaceDN w:val="0"/>
        <w:adjustRightInd w:val="0"/>
        <w:spacing w:after="0" w:line="240" w:lineRule="auto"/>
        <w:ind w:firstLine="720"/>
        <w:jc w:val="both"/>
        <w:rPr>
          <w:rFonts w:ascii="Arial" w:eastAsia="Times New Roman" w:hAnsi="Arial" w:cs="Arial"/>
          <w:lang w:val="ro-RO" w:eastAsia="ro-RO"/>
        </w:rPr>
      </w:pPr>
    </w:p>
    <w:p w:rsidR="00AF2290" w:rsidRPr="00413A32" w:rsidRDefault="00AF2290" w:rsidP="00AF2290">
      <w:pPr>
        <w:autoSpaceDE w:val="0"/>
        <w:autoSpaceDN w:val="0"/>
        <w:adjustRightInd w:val="0"/>
        <w:spacing w:after="0" w:line="240" w:lineRule="auto"/>
        <w:ind w:firstLine="720"/>
        <w:jc w:val="both"/>
        <w:rPr>
          <w:rFonts w:ascii="Arial" w:eastAsia="Times New Roman" w:hAnsi="Arial" w:cs="Arial"/>
          <w:b/>
          <w:lang w:val="ro-RO" w:eastAsia="ro-RO"/>
        </w:rPr>
      </w:pPr>
      <w:r w:rsidRPr="00413A32">
        <w:rPr>
          <w:rFonts w:ascii="Arial" w:eastAsia="Times New Roman" w:hAnsi="Arial" w:cs="Arial"/>
          <w:b/>
          <w:lang w:val="ro-RO" w:eastAsia="ro-RO"/>
        </w:rPr>
        <w:t>Prezenta decizie este valabilă pe toată perioada de realizare a proiectului, iar în situația în care intervin elemente noi, necunoscute la data emiterii prezentei decizii, sau se modifică condițiile care au stat la baza emiterii acesteia, titularul proiectului are obligația de a notifica autoritatea competentă emitentă.</w:t>
      </w:r>
    </w:p>
    <w:p w:rsidR="00AF2290" w:rsidRPr="00413A32" w:rsidRDefault="00AF2290" w:rsidP="00AF2290">
      <w:pPr>
        <w:shd w:val="clear" w:color="auto" w:fill="FFFFFF"/>
        <w:spacing w:after="0" w:line="240" w:lineRule="auto"/>
        <w:jc w:val="both"/>
        <w:rPr>
          <w:rFonts w:ascii="Arial" w:eastAsia="Times New Roman" w:hAnsi="Arial" w:cs="Arial"/>
          <w:lang w:val="ro-RO" w:eastAsia="ro-RO"/>
        </w:rPr>
      </w:pP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r w:rsidRPr="00413A32">
        <w:rPr>
          <w:rFonts w:ascii="Arial" w:eastAsia="Times New Roman" w:hAnsi="Arial" w:cs="Arial"/>
          <w:lang w:val="ro-RO" w:eastAsia="ro-RO"/>
        </w:rPr>
        <w:t>Orice persoană care face parte din publicul interesat și care se consideră vătămată într-un drept al său ori într-un interes legitim se poate adresa instanței de contencios administrativ competente pentru a ataca, din punct de vedere procedural sau substanțial, actele, deciziile ori omisiunile autorității publice competente care fac obiectul participării publicului, inclusiv aprobarea de dezvoltare, potrivit prevederilor Legii contenciosului administrativ </w:t>
      </w:r>
      <w:hyperlink r:id="rId14" w:tgtFrame="_blank" w:history="1">
        <w:r w:rsidRPr="00413A32">
          <w:rPr>
            <w:rFonts w:ascii="Arial" w:eastAsia="Times New Roman" w:hAnsi="Arial" w:cs="Arial"/>
            <w:lang w:val="ro-RO" w:eastAsia="ro-RO"/>
          </w:rPr>
          <w:t>nr. 554/2004</w:t>
        </w:r>
      </w:hyperlink>
      <w:r w:rsidRPr="00413A32">
        <w:rPr>
          <w:rFonts w:ascii="Arial" w:eastAsia="Times New Roman" w:hAnsi="Arial" w:cs="Arial"/>
          <w:lang w:val="ro-RO" w:eastAsia="ro-RO"/>
        </w:rPr>
        <w:t>, cu modificările și completările ulterioare.</w:t>
      </w: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r w:rsidRPr="00413A32">
        <w:rPr>
          <w:rFonts w:ascii="Arial" w:eastAsia="Times New Roman" w:hAnsi="Arial" w:cs="Arial"/>
          <w:lang w:val="ro-RO" w:eastAsia="ro-RO"/>
        </w:rPr>
        <w:t>Se poate adresa instanței de contencios administrativ competente și orice organizație neguvernamentală care îndeplinește condițiile prevăzute la art. 2 din Legea nr. 292/2018 privind evaluarea impactului anumitor proiecte publice și private asupra mediului, considerându-se că acestea sunt vătămate într-un drept al lor sau într-un interes legitim.</w:t>
      </w: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r w:rsidRPr="00413A32">
        <w:rPr>
          <w:rFonts w:ascii="Arial" w:eastAsia="Times New Roman" w:hAnsi="Arial" w:cs="Arial"/>
          <w:lang w:val="ro-RO" w:eastAsia="ro-RO"/>
        </w:rPr>
        <w:t>Actele sau omisiunile autorității publice competente care fac obiectul participării publicului se atacă în instanță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r w:rsidRPr="00413A32">
        <w:rPr>
          <w:rFonts w:ascii="Arial" w:eastAsia="Times New Roman" w:hAnsi="Arial" w:cs="Arial"/>
          <w:lang w:val="ro-RO" w:eastAsia="ro-RO"/>
        </w:rPr>
        <w:t>Înainte de a se adresa instanței de contencios administrativ competente, persoanele prevăzute la art. 21 din Legea nr. 292/2018 privind evaluarea impactului anumitor proiecte publice și private asupra mediului au obligația să solicite autorității publice emitente a deciziei prevăzute la art. 21 alin. (3) sau autorității ierarhic superioare revocarea, în tot sau în parte, a respectivei decizii. Solicitarea trebuie înregistrată în termen de 30 de zile de la data aducerii la cunoștința publicului a deciziei.</w:t>
      </w: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r w:rsidRPr="00413A32">
        <w:rPr>
          <w:rFonts w:ascii="Arial" w:eastAsia="Times New Roman" w:hAnsi="Arial" w:cs="Arial"/>
          <w:lang w:val="ro-RO" w:eastAsia="ro-RO"/>
        </w:rPr>
        <w:t>Autoritatea publică emitentă are obligația de a răspunde la plângerea prealabilă prevăzută la art. 22 alin. (1) în termen de 30 de zile de la data înregistrării acesteia la acea autoritate.</w:t>
      </w:r>
    </w:p>
    <w:p w:rsidR="00EC5F26" w:rsidRPr="00413A32" w:rsidRDefault="00EC5F26" w:rsidP="00AF2290">
      <w:pPr>
        <w:shd w:val="clear" w:color="auto" w:fill="FFFFFF"/>
        <w:spacing w:after="0" w:line="240" w:lineRule="auto"/>
        <w:ind w:firstLine="720"/>
        <w:jc w:val="both"/>
        <w:rPr>
          <w:rFonts w:ascii="Arial" w:eastAsia="Times New Roman" w:hAnsi="Arial" w:cs="Arial"/>
          <w:lang w:val="ro-RO" w:eastAsia="ro-RO"/>
        </w:rPr>
      </w:pP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r w:rsidRPr="00413A32">
        <w:rPr>
          <w:rFonts w:ascii="Arial" w:eastAsia="Times New Roman" w:hAnsi="Arial" w:cs="Arial"/>
          <w:lang w:val="ro-RO" w:eastAsia="ro-RO"/>
        </w:rPr>
        <w:t>Procedura de soluționare a plângerii prealabile prevăzută la art. 22 alin. (1) este gratuită și trebuie să fie echitabilă, rapidă și corectă.</w:t>
      </w: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p>
    <w:p w:rsidR="002B7941" w:rsidRDefault="002B7941" w:rsidP="00AF2290">
      <w:pPr>
        <w:shd w:val="clear" w:color="auto" w:fill="FFFFFF"/>
        <w:spacing w:after="0" w:line="240" w:lineRule="auto"/>
        <w:ind w:firstLine="720"/>
        <w:jc w:val="both"/>
        <w:rPr>
          <w:rFonts w:ascii="Arial" w:eastAsia="Times New Roman" w:hAnsi="Arial" w:cs="Arial"/>
          <w:lang w:val="ro-RO" w:eastAsia="ro-RO"/>
        </w:rPr>
      </w:pPr>
    </w:p>
    <w:p w:rsidR="00AF2290" w:rsidRPr="00413A32" w:rsidRDefault="00AF2290" w:rsidP="00AF2290">
      <w:pPr>
        <w:shd w:val="clear" w:color="auto" w:fill="FFFFFF"/>
        <w:spacing w:after="0" w:line="240" w:lineRule="auto"/>
        <w:ind w:firstLine="720"/>
        <w:jc w:val="both"/>
        <w:rPr>
          <w:rFonts w:ascii="Arial" w:eastAsia="Times New Roman" w:hAnsi="Arial" w:cs="Arial"/>
          <w:lang w:val="ro-RO" w:eastAsia="ro-RO"/>
        </w:rPr>
      </w:pPr>
      <w:r w:rsidRPr="00413A32">
        <w:rPr>
          <w:rFonts w:ascii="Arial" w:eastAsia="Times New Roman" w:hAnsi="Arial" w:cs="Arial"/>
          <w:lang w:val="ro-RO" w:eastAsia="ro-RO"/>
        </w:rPr>
        <w:t>Prezenta decizie poate fi contestată în conformitate cu prevederile Legii nr. 292/2018 privind evaluarea impactului anumitor proiecte publice și private asupra mediului și ale Legii </w:t>
      </w:r>
      <w:hyperlink r:id="rId15" w:tgtFrame="_blank" w:history="1">
        <w:r w:rsidRPr="00413A32">
          <w:rPr>
            <w:rFonts w:ascii="Arial" w:eastAsia="Times New Roman" w:hAnsi="Arial" w:cs="Arial"/>
            <w:lang w:val="ro-RO" w:eastAsia="ro-RO"/>
          </w:rPr>
          <w:t>nr. 554/2004</w:t>
        </w:r>
      </w:hyperlink>
      <w:r w:rsidRPr="00413A32">
        <w:rPr>
          <w:rFonts w:ascii="Arial" w:eastAsia="Times New Roman" w:hAnsi="Arial" w:cs="Arial"/>
          <w:lang w:val="ro-RO" w:eastAsia="ro-RO"/>
        </w:rPr>
        <w:t>, cu modificările și completările ulterioare.</w:t>
      </w:r>
    </w:p>
    <w:p w:rsidR="00125C68" w:rsidRDefault="00125C68" w:rsidP="00034501">
      <w:pPr>
        <w:spacing w:after="0" w:line="240" w:lineRule="auto"/>
        <w:jc w:val="both"/>
        <w:rPr>
          <w:rFonts w:ascii="Arial" w:hAnsi="Arial" w:cs="Arial"/>
          <w:sz w:val="20"/>
          <w:szCs w:val="20"/>
          <w:lang w:val="ro-RO"/>
        </w:rPr>
      </w:pPr>
    </w:p>
    <w:p w:rsidR="002B7941" w:rsidRDefault="002B7941" w:rsidP="00034501">
      <w:pPr>
        <w:spacing w:after="0" w:line="240" w:lineRule="auto"/>
        <w:jc w:val="both"/>
        <w:rPr>
          <w:rFonts w:ascii="Arial" w:hAnsi="Arial" w:cs="Arial"/>
          <w:sz w:val="20"/>
          <w:szCs w:val="20"/>
          <w:lang w:val="ro-RO"/>
        </w:rPr>
      </w:pPr>
    </w:p>
    <w:p w:rsidR="002B7941" w:rsidRDefault="002B7941" w:rsidP="00034501">
      <w:pPr>
        <w:spacing w:after="0" w:line="240" w:lineRule="auto"/>
        <w:jc w:val="both"/>
        <w:rPr>
          <w:rFonts w:ascii="Arial" w:hAnsi="Arial" w:cs="Arial"/>
          <w:sz w:val="20"/>
          <w:szCs w:val="20"/>
          <w:lang w:val="ro-RO"/>
        </w:rPr>
      </w:pPr>
    </w:p>
    <w:p w:rsidR="002B7941" w:rsidRDefault="002B7941" w:rsidP="00034501">
      <w:pPr>
        <w:spacing w:after="0" w:line="240" w:lineRule="auto"/>
        <w:jc w:val="both"/>
        <w:rPr>
          <w:rFonts w:ascii="Arial" w:hAnsi="Arial" w:cs="Arial"/>
          <w:sz w:val="20"/>
          <w:szCs w:val="20"/>
          <w:lang w:val="ro-RO"/>
        </w:rPr>
      </w:pPr>
    </w:p>
    <w:p w:rsidR="002B7941" w:rsidRPr="00413A32" w:rsidRDefault="002B7941" w:rsidP="00034501">
      <w:pPr>
        <w:spacing w:after="0" w:line="240" w:lineRule="auto"/>
        <w:jc w:val="both"/>
        <w:rPr>
          <w:rFonts w:ascii="Arial" w:hAnsi="Arial" w:cs="Arial"/>
          <w:sz w:val="20"/>
          <w:szCs w:val="20"/>
          <w:lang w:val="ro-RO"/>
        </w:rPr>
      </w:pPr>
    </w:p>
    <w:p w:rsidR="00AF2290" w:rsidRPr="00413A32" w:rsidRDefault="00AF2290" w:rsidP="00AF2290">
      <w:pPr>
        <w:spacing w:after="0" w:line="240" w:lineRule="auto"/>
        <w:jc w:val="center"/>
        <w:rPr>
          <w:rFonts w:ascii="Arial" w:hAnsi="Arial" w:cs="Arial"/>
          <w:snapToGrid w:val="0"/>
          <w:lang w:val="ro-RO"/>
        </w:rPr>
      </w:pPr>
      <w:r w:rsidRPr="00413A32">
        <w:rPr>
          <w:rFonts w:ascii="Arial" w:hAnsi="Arial" w:cs="Arial"/>
          <w:snapToGrid w:val="0"/>
          <w:lang w:val="ro-RO"/>
        </w:rPr>
        <w:t>DIRECTOR EXECUTIV,</w:t>
      </w:r>
    </w:p>
    <w:p w:rsidR="00AF2290" w:rsidRPr="00413A32" w:rsidRDefault="00AF2290" w:rsidP="00AF2290">
      <w:pPr>
        <w:spacing w:after="0" w:line="240" w:lineRule="auto"/>
        <w:jc w:val="center"/>
        <w:rPr>
          <w:rFonts w:ascii="Arial" w:hAnsi="Arial" w:cs="Arial"/>
          <w:snapToGrid w:val="0"/>
          <w:lang w:val="ro-RO"/>
        </w:rPr>
      </w:pPr>
    </w:p>
    <w:p w:rsidR="00AF2290" w:rsidRPr="00413A32" w:rsidRDefault="00AF2290" w:rsidP="00AF2290">
      <w:pPr>
        <w:spacing w:after="0" w:line="240" w:lineRule="auto"/>
        <w:jc w:val="center"/>
        <w:rPr>
          <w:rFonts w:ascii="Arial" w:hAnsi="Arial" w:cs="Arial"/>
          <w:snapToGrid w:val="0"/>
          <w:lang w:val="ro-RO"/>
        </w:rPr>
      </w:pPr>
      <w:r w:rsidRPr="00413A32">
        <w:rPr>
          <w:rFonts w:ascii="Arial" w:hAnsi="Arial" w:cs="Arial"/>
          <w:snapToGrid w:val="0"/>
          <w:lang w:val="ro-RO"/>
        </w:rPr>
        <w:t>biolog-chimist Sever Ioan ROMAN</w:t>
      </w:r>
    </w:p>
    <w:p w:rsidR="00AF2290" w:rsidRPr="00413A32" w:rsidRDefault="00AF2290" w:rsidP="00AF2290">
      <w:pPr>
        <w:jc w:val="both"/>
        <w:rPr>
          <w:rFonts w:ascii="Arial" w:hAnsi="Arial" w:cs="Arial"/>
          <w:snapToGrid w:val="0"/>
          <w:lang w:val="ro-RO"/>
        </w:rPr>
      </w:pPr>
      <w:r w:rsidRPr="00413A32">
        <w:rPr>
          <w:rFonts w:ascii="Arial" w:hAnsi="Arial" w:cs="Arial"/>
          <w:snapToGrid w:val="0"/>
          <w:lang w:val="ro-RO"/>
        </w:rPr>
        <w:tab/>
      </w:r>
      <w:r w:rsidRPr="00413A32">
        <w:rPr>
          <w:rFonts w:ascii="Arial" w:hAnsi="Arial" w:cs="Arial"/>
          <w:snapToGrid w:val="0"/>
          <w:lang w:val="ro-RO"/>
        </w:rPr>
        <w:tab/>
      </w:r>
      <w:r w:rsidRPr="00413A32">
        <w:rPr>
          <w:rFonts w:ascii="Arial" w:hAnsi="Arial" w:cs="Arial"/>
          <w:snapToGrid w:val="0"/>
          <w:lang w:val="ro-RO"/>
        </w:rPr>
        <w:tab/>
      </w:r>
      <w:r w:rsidRPr="00413A32">
        <w:rPr>
          <w:rFonts w:ascii="Arial" w:hAnsi="Arial" w:cs="Arial"/>
          <w:snapToGrid w:val="0"/>
          <w:lang w:val="ro-RO"/>
        </w:rPr>
        <w:tab/>
      </w:r>
      <w:r w:rsidRPr="00413A32">
        <w:rPr>
          <w:rFonts w:ascii="Arial" w:hAnsi="Arial" w:cs="Arial"/>
          <w:snapToGrid w:val="0"/>
          <w:lang w:val="ro-RO"/>
        </w:rPr>
        <w:tab/>
      </w:r>
      <w:r w:rsidRPr="00413A32">
        <w:rPr>
          <w:rFonts w:ascii="Arial" w:hAnsi="Arial" w:cs="Arial"/>
          <w:snapToGrid w:val="0"/>
          <w:lang w:val="ro-RO"/>
        </w:rPr>
        <w:tab/>
      </w:r>
      <w:r w:rsidRPr="00413A32">
        <w:rPr>
          <w:rFonts w:ascii="Arial" w:hAnsi="Arial" w:cs="Arial"/>
          <w:snapToGrid w:val="0"/>
          <w:lang w:val="ro-RO"/>
        </w:rPr>
        <w:tab/>
      </w:r>
    </w:p>
    <w:p w:rsidR="00AF2290" w:rsidRPr="00413A32" w:rsidRDefault="00AF2290" w:rsidP="00AF2290">
      <w:pPr>
        <w:spacing w:after="0" w:line="240" w:lineRule="auto"/>
        <w:ind w:left="720" w:firstLine="495"/>
        <w:jc w:val="both"/>
        <w:rPr>
          <w:rFonts w:ascii="Arial" w:hAnsi="Arial" w:cs="Arial"/>
          <w:lang w:val="ro-RO"/>
        </w:rPr>
      </w:pPr>
      <w:r w:rsidRPr="00413A32">
        <w:rPr>
          <w:rFonts w:ascii="Arial" w:hAnsi="Arial" w:cs="Arial"/>
          <w:lang w:val="ro-RO"/>
        </w:rPr>
        <w:t xml:space="preserve">ŞEF SERVICIU </w:t>
      </w:r>
      <w:r w:rsidRPr="00413A32">
        <w:rPr>
          <w:rFonts w:ascii="Arial" w:hAnsi="Arial" w:cs="Arial"/>
          <w:lang w:val="ro-RO"/>
        </w:rPr>
        <w:tab/>
      </w:r>
      <w:r w:rsidRPr="00413A32">
        <w:rPr>
          <w:rFonts w:ascii="Arial" w:hAnsi="Arial" w:cs="Arial"/>
          <w:lang w:val="ro-RO"/>
        </w:rPr>
        <w:tab/>
      </w:r>
      <w:r w:rsidRPr="00413A32">
        <w:rPr>
          <w:rFonts w:ascii="Arial" w:hAnsi="Arial" w:cs="Arial"/>
          <w:lang w:val="ro-RO"/>
        </w:rPr>
        <w:tab/>
      </w:r>
      <w:r w:rsidRPr="00413A32">
        <w:rPr>
          <w:rFonts w:ascii="Arial" w:hAnsi="Arial" w:cs="Arial"/>
          <w:lang w:val="ro-RO"/>
        </w:rPr>
        <w:tab/>
      </w:r>
      <w:r w:rsidRPr="00413A32">
        <w:rPr>
          <w:rFonts w:ascii="Arial" w:hAnsi="Arial" w:cs="Arial"/>
          <w:lang w:val="ro-RO"/>
        </w:rPr>
        <w:tab/>
      </w:r>
      <w:r w:rsidRPr="00413A32">
        <w:rPr>
          <w:rFonts w:ascii="Arial" w:hAnsi="Arial" w:cs="Arial"/>
          <w:lang w:val="ro-RO"/>
        </w:rPr>
        <w:tab/>
        <w:t xml:space="preserve">              </w:t>
      </w:r>
      <w:r w:rsidR="009A17F4" w:rsidRPr="00413A32">
        <w:rPr>
          <w:rFonts w:ascii="Arial" w:hAnsi="Arial" w:cs="Arial"/>
          <w:lang w:val="ro-RO"/>
        </w:rPr>
        <w:t xml:space="preserve"> </w:t>
      </w:r>
      <w:r w:rsidR="00AD3919" w:rsidRPr="00413A32">
        <w:rPr>
          <w:rFonts w:ascii="Arial" w:hAnsi="Arial" w:cs="Arial"/>
          <w:lang w:val="ro-RO"/>
        </w:rPr>
        <w:t xml:space="preserve"> </w:t>
      </w:r>
      <w:r w:rsidRPr="00413A32">
        <w:rPr>
          <w:rFonts w:ascii="Arial" w:hAnsi="Arial" w:cs="Arial"/>
          <w:lang w:val="ro-RO"/>
        </w:rPr>
        <w:t>ŞEF SERVICIU</w:t>
      </w:r>
    </w:p>
    <w:p w:rsidR="00AF2290" w:rsidRPr="00413A32" w:rsidRDefault="00AF2290" w:rsidP="00AF2290">
      <w:pPr>
        <w:spacing w:after="0" w:line="240" w:lineRule="auto"/>
        <w:jc w:val="both"/>
        <w:rPr>
          <w:rFonts w:ascii="Arial" w:hAnsi="Arial" w:cs="Arial"/>
          <w:lang w:val="ro-RO"/>
        </w:rPr>
      </w:pPr>
      <w:r w:rsidRPr="00413A32">
        <w:rPr>
          <w:rFonts w:ascii="Arial" w:hAnsi="Arial" w:cs="Arial"/>
          <w:lang w:val="ro-RO"/>
        </w:rPr>
        <w:t xml:space="preserve">  AVIZE, ACORDURI, AUTORIZAŢII,</w:t>
      </w:r>
      <w:r w:rsidRPr="00413A32">
        <w:rPr>
          <w:rFonts w:ascii="Arial" w:hAnsi="Arial" w:cs="Arial"/>
          <w:lang w:val="ro-RO"/>
        </w:rPr>
        <w:tab/>
      </w:r>
      <w:r w:rsidRPr="00413A32">
        <w:rPr>
          <w:rFonts w:ascii="Arial" w:hAnsi="Arial" w:cs="Arial"/>
          <w:lang w:val="ro-RO"/>
        </w:rPr>
        <w:tab/>
      </w:r>
      <w:r w:rsidRPr="00413A32">
        <w:rPr>
          <w:rFonts w:ascii="Arial" w:hAnsi="Arial" w:cs="Arial"/>
          <w:lang w:val="ro-RO"/>
        </w:rPr>
        <w:tab/>
        <w:t xml:space="preserve">               Calitatea Factorilor de Mediu</w:t>
      </w:r>
    </w:p>
    <w:p w:rsidR="00AD3919" w:rsidRPr="00413A32" w:rsidRDefault="00AF2290" w:rsidP="00002E73">
      <w:pPr>
        <w:spacing w:after="0"/>
        <w:rPr>
          <w:rFonts w:ascii="Arial" w:hAnsi="Arial" w:cs="Arial"/>
          <w:lang w:val="ro-RO"/>
        </w:rPr>
      </w:pPr>
      <w:r w:rsidRPr="00413A32">
        <w:rPr>
          <w:rFonts w:ascii="Arial" w:hAnsi="Arial" w:cs="Arial"/>
          <w:lang w:val="ro-RO"/>
        </w:rPr>
        <w:t xml:space="preserve">                </w:t>
      </w:r>
    </w:p>
    <w:p w:rsidR="00AF2290" w:rsidRPr="00413A32" w:rsidRDefault="00AF2290" w:rsidP="00AD3919">
      <w:pPr>
        <w:spacing w:after="0"/>
        <w:ind w:firstLine="720"/>
        <w:rPr>
          <w:rFonts w:ascii="Arial" w:eastAsia="Times New Roman" w:hAnsi="Arial" w:cs="Arial"/>
          <w:lang w:val="ro-RO"/>
        </w:rPr>
      </w:pPr>
      <w:r w:rsidRPr="00413A32">
        <w:rPr>
          <w:rFonts w:ascii="Arial" w:hAnsi="Arial" w:cs="Arial"/>
          <w:lang w:val="ro-RO"/>
        </w:rPr>
        <w:t xml:space="preserve"> ing. Marinela Suciu </w:t>
      </w:r>
      <w:r w:rsidRPr="00413A32">
        <w:rPr>
          <w:rFonts w:ascii="Arial" w:eastAsia="Times New Roman" w:hAnsi="Arial" w:cs="Arial"/>
          <w:lang w:val="ro-RO"/>
        </w:rPr>
        <w:t xml:space="preserve"> </w:t>
      </w:r>
      <w:r w:rsidRPr="00413A32">
        <w:rPr>
          <w:rFonts w:ascii="Arial" w:eastAsia="Times New Roman" w:hAnsi="Arial" w:cs="Arial"/>
          <w:lang w:val="ro-RO"/>
        </w:rPr>
        <w:tab/>
      </w:r>
      <w:r w:rsidRPr="00413A32">
        <w:rPr>
          <w:rFonts w:ascii="Arial" w:eastAsia="Times New Roman" w:hAnsi="Arial" w:cs="Arial"/>
          <w:lang w:val="ro-RO"/>
        </w:rPr>
        <w:tab/>
      </w:r>
      <w:r w:rsidRPr="00413A32">
        <w:rPr>
          <w:rFonts w:ascii="Arial" w:eastAsia="Times New Roman" w:hAnsi="Arial" w:cs="Arial"/>
          <w:lang w:val="ro-RO"/>
        </w:rPr>
        <w:tab/>
      </w:r>
      <w:r w:rsidRPr="00413A32">
        <w:rPr>
          <w:rFonts w:ascii="Arial" w:eastAsia="Times New Roman" w:hAnsi="Arial" w:cs="Arial"/>
          <w:lang w:val="ro-RO"/>
        </w:rPr>
        <w:tab/>
      </w:r>
      <w:r w:rsidRPr="00413A32">
        <w:rPr>
          <w:rFonts w:ascii="Arial" w:eastAsia="Times New Roman" w:hAnsi="Arial" w:cs="Arial"/>
          <w:lang w:val="ro-RO"/>
        </w:rPr>
        <w:tab/>
        <w:t xml:space="preserve">         </w:t>
      </w:r>
      <w:r w:rsidR="00AD3919" w:rsidRPr="00413A32">
        <w:rPr>
          <w:rFonts w:ascii="Arial" w:eastAsia="Times New Roman" w:hAnsi="Arial" w:cs="Arial"/>
          <w:lang w:val="ro-RO"/>
        </w:rPr>
        <w:t xml:space="preserve">              </w:t>
      </w:r>
      <w:r w:rsidRPr="00413A32">
        <w:rPr>
          <w:rFonts w:ascii="Arial" w:eastAsia="Times New Roman" w:hAnsi="Arial" w:cs="Arial"/>
          <w:lang w:val="ro-RO"/>
        </w:rPr>
        <w:t xml:space="preserve">  </w:t>
      </w:r>
      <w:r w:rsidR="00D67FA9" w:rsidRPr="00413A32">
        <w:rPr>
          <w:rFonts w:ascii="Arial" w:eastAsia="Times New Roman" w:hAnsi="Arial" w:cs="Arial"/>
          <w:lang w:val="ro-RO"/>
        </w:rPr>
        <w:t>ing.</w:t>
      </w:r>
      <w:r w:rsidRPr="00413A32">
        <w:rPr>
          <w:rFonts w:ascii="Arial" w:eastAsia="Times New Roman" w:hAnsi="Arial" w:cs="Arial"/>
          <w:lang w:val="ro-RO"/>
        </w:rPr>
        <w:t xml:space="preserve"> </w:t>
      </w:r>
      <w:r w:rsidR="00D67FA9" w:rsidRPr="00413A32">
        <w:rPr>
          <w:rFonts w:ascii="Arial" w:eastAsia="Times New Roman" w:hAnsi="Arial" w:cs="Arial"/>
          <w:lang w:val="ro-RO"/>
        </w:rPr>
        <w:t>An</w:t>
      </w:r>
      <w:r w:rsidR="002D0071" w:rsidRPr="00413A32">
        <w:rPr>
          <w:rFonts w:ascii="Arial" w:eastAsia="Times New Roman" w:hAnsi="Arial" w:cs="Arial"/>
          <w:lang w:val="ro-RO"/>
        </w:rPr>
        <w:t>c</w:t>
      </w:r>
      <w:r w:rsidR="00D67FA9" w:rsidRPr="00413A32">
        <w:rPr>
          <w:rFonts w:ascii="Arial" w:eastAsia="Times New Roman" w:hAnsi="Arial" w:cs="Arial"/>
          <w:lang w:val="ro-RO"/>
        </w:rPr>
        <w:t>a Zaharie</w:t>
      </w:r>
    </w:p>
    <w:p w:rsidR="00EC5F26" w:rsidRDefault="00EC5F26" w:rsidP="00002E73">
      <w:pPr>
        <w:spacing w:after="0"/>
        <w:rPr>
          <w:rFonts w:ascii="Arial" w:eastAsia="Times New Roman" w:hAnsi="Arial" w:cs="Arial"/>
          <w:lang w:val="ro-RO"/>
        </w:rPr>
      </w:pPr>
    </w:p>
    <w:p w:rsidR="002B7941" w:rsidRDefault="002B7941" w:rsidP="00002E73">
      <w:pPr>
        <w:spacing w:after="0"/>
        <w:rPr>
          <w:rFonts w:ascii="Arial" w:eastAsia="Times New Roman" w:hAnsi="Arial" w:cs="Arial"/>
          <w:lang w:val="ro-RO"/>
        </w:rPr>
      </w:pPr>
    </w:p>
    <w:p w:rsidR="002B7941" w:rsidRPr="00413A32" w:rsidRDefault="002B7941" w:rsidP="00002E73">
      <w:pPr>
        <w:spacing w:after="0"/>
        <w:rPr>
          <w:rFonts w:ascii="Arial" w:eastAsia="Times New Roman" w:hAnsi="Arial" w:cs="Arial"/>
          <w:lang w:val="ro-RO"/>
        </w:rPr>
      </w:pPr>
    </w:p>
    <w:p w:rsidR="00AD3919" w:rsidRPr="00413A32" w:rsidRDefault="00191A0E" w:rsidP="00002E73">
      <w:pPr>
        <w:spacing w:after="0"/>
        <w:ind w:firstLine="720"/>
        <w:rPr>
          <w:rFonts w:ascii="Arial" w:hAnsi="Arial" w:cs="Arial"/>
          <w:iCs/>
          <w:snapToGrid w:val="0"/>
          <w:lang w:val="ro-RO"/>
        </w:rPr>
      </w:pPr>
      <w:r w:rsidRPr="00413A32">
        <w:rPr>
          <w:rFonts w:ascii="Arial" w:hAnsi="Arial" w:cs="Arial"/>
          <w:iCs/>
          <w:snapToGrid w:val="0"/>
          <w:lang w:val="ro-RO"/>
        </w:rPr>
        <w:t xml:space="preserve"> </w:t>
      </w:r>
      <w:r w:rsidR="00AF2290" w:rsidRPr="00413A32">
        <w:rPr>
          <w:rFonts w:ascii="Arial" w:hAnsi="Arial" w:cs="Arial"/>
          <w:iCs/>
          <w:snapToGrid w:val="0"/>
          <w:lang w:val="ro-RO"/>
        </w:rPr>
        <w:t xml:space="preserve"> ÎNTOCMIT, </w:t>
      </w:r>
      <w:r w:rsidR="00AF2290" w:rsidRPr="00413A32">
        <w:rPr>
          <w:rFonts w:ascii="Arial" w:hAnsi="Arial" w:cs="Arial"/>
          <w:iCs/>
          <w:snapToGrid w:val="0"/>
          <w:lang w:val="ro-RO"/>
        </w:rPr>
        <w:tab/>
      </w:r>
      <w:r w:rsidR="00AF2290" w:rsidRPr="00413A32">
        <w:rPr>
          <w:rFonts w:ascii="Arial" w:hAnsi="Arial" w:cs="Arial"/>
          <w:iCs/>
          <w:snapToGrid w:val="0"/>
          <w:lang w:val="ro-RO"/>
        </w:rPr>
        <w:tab/>
      </w:r>
      <w:r w:rsidR="00AF2290" w:rsidRPr="00413A32">
        <w:rPr>
          <w:rFonts w:ascii="Arial" w:hAnsi="Arial" w:cs="Arial"/>
          <w:iCs/>
          <w:snapToGrid w:val="0"/>
          <w:lang w:val="ro-RO"/>
        </w:rPr>
        <w:tab/>
      </w:r>
      <w:r w:rsidR="00AF2290" w:rsidRPr="00413A32">
        <w:rPr>
          <w:rFonts w:ascii="Arial" w:hAnsi="Arial" w:cs="Arial"/>
          <w:iCs/>
          <w:snapToGrid w:val="0"/>
          <w:lang w:val="ro-RO"/>
        </w:rPr>
        <w:tab/>
      </w:r>
      <w:r w:rsidR="00AF2290" w:rsidRPr="00413A32">
        <w:rPr>
          <w:rFonts w:ascii="Arial" w:hAnsi="Arial" w:cs="Arial"/>
          <w:iCs/>
          <w:snapToGrid w:val="0"/>
          <w:lang w:val="ro-RO"/>
        </w:rPr>
        <w:tab/>
      </w:r>
      <w:r w:rsidR="00AF2290" w:rsidRPr="00413A32">
        <w:rPr>
          <w:rFonts w:ascii="Arial" w:hAnsi="Arial" w:cs="Arial"/>
          <w:iCs/>
          <w:snapToGrid w:val="0"/>
          <w:lang w:val="ro-RO"/>
        </w:rPr>
        <w:tab/>
      </w:r>
      <w:r w:rsidR="00AF2290" w:rsidRPr="00413A32">
        <w:rPr>
          <w:rFonts w:ascii="Arial" w:hAnsi="Arial" w:cs="Arial"/>
          <w:iCs/>
          <w:snapToGrid w:val="0"/>
          <w:lang w:val="ro-RO"/>
        </w:rPr>
        <w:tab/>
        <w:t xml:space="preserve">                 </w:t>
      </w:r>
      <w:r w:rsidR="00287E19" w:rsidRPr="00413A32">
        <w:rPr>
          <w:rFonts w:ascii="Arial" w:hAnsi="Arial" w:cs="Arial"/>
          <w:iCs/>
          <w:snapToGrid w:val="0"/>
          <w:lang w:val="ro-RO"/>
        </w:rPr>
        <w:t xml:space="preserve"> ÎNTOCMIT,</w:t>
      </w:r>
    </w:p>
    <w:p w:rsidR="00287E19" w:rsidRPr="00413A32" w:rsidRDefault="00287E19" w:rsidP="00002E73">
      <w:pPr>
        <w:spacing w:after="0"/>
        <w:ind w:firstLine="720"/>
        <w:rPr>
          <w:rFonts w:ascii="Arial" w:hAnsi="Arial" w:cs="Arial"/>
          <w:iCs/>
          <w:snapToGrid w:val="0"/>
          <w:lang w:val="ro-RO"/>
        </w:rPr>
      </w:pPr>
      <w:r w:rsidRPr="00413A32">
        <w:rPr>
          <w:rFonts w:ascii="Arial" w:hAnsi="Arial" w:cs="Arial"/>
          <w:iCs/>
          <w:snapToGrid w:val="0"/>
          <w:lang w:val="ro-RO"/>
        </w:rPr>
        <w:tab/>
      </w:r>
    </w:p>
    <w:p w:rsidR="00AD3919" w:rsidRPr="00413A32" w:rsidRDefault="00287E19" w:rsidP="00002E73">
      <w:pPr>
        <w:spacing w:after="0"/>
        <w:rPr>
          <w:rFonts w:ascii="Arial" w:hAnsi="Arial" w:cs="Arial"/>
          <w:iCs/>
          <w:snapToGrid w:val="0"/>
          <w:lang w:val="ro-RO"/>
        </w:rPr>
      </w:pPr>
      <w:r w:rsidRPr="00413A32">
        <w:rPr>
          <w:rFonts w:ascii="Arial" w:hAnsi="Arial" w:cs="Arial"/>
          <w:iCs/>
          <w:snapToGrid w:val="0"/>
          <w:lang w:val="ro-RO"/>
        </w:rPr>
        <w:t xml:space="preserve">    </w:t>
      </w:r>
      <w:r w:rsidR="00191A0E" w:rsidRPr="00413A32">
        <w:rPr>
          <w:rFonts w:ascii="Arial" w:hAnsi="Arial" w:cs="Arial"/>
          <w:iCs/>
          <w:snapToGrid w:val="0"/>
          <w:lang w:val="ro-RO"/>
        </w:rPr>
        <w:t xml:space="preserve">  </w:t>
      </w:r>
      <w:r w:rsidRPr="00413A32">
        <w:rPr>
          <w:rFonts w:ascii="Arial" w:hAnsi="Arial" w:cs="Arial"/>
          <w:iCs/>
          <w:snapToGrid w:val="0"/>
          <w:lang w:val="ro-RO"/>
        </w:rPr>
        <w:t xml:space="preserve"> chim. Mariana Gal                                                               </w:t>
      </w:r>
      <w:r w:rsidR="0098435F" w:rsidRPr="00413A32">
        <w:rPr>
          <w:rFonts w:ascii="Arial" w:hAnsi="Arial" w:cs="Arial"/>
          <w:iCs/>
          <w:snapToGrid w:val="0"/>
          <w:lang w:val="ro-RO"/>
        </w:rPr>
        <w:t xml:space="preserve">            </w:t>
      </w:r>
      <w:r w:rsidR="009A17F4" w:rsidRPr="00413A32">
        <w:rPr>
          <w:rFonts w:ascii="Arial" w:hAnsi="Arial" w:cs="Arial"/>
          <w:iCs/>
          <w:snapToGrid w:val="0"/>
          <w:lang w:val="ro-RO"/>
        </w:rPr>
        <w:t xml:space="preserve">   </w:t>
      </w:r>
      <w:r w:rsidR="00092DF8" w:rsidRPr="00413A32">
        <w:rPr>
          <w:rFonts w:ascii="Arial" w:hAnsi="Arial" w:cs="Arial"/>
          <w:iCs/>
          <w:snapToGrid w:val="0"/>
          <w:lang w:val="ro-RO"/>
        </w:rPr>
        <w:t xml:space="preserve"> geograf</w:t>
      </w:r>
      <w:r w:rsidR="00B958A4" w:rsidRPr="00413A32">
        <w:rPr>
          <w:rFonts w:ascii="Arial" w:hAnsi="Arial" w:cs="Arial"/>
          <w:iCs/>
          <w:snapToGrid w:val="0"/>
          <w:lang w:val="ro-RO"/>
        </w:rPr>
        <w:t xml:space="preserve"> </w:t>
      </w:r>
      <w:r w:rsidR="00092DF8" w:rsidRPr="00413A32">
        <w:rPr>
          <w:rFonts w:ascii="Arial" w:hAnsi="Arial" w:cs="Arial"/>
          <w:iCs/>
          <w:snapToGrid w:val="0"/>
          <w:lang w:val="ro-RO"/>
        </w:rPr>
        <w:t>Nicoleta Șomfelean</w:t>
      </w:r>
      <w:r w:rsidRPr="00413A32">
        <w:rPr>
          <w:rFonts w:ascii="Arial" w:hAnsi="Arial" w:cs="Arial"/>
          <w:iCs/>
          <w:snapToGrid w:val="0"/>
          <w:lang w:val="ro-RO"/>
        </w:rPr>
        <w:t xml:space="preserve">  </w:t>
      </w:r>
    </w:p>
    <w:p w:rsidR="00AD3919" w:rsidRPr="00413A32" w:rsidRDefault="00AD3919" w:rsidP="00002E73">
      <w:pPr>
        <w:spacing w:after="0"/>
        <w:rPr>
          <w:rFonts w:ascii="Arial" w:hAnsi="Arial" w:cs="Arial"/>
          <w:iCs/>
          <w:snapToGrid w:val="0"/>
          <w:lang w:val="ro-RO"/>
        </w:rPr>
      </w:pPr>
    </w:p>
    <w:p w:rsidR="00AD3919" w:rsidRPr="00413A32" w:rsidRDefault="00AD3919" w:rsidP="00002E73">
      <w:pPr>
        <w:spacing w:after="0"/>
        <w:rPr>
          <w:rFonts w:ascii="Arial" w:hAnsi="Arial" w:cs="Arial"/>
          <w:iCs/>
          <w:snapToGrid w:val="0"/>
          <w:lang w:val="ro-RO"/>
        </w:rPr>
      </w:pPr>
    </w:p>
    <w:p w:rsidR="00AD3919" w:rsidRPr="00413A32" w:rsidRDefault="00AD3919" w:rsidP="00002E73">
      <w:pPr>
        <w:spacing w:after="0"/>
        <w:rPr>
          <w:rFonts w:ascii="Arial" w:hAnsi="Arial" w:cs="Arial"/>
          <w:iCs/>
          <w:snapToGrid w:val="0"/>
          <w:lang w:val="ro-RO"/>
        </w:rPr>
      </w:pPr>
    </w:p>
    <w:p w:rsidR="00AD3919" w:rsidRPr="00413A32" w:rsidRDefault="00AD3919" w:rsidP="00002E73">
      <w:pPr>
        <w:spacing w:after="0"/>
        <w:rPr>
          <w:rFonts w:ascii="Arial" w:hAnsi="Arial" w:cs="Arial"/>
          <w:iCs/>
          <w:snapToGrid w:val="0"/>
          <w:lang w:val="ro-RO"/>
        </w:rPr>
      </w:pPr>
    </w:p>
    <w:p w:rsidR="00AD3919" w:rsidRPr="00413A32" w:rsidRDefault="00AD3919" w:rsidP="00002E73">
      <w:pPr>
        <w:spacing w:after="0"/>
        <w:rPr>
          <w:rFonts w:ascii="Arial" w:hAnsi="Arial" w:cs="Arial"/>
          <w:iCs/>
          <w:snapToGrid w:val="0"/>
          <w:lang w:val="ro-RO"/>
        </w:rPr>
      </w:pPr>
    </w:p>
    <w:p w:rsidR="00361905" w:rsidRPr="00413A32" w:rsidRDefault="00361905" w:rsidP="00002E73">
      <w:pPr>
        <w:spacing w:after="0"/>
        <w:rPr>
          <w:rFonts w:ascii="Arial" w:hAnsi="Arial" w:cs="Arial"/>
          <w:iCs/>
          <w:snapToGrid w:val="0"/>
          <w:lang w:val="ro-RO"/>
        </w:rPr>
      </w:pPr>
    </w:p>
    <w:p w:rsidR="00092DF8" w:rsidRPr="00413A32" w:rsidRDefault="00092DF8" w:rsidP="00002E73">
      <w:pPr>
        <w:spacing w:after="0"/>
        <w:rPr>
          <w:rFonts w:ascii="Arial" w:hAnsi="Arial" w:cs="Arial"/>
          <w:iCs/>
          <w:snapToGrid w:val="0"/>
          <w:lang w:val="ro-RO"/>
        </w:rPr>
      </w:pPr>
    </w:p>
    <w:p w:rsidR="00092DF8" w:rsidRPr="00413A32" w:rsidRDefault="00092DF8" w:rsidP="00002E73">
      <w:pPr>
        <w:spacing w:after="0"/>
        <w:rPr>
          <w:rFonts w:ascii="Arial" w:hAnsi="Arial" w:cs="Arial"/>
          <w:iCs/>
          <w:snapToGrid w:val="0"/>
          <w:lang w:val="ro-RO"/>
        </w:rPr>
      </w:pPr>
    </w:p>
    <w:p w:rsidR="00125C68" w:rsidRPr="00413A32" w:rsidRDefault="00125C68" w:rsidP="00002E73">
      <w:pPr>
        <w:spacing w:after="0"/>
        <w:rPr>
          <w:rFonts w:ascii="Arial" w:hAnsi="Arial" w:cs="Arial"/>
          <w:iCs/>
          <w:snapToGrid w:val="0"/>
          <w:lang w:val="ro-RO"/>
        </w:rPr>
      </w:pPr>
    </w:p>
    <w:p w:rsidR="00FD7173" w:rsidRPr="00413A32" w:rsidRDefault="00FD7173" w:rsidP="00002E73">
      <w:pPr>
        <w:spacing w:after="0"/>
        <w:rPr>
          <w:rFonts w:ascii="Arial" w:hAnsi="Arial" w:cs="Arial"/>
          <w:iCs/>
          <w:snapToGrid w:val="0"/>
          <w:lang w:val="ro-RO"/>
        </w:rPr>
      </w:pPr>
    </w:p>
    <w:p w:rsidR="00FD7173" w:rsidRPr="00413A32" w:rsidRDefault="00FD7173" w:rsidP="00002E73">
      <w:pPr>
        <w:spacing w:after="0"/>
        <w:rPr>
          <w:rFonts w:ascii="Arial" w:hAnsi="Arial" w:cs="Arial"/>
          <w:iCs/>
          <w:snapToGrid w:val="0"/>
          <w:lang w:val="ro-RO"/>
        </w:rPr>
      </w:pPr>
    </w:p>
    <w:p w:rsidR="00485DF8" w:rsidRPr="00413A32" w:rsidRDefault="00485DF8" w:rsidP="00002E73">
      <w:pPr>
        <w:spacing w:after="0"/>
        <w:rPr>
          <w:rFonts w:ascii="Arial" w:hAnsi="Arial" w:cs="Arial"/>
          <w:iCs/>
          <w:snapToGrid w:val="0"/>
          <w:lang w:val="ro-RO"/>
        </w:rPr>
      </w:pPr>
    </w:p>
    <w:p w:rsidR="00485DF8" w:rsidRPr="00413A32" w:rsidRDefault="00485DF8" w:rsidP="00002E73">
      <w:pPr>
        <w:spacing w:after="0"/>
        <w:rPr>
          <w:rFonts w:ascii="Arial" w:hAnsi="Arial" w:cs="Arial"/>
          <w:iCs/>
          <w:snapToGrid w:val="0"/>
          <w:lang w:val="ro-RO"/>
        </w:rPr>
      </w:pPr>
    </w:p>
    <w:p w:rsidR="00636EEB" w:rsidRPr="00413A32" w:rsidRDefault="00636EEB" w:rsidP="00002E73">
      <w:pPr>
        <w:spacing w:after="0"/>
        <w:rPr>
          <w:rFonts w:ascii="Arial" w:hAnsi="Arial" w:cs="Arial"/>
          <w:iCs/>
          <w:snapToGrid w:val="0"/>
          <w:lang w:val="ro-RO"/>
        </w:rPr>
      </w:pPr>
    </w:p>
    <w:p w:rsidR="002B7941" w:rsidRDefault="002B7941" w:rsidP="00002E73">
      <w:pPr>
        <w:spacing w:after="0"/>
        <w:rPr>
          <w:rFonts w:ascii="Arial" w:hAnsi="Arial" w:cs="Arial"/>
          <w:iCs/>
          <w:snapToGrid w:val="0"/>
          <w:lang w:val="ro-RO"/>
        </w:rPr>
      </w:pPr>
    </w:p>
    <w:p w:rsidR="00CC2B37" w:rsidRDefault="00CC2B37" w:rsidP="00002E73">
      <w:pPr>
        <w:spacing w:after="0"/>
        <w:rPr>
          <w:rFonts w:ascii="Arial" w:hAnsi="Arial" w:cs="Arial"/>
          <w:iCs/>
          <w:snapToGrid w:val="0"/>
          <w:lang w:val="ro-RO"/>
        </w:rPr>
      </w:pPr>
    </w:p>
    <w:p w:rsidR="00CC2B37" w:rsidRDefault="00CC2B37" w:rsidP="00002E73">
      <w:pPr>
        <w:spacing w:after="0"/>
        <w:rPr>
          <w:rFonts w:ascii="Arial" w:hAnsi="Arial" w:cs="Arial"/>
          <w:iCs/>
          <w:snapToGrid w:val="0"/>
          <w:lang w:val="ro-RO"/>
        </w:rPr>
      </w:pPr>
    </w:p>
    <w:p w:rsidR="002B7941" w:rsidRPr="00413A32" w:rsidRDefault="002B7941" w:rsidP="00002E73">
      <w:pPr>
        <w:spacing w:after="0"/>
        <w:rPr>
          <w:rFonts w:ascii="Arial" w:hAnsi="Arial" w:cs="Arial"/>
          <w:iCs/>
          <w:snapToGrid w:val="0"/>
          <w:lang w:val="ro-RO"/>
        </w:rPr>
      </w:pPr>
    </w:p>
    <w:p w:rsidR="00EC5F26" w:rsidRPr="00413A32" w:rsidRDefault="00EC5F26" w:rsidP="00002E73">
      <w:pPr>
        <w:spacing w:after="0"/>
        <w:rPr>
          <w:rFonts w:ascii="Arial" w:hAnsi="Arial" w:cs="Arial"/>
          <w:iCs/>
          <w:snapToGrid w:val="0"/>
          <w:lang w:val="ro-RO"/>
        </w:rPr>
      </w:pPr>
    </w:p>
    <w:p w:rsidR="00EC5F26" w:rsidRPr="00413A32" w:rsidRDefault="00EC5F26" w:rsidP="00002E73">
      <w:pPr>
        <w:spacing w:after="0"/>
        <w:rPr>
          <w:rFonts w:ascii="Arial" w:hAnsi="Arial" w:cs="Arial"/>
          <w:iCs/>
          <w:snapToGrid w:val="0"/>
          <w:lang w:val="ro-RO"/>
        </w:rPr>
      </w:pPr>
    </w:p>
    <w:p w:rsidR="00EC5F26" w:rsidRPr="00413A32" w:rsidRDefault="00EC5F26" w:rsidP="00002E73">
      <w:pPr>
        <w:spacing w:after="0"/>
        <w:rPr>
          <w:rFonts w:ascii="Arial" w:hAnsi="Arial" w:cs="Arial"/>
          <w:iCs/>
          <w:snapToGrid w:val="0"/>
          <w:lang w:val="ro-RO"/>
        </w:rPr>
      </w:pPr>
    </w:p>
    <w:p w:rsidR="00FD7173" w:rsidRPr="00413A32" w:rsidRDefault="00FD7173" w:rsidP="00002E73">
      <w:pPr>
        <w:spacing w:after="0"/>
        <w:rPr>
          <w:rFonts w:ascii="Arial" w:hAnsi="Arial" w:cs="Arial"/>
          <w:iCs/>
          <w:snapToGrid w:val="0"/>
          <w:lang w:val="ro-RO"/>
        </w:rPr>
      </w:pPr>
    </w:p>
    <w:p w:rsidR="002121F8" w:rsidRPr="00413A32" w:rsidRDefault="00CB3111" w:rsidP="002121F8">
      <w:pPr>
        <w:pStyle w:val="Antet"/>
        <w:tabs>
          <w:tab w:val="clear" w:pos="4680"/>
        </w:tabs>
        <w:jc w:val="center"/>
        <w:rPr>
          <w:rFonts w:ascii="Times New Roman" w:hAnsi="Times New Roman"/>
          <w:b/>
          <w:sz w:val="18"/>
          <w:szCs w:val="18"/>
          <w:lang w:val="ro-RO"/>
        </w:rPr>
      </w:pPr>
      <w:r>
        <w:rPr>
          <w:rFonts w:ascii="Times New Roman" w:hAnsi="Times New Roman"/>
          <w:noProof/>
          <w:sz w:val="18"/>
          <w:szCs w:val="18"/>
          <w:lang w:val="ro-RO"/>
        </w:rPr>
        <w:pict>
          <v:shape id="_x0000_s1027" type="#_x0000_t75" style="position:absolute;left:0;text-align:left;margin-left:-4.75pt;margin-top:.85pt;width:41.9pt;height:34.45pt;z-index:-251654144">
            <v:imagedata r:id="rId9" o:title=""/>
          </v:shape>
          <o:OLEObject Type="Embed" ProgID="CorelDRAW.Graphic.13" ShapeID="_x0000_s1027" DrawAspect="Content" ObjectID="_1654601626" r:id="rId16"/>
        </w:pict>
      </w:r>
      <w:r w:rsidR="002121F8" w:rsidRPr="00413A32">
        <w:rPr>
          <w:rFonts w:ascii="Times New Roman" w:hAnsi="Times New Roman"/>
          <w:noProof/>
          <w:sz w:val="18"/>
          <w:szCs w:val="18"/>
          <w:lang w:val="ro-RO" w:eastAsia="ro-RO"/>
        </w:rPr>
        <mc:AlternateContent>
          <mc:Choice Requires="wps">
            <w:drawing>
              <wp:anchor distT="0" distB="0" distL="114300" distR="114300" simplePos="0" relativeHeight="25166336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9790E0B"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2121F8" w:rsidRPr="00413A32">
        <w:rPr>
          <w:rFonts w:ascii="Times New Roman" w:hAnsi="Times New Roman"/>
          <w:b/>
          <w:sz w:val="18"/>
          <w:szCs w:val="18"/>
          <w:lang w:val="ro-RO"/>
        </w:rPr>
        <w:t xml:space="preserve">AGENŢIA PENTRU PROTECŢIA MEDIULUI BISTRIȚA-NĂSĂUD </w:t>
      </w:r>
    </w:p>
    <w:p w:rsidR="002121F8" w:rsidRPr="00413A32" w:rsidRDefault="002121F8" w:rsidP="002121F8">
      <w:pPr>
        <w:pStyle w:val="Antet"/>
        <w:tabs>
          <w:tab w:val="clear" w:pos="4680"/>
        </w:tabs>
        <w:jc w:val="center"/>
        <w:rPr>
          <w:rFonts w:ascii="Times New Roman" w:hAnsi="Times New Roman"/>
          <w:sz w:val="18"/>
          <w:szCs w:val="18"/>
          <w:lang w:val="ro-RO"/>
        </w:rPr>
      </w:pPr>
      <w:r w:rsidRPr="00413A32">
        <w:rPr>
          <w:rFonts w:ascii="Times New Roman" w:hAnsi="Times New Roman"/>
          <w:sz w:val="18"/>
          <w:szCs w:val="18"/>
          <w:lang w:val="ro-RO"/>
        </w:rPr>
        <w:t>Adresa: strada Parcului nr.20, Bistrița, Cod 420035 , Jud. Bistrița-Năsăud</w:t>
      </w:r>
    </w:p>
    <w:p w:rsidR="002121F8" w:rsidRPr="00413A32" w:rsidRDefault="00B92766" w:rsidP="00B92766">
      <w:pPr>
        <w:pStyle w:val="Antet"/>
        <w:tabs>
          <w:tab w:val="clear" w:pos="4680"/>
          <w:tab w:val="center" w:pos="4961"/>
        </w:tabs>
        <w:rPr>
          <w:rFonts w:ascii="Times New Roman" w:hAnsi="Times New Roman"/>
          <w:sz w:val="18"/>
          <w:szCs w:val="18"/>
          <w:lang w:val="ro-RO"/>
        </w:rPr>
      </w:pPr>
      <w:r w:rsidRPr="00413A32">
        <w:rPr>
          <w:rFonts w:ascii="Times New Roman" w:hAnsi="Times New Roman"/>
          <w:sz w:val="18"/>
          <w:szCs w:val="18"/>
          <w:lang w:val="ro-RO"/>
        </w:rPr>
        <w:tab/>
      </w:r>
      <w:r w:rsidR="002121F8" w:rsidRPr="00413A32">
        <w:rPr>
          <w:rFonts w:ascii="Times New Roman" w:hAnsi="Times New Roman"/>
          <w:sz w:val="18"/>
          <w:szCs w:val="18"/>
          <w:lang w:val="ro-RO"/>
        </w:rPr>
        <w:t xml:space="preserve">E-mail: </w:t>
      </w:r>
      <w:hyperlink r:id="rId17" w:history="1">
        <w:r w:rsidR="002121F8" w:rsidRPr="00413A32">
          <w:rPr>
            <w:rStyle w:val="Hyperlink"/>
            <w:rFonts w:ascii="Times New Roman" w:hAnsi="Times New Roman"/>
            <w:sz w:val="18"/>
            <w:szCs w:val="18"/>
            <w:lang w:val="ro-RO"/>
          </w:rPr>
          <w:t>office@apmbn.anpm.ro</w:t>
        </w:r>
      </w:hyperlink>
      <w:r w:rsidR="002121F8" w:rsidRPr="00413A32">
        <w:rPr>
          <w:rFonts w:ascii="Times New Roman" w:hAnsi="Times New Roman"/>
          <w:sz w:val="18"/>
          <w:szCs w:val="18"/>
          <w:lang w:val="ro-RO"/>
        </w:rPr>
        <w:t xml:space="preserve"> ; Tel. 0263 224 064; Fax 0263 223 709</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tblGrid>
      <w:tr w:rsidR="002121F8" w:rsidRPr="00413A32" w:rsidTr="00F5141F">
        <w:tc>
          <w:tcPr>
            <w:tcW w:w="6237" w:type="dxa"/>
            <w:shd w:val="clear" w:color="auto" w:fill="auto"/>
          </w:tcPr>
          <w:p w:rsidR="002121F8" w:rsidRPr="00413A32" w:rsidRDefault="002121F8" w:rsidP="00F5141F">
            <w:pPr>
              <w:pStyle w:val="Antet"/>
              <w:tabs>
                <w:tab w:val="clear" w:pos="4680"/>
              </w:tabs>
              <w:jc w:val="center"/>
              <w:rPr>
                <w:rFonts w:ascii="Times New Roman" w:hAnsi="Times New Roman"/>
                <w:sz w:val="18"/>
                <w:szCs w:val="18"/>
                <w:lang w:val="ro-RO"/>
              </w:rPr>
            </w:pPr>
            <w:r w:rsidRPr="00413A32">
              <w:rPr>
                <w:rFonts w:ascii="Times New Roman" w:hAnsi="Times New Roman"/>
                <w:i/>
                <w:iCs/>
                <w:color w:val="000000"/>
                <w:sz w:val="18"/>
                <w:szCs w:val="18"/>
                <w:lang w:val="ro-RO"/>
              </w:rPr>
              <w:t>Operator de date cu caracter personal, conform Regulamentului (UE) 2016/679</w:t>
            </w:r>
          </w:p>
        </w:tc>
      </w:tr>
    </w:tbl>
    <w:p w:rsidR="00EC5F26" w:rsidRPr="00413A32" w:rsidRDefault="00EC5F26" w:rsidP="00EC5F26">
      <w:pPr>
        <w:pStyle w:val="Antet"/>
        <w:tabs>
          <w:tab w:val="clear" w:pos="4680"/>
        </w:tabs>
        <w:rPr>
          <w:rFonts w:ascii="Times New Roman" w:hAnsi="Times New Roman"/>
          <w:sz w:val="18"/>
          <w:szCs w:val="18"/>
          <w:lang w:val="ro-RO"/>
        </w:rPr>
      </w:pPr>
    </w:p>
    <w:sectPr w:rsidR="00EC5F26" w:rsidRPr="00413A32" w:rsidSect="00125C68">
      <w:footerReference w:type="default" r:id="rId18"/>
      <w:pgSz w:w="11907" w:h="16840" w:code="9"/>
      <w:pgMar w:top="709" w:right="992" w:bottom="284" w:left="1134" w:header="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111" w:rsidRDefault="00CB3111" w:rsidP="0010560A">
      <w:pPr>
        <w:spacing w:after="0" w:line="240" w:lineRule="auto"/>
      </w:pPr>
      <w:r>
        <w:separator/>
      </w:r>
    </w:p>
  </w:endnote>
  <w:endnote w:type="continuationSeparator" w:id="0">
    <w:p w:rsidR="00CB3111" w:rsidRDefault="00CB3111"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905143"/>
      <w:docPartObj>
        <w:docPartGallery w:val="Page Numbers (Bottom of Page)"/>
        <w:docPartUnique/>
      </w:docPartObj>
    </w:sdtPr>
    <w:sdtEndPr>
      <w:rPr>
        <w:noProof/>
      </w:rPr>
    </w:sdtEndPr>
    <w:sdtContent>
      <w:p w:rsidR="00421D5F" w:rsidRDefault="00421D5F">
        <w:pPr>
          <w:pStyle w:val="Subsol"/>
          <w:jc w:val="center"/>
        </w:pPr>
        <w:r>
          <w:fldChar w:fldCharType="begin"/>
        </w:r>
        <w:r>
          <w:instrText xml:space="preserve"> PAGE   \* MERGEFORMAT </w:instrText>
        </w:r>
        <w:r>
          <w:fldChar w:fldCharType="separate"/>
        </w:r>
        <w:r w:rsidR="00CB3111">
          <w:rPr>
            <w:noProof/>
          </w:rPr>
          <w:t>1</w:t>
        </w:r>
        <w:r>
          <w:rPr>
            <w:noProof/>
          </w:rPr>
          <w:fldChar w:fldCharType="end"/>
        </w:r>
        <w:r w:rsidR="009711DF">
          <w:rPr>
            <w:noProof/>
          </w:rPr>
          <w:t>/</w:t>
        </w:r>
        <w:r w:rsidR="00EC5F26">
          <w:rPr>
            <w:noProof/>
          </w:rPr>
          <w:t>7</w:t>
        </w:r>
      </w:p>
    </w:sdtContent>
  </w:sdt>
  <w:p w:rsidR="00421D5F" w:rsidRDefault="00421D5F">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111" w:rsidRDefault="00CB3111" w:rsidP="0010560A">
      <w:pPr>
        <w:spacing w:after="0" w:line="240" w:lineRule="auto"/>
      </w:pPr>
      <w:r>
        <w:separator/>
      </w:r>
    </w:p>
  </w:footnote>
  <w:footnote w:type="continuationSeparator" w:id="0">
    <w:p w:rsidR="00CB3111" w:rsidRDefault="00CB3111"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none"/>
      <w:suff w:val="nothing"/>
      <w:lvlText w:val=""/>
      <w:lvlJc w:val="left"/>
      <w:pPr>
        <w:tabs>
          <w:tab w:val="num" w:pos="0"/>
        </w:tabs>
        <w:ind w:left="0" w:firstLine="0"/>
      </w:pPr>
      <w:rPr>
        <w:rFonts w:ascii="Arial" w:eastAsia="Times New Roman" w:hAnsi="Arial" w:cs="Arial"/>
        <w:lang w:val="fr-FR"/>
      </w:rPr>
    </w:lvl>
    <w:lvl w:ilvl="1">
      <w:start w:val="1"/>
      <w:numFmt w:val="none"/>
      <w:suff w:val="nothing"/>
      <w:lvlText w:val=""/>
      <w:lvlJc w:val="left"/>
      <w:pPr>
        <w:tabs>
          <w:tab w:val="num" w:pos="0"/>
        </w:tabs>
        <w:ind w:left="0" w:firstLine="0"/>
      </w:pPr>
      <w:rPr>
        <w:rFonts w:ascii="Courier New" w:hAnsi="Courier New" w:cs="Courier New"/>
        <w:lang w:val="en-US"/>
      </w:rPr>
    </w:lvl>
    <w:lvl w:ilvl="2">
      <w:start w:val="1"/>
      <w:numFmt w:val="none"/>
      <w:suff w:val="nothing"/>
      <w:lvlText w:val=""/>
      <w:lvlJc w:val="left"/>
      <w:pPr>
        <w:tabs>
          <w:tab w:val="num" w:pos="0"/>
        </w:tabs>
        <w:ind w:left="0" w:firstLine="0"/>
      </w:pPr>
      <w:rPr>
        <w:rFonts w:ascii="Wingdings" w:hAnsi="Wingdings" w:cs="Wingdings"/>
        <w:lang w:val="fr-FR"/>
      </w:rPr>
    </w:lvl>
    <w:lvl w:ilvl="3">
      <w:start w:val="1"/>
      <w:numFmt w:val="none"/>
      <w:suff w:val="nothing"/>
      <w:lvlText w:val=""/>
      <w:lvlJc w:val="left"/>
      <w:pPr>
        <w:tabs>
          <w:tab w:val="num" w:pos="0"/>
        </w:tabs>
        <w:ind w:left="0" w:firstLine="0"/>
      </w:pPr>
      <w:rPr>
        <w:rFonts w:ascii="Symbol" w:hAnsi="Symbol" w:cs="Symbol"/>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rPr>
        <w:rFonts w:cs="Arial"/>
        <w:lang w:val="fr-FR"/>
      </w:r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F92553"/>
    <w:multiLevelType w:val="hybridMultilevel"/>
    <w:tmpl w:val="1AA6B244"/>
    <w:lvl w:ilvl="0" w:tplc="43D24084">
      <w:start w:val="2"/>
      <w:numFmt w:val="bullet"/>
      <w:lvlText w:val="-"/>
      <w:lvlJc w:val="left"/>
      <w:pPr>
        <w:tabs>
          <w:tab w:val="num" w:pos="1080"/>
        </w:tabs>
        <w:ind w:left="1080" w:hanging="360"/>
      </w:pPr>
      <w:rPr>
        <w:rFonts w:ascii="Times New Roman" w:eastAsia="Times New Roman" w:hAnsi="Times New Roman" w:hint="default"/>
        <w:b/>
        <w:bCs/>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434DA6"/>
    <w:multiLevelType w:val="hybridMultilevel"/>
    <w:tmpl w:val="08EEDDD6"/>
    <w:lvl w:ilvl="0" w:tplc="8D6C09C4">
      <w:numFmt w:val="bullet"/>
      <w:lvlText w:val="-"/>
      <w:lvlJc w:val="left"/>
      <w:pPr>
        <w:ind w:left="791" w:hanging="360"/>
      </w:pPr>
      <w:rPr>
        <w:rFonts w:ascii="Arial" w:eastAsia="Times New Roman" w:hAnsi="Arial" w:hint="default"/>
      </w:rPr>
    </w:lvl>
    <w:lvl w:ilvl="1" w:tplc="04090003">
      <w:start w:val="1"/>
      <w:numFmt w:val="bullet"/>
      <w:lvlText w:val="o"/>
      <w:lvlJc w:val="left"/>
      <w:pPr>
        <w:ind w:left="1511" w:hanging="360"/>
      </w:pPr>
      <w:rPr>
        <w:rFonts w:ascii="Courier New" w:hAnsi="Courier New" w:cs="Courier New" w:hint="default"/>
      </w:rPr>
    </w:lvl>
    <w:lvl w:ilvl="2" w:tplc="04090005">
      <w:start w:val="1"/>
      <w:numFmt w:val="bullet"/>
      <w:lvlText w:val=""/>
      <w:lvlJc w:val="left"/>
      <w:pPr>
        <w:ind w:left="2231" w:hanging="360"/>
      </w:pPr>
      <w:rPr>
        <w:rFonts w:ascii="Wingdings" w:hAnsi="Wingdings" w:cs="Wingdings" w:hint="default"/>
      </w:rPr>
    </w:lvl>
    <w:lvl w:ilvl="3" w:tplc="04090001">
      <w:start w:val="1"/>
      <w:numFmt w:val="bullet"/>
      <w:lvlText w:val=""/>
      <w:lvlJc w:val="left"/>
      <w:pPr>
        <w:ind w:left="2951" w:hanging="360"/>
      </w:pPr>
      <w:rPr>
        <w:rFonts w:ascii="Symbol" w:hAnsi="Symbol" w:cs="Symbol" w:hint="default"/>
      </w:rPr>
    </w:lvl>
    <w:lvl w:ilvl="4" w:tplc="04090003">
      <w:start w:val="1"/>
      <w:numFmt w:val="bullet"/>
      <w:lvlText w:val="o"/>
      <w:lvlJc w:val="left"/>
      <w:pPr>
        <w:ind w:left="3671" w:hanging="360"/>
      </w:pPr>
      <w:rPr>
        <w:rFonts w:ascii="Courier New" w:hAnsi="Courier New" w:cs="Courier New" w:hint="default"/>
      </w:rPr>
    </w:lvl>
    <w:lvl w:ilvl="5" w:tplc="04090005">
      <w:start w:val="1"/>
      <w:numFmt w:val="bullet"/>
      <w:lvlText w:val=""/>
      <w:lvlJc w:val="left"/>
      <w:pPr>
        <w:ind w:left="4391" w:hanging="360"/>
      </w:pPr>
      <w:rPr>
        <w:rFonts w:ascii="Wingdings" w:hAnsi="Wingdings" w:cs="Wingdings" w:hint="default"/>
      </w:rPr>
    </w:lvl>
    <w:lvl w:ilvl="6" w:tplc="04090001">
      <w:start w:val="1"/>
      <w:numFmt w:val="bullet"/>
      <w:lvlText w:val=""/>
      <w:lvlJc w:val="left"/>
      <w:pPr>
        <w:ind w:left="5111" w:hanging="360"/>
      </w:pPr>
      <w:rPr>
        <w:rFonts w:ascii="Symbol" w:hAnsi="Symbol" w:cs="Symbol" w:hint="default"/>
      </w:rPr>
    </w:lvl>
    <w:lvl w:ilvl="7" w:tplc="04090003">
      <w:start w:val="1"/>
      <w:numFmt w:val="bullet"/>
      <w:lvlText w:val="o"/>
      <w:lvlJc w:val="left"/>
      <w:pPr>
        <w:ind w:left="5831" w:hanging="360"/>
      </w:pPr>
      <w:rPr>
        <w:rFonts w:ascii="Courier New" w:hAnsi="Courier New" w:cs="Courier New" w:hint="default"/>
      </w:rPr>
    </w:lvl>
    <w:lvl w:ilvl="8" w:tplc="04090005">
      <w:start w:val="1"/>
      <w:numFmt w:val="bullet"/>
      <w:lvlText w:val=""/>
      <w:lvlJc w:val="left"/>
      <w:pPr>
        <w:ind w:left="6551" w:hanging="360"/>
      </w:pPr>
      <w:rPr>
        <w:rFonts w:ascii="Wingdings" w:hAnsi="Wingdings" w:cs="Wingdings" w:hint="default"/>
      </w:rPr>
    </w:lvl>
  </w:abstractNum>
  <w:abstractNum w:abstractNumId="17">
    <w:nsid w:val="376D0916"/>
    <w:multiLevelType w:val="hybridMultilevel"/>
    <w:tmpl w:val="C6EAA696"/>
    <w:lvl w:ilvl="0" w:tplc="BA362C82">
      <w:numFmt w:val="bullet"/>
      <w:lvlText w:val="-"/>
      <w:lvlJc w:val="left"/>
      <w:pPr>
        <w:ind w:left="786" w:hanging="360"/>
      </w:pPr>
      <w:rPr>
        <w:rFonts w:ascii="Arial" w:eastAsia="Calibri" w:hAnsi="Arial" w:cs="Arial"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18">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2AE4928"/>
    <w:multiLevelType w:val="hybridMultilevel"/>
    <w:tmpl w:val="7C786A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0">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3">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347BC4"/>
    <w:multiLevelType w:val="hybridMultilevel"/>
    <w:tmpl w:val="ABA8D172"/>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31">
    <w:nsid w:val="77793BD5"/>
    <w:multiLevelType w:val="hybridMultilevel"/>
    <w:tmpl w:val="209E964E"/>
    <w:lvl w:ilvl="0" w:tplc="258A9FC0">
      <w:numFmt w:val="bullet"/>
      <w:lvlText w:val="•"/>
      <w:lvlJc w:val="left"/>
      <w:pPr>
        <w:ind w:left="1065" w:hanging="705"/>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7"/>
  </w:num>
  <w:num w:numId="3">
    <w:abstractNumId w:val="18"/>
  </w:num>
  <w:num w:numId="4">
    <w:abstractNumId w:val="7"/>
  </w:num>
  <w:num w:numId="5">
    <w:abstractNumId w:val="3"/>
  </w:num>
  <w:num w:numId="6">
    <w:abstractNumId w:val="6"/>
  </w:num>
  <w:num w:numId="7">
    <w:abstractNumId w:val="10"/>
  </w:num>
  <w:num w:numId="8">
    <w:abstractNumId w:val="1"/>
  </w:num>
  <w:num w:numId="9">
    <w:abstractNumId w:val="21"/>
  </w:num>
  <w:num w:numId="10">
    <w:abstractNumId w:val="22"/>
  </w:num>
  <w:num w:numId="11">
    <w:abstractNumId w:val="32"/>
  </w:num>
  <w:num w:numId="12">
    <w:abstractNumId w:val="25"/>
  </w:num>
  <w:num w:numId="13">
    <w:abstractNumId w:val="15"/>
  </w:num>
  <w:num w:numId="14">
    <w:abstractNumId w:val="33"/>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2"/>
  </w:num>
  <w:num w:numId="21">
    <w:abstractNumId w:val="14"/>
  </w:num>
  <w:num w:numId="22">
    <w:abstractNumId w:val="29"/>
  </w:num>
  <w:num w:numId="23">
    <w:abstractNumId w:val="20"/>
  </w:num>
  <w:num w:numId="24">
    <w:abstractNumId w:val="4"/>
  </w:num>
  <w:num w:numId="25">
    <w:abstractNumId w:val="28"/>
  </w:num>
  <w:num w:numId="26">
    <w:abstractNumId w:val="9"/>
  </w:num>
  <w:num w:numId="27">
    <w:abstractNumId w:val="5"/>
  </w:num>
  <w:num w:numId="28">
    <w:abstractNumId w:val="30"/>
  </w:num>
  <w:num w:numId="29">
    <w:abstractNumId w:val="0"/>
  </w:num>
  <w:num w:numId="30">
    <w:abstractNumId w:val="17"/>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9"/>
  </w:num>
  <w:num w:numId="34">
    <w:abstractNumId w:val="12"/>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savePreviewPicture/>
  <w:hdrShapeDefaults>
    <o:shapedefaults v:ext="edit" spidmax="2049">
      <o:colormru v:ext="edit" colors="#00214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02E73"/>
    <w:rsid w:val="00007431"/>
    <w:rsid w:val="000126E7"/>
    <w:rsid w:val="00023D48"/>
    <w:rsid w:val="000255D1"/>
    <w:rsid w:val="00025BA5"/>
    <w:rsid w:val="000336A1"/>
    <w:rsid w:val="00034501"/>
    <w:rsid w:val="00034DF6"/>
    <w:rsid w:val="00042DD7"/>
    <w:rsid w:val="00046049"/>
    <w:rsid w:val="000567A2"/>
    <w:rsid w:val="00057EB4"/>
    <w:rsid w:val="00062C08"/>
    <w:rsid w:val="00065F6C"/>
    <w:rsid w:val="0007578C"/>
    <w:rsid w:val="0007594F"/>
    <w:rsid w:val="000805BB"/>
    <w:rsid w:val="000866DE"/>
    <w:rsid w:val="00086B9A"/>
    <w:rsid w:val="0008725F"/>
    <w:rsid w:val="00092DF8"/>
    <w:rsid w:val="00093049"/>
    <w:rsid w:val="00095760"/>
    <w:rsid w:val="000961A9"/>
    <w:rsid w:val="000A28B9"/>
    <w:rsid w:val="000A30F0"/>
    <w:rsid w:val="000B4E57"/>
    <w:rsid w:val="000B69CD"/>
    <w:rsid w:val="000C09EB"/>
    <w:rsid w:val="000C4375"/>
    <w:rsid w:val="000C4475"/>
    <w:rsid w:val="000C6759"/>
    <w:rsid w:val="000D0742"/>
    <w:rsid w:val="000D2ECD"/>
    <w:rsid w:val="000E4F2D"/>
    <w:rsid w:val="000F0F81"/>
    <w:rsid w:val="000F1355"/>
    <w:rsid w:val="000F4697"/>
    <w:rsid w:val="000F5694"/>
    <w:rsid w:val="001011CF"/>
    <w:rsid w:val="0010560A"/>
    <w:rsid w:val="0010729D"/>
    <w:rsid w:val="0011088D"/>
    <w:rsid w:val="001134B1"/>
    <w:rsid w:val="00116599"/>
    <w:rsid w:val="0011675C"/>
    <w:rsid w:val="00116892"/>
    <w:rsid w:val="00117CBE"/>
    <w:rsid w:val="001209C8"/>
    <w:rsid w:val="00122A0F"/>
    <w:rsid w:val="00125C68"/>
    <w:rsid w:val="00125FDB"/>
    <w:rsid w:val="001274F0"/>
    <w:rsid w:val="00130855"/>
    <w:rsid w:val="00134CC0"/>
    <w:rsid w:val="0013778C"/>
    <w:rsid w:val="00140DBC"/>
    <w:rsid w:val="00147893"/>
    <w:rsid w:val="001509B3"/>
    <w:rsid w:val="00154791"/>
    <w:rsid w:val="001628D8"/>
    <w:rsid w:val="00163FDA"/>
    <w:rsid w:val="0017069E"/>
    <w:rsid w:val="00170C37"/>
    <w:rsid w:val="0017374E"/>
    <w:rsid w:val="00181629"/>
    <w:rsid w:val="00191A0E"/>
    <w:rsid w:val="001A2AC1"/>
    <w:rsid w:val="001A64FD"/>
    <w:rsid w:val="001B0834"/>
    <w:rsid w:val="001C1B2F"/>
    <w:rsid w:val="001C2603"/>
    <w:rsid w:val="001D0270"/>
    <w:rsid w:val="001D2441"/>
    <w:rsid w:val="001D6FC6"/>
    <w:rsid w:val="001D7ED2"/>
    <w:rsid w:val="001E0B5F"/>
    <w:rsid w:val="001E75B4"/>
    <w:rsid w:val="001F0E10"/>
    <w:rsid w:val="001F11B7"/>
    <w:rsid w:val="001F4472"/>
    <w:rsid w:val="002017F4"/>
    <w:rsid w:val="00206333"/>
    <w:rsid w:val="00211649"/>
    <w:rsid w:val="00211967"/>
    <w:rsid w:val="002121F8"/>
    <w:rsid w:val="002154D4"/>
    <w:rsid w:val="002176F5"/>
    <w:rsid w:val="00221B9A"/>
    <w:rsid w:val="00226598"/>
    <w:rsid w:val="00227DCC"/>
    <w:rsid w:val="00232324"/>
    <w:rsid w:val="00241FC8"/>
    <w:rsid w:val="00257601"/>
    <w:rsid w:val="00261825"/>
    <w:rsid w:val="00263504"/>
    <w:rsid w:val="00274875"/>
    <w:rsid w:val="0028053B"/>
    <w:rsid w:val="00282F5C"/>
    <w:rsid w:val="00284C17"/>
    <w:rsid w:val="00284FE2"/>
    <w:rsid w:val="002854BF"/>
    <w:rsid w:val="00286C08"/>
    <w:rsid w:val="00287E19"/>
    <w:rsid w:val="0029170F"/>
    <w:rsid w:val="00292F2B"/>
    <w:rsid w:val="00293FE2"/>
    <w:rsid w:val="0029680D"/>
    <w:rsid w:val="00297A46"/>
    <w:rsid w:val="002B3534"/>
    <w:rsid w:val="002B46E4"/>
    <w:rsid w:val="002B7941"/>
    <w:rsid w:val="002C3198"/>
    <w:rsid w:val="002C341E"/>
    <w:rsid w:val="002C7112"/>
    <w:rsid w:val="002C7A16"/>
    <w:rsid w:val="002D0071"/>
    <w:rsid w:val="002D1BF7"/>
    <w:rsid w:val="002E68D6"/>
    <w:rsid w:val="002E7074"/>
    <w:rsid w:val="00311005"/>
    <w:rsid w:val="00312392"/>
    <w:rsid w:val="00312964"/>
    <w:rsid w:val="003130CE"/>
    <w:rsid w:val="0031366E"/>
    <w:rsid w:val="00315C97"/>
    <w:rsid w:val="00320B7E"/>
    <w:rsid w:val="00320F6C"/>
    <w:rsid w:val="00327C84"/>
    <w:rsid w:val="003306BD"/>
    <w:rsid w:val="003319AB"/>
    <w:rsid w:val="00334DE6"/>
    <w:rsid w:val="0033682D"/>
    <w:rsid w:val="003404FC"/>
    <w:rsid w:val="00347395"/>
    <w:rsid w:val="00356C80"/>
    <w:rsid w:val="00361905"/>
    <w:rsid w:val="00363924"/>
    <w:rsid w:val="00365C0C"/>
    <w:rsid w:val="00367457"/>
    <w:rsid w:val="00374A17"/>
    <w:rsid w:val="00375B4E"/>
    <w:rsid w:val="003769B5"/>
    <w:rsid w:val="00377782"/>
    <w:rsid w:val="00383DC2"/>
    <w:rsid w:val="003862C4"/>
    <w:rsid w:val="0039373A"/>
    <w:rsid w:val="00394DE6"/>
    <w:rsid w:val="00394E35"/>
    <w:rsid w:val="003950CF"/>
    <w:rsid w:val="003A2D3C"/>
    <w:rsid w:val="003A6F3D"/>
    <w:rsid w:val="003B5B27"/>
    <w:rsid w:val="003C01A7"/>
    <w:rsid w:val="003C14A9"/>
    <w:rsid w:val="003C23EE"/>
    <w:rsid w:val="003C5370"/>
    <w:rsid w:val="003C6148"/>
    <w:rsid w:val="003D0948"/>
    <w:rsid w:val="003D213D"/>
    <w:rsid w:val="003D25D5"/>
    <w:rsid w:val="003D3452"/>
    <w:rsid w:val="003D6F2E"/>
    <w:rsid w:val="003E6903"/>
    <w:rsid w:val="003F19EA"/>
    <w:rsid w:val="003F3DFD"/>
    <w:rsid w:val="003F4A7B"/>
    <w:rsid w:val="00406F6B"/>
    <w:rsid w:val="004108C0"/>
    <w:rsid w:val="00413A32"/>
    <w:rsid w:val="0041758B"/>
    <w:rsid w:val="00421D5F"/>
    <w:rsid w:val="00422B76"/>
    <w:rsid w:val="004230B4"/>
    <w:rsid w:val="00447071"/>
    <w:rsid w:val="00450CE4"/>
    <w:rsid w:val="00450E53"/>
    <w:rsid w:val="0046173B"/>
    <w:rsid w:val="00463BC2"/>
    <w:rsid w:val="004663ED"/>
    <w:rsid w:val="00473A03"/>
    <w:rsid w:val="00473C9B"/>
    <w:rsid w:val="00475201"/>
    <w:rsid w:val="004765EB"/>
    <w:rsid w:val="0048293B"/>
    <w:rsid w:val="00485DF8"/>
    <w:rsid w:val="00487D5C"/>
    <w:rsid w:val="00493A08"/>
    <w:rsid w:val="00494469"/>
    <w:rsid w:val="004966D4"/>
    <w:rsid w:val="00496835"/>
    <w:rsid w:val="004976D8"/>
    <w:rsid w:val="00497B0D"/>
    <w:rsid w:val="00497E07"/>
    <w:rsid w:val="004A1C0E"/>
    <w:rsid w:val="004A1C60"/>
    <w:rsid w:val="004A3A25"/>
    <w:rsid w:val="004A4924"/>
    <w:rsid w:val="004B1124"/>
    <w:rsid w:val="004B5B6A"/>
    <w:rsid w:val="004B7826"/>
    <w:rsid w:val="004B7C7C"/>
    <w:rsid w:val="004C4E8D"/>
    <w:rsid w:val="004D67A6"/>
    <w:rsid w:val="004E541B"/>
    <w:rsid w:val="004E5A4A"/>
    <w:rsid w:val="004F3DF5"/>
    <w:rsid w:val="004F7EDA"/>
    <w:rsid w:val="0050643F"/>
    <w:rsid w:val="00514D89"/>
    <w:rsid w:val="00515ED2"/>
    <w:rsid w:val="005205EF"/>
    <w:rsid w:val="00532353"/>
    <w:rsid w:val="0054514A"/>
    <w:rsid w:val="005457DD"/>
    <w:rsid w:val="00545F57"/>
    <w:rsid w:val="005502D4"/>
    <w:rsid w:val="00553C61"/>
    <w:rsid w:val="00555B18"/>
    <w:rsid w:val="00557C40"/>
    <w:rsid w:val="00564AA4"/>
    <w:rsid w:val="00567BCD"/>
    <w:rsid w:val="00567C28"/>
    <w:rsid w:val="00571253"/>
    <w:rsid w:val="00575325"/>
    <w:rsid w:val="00581E9B"/>
    <w:rsid w:val="00582DBF"/>
    <w:rsid w:val="00584392"/>
    <w:rsid w:val="00586D0A"/>
    <w:rsid w:val="00587E6B"/>
    <w:rsid w:val="00590CFA"/>
    <w:rsid w:val="005915C9"/>
    <w:rsid w:val="0059286F"/>
    <w:rsid w:val="005A3E32"/>
    <w:rsid w:val="005A57F1"/>
    <w:rsid w:val="005A7F98"/>
    <w:rsid w:val="005B09B7"/>
    <w:rsid w:val="005B20C8"/>
    <w:rsid w:val="005B3057"/>
    <w:rsid w:val="005C1E73"/>
    <w:rsid w:val="005C716F"/>
    <w:rsid w:val="005D3599"/>
    <w:rsid w:val="005D6C32"/>
    <w:rsid w:val="005E4068"/>
    <w:rsid w:val="00600A77"/>
    <w:rsid w:val="00607615"/>
    <w:rsid w:val="00607F2C"/>
    <w:rsid w:val="00610D4E"/>
    <w:rsid w:val="0061677F"/>
    <w:rsid w:val="00617F2C"/>
    <w:rsid w:val="006241A9"/>
    <w:rsid w:val="00632117"/>
    <w:rsid w:val="0063255B"/>
    <w:rsid w:val="0063576E"/>
    <w:rsid w:val="006369CC"/>
    <w:rsid w:val="00636EEB"/>
    <w:rsid w:val="0064599E"/>
    <w:rsid w:val="0065147F"/>
    <w:rsid w:val="00653143"/>
    <w:rsid w:val="00654F2F"/>
    <w:rsid w:val="00656273"/>
    <w:rsid w:val="0065742A"/>
    <w:rsid w:val="006668B3"/>
    <w:rsid w:val="00667BDA"/>
    <w:rsid w:val="00677AD1"/>
    <w:rsid w:val="00685F98"/>
    <w:rsid w:val="00691E95"/>
    <w:rsid w:val="0069419B"/>
    <w:rsid w:val="00696EE3"/>
    <w:rsid w:val="006A11D2"/>
    <w:rsid w:val="006A73F4"/>
    <w:rsid w:val="006A7BD0"/>
    <w:rsid w:val="006B1C3A"/>
    <w:rsid w:val="006C097B"/>
    <w:rsid w:val="006C7065"/>
    <w:rsid w:val="006D49F0"/>
    <w:rsid w:val="006D4E85"/>
    <w:rsid w:val="006D4EF3"/>
    <w:rsid w:val="006D5114"/>
    <w:rsid w:val="006E1E1E"/>
    <w:rsid w:val="006E7B5C"/>
    <w:rsid w:val="006F04C0"/>
    <w:rsid w:val="006F1C5F"/>
    <w:rsid w:val="006F1ED8"/>
    <w:rsid w:val="00702379"/>
    <w:rsid w:val="0070444F"/>
    <w:rsid w:val="00706555"/>
    <w:rsid w:val="007153B4"/>
    <w:rsid w:val="00716BF1"/>
    <w:rsid w:val="00717002"/>
    <w:rsid w:val="00726667"/>
    <w:rsid w:val="00731D4A"/>
    <w:rsid w:val="00747873"/>
    <w:rsid w:val="00747B0C"/>
    <w:rsid w:val="00754767"/>
    <w:rsid w:val="00757F6E"/>
    <w:rsid w:val="00776505"/>
    <w:rsid w:val="00777451"/>
    <w:rsid w:val="00780237"/>
    <w:rsid w:val="007813E3"/>
    <w:rsid w:val="00782FDB"/>
    <w:rsid w:val="007839E2"/>
    <w:rsid w:val="00783B79"/>
    <w:rsid w:val="00786C7E"/>
    <w:rsid w:val="00790B95"/>
    <w:rsid w:val="00796EE8"/>
    <w:rsid w:val="007A2496"/>
    <w:rsid w:val="007A5FBC"/>
    <w:rsid w:val="007C3BF2"/>
    <w:rsid w:val="007C5139"/>
    <w:rsid w:val="007C5D40"/>
    <w:rsid w:val="007D459B"/>
    <w:rsid w:val="007E0129"/>
    <w:rsid w:val="007E01DA"/>
    <w:rsid w:val="007E13C8"/>
    <w:rsid w:val="007E616F"/>
    <w:rsid w:val="007E780C"/>
    <w:rsid w:val="007F3021"/>
    <w:rsid w:val="007F5AE4"/>
    <w:rsid w:val="007F74BC"/>
    <w:rsid w:val="00800DBB"/>
    <w:rsid w:val="00801812"/>
    <w:rsid w:val="00802CA0"/>
    <w:rsid w:val="00804B48"/>
    <w:rsid w:val="008071FE"/>
    <w:rsid w:val="00811026"/>
    <w:rsid w:val="00813506"/>
    <w:rsid w:val="00813CF2"/>
    <w:rsid w:val="00813DCE"/>
    <w:rsid w:val="00832A69"/>
    <w:rsid w:val="0084232D"/>
    <w:rsid w:val="00843CDE"/>
    <w:rsid w:val="00843E48"/>
    <w:rsid w:val="0084548F"/>
    <w:rsid w:val="00845567"/>
    <w:rsid w:val="00846F94"/>
    <w:rsid w:val="0085034B"/>
    <w:rsid w:val="00851170"/>
    <w:rsid w:val="0085289E"/>
    <w:rsid w:val="00853BC6"/>
    <w:rsid w:val="00856DAE"/>
    <w:rsid w:val="00856FF9"/>
    <w:rsid w:val="00857A43"/>
    <w:rsid w:val="008622FC"/>
    <w:rsid w:val="00867EAE"/>
    <w:rsid w:val="00874238"/>
    <w:rsid w:val="008808BD"/>
    <w:rsid w:val="00894587"/>
    <w:rsid w:val="0089789D"/>
    <w:rsid w:val="008A1902"/>
    <w:rsid w:val="008B0399"/>
    <w:rsid w:val="008B52E1"/>
    <w:rsid w:val="008D3951"/>
    <w:rsid w:val="008D39B2"/>
    <w:rsid w:val="008D7863"/>
    <w:rsid w:val="008D7AD2"/>
    <w:rsid w:val="008E5F13"/>
    <w:rsid w:val="008F3E89"/>
    <w:rsid w:val="008F7960"/>
    <w:rsid w:val="0090161F"/>
    <w:rsid w:val="009035DB"/>
    <w:rsid w:val="009071FC"/>
    <w:rsid w:val="00914844"/>
    <w:rsid w:val="00920B32"/>
    <w:rsid w:val="009243C7"/>
    <w:rsid w:val="009247DF"/>
    <w:rsid w:val="00924F3B"/>
    <w:rsid w:val="00933190"/>
    <w:rsid w:val="00933232"/>
    <w:rsid w:val="00943E4D"/>
    <w:rsid w:val="00951587"/>
    <w:rsid w:val="009544FB"/>
    <w:rsid w:val="00954AE0"/>
    <w:rsid w:val="00957825"/>
    <w:rsid w:val="00960FEA"/>
    <w:rsid w:val="0096341B"/>
    <w:rsid w:val="00966AF2"/>
    <w:rsid w:val="00970AD4"/>
    <w:rsid w:val="009711DF"/>
    <w:rsid w:val="00974651"/>
    <w:rsid w:val="00974C80"/>
    <w:rsid w:val="00983C72"/>
    <w:rsid w:val="0098435F"/>
    <w:rsid w:val="009916F3"/>
    <w:rsid w:val="0099518F"/>
    <w:rsid w:val="009A17F4"/>
    <w:rsid w:val="009A5F8B"/>
    <w:rsid w:val="009A60B9"/>
    <w:rsid w:val="009B155E"/>
    <w:rsid w:val="009B229A"/>
    <w:rsid w:val="009B2AA1"/>
    <w:rsid w:val="009B4193"/>
    <w:rsid w:val="009B648B"/>
    <w:rsid w:val="009B68C8"/>
    <w:rsid w:val="009C05AA"/>
    <w:rsid w:val="009C061F"/>
    <w:rsid w:val="009C2625"/>
    <w:rsid w:val="009D2C2A"/>
    <w:rsid w:val="009D3A75"/>
    <w:rsid w:val="009D7361"/>
    <w:rsid w:val="009E2EA8"/>
    <w:rsid w:val="009E5578"/>
    <w:rsid w:val="009E69B3"/>
    <w:rsid w:val="009F3C8F"/>
    <w:rsid w:val="009F4F54"/>
    <w:rsid w:val="009F5473"/>
    <w:rsid w:val="00A00C3D"/>
    <w:rsid w:val="00A07BFA"/>
    <w:rsid w:val="00A10FB7"/>
    <w:rsid w:val="00A12076"/>
    <w:rsid w:val="00A125E6"/>
    <w:rsid w:val="00A1525C"/>
    <w:rsid w:val="00A15581"/>
    <w:rsid w:val="00A161AA"/>
    <w:rsid w:val="00A163B7"/>
    <w:rsid w:val="00A16D8A"/>
    <w:rsid w:val="00A17571"/>
    <w:rsid w:val="00A22998"/>
    <w:rsid w:val="00A27A39"/>
    <w:rsid w:val="00A31B58"/>
    <w:rsid w:val="00A32786"/>
    <w:rsid w:val="00A37490"/>
    <w:rsid w:val="00A462A0"/>
    <w:rsid w:val="00A51F88"/>
    <w:rsid w:val="00A51FB3"/>
    <w:rsid w:val="00A52ADB"/>
    <w:rsid w:val="00A55E6C"/>
    <w:rsid w:val="00A70A56"/>
    <w:rsid w:val="00A70BE8"/>
    <w:rsid w:val="00A72868"/>
    <w:rsid w:val="00A76158"/>
    <w:rsid w:val="00A77EEC"/>
    <w:rsid w:val="00A9333B"/>
    <w:rsid w:val="00A96D60"/>
    <w:rsid w:val="00A973B7"/>
    <w:rsid w:val="00AA6971"/>
    <w:rsid w:val="00AA70F7"/>
    <w:rsid w:val="00AC009F"/>
    <w:rsid w:val="00AC19A6"/>
    <w:rsid w:val="00AC39FA"/>
    <w:rsid w:val="00AC7D11"/>
    <w:rsid w:val="00AD0392"/>
    <w:rsid w:val="00AD0597"/>
    <w:rsid w:val="00AD1C4E"/>
    <w:rsid w:val="00AD3919"/>
    <w:rsid w:val="00AD669D"/>
    <w:rsid w:val="00AD762E"/>
    <w:rsid w:val="00AD7A22"/>
    <w:rsid w:val="00AE13DC"/>
    <w:rsid w:val="00AF2290"/>
    <w:rsid w:val="00AF36B6"/>
    <w:rsid w:val="00AF7856"/>
    <w:rsid w:val="00B00295"/>
    <w:rsid w:val="00B03B20"/>
    <w:rsid w:val="00B0446F"/>
    <w:rsid w:val="00B05E39"/>
    <w:rsid w:val="00B05E7C"/>
    <w:rsid w:val="00B07278"/>
    <w:rsid w:val="00B12FE3"/>
    <w:rsid w:val="00B1445B"/>
    <w:rsid w:val="00B14BD5"/>
    <w:rsid w:val="00B21B08"/>
    <w:rsid w:val="00B2510E"/>
    <w:rsid w:val="00B3571A"/>
    <w:rsid w:val="00B4006D"/>
    <w:rsid w:val="00B40691"/>
    <w:rsid w:val="00B41A08"/>
    <w:rsid w:val="00B42606"/>
    <w:rsid w:val="00B51A05"/>
    <w:rsid w:val="00B529F3"/>
    <w:rsid w:val="00B53C3D"/>
    <w:rsid w:val="00B5419E"/>
    <w:rsid w:val="00B63955"/>
    <w:rsid w:val="00B63D60"/>
    <w:rsid w:val="00B66272"/>
    <w:rsid w:val="00B71D13"/>
    <w:rsid w:val="00B75725"/>
    <w:rsid w:val="00B75E21"/>
    <w:rsid w:val="00B82024"/>
    <w:rsid w:val="00B832DC"/>
    <w:rsid w:val="00B8580D"/>
    <w:rsid w:val="00B92766"/>
    <w:rsid w:val="00B958A4"/>
    <w:rsid w:val="00B964A4"/>
    <w:rsid w:val="00BA5160"/>
    <w:rsid w:val="00BB0CB3"/>
    <w:rsid w:val="00BB11A2"/>
    <w:rsid w:val="00BB32F2"/>
    <w:rsid w:val="00BC4CF3"/>
    <w:rsid w:val="00BC6608"/>
    <w:rsid w:val="00BD3233"/>
    <w:rsid w:val="00BD3677"/>
    <w:rsid w:val="00BD44BB"/>
    <w:rsid w:val="00BD5E3A"/>
    <w:rsid w:val="00BD7720"/>
    <w:rsid w:val="00BE228F"/>
    <w:rsid w:val="00BF1F7C"/>
    <w:rsid w:val="00C064E7"/>
    <w:rsid w:val="00C11FCF"/>
    <w:rsid w:val="00C15D36"/>
    <w:rsid w:val="00C204C6"/>
    <w:rsid w:val="00C24B01"/>
    <w:rsid w:val="00C27BE3"/>
    <w:rsid w:val="00C4375F"/>
    <w:rsid w:val="00C4392F"/>
    <w:rsid w:val="00C44F10"/>
    <w:rsid w:val="00C47447"/>
    <w:rsid w:val="00C55B1E"/>
    <w:rsid w:val="00C57D6A"/>
    <w:rsid w:val="00C6259D"/>
    <w:rsid w:val="00C639A0"/>
    <w:rsid w:val="00C63F5E"/>
    <w:rsid w:val="00C6462A"/>
    <w:rsid w:val="00C67F5B"/>
    <w:rsid w:val="00C70496"/>
    <w:rsid w:val="00C8151C"/>
    <w:rsid w:val="00C83093"/>
    <w:rsid w:val="00C8466D"/>
    <w:rsid w:val="00C84929"/>
    <w:rsid w:val="00CA7673"/>
    <w:rsid w:val="00CB3111"/>
    <w:rsid w:val="00CC19DB"/>
    <w:rsid w:val="00CC2B37"/>
    <w:rsid w:val="00CC4255"/>
    <w:rsid w:val="00CD517A"/>
    <w:rsid w:val="00CE0218"/>
    <w:rsid w:val="00CE0513"/>
    <w:rsid w:val="00CE22A2"/>
    <w:rsid w:val="00CF0557"/>
    <w:rsid w:val="00CF7034"/>
    <w:rsid w:val="00D001A8"/>
    <w:rsid w:val="00D14AF3"/>
    <w:rsid w:val="00D16538"/>
    <w:rsid w:val="00D176A7"/>
    <w:rsid w:val="00D2215C"/>
    <w:rsid w:val="00D351F4"/>
    <w:rsid w:val="00D35F30"/>
    <w:rsid w:val="00D45BCE"/>
    <w:rsid w:val="00D512B0"/>
    <w:rsid w:val="00D51380"/>
    <w:rsid w:val="00D67FA9"/>
    <w:rsid w:val="00D876AE"/>
    <w:rsid w:val="00D920E4"/>
    <w:rsid w:val="00DA5B29"/>
    <w:rsid w:val="00DB45CE"/>
    <w:rsid w:val="00DB510F"/>
    <w:rsid w:val="00DB52E5"/>
    <w:rsid w:val="00DB5F76"/>
    <w:rsid w:val="00DB6EE3"/>
    <w:rsid w:val="00DC679A"/>
    <w:rsid w:val="00DD57FE"/>
    <w:rsid w:val="00DE30D9"/>
    <w:rsid w:val="00DE59EA"/>
    <w:rsid w:val="00DE6C93"/>
    <w:rsid w:val="00DE7D87"/>
    <w:rsid w:val="00DF1C71"/>
    <w:rsid w:val="00E00197"/>
    <w:rsid w:val="00E1349F"/>
    <w:rsid w:val="00E20CF7"/>
    <w:rsid w:val="00E23904"/>
    <w:rsid w:val="00E27B8C"/>
    <w:rsid w:val="00E31789"/>
    <w:rsid w:val="00E32427"/>
    <w:rsid w:val="00E3286F"/>
    <w:rsid w:val="00E34A52"/>
    <w:rsid w:val="00E367C9"/>
    <w:rsid w:val="00E54D01"/>
    <w:rsid w:val="00E56CA7"/>
    <w:rsid w:val="00E6293F"/>
    <w:rsid w:val="00E6583A"/>
    <w:rsid w:val="00E658F8"/>
    <w:rsid w:val="00E7499D"/>
    <w:rsid w:val="00E76270"/>
    <w:rsid w:val="00E97B5C"/>
    <w:rsid w:val="00EA2969"/>
    <w:rsid w:val="00EA3738"/>
    <w:rsid w:val="00EB793E"/>
    <w:rsid w:val="00EC0515"/>
    <w:rsid w:val="00EC1082"/>
    <w:rsid w:val="00EC5F26"/>
    <w:rsid w:val="00ED0040"/>
    <w:rsid w:val="00ED052A"/>
    <w:rsid w:val="00ED1630"/>
    <w:rsid w:val="00ED4800"/>
    <w:rsid w:val="00EE5613"/>
    <w:rsid w:val="00EE6A45"/>
    <w:rsid w:val="00EE7333"/>
    <w:rsid w:val="00EF513A"/>
    <w:rsid w:val="00EF57A1"/>
    <w:rsid w:val="00F00D6E"/>
    <w:rsid w:val="00F0289E"/>
    <w:rsid w:val="00F048E2"/>
    <w:rsid w:val="00F06275"/>
    <w:rsid w:val="00F11CAF"/>
    <w:rsid w:val="00F17EA7"/>
    <w:rsid w:val="00F24394"/>
    <w:rsid w:val="00F251AD"/>
    <w:rsid w:val="00F27EDD"/>
    <w:rsid w:val="00F36C6B"/>
    <w:rsid w:val="00F40DF3"/>
    <w:rsid w:val="00F41ED7"/>
    <w:rsid w:val="00F5763D"/>
    <w:rsid w:val="00F639DD"/>
    <w:rsid w:val="00F6510A"/>
    <w:rsid w:val="00F71352"/>
    <w:rsid w:val="00F76DD4"/>
    <w:rsid w:val="00F81B11"/>
    <w:rsid w:val="00F846A5"/>
    <w:rsid w:val="00F87A75"/>
    <w:rsid w:val="00F96156"/>
    <w:rsid w:val="00F964E0"/>
    <w:rsid w:val="00FA03BC"/>
    <w:rsid w:val="00FA16C8"/>
    <w:rsid w:val="00FA4466"/>
    <w:rsid w:val="00FB2461"/>
    <w:rsid w:val="00FB2FE8"/>
    <w:rsid w:val="00FB5429"/>
    <w:rsid w:val="00FC05F7"/>
    <w:rsid w:val="00FC4BDA"/>
    <w:rsid w:val="00FD7173"/>
    <w:rsid w:val="00FD7FB3"/>
    <w:rsid w:val="00FE092A"/>
    <w:rsid w:val="00FE2D51"/>
    <w:rsid w:val="00FE45DA"/>
    <w:rsid w:val="00FF7055"/>
    <w:rsid w:val="00FF7D1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GrilTabe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Titlu1">
    <w:name w:val="heading 1"/>
    <w:basedOn w:val="Normal"/>
    <w:link w:val="Titlu1Caracte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sz w:val="16"/>
      <w:szCs w:val="16"/>
      <w:lang w:val="x-none" w:eastAsia="x-none"/>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rPr>
      <w:lang w:val="x-none" w:eastAsia="x-none"/>
    </w:r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Corptext3">
    <w:name w:val="Body Text 3"/>
    <w:basedOn w:val="Normal"/>
    <w:link w:val="Corptext3Caracter"/>
    <w:uiPriority w:val="99"/>
    <w:semiHidden/>
    <w:unhideWhenUsed/>
    <w:rsid w:val="00757F6E"/>
    <w:pPr>
      <w:spacing w:after="120"/>
    </w:pPr>
    <w:rPr>
      <w:sz w:val="16"/>
      <w:szCs w:val="16"/>
    </w:rPr>
  </w:style>
  <w:style w:type="character" w:customStyle="1" w:styleId="Corptext3Caracter">
    <w:name w:val="Corp text 3 Caracter"/>
    <w:link w:val="Corptext3"/>
    <w:uiPriority w:val="99"/>
    <w:semiHidden/>
    <w:rsid w:val="00757F6E"/>
    <w:rPr>
      <w:sz w:val="16"/>
      <w:szCs w:val="16"/>
      <w:lang w:val="en-US" w:eastAsia="en-US"/>
    </w:rPr>
  </w:style>
  <w:style w:type="paragraph" w:styleId="Corptext2">
    <w:name w:val="Body Text 2"/>
    <w:basedOn w:val="Normal"/>
    <w:link w:val="Corptext2Caracter"/>
    <w:semiHidden/>
    <w:unhideWhenUsed/>
    <w:rsid w:val="00757F6E"/>
    <w:pPr>
      <w:spacing w:after="120" w:line="480" w:lineRule="auto"/>
    </w:pPr>
  </w:style>
  <w:style w:type="character" w:customStyle="1" w:styleId="Corptext2Caracter">
    <w:name w:val="Corp text 2 Caracter"/>
    <w:link w:val="Corp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Titlu1Caracter">
    <w:name w:val="Titlu 1 Caracter"/>
    <w:link w:val="Titlu1"/>
    <w:uiPriority w:val="9"/>
    <w:rsid w:val="001D6FC6"/>
    <w:rPr>
      <w:rFonts w:ascii="Times New Roman" w:eastAsia="Times New Roman" w:hAnsi="Times New Roman"/>
      <w:b/>
      <w:bCs/>
      <w:kern w:val="36"/>
      <w:sz w:val="48"/>
      <w:szCs w:val="48"/>
    </w:rPr>
  </w:style>
  <w:style w:type="paragraph" w:customStyle="1" w:styleId="NoSpacing1">
    <w:name w:val="No Spacing1"/>
    <w:qFormat/>
    <w:rsid w:val="00802CA0"/>
    <w:rPr>
      <w:rFonts w:cs="Calibri"/>
      <w:sz w:val="22"/>
      <w:szCs w:val="22"/>
      <w:lang w:val="en-US" w:eastAsia="en-US"/>
    </w:rPr>
  </w:style>
  <w:style w:type="paragraph" w:styleId="Listparagraf">
    <w:name w:val="List Paragraph"/>
    <w:aliases w:val="Normal bullet 2,List Paragraph1,Forth level,bullets,Arial"/>
    <w:basedOn w:val="Normal"/>
    <w:link w:val="ListparagrafCaracter"/>
    <w:uiPriority w:val="99"/>
    <w:qFormat/>
    <w:rsid w:val="00802CA0"/>
    <w:pPr>
      <w:ind w:left="720"/>
      <w:contextualSpacing/>
    </w:pPr>
    <w:rPr>
      <w:noProof/>
      <w:lang w:val="x-none"/>
    </w:rPr>
  </w:style>
  <w:style w:type="character" w:customStyle="1" w:styleId="ListparagrafCaracter">
    <w:name w:val="Listă paragraf Caracter"/>
    <w:aliases w:val="Normal bullet 2 Caracter,List Paragraph1 Caracter,Forth level Caracter,bullets Caracter,Arial Caracter"/>
    <w:link w:val="Listparagraf"/>
    <w:uiPriority w:val="99"/>
    <w:locked/>
    <w:rsid w:val="00802CA0"/>
    <w:rPr>
      <w:noProof/>
      <w:sz w:val="22"/>
      <w:szCs w:val="22"/>
      <w:lang w:val="x-none" w:eastAsia="en-US"/>
    </w:rPr>
  </w:style>
  <w:style w:type="table" w:customStyle="1" w:styleId="TableGrid1">
    <w:name w:val="Table Grid1"/>
    <w:basedOn w:val="TabelNormal"/>
    <w:next w:val="GrilTabel"/>
    <w:uiPriority w:val="59"/>
    <w:rsid w:val="008D39B2"/>
    <w:rPr>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Tabel">
    <w:name w:val="Table Grid"/>
    <w:basedOn w:val="TabelNormal"/>
    <w:uiPriority w:val="59"/>
    <w:rsid w:val="008D3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rspaiere">
    <w:name w:val="No Spacing"/>
    <w:aliases w:val="Text Normal,Grilă medie 2 - Accentuare 11"/>
    <w:link w:val="FrspaiereCaracter"/>
    <w:uiPriority w:val="1"/>
    <w:qFormat/>
    <w:rsid w:val="006A11D2"/>
    <w:rPr>
      <w:rFonts w:cs="Calibri"/>
      <w:sz w:val="22"/>
      <w:szCs w:val="22"/>
      <w:lang w:val="en-US" w:eastAsia="en-US"/>
    </w:rPr>
  </w:style>
  <w:style w:type="character" w:customStyle="1" w:styleId="FrspaiereCaracter">
    <w:name w:val="Fără spațiere Caracter"/>
    <w:aliases w:val="Text Normal Caracter,Grilă medie 2 - Accentuare 11 Caracter"/>
    <w:link w:val="Frspaiere"/>
    <w:uiPriority w:val="1"/>
    <w:locked/>
    <w:rsid w:val="006A11D2"/>
    <w:rPr>
      <w:rFonts w:cs="Calibri"/>
      <w:sz w:val="22"/>
      <w:szCs w:val="22"/>
      <w:lang w:val="en-US" w:eastAsia="en-US"/>
    </w:rPr>
  </w:style>
  <w:style w:type="character" w:customStyle="1" w:styleId="tpa1">
    <w:name w:val="tpa1"/>
    <w:basedOn w:val="Fontdeparagrafimplicit"/>
    <w:rsid w:val="006A7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619">
      <w:bodyDiv w:val="1"/>
      <w:marLeft w:val="0"/>
      <w:marRight w:val="0"/>
      <w:marTop w:val="0"/>
      <w:marBottom w:val="0"/>
      <w:divBdr>
        <w:top w:val="none" w:sz="0" w:space="0" w:color="auto"/>
        <w:left w:val="none" w:sz="0" w:space="0" w:color="auto"/>
        <w:bottom w:val="none" w:sz="0" w:space="0" w:color="auto"/>
        <w:right w:val="none" w:sz="0" w:space="0" w:color="auto"/>
      </w:divBdr>
    </w:div>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ege5.ro/Gratuit/ge3demru/legea-apelor-nr-107-1996?pid=10135178&amp;d=2019-01-17"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ege5.ro/Gratuit/ge3demru/legea-apelor-nr-107-1996?pid=10135143&amp;d=2019-01-17" TargetMode="External"/><Relationship Id="rId17" Type="http://schemas.openxmlformats.org/officeDocument/2006/relationships/hyperlink" Target="mailto:office@apmbn.anpm.ro" TargetMode="Externa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lege5.ro/Gratuit/gu3dsojy/legea-contenciosului-administrativ-nr-554-2004?d=2019-01-10" TargetMode="External"/><Relationship Id="rId10" Type="http://schemas.openxmlformats.org/officeDocument/2006/relationships/oleObject" Target="embeddings/oleObject1.bin"/><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lege5.ro/Gratuit/gu3dsojy/legea-contenciosului-administrativ-nr-554-2004?d=2019-01-10"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DB0C0-5EB4-4DEE-8D6F-706251BB9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1113</TotalTime>
  <Pages>6</Pages>
  <Words>3043</Words>
  <Characters>17650</Characters>
  <Application>Microsoft Office Word</Application>
  <DocSecurity>0</DocSecurity>
  <Lines>147</Lines>
  <Paragraphs>41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20652</CharactersWithSpaces>
  <SharedDoc>false</SharedDoc>
  <HLinks>
    <vt:vector size="6" baseType="variant">
      <vt:variant>
        <vt:i4>327805</vt:i4>
      </vt:variant>
      <vt:variant>
        <vt:i4>0</vt:i4>
      </vt:variant>
      <vt:variant>
        <vt:i4>0</vt:i4>
      </vt:variant>
      <vt:variant>
        <vt:i4>5</vt:i4>
      </vt:variant>
      <vt:variant>
        <vt:lpwstr>mailto:office@apmbn.anpm.ro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salajan.rodica</cp:lastModifiedBy>
  <cp:revision>123</cp:revision>
  <cp:lastPrinted>2018-05-08T09:01:00Z</cp:lastPrinted>
  <dcterms:created xsi:type="dcterms:W3CDTF">2018-02-09T09:29:00Z</dcterms:created>
  <dcterms:modified xsi:type="dcterms:W3CDTF">2020-06-25T11:47:00Z</dcterms:modified>
</cp:coreProperties>
</file>