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993C11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040BE6">
        <w:rPr>
          <w:rFonts w:ascii="Arial" w:hAnsi="Arial" w:cs="Arial"/>
          <w:b/>
          <w:sz w:val="22"/>
          <w:szCs w:val="22"/>
        </w:rPr>
        <w:t>12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A44A97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4468DA" w:rsidRDefault="004468DA" w:rsidP="004468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Pescărie</w:t>
      </w:r>
      <w:r>
        <w:rPr>
          <w:rFonts w:ascii="Arial" w:hAnsi="Arial" w:cs="Arial"/>
          <w:sz w:val="22"/>
          <w:szCs w:val="22"/>
        </w:rPr>
        <w:t xml:space="preserve">, în localitatea Strugureni-zona amonte și localitatea Manic-zona amonte-aval, comuna Chiochiș, județul Bistrița-Năsăud, </w:t>
      </w:r>
      <w:r>
        <w:rPr>
          <w:rFonts w:ascii="Arial" w:hAnsi="Arial" w:cs="Arial"/>
          <w:b/>
          <w:sz w:val="22"/>
          <w:szCs w:val="22"/>
        </w:rPr>
        <w:t>titular: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 INTER PESCAREX SRL;</w:t>
      </w:r>
    </w:p>
    <w:p w:rsidR="004468DA" w:rsidRDefault="004468DA" w:rsidP="004468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snapToGrid w:val="0"/>
          <w:sz w:val="22"/>
          <w:szCs w:val="22"/>
        </w:rPr>
        <w:t>Atelier fabricare saltele și somiere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în </w:t>
      </w:r>
      <w:r>
        <w:rPr>
          <w:rFonts w:ascii="Arial" w:hAnsi="Arial" w:cs="Arial"/>
          <w:sz w:val="22"/>
          <w:szCs w:val="22"/>
        </w:rPr>
        <w:t xml:space="preserve">localitate componentă Unirea, str. Agronomului, </w:t>
      </w:r>
      <w:r>
        <w:rPr>
          <w:rFonts w:ascii="Arial" w:hAnsi="Arial" w:cs="Arial"/>
          <w:bCs/>
          <w:sz w:val="22"/>
          <w:szCs w:val="22"/>
        </w:rPr>
        <w:t>nr. 17/B</w:t>
      </w:r>
      <w:r>
        <w:rPr>
          <w:rFonts w:ascii="Arial" w:hAnsi="Arial" w:cs="Arial"/>
          <w:sz w:val="22"/>
          <w:szCs w:val="22"/>
        </w:rPr>
        <w:t>, municipiul Bistrița</w:t>
      </w:r>
      <w:r>
        <w:rPr>
          <w:rFonts w:ascii="Arial" w:hAnsi="Arial" w:cs="Arial"/>
          <w:b/>
          <w:sz w:val="22"/>
          <w:szCs w:val="22"/>
        </w:rPr>
        <w:t xml:space="preserve">, titular: </w:t>
      </w:r>
      <w:r>
        <w:rPr>
          <w:rFonts w:ascii="Arial" w:hAnsi="Arial" w:cs="Arial"/>
          <w:b/>
          <w:bCs/>
          <w:sz w:val="22"/>
          <w:szCs w:val="22"/>
        </w:rPr>
        <w:t>SC RAMVAPROD SRL</w:t>
      </w:r>
      <w:r>
        <w:rPr>
          <w:rFonts w:ascii="Arial" w:hAnsi="Arial" w:cs="Arial"/>
          <w:b/>
          <w:sz w:val="22"/>
          <w:szCs w:val="22"/>
        </w:rPr>
        <w:t>;</w:t>
      </w:r>
    </w:p>
    <w:p w:rsidR="004468DA" w:rsidRDefault="004468DA" w:rsidP="004468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Atelier debitare material lemnos, în localitatea Telcișor, Valea Stejarului, nr. 335A, comuna Telciu, titular: </w:t>
      </w:r>
      <w:r>
        <w:rPr>
          <w:rFonts w:ascii="Arial" w:hAnsi="Arial" w:cs="Arial"/>
          <w:b/>
          <w:sz w:val="22"/>
          <w:szCs w:val="22"/>
        </w:rPr>
        <w:t>SC BĂLĂTICI SRL;</w:t>
      </w:r>
    </w:p>
    <w:p w:rsidR="004468DA" w:rsidRDefault="004468DA" w:rsidP="004468D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Punct de colectare și recuperare deșeuri textile în localitatea Rusu Bârgăului,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nr. 283,</w:t>
      </w:r>
      <w:r>
        <w:rPr>
          <w:rFonts w:ascii="Arial" w:hAnsi="Arial" w:cs="Arial"/>
          <w:b/>
          <w:sz w:val="22"/>
          <w:szCs w:val="22"/>
        </w:rPr>
        <w:t xml:space="preserve"> titular: SC MAGNIFIC TRANSCOM SRL;</w:t>
      </w:r>
    </w:p>
    <w:p w:rsidR="004468DA" w:rsidRDefault="004468DA" w:rsidP="004468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5. </w:t>
      </w:r>
      <w:r>
        <w:rPr>
          <w:rFonts w:ascii="Arial" w:hAnsi="Arial" w:cs="Arial"/>
          <w:noProof/>
          <w:sz w:val="22"/>
          <w:szCs w:val="22"/>
        </w:rPr>
        <w:t>Casă de incubare şi bazine pentru creşterea salmonidelor, în localitatea Bistriţa Bârgăului, extravilan,</w:t>
      </w:r>
      <w:r>
        <w:rPr>
          <w:rFonts w:ascii="Arial" w:hAnsi="Arial" w:cs="Arial"/>
          <w:b/>
          <w:noProof/>
          <w:sz w:val="22"/>
          <w:szCs w:val="22"/>
        </w:rPr>
        <w:t xml:space="preserve"> titular: OCOLUL SILVIC BISTRIŢA BÂRGĂULUI;</w:t>
      </w:r>
    </w:p>
    <w:p w:rsidR="00A44A97" w:rsidRPr="00F63C67" w:rsidRDefault="00A44A97" w:rsidP="004468DA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  <w:bookmarkStart w:id="0" w:name="_GoBack"/>
      <w:bookmarkEnd w:id="0"/>
    </w:p>
    <w:sectPr w:rsidR="00A44A97" w:rsidRPr="00F63C6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468DA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7F03"/>
    <w:multiLevelType w:val="hybridMultilevel"/>
    <w:tmpl w:val="3F8090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0BE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0A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8DA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97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D57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59D7-4A7E-4FBC-932C-2A5F7047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Vrasmas Cornelia</cp:lastModifiedBy>
  <cp:revision>79</cp:revision>
  <cp:lastPrinted>2017-12-29T07:02:00Z</cp:lastPrinted>
  <dcterms:created xsi:type="dcterms:W3CDTF">2022-06-20T10:31:00Z</dcterms:created>
  <dcterms:modified xsi:type="dcterms:W3CDTF">2023-04-10T09:29:00Z</dcterms:modified>
</cp:coreProperties>
</file>