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CE0EA" w14:textId="77777777" w:rsidR="007627D5" w:rsidRPr="00FE74D4" w:rsidRDefault="007627D5" w:rsidP="00635E26">
      <w:pPr>
        <w:pStyle w:val="Antet"/>
        <w:jc w:val="center"/>
        <w:rPr>
          <w:rFonts w:ascii="Trebuchet MS" w:hAnsi="Trebuchet MS"/>
          <w:b/>
          <w:bCs/>
          <w:sz w:val="28"/>
          <w:szCs w:val="28"/>
        </w:rPr>
      </w:pPr>
      <w:r w:rsidRPr="00FE74D4">
        <w:rPr>
          <w:rFonts w:ascii="Trebuchet MS" w:hAnsi="Trebuchet MS"/>
          <w:b/>
          <w:bCs/>
          <w:sz w:val="28"/>
          <w:szCs w:val="28"/>
        </w:rPr>
        <w:t>AGENȚIA PENTRU PROTECȚIA MEDIULUI BISTRIȚA-NĂSĂUD</w:t>
      </w:r>
    </w:p>
    <w:p w14:paraId="50695852" w14:textId="4790FF53" w:rsidR="004D6F60" w:rsidRDefault="004D6F60" w:rsidP="00635E26">
      <w:pPr>
        <w:spacing w:after="0" w:line="240" w:lineRule="auto"/>
        <w:jc w:val="center"/>
        <w:rPr>
          <w:rFonts w:ascii="Trebuchet MS" w:eastAsia="Times New Roman" w:hAnsi="Trebuchet MS"/>
          <w:b/>
        </w:rPr>
      </w:pPr>
    </w:p>
    <w:p w14:paraId="209FE128" w14:textId="77777777" w:rsidR="00F7287F" w:rsidRDefault="00F7287F" w:rsidP="00635E26">
      <w:pPr>
        <w:spacing w:after="0" w:line="240" w:lineRule="auto"/>
        <w:jc w:val="center"/>
        <w:rPr>
          <w:rFonts w:ascii="Trebuchet MS" w:eastAsia="Times New Roman" w:hAnsi="Trebuchet MS"/>
          <w:b/>
        </w:rPr>
      </w:pPr>
    </w:p>
    <w:p w14:paraId="2054E393" w14:textId="77777777" w:rsidR="004D6F60" w:rsidRDefault="004D6F60" w:rsidP="00635E26">
      <w:pPr>
        <w:spacing w:after="0" w:line="240" w:lineRule="auto"/>
        <w:jc w:val="center"/>
        <w:rPr>
          <w:rFonts w:ascii="Trebuchet MS" w:eastAsia="Times New Roman" w:hAnsi="Trebuchet MS"/>
          <w:b/>
        </w:rPr>
      </w:pPr>
    </w:p>
    <w:p w14:paraId="1764B843" w14:textId="4EAEBB51" w:rsidR="009232B7" w:rsidRPr="00635E26" w:rsidRDefault="009232B7" w:rsidP="00635E26">
      <w:pPr>
        <w:spacing w:after="0" w:line="240" w:lineRule="auto"/>
        <w:jc w:val="center"/>
        <w:rPr>
          <w:rFonts w:ascii="Trebuchet MS" w:eastAsia="Times New Roman" w:hAnsi="Trebuchet MS"/>
          <w:b/>
        </w:rPr>
      </w:pPr>
      <w:r w:rsidRPr="00635E26">
        <w:rPr>
          <w:rFonts w:ascii="Trebuchet MS" w:eastAsia="Times New Roman" w:hAnsi="Trebuchet MS"/>
          <w:b/>
        </w:rPr>
        <w:t xml:space="preserve">DECIZIE INIŢIALĂ </w:t>
      </w:r>
    </w:p>
    <w:p w14:paraId="584EB7B8" w14:textId="08A72429" w:rsidR="009232B7" w:rsidRPr="008D5CD2" w:rsidRDefault="008D5CD2" w:rsidP="00635E26">
      <w:pPr>
        <w:spacing w:after="0" w:line="240" w:lineRule="auto"/>
        <w:jc w:val="center"/>
        <w:rPr>
          <w:rFonts w:ascii="Trebuchet MS" w:eastAsia="Times New Roman" w:hAnsi="Trebuchet MS"/>
          <w:b/>
        </w:rPr>
      </w:pPr>
      <w:r w:rsidRPr="008D5CD2">
        <w:rPr>
          <w:rFonts w:ascii="Trebuchet MS" w:eastAsia="Times New Roman" w:hAnsi="Trebuchet MS"/>
          <w:b/>
        </w:rPr>
        <w:t>28</w:t>
      </w:r>
      <w:r w:rsidR="00733091" w:rsidRPr="008D5CD2">
        <w:rPr>
          <w:rFonts w:ascii="Trebuchet MS" w:eastAsia="Times New Roman" w:hAnsi="Trebuchet MS"/>
          <w:b/>
        </w:rPr>
        <w:t>.06</w:t>
      </w:r>
      <w:r w:rsidR="009232B7" w:rsidRPr="008D5CD2">
        <w:rPr>
          <w:rFonts w:ascii="Trebuchet MS" w:eastAsia="Times New Roman" w:hAnsi="Trebuchet MS"/>
          <w:b/>
        </w:rPr>
        <w:t>.2024</w:t>
      </w:r>
    </w:p>
    <w:p w14:paraId="5EEB0308" w14:textId="57C8EBC5" w:rsidR="009232B7" w:rsidRDefault="009232B7" w:rsidP="00635E26">
      <w:pPr>
        <w:spacing w:after="0" w:line="240" w:lineRule="auto"/>
        <w:jc w:val="center"/>
        <w:rPr>
          <w:rFonts w:ascii="Trebuchet MS" w:eastAsia="Times New Roman" w:hAnsi="Trebuchet MS"/>
          <w:b/>
        </w:rPr>
      </w:pPr>
    </w:p>
    <w:p w14:paraId="5209DBC7" w14:textId="1A51F1DF" w:rsidR="00F7287F" w:rsidRDefault="00F7287F" w:rsidP="00635E26">
      <w:pPr>
        <w:spacing w:after="0" w:line="240" w:lineRule="auto"/>
        <w:jc w:val="center"/>
        <w:rPr>
          <w:rFonts w:ascii="Trebuchet MS" w:eastAsia="Times New Roman" w:hAnsi="Trebuchet MS"/>
          <w:b/>
        </w:rPr>
      </w:pPr>
    </w:p>
    <w:p w14:paraId="54B8B693" w14:textId="77777777" w:rsidR="00F7287F" w:rsidRPr="00635E26" w:rsidRDefault="00F7287F" w:rsidP="00635E26">
      <w:pPr>
        <w:spacing w:after="0" w:line="240" w:lineRule="auto"/>
        <w:jc w:val="center"/>
        <w:rPr>
          <w:rFonts w:ascii="Trebuchet MS" w:eastAsia="Times New Roman" w:hAnsi="Trebuchet MS"/>
          <w:b/>
        </w:rPr>
      </w:pPr>
    </w:p>
    <w:p w14:paraId="4A46A25E" w14:textId="7FC9DD9B" w:rsidR="009232B7" w:rsidRPr="00F7287F" w:rsidRDefault="00733091" w:rsidP="00733091">
      <w:pPr>
        <w:tabs>
          <w:tab w:val="left" w:pos="851"/>
          <w:tab w:val="center" w:pos="4961"/>
        </w:tabs>
        <w:spacing w:after="0" w:line="240" w:lineRule="auto"/>
        <w:jc w:val="both"/>
        <w:rPr>
          <w:rFonts w:ascii="Trebuchet MS" w:hAnsi="Trebuchet MS"/>
          <w:bCs/>
          <w:i/>
        </w:rPr>
      </w:pPr>
      <w:r>
        <w:rPr>
          <w:rFonts w:ascii="Trebuchet MS" w:hAnsi="Trebuchet MS"/>
          <w:noProof/>
        </w:rPr>
        <w:tab/>
      </w:r>
      <w:r w:rsidR="009232B7" w:rsidRPr="00635E26">
        <w:rPr>
          <w:rFonts w:ascii="Trebuchet MS" w:hAnsi="Trebuchet MS"/>
          <w:noProof/>
        </w:rPr>
        <w:t xml:space="preserve">Urmare a notificării depuse de </w:t>
      </w:r>
      <w:r>
        <w:rPr>
          <w:rFonts w:ascii="Trebuchet MS" w:hAnsi="Trebuchet MS"/>
          <w:b/>
        </w:rPr>
        <w:t>PRIMĂRIA COMUNEI ȘIEU MĂGHERUȘ</w:t>
      </w:r>
      <w:r w:rsidR="009232B7" w:rsidRPr="00635E26">
        <w:rPr>
          <w:rFonts w:ascii="Trebuchet MS" w:hAnsi="Trebuchet MS"/>
          <w:noProof/>
        </w:rPr>
        <w:t>,</w:t>
      </w:r>
      <w:r w:rsidR="009232B7" w:rsidRPr="00635E26">
        <w:rPr>
          <w:rFonts w:ascii="Trebuchet MS" w:hAnsi="Trebuchet MS"/>
          <w:b/>
          <w:bCs/>
          <w:noProof/>
        </w:rPr>
        <w:t xml:space="preserve"> </w:t>
      </w:r>
      <w:r w:rsidR="009232B7" w:rsidRPr="00635E26">
        <w:rPr>
          <w:rFonts w:ascii="Trebuchet MS" w:hAnsi="Trebuchet MS"/>
          <w:noProof/>
        </w:rPr>
        <w:t xml:space="preserve">cu sediul în </w:t>
      </w:r>
      <w:r w:rsidR="0036424C" w:rsidRPr="00635E26">
        <w:rPr>
          <w:rFonts w:ascii="Trebuchet MS" w:hAnsi="Trebuchet MS"/>
        </w:rPr>
        <w:t xml:space="preserve">localitatea </w:t>
      </w:r>
      <w:r>
        <w:rPr>
          <w:rFonts w:ascii="Trebuchet MS" w:hAnsi="Trebuchet MS"/>
        </w:rPr>
        <w:t>Șieu Măgheruș, nr. 243</w:t>
      </w:r>
      <w:r w:rsidR="0036424C" w:rsidRPr="00635E26">
        <w:rPr>
          <w:rFonts w:ascii="Trebuchet MS" w:hAnsi="Trebuchet MS"/>
        </w:rPr>
        <w:t xml:space="preserve">, </w:t>
      </w:r>
      <w:r>
        <w:rPr>
          <w:rFonts w:ascii="Trebuchet MS" w:hAnsi="Trebuchet MS"/>
        </w:rPr>
        <w:t xml:space="preserve">comuna Șieu </w:t>
      </w:r>
      <w:r w:rsidRPr="00F7287F">
        <w:rPr>
          <w:rFonts w:ascii="Trebuchet MS" w:hAnsi="Trebuchet MS"/>
        </w:rPr>
        <w:t xml:space="preserve">Măgheruș, </w:t>
      </w:r>
      <w:r w:rsidR="0036424C" w:rsidRPr="00F7287F">
        <w:rPr>
          <w:rFonts w:ascii="Trebuchet MS" w:hAnsi="Trebuchet MS"/>
          <w:noProof/>
        </w:rPr>
        <w:t>judeţul Bistriţa</w:t>
      </w:r>
      <w:r w:rsidR="0036424C" w:rsidRPr="00F7287F">
        <w:rPr>
          <w:rFonts w:ascii="Trebuchet MS" w:hAnsi="Trebuchet MS"/>
        </w:rPr>
        <w:t>-Năsăud</w:t>
      </w:r>
      <w:r w:rsidR="009232B7" w:rsidRPr="00F7287F">
        <w:rPr>
          <w:rFonts w:ascii="Trebuchet MS" w:hAnsi="Trebuchet MS"/>
          <w:noProof/>
        </w:rPr>
        <w:t>,</w:t>
      </w:r>
      <w:r w:rsidR="009232B7" w:rsidRPr="00F7287F">
        <w:rPr>
          <w:rFonts w:ascii="Trebuchet MS" w:hAnsi="Trebuchet MS"/>
          <w:bCs/>
          <w:noProof/>
        </w:rPr>
        <w:t xml:space="preserve"> </w:t>
      </w:r>
      <w:r w:rsidR="009232B7" w:rsidRPr="00F7287F">
        <w:rPr>
          <w:rFonts w:ascii="Trebuchet MS" w:hAnsi="Trebuchet MS"/>
          <w:noProof/>
        </w:rPr>
        <w:t xml:space="preserve">privind prima versiune a planului: </w:t>
      </w:r>
      <w:r w:rsidRPr="00F7287F">
        <w:rPr>
          <w:rFonts w:ascii="Trebuchet MS" w:hAnsi="Trebuchet MS"/>
          <w:b/>
          <w:bCs/>
        </w:rPr>
        <w:t>„</w:t>
      </w:r>
      <w:r w:rsidRPr="00F7287F">
        <w:rPr>
          <w:rFonts w:ascii="Trebuchet MS" w:hAnsi="Trebuchet MS"/>
          <w:b/>
        </w:rPr>
        <w:t>Strategia de Dezvoltare Durabilă a Comunei Șieu Măgheruș 2021-2027</w:t>
      </w:r>
      <w:r w:rsidRPr="00F7287F">
        <w:rPr>
          <w:rFonts w:ascii="Trebuchet MS" w:hAnsi="Trebuchet MS"/>
          <w:b/>
          <w:bCs/>
        </w:rPr>
        <w:t>”</w:t>
      </w:r>
      <w:r w:rsidR="009232B7" w:rsidRPr="00F7287F">
        <w:rPr>
          <w:rFonts w:ascii="Trebuchet MS" w:hAnsi="Trebuchet MS"/>
          <w:noProof/>
        </w:rPr>
        <w:t>,</w:t>
      </w:r>
      <w:r w:rsidR="009232B7" w:rsidRPr="00F7287F">
        <w:rPr>
          <w:rFonts w:ascii="Trebuchet MS" w:hAnsi="Trebuchet MS"/>
          <w:bCs/>
          <w:noProof/>
        </w:rPr>
        <w:t xml:space="preserve"> </w:t>
      </w:r>
      <w:r w:rsidRPr="00F7287F">
        <w:rPr>
          <w:rFonts w:ascii="Trebuchet MS" w:hAnsi="Trebuchet MS"/>
        </w:rPr>
        <w:t>în Comuna Șieu Măgheruș, județul Bistrița-Năsăud,</w:t>
      </w:r>
      <w:r w:rsidRPr="00F7287F">
        <w:rPr>
          <w:rFonts w:ascii="Trebuchet MS" w:hAnsi="Trebuchet MS"/>
          <w:noProof/>
        </w:rPr>
        <w:t xml:space="preserve"> </w:t>
      </w:r>
      <w:r w:rsidR="009232B7" w:rsidRPr="00F7287F">
        <w:rPr>
          <w:rFonts w:ascii="Trebuchet MS" w:hAnsi="Trebuchet MS"/>
          <w:noProof/>
        </w:rPr>
        <w:t xml:space="preserve">solicitare înregistrată la Agenţia pentru Protecţia Mediului Bistrița cu nr. </w:t>
      </w:r>
      <w:r w:rsidRPr="00F7287F">
        <w:rPr>
          <w:rFonts w:ascii="Trebuchet MS" w:hAnsi="Trebuchet MS"/>
          <w:noProof/>
        </w:rPr>
        <w:t>5854/30.04.2024</w:t>
      </w:r>
      <w:r w:rsidR="009232B7" w:rsidRPr="00F7287F">
        <w:rPr>
          <w:rFonts w:ascii="Trebuchet MS" w:hAnsi="Trebuchet MS"/>
        </w:rPr>
        <w:t xml:space="preserve">, ultima completare cu nr. </w:t>
      </w:r>
      <w:r w:rsidR="00F7287F" w:rsidRPr="00F7287F">
        <w:rPr>
          <w:rFonts w:ascii="Trebuchet MS" w:hAnsi="Trebuchet MS"/>
        </w:rPr>
        <w:t>8122</w:t>
      </w:r>
      <w:r w:rsidR="008D5CD2" w:rsidRPr="00F7287F">
        <w:rPr>
          <w:rFonts w:ascii="Trebuchet MS" w:hAnsi="Trebuchet MS"/>
        </w:rPr>
        <w:t>/</w:t>
      </w:r>
      <w:r w:rsidR="00F7287F" w:rsidRPr="00F7287F">
        <w:rPr>
          <w:rFonts w:ascii="Trebuchet MS" w:hAnsi="Trebuchet MS"/>
        </w:rPr>
        <w:t>2</w:t>
      </w:r>
      <w:r w:rsidR="00F7287F">
        <w:rPr>
          <w:rFonts w:ascii="Trebuchet MS" w:hAnsi="Trebuchet MS"/>
        </w:rPr>
        <w:t>7</w:t>
      </w:r>
      <w:r w:rsidRPr="00F7287F">
        <w:rPr>
          <w:rFonts w:ascii="Trebuchet MS" w:hAnsi="Trebuchet MS"/>
        </w:rPr>
        <w:t>.06</w:t>
      </w:r>
      <w:r w:rsidR="00265A42" w:rsidRPr="00F7287F">
        <w:rPr>
          <w:rFonts w:ascii="Trebuchet MS" w:hAnsi="Trebuchet MS"/>
        </w:rPr>
        <w:t>.2024</w:t>
      </w:r>
      <w:r w:rsidR="009232B7" w:rsidRPr="00F7287F">
        <w:rPr>
          <w:rFonts w:ascii="Trebuchet MS" w:hAnsi="Trebuchet MS"/>
          <w:noProof/>
        </w:rPr>
        <w:t xml:space="preserve">, </w:t>
      </w:r>
      <w:r w:rsidR="009232B7" w:rsidRPr="00F7287F">
        <w:rPr>
          <w:rFonts w:ascii="Trebuchet MS" w:hAnsi="Trebuchet MS"/>
        </w:rPr>
        <w:t xml:space="preserve">în baza: </w:t>
      </w:r>
    </w:p>
    <w:p w14:paraId="12CFD42E" w14:textId="77777777" w:rsidR="009232B7" w:rsidRPr="00F7287F" w:rsidRDefault="009232B7" w:rsidP="00733091">
      <w:pPr>
        <w:pStyle w:val="Listparagraf"/>
        <w:autoSpaceDE w:val="0"/>
        <w:autoSpaceDN w:val="0"/>
        <w:adjustRightInd w:val="0"/>
        <w:spacing w:after="0" w:line="240" w:lineRule="auto"/>
        <w:ind w:left="0" w:firstLine="720"/>
        <w:jc w:val="both"/>
        <w:rPr>
          <w:rFonts w:ascii="Trebuchet MS" w:hAnsi="Trebuchet MS"/>
          <w:iCs/>
          <w:noProof/>
        </w:rPr>
      </w:pPr>
      <w:r w:rsidRPr="00F7287F">
        <w:rPr>
          <w:rFonts w:ascii="Trebuchet MS" w:hAnsi="Trebuchet MS"/>
        </w:rPr>
        <w:t xml:space="preserve">- </w:t>
      </w:r>
      <w:r w:rsidRPr="00F7287F">
        <w:rPr>
          <w:rFonts w:ascii="Trebuchet MS" w:hAnsi="Trebuchet MS"/>
          <w:iCs/>
          <w:noProof/>
        </w:rPr>
        <w:t>H.G. nr. 1000/2012 privind reorganizarea şi funcţionarea Agenţiei Naţionale pentru Protecţia Mediului şi a instituţiilor publice aflate în subordinea acesteia;</w:t>
      </w:r>
    </w:p>
    <w:p w14:paraId="4A0BAEFE" w14:textId="77777777" w:rsidR="009232B7" w:rsidRPr="00635E26" w:rsidRDefault="009232B7" w:rsidP="00733091">
      <w:pPr>
        <w:pStyle w:val="Listparagraf"/>
        <w:autoSpaceDE w:val="0"/>
        <w:autoSpaceDN w:val="0"/>
        <w:adjustRightInd w:val="0"/>
        <w:spacing w:after="0" w:line="240" w:lineRule="auto"/>
        <w:ind w:left="0" w:firstLine="720"/>
        <w:jc w:val="both"/>
        <w:rPr>
          <w:rFonts w:ascii="Trebuchet MS" w:hAnsi="Trebuchet MS"/>
          <w:iCs/>
          <w:noProof/>
        </w:rPr>
      </w:pPr>
      <w:r w:rsidRPr="00F7287F">
        <w:rPr>
          <w:rFonts w:ascii="Trebuchet MS" w:hAnsi="Trebuchet MS"/>
          <w:iCs/>
          <w:noProof/>
        </w:rPr>
        <w:t xml:space="preserve">- O.U.G. nr. 195/2005 privind protecţia mediului, aprobată </w:t>
      </w:r>
      <w:r w:rsidRPr="00635E26">
        <w:rPr>
          <w:rFonts w:ascii="Trebuchet MS" w:hAnsi="Trebuchet MS"/>
          <w:iCs/>
          <w:noProof/>
        </w:rPr>
        <w:t>cu modificări prin Legea nr. 265/2006, cu modificările şi completările ulterioare;</w:t>
      </w:r>
    </w:p>
    <w:p w14:paraId="3D452EA6" w14:textId="77777777" w:rsidR="009232B7" w:rsidRPr="00635E26" w:rsidRDefault="009232B7" w:rsidP="00733091">
      <w:pPr>
        <w:pStyle w:val="Listparagraf"/>
        <w:autoSpaceDE w:val="0"/>
        <w:autoSpaceDN w:val="0"/>
        <w:adjustRightInd w:val="0"/>
        <w:spacing w:after="0" w:line="240" w:lineRule="auto"/>
        <w:ind w:left="0" w:firstLine="720"/>
        <w:jc w:val="both"/>
        <w:rPr>
          <w:rFonts w:ascii="Trebuchet MS" w:hAnsi="Trebuchet MS"/>
          <w:iCs/>
          <w:noProof/>
        </w:rPr>
      </w:pPr>
      <w:r w:rsidRPr="00635E26">
        <w:rPr>
          <w:rFonts w:ascii="Trebuchet MS" w:hAnsi="Trebuchet MS"/>
          <w:iCs/>
          <w:noProof/>
        </w:rPr>
        <w:t>- H.G. nr. 1076/2004 privind stabilirea procedurii de realizare a evaluării de mediu pentru planuri şi programe;</w:t>
      </w:r>
    </w:p>
    <w:p w14:paraId="11CF6B6F" w14:textId="77777777" w:rsidR="009232B7" w:rsidRPr="00635E26" w:rsidRDefault="009232B7" w:rsidP="00733091">
      <w:pPr>
        <w:pStyle w:val="Listparagraf"/>
        <w:autoSpaceDE w:val="0"/>
        <w:autoSpaceDN w:val="0"/>
        <w:adjustRightInd w:val="0"/>
        <w:spacing w:after="0" w:line="240" w:lineRule="auto"/>
        <w:ind w:left="0" w:firstLine="720"/>
        <w:jc w:val="both"/>
        <w:rPr>
          <w:rFonts w:ascii="Trebuchet MS" w:hAnsi="Trebuchet MS"/>
          <w:iCs/>
          <w:noProof/>
        </w:rPr>
      </w:pPr>
      <w:r w:rsidRPr="00635E26">
        <w:rPr>
          <w:rFonts w:ascii="Trebuchet MS" w:hAnsi="Trebuchet MS"/>
          <w:noProof/>
        </w:rPr>
        <w:t>- O.U.G. nr. 57/2007 privind regimul ariilor naturale protejate, conservarea habitatelor naturale, a florei şi faunei sălbatice, aprobată cu modificări prin Legea nr. 49/2011, cu modificările şi completările ulterioare,</w:t>
      </w:r>
    </w:p>
    <w:p w14:paraId="5D594B80" w14:textId="77777777" w:rsidR="009232B7" w:rsidRPr="00635E26" w:rsidRDefault="009232B7" w:rsidP="00635E26">
      <w:pPr>
        <w:spacing w:after="0" w:line="240" w:lineRule="auto"/>
        <w:jc w:val="center"/>
        <w:rPr>
          <w:rFonts w:ascii="Trebuchet MS" w:hAnsi="Trebuchet MS"/>
          <w:b/>
          <w:bCs/>
        </w:rPr>
      </w:pPr>
    </w:p>
    <w:p w14:paraId="45B266F5" w14:textId="77777777" w:rsidR="009232B7" w:rsidRPr="00635E26" w:rsidRDefault="009232B7" w:rsidP="00635E26">
      <w:pPr>
        <w:spacing w:after="0" w:line="240" w:lineRule="auto"/>
        <w:jc w:val="center"/>
        <w:rPr>
          <w:rFonts w:ascii="Trebuchet MS" w:hAnsi="Trebuchet MS"/>
          <w:b/>
          <w:bCs/>
        </w:rPr>
      </w:pPr>
      <w:r w:rsidRPr="00635E26">
        <w:rPr>
          <w:rFonts w:ascii="Trebuchet MS" w:hAnsi="Trebuchet MS"/>
          <w:b/>
          <w:bCs/>
        </w:rPr>
        <w:t>AGENȚIA PENTRU PROTECȚIA MEDIULUI BISTRIȚA-NĂSĂUD,</w:t>
      </w:r>
    </w:p>
    <w:p w14:paraId="6824AFB3" w14:textId="77777777" w:rsidR="009232B7" w:rsidRPr="00635E26" w:rsidRDefault="009232B7" w:rsidP="00635E26">
      <w:pPr>
        <w:spacing w:after="0" w:line="240" w:lineRule="auto"/>
        <w:jc w:val="center"/>
        <w:rPr>
          <w:rFonts w:ascii="Trebuchet MS" w:hAnsi="Trebuchet MS"/>
        </w:rPr>
      </w:pPr>
    </w:p>
    <w:p w14:paraId="6275590A" w14:textId="77777777" w:rsidR="009232B7" w:rsidRPr="00635E26" w:rsidRDefault="009232B7" w:rsidP="00635E26">
      <w:pPr>
        <w:pStyle w:val="Listparagraf"/>
        <w:spacing w:after="0" w:line="240" w:lineRule="auto"/>
        <w:ind w:left="0" w:firstLine="720"/>
        <w:jc w:val="both"/>
        <w:rPr>
          <w:rFonts w:ascii="Trebuchet MS" w:hAnsi="Trebuchet MS"/>
          <w:noProof/>
        </w:rPr>
      </w:pPr>
      <w:r w:rsidRPr="00635E26">
        <w:rPr>
          <w:rFonts w:ascii="Trebuchet MS" w:hAnsi="Trebuchet MS"/>
          <w:bCs/>
          <w:noProof/>
        </w:rPr>
        <w:t>- în urma parcurgerii etapei de încadrare,</w:t>
      </w:r>
      <w:r w:rsidRPr="00635E26">
        <w:rPr>
          <w:rFonts w:ascii="Trebuchet MS" w:hAnsi="Trebuchet MS"/>
          <w:noProof/>
        </w:rPr>
        <w:t xml:space="preserve"> conform prevederilor H.G. nr. 1076/2004, privind stabilirea procedurii de realizare a evaluării de mediu pentru planuri şi programe, de către Agenția pentru Protecția Mediului Bistrița-Năsăud, </w:t>
      </w:r>
      <w:bookmarkStart w:id="0" w:name="_Hlk74889278"/>
      <w:r w:rsidRPr="00635E26">
        <w:rPr>
          <w:rFonts w:ascii="Trebuchet MS" w:hAnsi="Trebuchet MS"/>
          <w:noProof/>
        </w:rPr>
        <w:t xml:space="preserve"> </w:t>
      </w:r>
      <w:bookmarkEnd w:id="0"/>
    </w:p>
    <w:p w14:paraId="4AE5CDDE" w14:textId="55290094" w:rsidR="009232B7" w:rsidRPr="00635E26" w:rsidRDefault="009232B7" w:rsidP="00635E26">
      <w:pPr>
        <w:pStyle w:val="Listparagraf"/>
        <w:spacing w:after="0" w:line="240" w:lineRule="auto"/>
        <w:ind w:left="0" w:firstLine="720"/>
        <w:jc w:val="both"/>
        <w:rPr>
          <w:rFonts w:ascii="Trebuchet MS" w:hAnsi="Trebuchet MS"/>
          <w:noProof/>
        </w:rPr>
      </w:pPr>
      <w:r w:rsidRPr="00635E26">
        <w:rPr>
          <w:rFonts w:ascii="Trebuchet MS" w:hAnsi="Trebuchet MS"/>
          <w:noProof/>
        </w:rPr>
        <w:t xml:space="preserve">- urmare a consultării titularului planului, a autorității de sănătate publică și a autorităților interesate de efectele implementării planului în cadrul ședinței Comitetului Special Constituit din </w:t>
      </w:r>
      <w:r w:rsidR="00733091">
        <w:rPr>
          <w:rFonts w:ascii="Trebuchet MS" w:hAnsi="Trebuchet MS"/>
          <w:noProof/>
        </w:rPr>
        <w:t>26.06</w:t>
      </w:r>
      <w:r w:rsidR="00265A42" w:rsidRPr="00635E26">
        <w:rPr>
          <w:rFonts w:ascii="Trebuchet MS" w:hAnsi="Trebuchet MS"/>
          <w:noProof/>
        </w:rPr>
        <w:t>.2024</w:t>
      </w:r>
      <w:r w:rsidRPr="00635E26">
        <w:rPr>
          <w:rFonts w:ascii="Trebuchet MS" w:hAnsi="Trebuchet MS"/>
          <w:noProof/>
        </w:rPr>
        <w:t xml:space="preserve">,  </w:t>
      </w:r>
    </w:p>
    <w:p w14:paraId="6D179370" w14:textId="77777777" w:rsidR="009232B7" w:rsidRPr="00635E26" w:rsidRDefault="009232B7" w:rsidP="00635E26">
      <w:pPr>
        <w:pStyle w:val="Listparagraf"/>
        <w:spacing w:after="0" w:line="240" w:lineRule="auto"/>
        <w:ind w:left="0" w:firstLine="720"/>
        <w:jc w:val="both"/>
        <w:rPr>
          <w:rFonts w:ascii="Trebuchet MS" w:hAnsi="Trebuchet MS"/>
          <w:noProof/>
        </w:rPr>
      </w:pPr>
      <w:r w:rsidRPr="00635E26">
        <w:rPr>
          <w:rFonts w:ascii="Trebuchet MS" w:hAnsi="Trebuchet MS"/>
          <w:noProof/>
        </w:rPr>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3C802F11" w14:textId="77777777" w:rsidR="009232B7" w:rsidRPr="00635E26" w:rsidRDefault="009232B7" w:rsidP="00635E26">
      <w:pPr>
        <w:pStyle w:val="Listparagraf"/>
        <w:spacing w:after="0" w:line="240" w:lineRule="auto"/>
        <w:ind w:left="0" w:firstLine="720"/>
        <w:jc w:val="both"/>
        <w:rPr>
          <w:rFonts w:ascii="Trebuchet MS" w:hAnsi="Trebuchet MS"/>
          <w:noProof/>
        </w:rPr>
      </w:pPr>
      <w:r w:rsidRPr="00635E26">
        <w:rPr>
          <w:rFonts w:ascii="Trebuchet MS" w:hAnsi="Trebuchet MS"/>
          <w:noProof/>
        </w:rPr>
        <w:t xml:space="preserve">- urmare a informării publicului prin anunţuri repetate şi în lipsa oricărui comentariu din partea publicului, </w:t>
      </w:r>
    </w:p>
    <w:p w14:paraId="1C9A70ED" w14:textId="77777777" w:rsidR="009232B7" w:rsidRPr="00635E26" w:rsidRDefault="009232B7" w:rsidP="00635E26">
      <w:pPr>
        <w:spacing w:after="0" w:line="240" w:lineRule="auto"/>
        <w:jc w:val="both"/>
        <w:rPr>
          <w:rFonts w:ascii="Trebuchet MS" w:hAnsi="Trebuchet MS"/>
          <w:b/>
        </w:rPr>
      </w:pPr>
      <w:bookmarkStart w:id="1" w:name="_Hlk74889350"/>
    </w:p>
    <w:p w14:paraId="6BEAEE17" w14:textId="78853258" w:rsidR="009232B7" w:rsidRPr="00635E26" w:rsidRDefault="009232B7" w:rsidP="00635E26">
      <w:pPr>
        <w:spacing w:after="0" w:line="240" w:lineRule="auto"/>
        <w:jc w:val="both"/>
        <w:rPr>
          <w:rFonts w:ascii="Trebuchet MS" w:hAnsi="Trebuchet MS"/>
          <w:b/>
          <w:iCs/>
        </w:rPr>
      </w:pPr>
      <w:r w:rsidRPr="00635E26">
        <w:rPr>
          <w:rFonts w:ascii="Trebuchet MS" w:hAnsi="Trebuchet MS"/>
          <w:b/>
        </w:rPr>
        <w:t xml:space="preserve">decide </w:t>
      </w:r>
      <w:r w:rsidRPr="00635E26">
        <w:rPr>
          <w:rFonts w:ascii="Trebuchet MS" w:hAnsi="Trebuchet MS"/>
          <w:b/>
          <w:iCs/>
        </w:rPr>
        <w:t>că planul:</w:t>
      </w:r>
      <w:bookmarkEnd w:id="1"/>
      <w:r w:rsidRPr="00635E26">
        <w:rPr>
          <w:rFonts w:ascii="Trebuchet MS" w:hAnsi="Trebuchet MS"/>
          <w:b/>
          <w:iCs/>
        </w:rPr>
        <w:t xml:space="preserve"> </w:t>
      </w:r>
      <w:r w:rsidR="00733091" w:rsidRPr="00733091">
        <w:rPr>
          <w:rFonts w:ascii="Trebuchet MS" w:hAnsi="Trebuchet MS"/>
          <w:b/>
          <w:bCs/>
        </w:rPr>
        <w:t>„</w:t>
      </w:r>
      <w:r w:rsidR="00733091" w:rsidRPr="00733091">
        <w:rPr>
          <w:rFonts w:ascii="Trebuchet MS" w:hAnsi="Trebuchet MS"/>
          <w:b/>
        </w:rPr>
        <w:t>Strategia de Dezvoltare Durabilă a Comunei Șieu Măgheruș 2021-2027</w:t>
      </w:r>
      <w:r w:rsidR="00733091" w:rsidRPr="00733091">
        <w:rPr>
          <w:rFonts w:ascii="Trebuchet MS" w:hAnsi="Trebuchet MS"/>
          <w:b/>
          <w:bCs/>
        </w:rPr>
        <w:t>”</w:t>
      </w:r>
      <w:r w:rsidR="00265A42" w:rsidRPr="00733091">
        <w:rPr>
          <w:rFonts w:ascii="Trebuchet MS" w:hAnsi="Trebuchet MS"/>
        </w:rPr>
        <w:t>, în</w:t>
      </w:r>
      <w:r w:rsidR="00265A42" w:rsidRPr="00635E26">
        <w:rPr>
          <w:rFonts w:ascii="Trebuchet MS" w:hAnsi="Trebuchet MS"/>
        </w:rPr>
        <w:t xml:space="preserve"> </w:t>
      </w:r>
      <w:r w:rsidR="00733091">
        <w:rPr>
          <w:rFonts w:ascii="Trebuchet MS" w:hAnsi="Trebuchet MS"/>
        </w:rPr>
        <w:t>Comuna Șieu Măgheruș</w:t>
      </w:r>
      <w:r w:rsidR="00265A42" w:rsidRPr="00635E26">
        <w:rPr>
          <w:rFonts w:ascii="Trebuchet MS" w:hAnsi="Trebuchet MS"/>
        </w:rPr>
        <w:t>, județul Bistrița-Năsăud</w:t>
      </w:r>
      <w:r w:rsidRPr="00635E26">
        <w:rPr>
          <w:rFonts w:ascii="Trebuchet MS" w:hAnsi="Trebuchet MS"/>
          <w:noProof/>
          <w:color w:val="000000"/>
        </w:rPr>
        <w:t>,</w:t>
      </w:r>
    </w:p>
    <w:p w14:paraId="2EBCD8D3" w14:textId="77777777" w:rsidR="009232B7" w:rsidRPr="00635E26" w:rsidRDefault="009232B7" w:rsidP="00635E26">
      <w:pPr>
        <w:spacing w:after="0" w:line="240" w:lineRule="auto"/>
        <w:jc w:val="both"/>
        <w:rPr>
          <w:rFonts w:ascii="Trebuchet MS" w:hAnsi="Trebuchet MS"/>
        </w:rPr>
      </w:pPr>
    </w:p>
    <w:p w14:paraId="1DD6E2DB" w14:textId="6777E0F7" w:rsidR="009232B7" w:rsidRPr="00635E26" w:rsidRDefault="009232B7" w:rsidP="00635E26">
      <w:pPr>
        <w:spacing w:after="0" w:line="240" w:lineRule="auto"/>
        <w:jc w:val="both"/>
        <w:rPr>
          <w:rFonts w:ascii="Trebuchet MS" w:eastAsia="Times New Roman" w:hAnsi="Trebuchet MS"/>
        </w:rPr>
      </w:pPr>
      <w:r w:rsidRPr="00635E26">
        <w:rPr>
          <w:rFonts w:ascii="Trebuchet MS" w:eastAsia="Times New Roman" w:hAnsi="Trebuchet MS"/>
          <w:b/>
        </w:rPr>
        <w:t>titular</w:t>
      </w:r>
      <w:r w:rsidRPr="00635E26">
        <w:rPr>
          <w:rFonts w:ascii="Trebuchet MS" w:eastAsia="Times New Roman" w:hAnsi="Trebuchet MS"/>
        </w:rPr>
        <w:t>:</w:t>
      </w:r>
      <w:r w:rsidRPr="00635E26">
        <w:rPr>
          <w:rFonts w:ascii="Trebuchet MS" w:hAnsi="Trebuchet MS"/>
        </w:rPr>
        <w:t xml:space="preserve"> </w:t>
      </w:r>
      <w:r w:rsidR="00733091">
        <w:rPr>
          <w:rFonts w:ascii="Trebuchet MS" w:hAnsi="Trebuchet MS"/>
          <w:b/>
        </w:rPr>
        <w:t>PRIMĂRIA COMUNEI ȘIEU MĂGHERUȘ</w:t>
      </w:r>
      <w:r w:rsidR="00733091" w:rsidRPr="00635E26">
        <w:rPr>
          <w:rFonts w:ascii="Trebuchet MS" w:hAnsi="Trebuchet MS"/>
          <w:noProof/>
        </w:rPr>
        <w:t>,</w:t>
      </w:r>
      <w:r w:rsidR="00733091" w:rsidRPr="00635E26">
        <w:rPr>
          <w:rFonts w:ascii="Trebuchet MS" w:hAnsi="Trebuchet MS"/>
          <w:b/>
          <w:bCs/>
          <w:noProof/>
        </w:rPr>
        <w:t xml:space="preserve"> </w:t>
      </w:r>
      <w:r w:rsidR="00733091" w:rsidRPr="00635E26">
        <w:rPr>
          <w:rFonts w:ascii="Trebuchet MS" w:hAnsi="Trebuchet MS"/>
          <w:noProof/>
        </w:rPr>
        <w:t xml:space="preserve">cu sediul în </w:t>
      </w:r>
      <w:r w:rsidR="00733091" w:rsidRPr="00635E26">
        <w:rPr>
          <w:rFonts w:ascii="Trebuchet MS" w:hAnsi="Trebuchet MS"/>
        </w:rPr>
        <w:t xml:space="preserve">localitatea </w:t>
      </w:r>
      <w:r w:rsidR="00733091">
        <w:rPr>
          <w:rFonts w:ascii="Trebuchet MS" w:hAnsi="Trebuchet MS"/>
        </w:rPr>
        <w:t>Șieu Măgheruș, nr. 243</w:t>
      </w:r>
      <w:r w:rsidR="00733091" w:rsidRPr="00635E26">
        <w:rPr>
          <w:rFonts w:ascii="Trebuchet MS" w:hAnsi="Trebuchet MS"/>
        </w:rPr>
        <w:t xml:space="preserve">, </w:t>
      </w:r>
      <w:r w:rsidR="00733091">
        <w:rPr>
          <w:rFonts w:ascii="Trebuchet MS" w:hAnsi="Trebuchet MS"/>
        </w:rPr>
        <w:t xml:space="preserve">comuna Șieu Măgheruș, </w:t>
      </w:r>
      <w:r w:rsidR="00733091" w:rsidRPr="00635E26">
        <w:rPr>
          <w:rFonts w:ascii="Trebuchet MS" w:hAnsi="Trebuchet MS"/>
          <w:noProof/>
        </w:rPr>
        <w:t>judeţul Bistriţa</w:t>
      </w:r>
      <w:r w:rsidR="00733091" w:rsidRPr="00635E26">
        <w:rPr>
          <w:rFonts w:ascii="Trebuchet MS" w:hAnsi="Trebuchet MS"/>
        </w:rPr>
        <w:t>-Năsăud</w:t>
      </w:r>
      <w:r w:rsidRPr="00635E26">
        <w:rPr>
          <w:rFonts w:ascii="Trebuchet MS" w:eastAsia="Times New Roman" w:hAnsi="Trebuchet MS"/>
        </w:rPr>
        <w:t>,</w:t>
      </w:r>
    </w:p>
    <w:p w14:paraId="57C9BAFB" w14:textId="77777777" w:rsidR="009232B7" w:rsidRPr="00635E26" w:rsidRDefault="009232B7" w:rsidP="00635E26">
      <w:pPr>
        <w:spacing w:after="0" w:line="240" w:lineRule="auto"/>
        <w:jc w:val="both"/>
        <w:rPr>
          <w:rFonts w:ascii="Trebuchet MS" w:hAnsi="Trebuchet MS"/>
        </w:rPr>
      </w:pPr>
    </w:p>
    <w:p w14:paraId="5FF83A8E" w14:textId="77777777" w:rsidR="009232B7" w:rsidRPr="00635E26" w:rsidRDefault="009232B7" w:rsidP="00635E26">
      <w:pPr>
        <w:spacing w:after="0" w:line="240" w:lineRule="auto"/>
        <w:jc w:val="both"/>
        <w:rPr>
          <w:rFonts w:ascii="Trebuchet MS" w:hAnsi="Trebuchet MS"/>
          <w:b/>
          <w:bCs/>
          <w:i/>
        </w:rPr>
      </w:pPr>
      <w:r w:rsidRPr="00635E26">
        <w:rPr>
          <w:rFonts w:ascii="Trebuchet MS" w:hAnsi="Trebuchet MS"/>
          <w:b/>
          <w:i/>
        </w:rPr>
        <w:t xml:space="preserve">nu necesită evaluare de mediu și nu necesită evaluare adecvată </w:t>
      </w:r>
      <w:r w:rsidRPr="00635E26">
        <w:rPr>
          <w:rFonts w:ascii="Trebuchet MS" w:hAnsi="Trebuchet MS"/>
          <w:b/>
          <w:bCs/>
          <w:i/>
        </w:rPr>
        <w:t>urmând a fi supus procedurii de adoptare fără aviz de mediu.</w:t>
      </w:r>
    </w:p>
    <w:p w14:paraId="4990E28B" w14:textId="77777777" w:rsidR="00F7287F" w:rsidRDefault="00F7287F" w:rsidP="00F7287F">
      <w:pPr>
        <w:spacing w:after="0" w:line="240" w:lineRule="auto"/>
        <w:jc w:val="both"/>
        <w:rPr>
          <w:rFonts w:ascii="Trebuchet MS" w:hAnsi="Trebuchet MS" w:cs="Arial"/>
          <w:i/>
          <w:noProof/>
        </w:rPr>
      </w:pPr>
    </w:p>
    <w:p w14:paraId="304D3DAF" w14:textId="3444AE29" w:rsidR="00F7287F" w:rsidRPr="003D5408" w:rsidRDefault="00F7287F" w:rsidP="00F7287F">
      <w:pPr>
        <w:spacing w:after="0" w:line="240" w:lineRule="auto"/>
        <w:ind w:firstLine="708"/>
        <w:jc w:val="both"/>
        <w:rPr>
          <w:rFonts w:ascii="Trebuchet MS" w:hAnsi="Trebuchet MS" w:cs="Arial"/>
          <w:i/>
          <w:noProof/>
        </w:rPr>
      </w:pPr>
      <w:r w:rsidRPr="003D5408">
        <w:rPr>
          <w:rFonts w:ascii="Trebuchet MS" w:hAnsi="Trebuchet MS" w:cs="Arial"/>
          <w:i/>
          <w:noProof/>
        </w:rPr>
        <w:t>Obiectivele și acțiunile propuse</w:t>
      </w:r>
      <w:r>
        <w:rPr>
          <w:rFonts w:ascii="Trebuchet MS" w:hAnsi="Trebuchet MS" w:cs="Arial"/>
          <w:i/>
          <w:noProof/>
        </w:rPr>
        <w:t xml:space="preserve"> de</w:t>
      </w:r>
      <w:r w:rsidRPr="003D5408">
        <w:rPr>
          <w:rFonts w:ascii="Trebuchet MS" w:hAnsi="Trebuchet MS" w:cs="Arial"/>
          <w:i/>
          <w:noProof/>
        </w:rPr>
        <w:t xml:space="preserve"> Comuna Șieu Măgheruș prin </w:t>
      </w:r>
      <w:r w:rsidRPr="00F7287F">
        <w:rPr>
          <w:rFonts w:ascii="Trebuchet MS" w:hAnsi="Trebuchet MS" w:cs="Arial"/>
          <w:b/>
          <w:i/>
          <w:noProof/>
        </w:rPr>
        <w:t>Strategia</w:t>
      </w:r>
      <w:r w:rsidRPr="003D5408">
        <w:rPr>
          <w:rFonts w:ascii="Trebuchet MS" w:hAnsi="Trebuchet MS" w:cs="Arial"/>
          <w:i/>
          <w:noProof/>
        </w:rPr>
        <w:t xml:space="preserve"> </w:t>
      </w:r>
      <w:r w:rsidRPr="00F7287F">
        <w:rPr>
          <w:rFonts w:ascii="Trebuchet MS" w:hAnsi="Trebuchet MS" w:cs="Arial"/>
          <w:b/>
          <w:i/>
          <w:noProof/>
        </w:rPr>
        <w:t>2012 – 2020</w:t>
      </w:r>
      <w:r w:rsidRPr="003D5408">
        <w:rPr>
          <w:rFonts w:ascii="Trebuchet MS" w:hAnsi="Trebuchet MS" w:cs="Arial"/>
          <w:i/>
          <w:noProof/>
        </w:rPr>
        <w:t xml:space="preserve"> </w:t>
      </w:r>
      <w:r w:rsidRPr="003869F8">
        <w:rPr>
          <w:rFonts w:ascii="Trebuchet MS" w:hAnsi="Trebuchet MS"/>
          <w:i/>
          <w:noProof/>
        </w:rPr>
        <w:t xml:space="preserve">au fost atinse într-un procent </w:t>
      </w:r>
      <w:r>
        <w:rPr>
          <w:rFonts w:ascii="Trebuchet MS" w:hAnsi="Trebuchet MS"/>
          <w:i/>
          <w:noProof/>
        </w:rPr>
        <w:t xml:space="preserve">mare </w:t>
      </w:r>
      <w:r w:rsidRPr="003D5408">
        <w:rPr>
          <w:rFonts w:ascii="Trebuchet MS" w:hAnsi="Trebuchet MS"/>
          <w:i/>
          <w:noProof/>
        </w:rPr>
        <w:t>ceea ce denotă faptul că obiectivele fixate au fost corecte, necesare și cuantificabile, motivele pentru care unele obiective nu au fost realizate fiind enumerate punctual.</w:t>
      </w:r>
    </w:p>
    <w:p w14:paraId="50EB506C" w14:textId="77777777" w:rsidR="009232B7" w:rsidRPr="00635E26" w:rsidRDefault="009232B7" w:rsidP="00635E26">
      <w:pPr>
        <w:autoSpaceDE w:val="0"/>
        <w:autoSpaceDN w:val="0"/>
        <w:adjustRightInd w:val="0"/>
        <w:spacing w:after="0" w:line="240" w:lineRule="auto"/>
        <w:jc w:val="both"/>
        <w:rPr>
          <w:rFonts w:ascii="Trebuchet MS" w:hAnsi="Trebuchet MS"/>
          <w:b/>
          <w:color w:val="000000"/>
        </w:rPr>
      </w:pPr>
    </w:p>
    <w:p w14:paraId="47C2A357" w14:textId="6B854808" w:rsidR="00FF35D7" w:rsidRPr="00D80F2C" w:rsidRDefault="00FF35D7" w:rsidP="00D80F2C">
      <w:pPr>
        <w:spacing w:after="0" w:line="240" w:lineRule="auto"/>
        <w:ind w:firstLine="708"/>
        <w:jc w:val="both"/>
        <w:rPr>
          <w:rFonts w:ascii="Trebuchet MS" w:hAnsi="Trebuchet MS"/>
          <w:i/>
          <w:noProof/>
          <w:u w:val="single"/>
        </w:rPr>
      </w:pPr>
      <w:r w:rsidRPr="003D5408">
        <w:rPr>
          <w:rFonts w:ascii="Trebuchet MS" w:hAnsi="Trebuchet MS"/>
          <w:i/>
          <w:noProof/>
        </w:rPr>
        <w:lastRenderedPageBreak/>
        <w:t xml:space="preserve">În </w:t>
      </w:r>
      <w:r w:rsidR="00D80F2C" w:rsidRPr="00D80F2C">
        <w:rPr>
          <w:rFonts w:ascii="Trebuchet MS" w:hAnsi="Trebuchet MS"/>
          <w:i/>
          <w:noProof/>
        </w:rPr>
        <w:t xml:space="preserve">Portofoliul de proiecte prioritare pentru perioada </w:t>
      </w:r>
      <w:r w:rsidR="00D80F2C" w:rsidRPr="00D80F2C">
        <w:rPr>
          <w:rFonts w:ascii="Trebuchet MS" w:hAnsi="Trebuchet MS"/>
          <w:b/>
          <w:i/>
          <w:noProof/>
        </w:rPr>
        <w:t>2021-2027</w:t>
      </w:r>
      <w:r w:rsidR="00D80F2C" w:rsidRPr="00D80F2C">
        <w:rPr>
          <w:rFonts w:ascii="Trebuchet MS" w:hAnsi="Trebuchet MS"/>
          <w:i/>
          <w:noProof/>
        </w:rPr>
        <w:t xml:space="preserve"> </w:t>
      </w:r>
      <w:r w:rsidR="00D80F2C">
        <w:rPr>
          <w:rFonts w:ascii="Trebuchet MS" w:hAnsi="Trebuchet MS"/>
          <w:i/>
          <w:noProof/>
        </w:rPr>
        <w:t>al comunei Șieu-Măgheruș</w:t>
      </w:r>
      <w:r w:rsidRPr="003D5408">
        <w:rPr>
          <w:rFonts w:ascii="Trebuchet MS" w:hAnsi="Trebuchet MS"/>
          <w:i/>
          <w:noProof/>
        </w:rPr>
        <w:t xml:space="preserve"> </w:t>
      </w:r>
      <w:r w:rsidR="0030284D">
        <w:rPr>
          <w:rFonts w:ascii="Trebuchet MS" w:hAnsi="Trebuchet MS"/>
          <w:i/>
          <w:noProof/>
        </w:rPr>
        <w:t>sunt identificate</w:t>
      </w:r>
      <w:r w:rsidRPr="003D5408">
        <w:rPr>
          <w:rFonts w:ascii="Trebuchet MS" w:hAnsi="Trebuchet MS"/>
          <w:i/>
          <w:noProof/>
        </w:rPr>
        <w:t xml:space="preserve"> următoarele proiecte:</w:t>
      </w:r>
    </w:p>
    <w:p w14:paraId="11012D8E" w14:textId="78091D5D"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Modernizare drumuri de interes local - sursa de finanțare PNDR 2021-2024</w:t>
      </w:r>
      <w:r w:rsidR="00D80F2C">
        <w:rPr>
          <w:rFonts w:ascii="Trebuchet MS" w:hAnsi="Trebuchet MS"/>
          <w:i/>
          <w:noProof/>
        </w:rPr>
        <w:t>;</w:t>
      </w:r>
      <w:r w:rsidRPr="003D5408">
        <w:rPr>
          <w:rFonts w:ascii="Trebuchet MS" w:hAnsi="Trebuchet MS"/>
          <w:i/>
          <w:noProof/>
        </w:rPr>
        <w:t xml:space="preserve"> </w:t>
      </w:r>
    </w:p>
    <w:p w14:paraId="753D581B" w14:textId="374CA2E7"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Modernizare infrastructură rutieră agricolă - sursa de finanțare PNDR 2021-2024</w:t>
      </w:r>
      <w:r w:rsidR="00D80F2C">
        <w:rPr>
          <w:rFonts w:ascii="Trebuchet MS" w:hAnsi="Trebuchet MS"/>
          <w:i/>
          <w:noProof/>
        </w:rPr>
        <w:t>;</w:t>
      </w:r>
      <w:r w:rsidRPr="003D5408">
        <w:rPr>
          <w:rFonts w:ascii="Trebuchet MS" w:hAnsi="Trebuchet MS"/>
          <w:i/>
          <w:noProof/>
        </w:rPr>
        <w:t xml:space="preserve"> </w:t>
      </w:r>
    </w:p>
    <w:p w14:paraId="4D69F480" w14:textId="77777777"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xml:space="preserve">- Modernizare Grădiniță Șieu Măgheruș - sursa de finanțare PNDR 2021-2024; </w:t>
      </w:r>
    </w:p>
    <w:p w14:paraId="74D5B387" w14:textId="77777777"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Reabilitare Biserica Evanghelică CA – monument istoric - finanțare CNI;</w:t>
      </w:r>
    </w:p>
    <w:p w14:paraId="45554ADD" w14:textId="77777777"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xml:space="preserve">- Extindere de rețele electrice: zona Gomar Lux lângă DN 17, finanțare buget local și SDEE BN; </w:t>
      </w:r>
    </w:p>
    <w:p w14:paraId="7425CDD5" w14:textId="37240A84"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Construire rețea de colectare apă menajeră uzată și stație de epurare în localitatea Crainimăt și Șieu Măgheruș, comuna Șieu Măgheruș, județul Bistrița-Năsăud - finanțat prin PNI Anghel Saligny (în prezent în execuție</w:t>
      </w:r>
      <w:r w:rsidR="00D80F2C">
        <w:rPr>
          <w:rFonts w:ascii="Trebuchet MS" w:hAnsi="Trebuchet MS"/>
          <w:i/>
          <w:noProof/>
        </w:rPr>
        <w:t>)</w:t>
      </w:r>
      <w:r w:rsidRPr="003D5408">
        <w:rPr>
          <w:rFonts w:ascii="Trebuchet MS" w:hAnsi="Trebuchet MS"/>
          <w:i/>
          <w:noProof/>
        </w:rPr>
        <w:t xml:space="preserve">; </w:t>
      </w:r>
    </w:p>
    <w:p w14:paraId="69566481" w14:textId="77777777"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xml:space="preserve">- Construire sală de sport în localitatea Șieu Măgheruș – finanțare CNI SA; </w:t>
      </w:r>
    </w:p>
    <w:p w14:paraId="325A9A15" w14:textId="77777777"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xml:space="preserve">- Construire dispensar uman în localitatea Șieu Măgheruș – finanțare CNI SA; </w:t>
      </w:r>
    </w:p>
    <w:p w14:paraId="58D5DCB6" w14:textId="206425CB"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xml:space="preserve">- Realizare infrastructură de rulare pentru biciclete – finanțare; </w:t>
      </w:r>
    </w:p>
    <w:p w14:paraId="1F811E17" w14:textId="77777777"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xml:space="preserve">- Reabilitare moderată și energetică Școala Generală cls. I-IV localitatea Chintelnic, comuna Șieu Măgheruș - finanțare PNRR; </w:t>
      </w:r>
    </w:p>
    <w:p w14:paraId="376C2861" w14:textId="0C7DFDFA"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Amenajare spații publice în localitatea Arcalia, comuna Sieu Măgheruș, judetul Bistrița-Năsăud – finanțat prin PNDR;</w:t>
      </w:r>
    </w:p>
    <w:p w14:paraId="4B55EAC7" w14:textId="308A0D10" w:rsidR="00FF35D7" w:rsidRPr="003D5408" w:rsidRDefault="00FF35D7" w:rsidP="00FF35D7">
      <w:pPr>
        <w:spacing w:after="0" w:line="240" w:lineRule="auto"/>
        <w:ind w:firstLine="708"/>
        <w:jc w:val="both"/>
        <w:rPr>
          <w:rFonts w:ascii="Trebuchet MS" w:hAnsi="Trebuchet MS"/>
          <w:i/>
          <w:noProof/>
        </w:rPr>
      </w:pPr>
      <w:r w:rsidRPr="003D5408">
        <w:rPr>
          <w:rFonts w:ascii="Trebuchet MS" w:hAnsi="Trebuchet MS"/>
          <w:i/>
          <w:noProof/>
        </w:rPr>
        <w:t xml:space="preserve">- Extindere rețele gaz în comuna Șieu Măgheruș, județul Bistrița-Năsăud – finanțat prin PNI Anghel Saligny; </w:t>
      </w:r>
    </w:p>
    <w:p w14:paraId="3A1CB075" w14:textId="77777777" w:rsidR="00FF35D7" w:rsidRPr="001A04FF" w:rsidRDefault="00FF35D7" w:rsidP="00FF35D7">
      <w:pPr>
        <w:spacing w:after="0" w:line="240" w:lineRule="auto"/>
        <w:ind w:firstLine="708"/>
        <w:jc w:val="both"/>
        <w:rPr>
          <w:rFonts w:ascii="Trebuchet MS" w:hAnsi="Trebuchet MS"/>
          <w:i/>
          <w:noProof/>
        </w:rPr>
      </w:pPr>
      <w:r w:rsidRPr="003D5408">
        <w:rPr>
          <w:rFonts w:ascii="Trebuchet MS" w:hAnsi="Trebuchet MS"/>
          <w:i/>
          <w:noProof/>
        </w:rPr>
        <w:t xml:space="preserve">- O educatie digitală și incluzivă în comuna Șieu Măgheruș – PNRR, dotări materiale </w:t>
      </w:r>
      <w:r w:rsidRPr="001A04FF">
        <w:rPr>
          <w:rFonts w:ascii="Trebuchet MS" w:hAnsi="Trebuchet MS"/>
          <w:i/>
          <w:noProof/>
        </w:rPr>
        <w:t>didactice, table interactive, laptopuri, mobilier – în execuție;</w:t>
      </w:r>
    </w:p>
    <w:p w14:paraId="79AA3C03" w14:textId="77777777" w:rsidR="00FF35D7" w:rsidRPr="001A04FF" w:rsidRDefault="00FF35D7" w:rsidP="00FF35D7">
      <w:pPr>
        <w:spacing w:after="0" w:line="240" w:lineRule="auto"/>
        <w:ind w:firstLine="708"/>
        <w:jc w:val="both"/>
        <w:rPr>
          <w:rFonts w:ascii="Trebuchet MS" w:hAnsi="Trebuchet MS"/>
          <w:i/>
          <w:noProof/>
        </w:rPr>
      </w:pPr>
      <w:r w:rsidRPr="001A04FF">
        <w:rPr>
          <w:rFonts w:ascii="Trebuchet MS" w:hAnsi="Trebuchet MS"/>
          <w:i/>
          <w:noProof/>
        </w:rPr>
        <w:t xml:space="preserve">- Construire Capelă Multiconfesională în localitatea Șieu Măgheruș, comuna Șieu Măgheruș – finanțat prin buget local – finalizat; </w:t>
      </w:r>
    </w:p>
    <w:p w14:paraId="12CD322F" w14:textId="77777777" w:rsidR="00FF35D7" w:rsidRPr="001A04FF" w:rsidRDefault="00FF35D7" w:rsidP="00FF35D7">
      <w:pPr>
        <w:spacing w:after="0" w:line="240" w:lineRule="auto"/>
        <w:ind w:firstLine="708"/>
        <w:jc w:val="both"/>
        <w:rPr>
          <w:rFonts w:ascii="Trebuchet MS" w:hAnsi="Trebuchet MS"/>
          <w:i/>
          <w:noProof/>
        </w:rPr>
      </w:pPr>
      <w:r w:rsidRPr="001A04FF">
        <w:rPr>
          <w:rFonts w:ascii="Trebuchet MS" w:hAnsi="Trebuchet MS"/>
          <w:i/>
          <w:noProof/>
        </w:rPr>
        <w:t xml:space="preserve">- Construire Capelă Multiconfesională in localitatea Chintelnic, comuna Sieu Măgheruș – finantat prin buget local – finalizat; </w:t>
      </w:r>
    </w:p>
    <w:p w14:paraId="650AE88C" w14:textId="77777777" w:rsidR="00FF35D7" w:rsidRPr="001A04FF" w:rsidRDefault="00FF35D7" w:rsidP="00FF35D7">
      <w:pPr>
        <w:spacing w:after="0" w:line="240" w:lineRule="auto"/>
        <w:ind w:firstLine="708"/>
        <w:jc w:val="both"/>
        <w:rPr>
          <w:rFonts w:ascii="Trebuchet MS" w:hAnsi="Trebuchet MS"/>
          <w:i/>
          <w:noProof/>
        </w:rPr>
      </w:pPr>
      <w:r w:rsidRPr="001A04FF">
        <w:rPr>
          <w:rFonts w:ascii="Trebuchet MS" w:hAnsi="Trebuchet MS"/>
          <w:i/>
          <w:noProof/>
        </w:rPr>
        <w:t xml:space="preserve">- Construire Capela Multiconfesională în localitatea Crainimăt, comuna Șieu Măgheruș - finantat prin buget local - finalizat; </w:t>
      </w:r>
    </w:p>
    <w:p w14:paraId="6E883AE4" w14:textId="085EEC96" w:rsidR="00FF35D7" w:rsidRPr="001A04FF" w:rsidRDefault="00FF35D7" w:rsidP="00FF35D7">
      <w:pPr>
        <w:spacing w:after="0" w:line="240" w:lineRule="auto"/>
        <w:ind w:firstLine="708"/>
        <w:jc w:val="both"/>
        <w:rPr>
          <w:rFonts w:ascii="Trebuchet MS" w:hAnsi="Trebuchet MS"/>
          <w:i/>
          <w:noProof/>
        </w:rPr>
      </w:pPr>
      <w:r w:rsidRPr="001A04FF">
        <w:rPr>
          <w:rFonts w:ascii="Trebuchet MS" w:hAnsi="Trebuchet MS"/>
          <w:i/>
          <w:noProof/>
        </w:rPr>
        <w:t xml:space="preserve">- Construire Capela Multiconfesională in localitatea Sărățel, comuna Șieu-Măgheruș - finanțat prin buget local  (în execuție ); </w:t>
      </w:r>
    </w:p>
    <w:p w14:paraId="7B483C94" w14:textId="77777777" w:rsidR="00FF35D7" w:rsidRPr="001A04FF" w:rsidRDefault="00FF35D7" w:rsidP="00FF35D7">
      <w:pPr>
        <w:spacing w:after="0" w:line="240" w:lineRule="auto"/>
        <w:ind w:firstLine="708"/>
        <w:jc w:val="both"/>
        <w:rPr>
          <w:rFonts w:ascii="Trebuchet MS" w:hAnsi="Trebuchet MS"/>
          <w:i/>
          <w:noProof/>
        </w:rPr>
      </w:pPr>
      <w:r w:rsidRPr="001A04FF">
        <w:rPr>
          <w:rFonts w:ascii="Trebuchet MS" w:hAnsi="Trebuchet MS"/>
          <w:i/>
          <w:noProof/>
        </w:rPr>
        <w:t xml:space="preserve">- Transpunere PUG Comuna Șieu-Măgheruș în format GIS – finanțat prin PNRR - în execuție; </w:t>
      </w:r>
    </w:p>
    <w:p w14:paraId="1D48EE6E" w14:textId="77777777" w:rsidR="00FF35D7" w:rsidRPr="001A04FF" w:rsidRDefault="00FF35D7" w:rsidP="00FF35D7">
      <w:pPr>
        <w:spacing w:after="0" w:line="240" w:lineRule="auto"/>
        <w:ind w:firstLine="708"/>
        <w:jc w:val="both"/>
        <w:rPr>
          <w:rFonts w:ascii="Trebuchet MS" w:hAnsi="Trebuchet MS"/>
          <w:i/>
          <w:noProof/>
        </w:rPr>
      </w:pPr>
      <w:r w:rsidRPr="001A04FF">
        <w:rPr>
          <w:rFonts w:ascii="Trebuchet MS" w:hAnsi="Trebuchet MS"/>
          <w:i/>
          <w:noProof/>
        </w:rPr>
        <w:t xml:space="preserve">- Construire trotuare în comuna Șieu Măgheruș – finanțat prin buget local; </w:t>
      </w:r>
    </w:p>
    <w:p w14:paraId="11EFC4C3" w14:textId="77777777" w:rsidR="00FF35D7" w:rsidRPr="001A04FF" w:rsidRDefault="00FF35D7" w:rsidP="00FF35D7">
      <w:pPr>
        <w:spacing w:after="0" w:line="240" w:lineRule="auto"/>
        <w:ind w:firstLine="708"/>
        <w:jc w:val="both"/>
        <w:rPr>
          <w:rFonts w:ascii="Trebuchet MS" w:hAnsi="Trebuchet MS"/>
          <w:i/>
          <w:noProof/>
        </w:rPr>
      </w:pPr>
      <w:r w:rsidRPr="001A04FF">
        <w:rPr>
          <w:rFonts w:ascii="Trebuchet MS" w:hAnsi="Trebuchet MS"/>
          <w:i/>
          <w:noProof/>
        </w:rPr>
        <w:t xml:space="preserve">- Amenajare Valea Arcalia, în localitatea Arcalia, comuna Șieu Măgheruș - finanțat prin buget local - în execuție; </w:t>
      </w:r>
    </w:p>
    <w:p w14:paraId="365C154D" w14:textId="77777777" w:rsidR="00FF35D7" w:rsidRPr="001A04FF" w:rsidRDefault="00FF35D7" w:rsidP="00FF35D7">
      <w:pPr>
        <w:spacing w:after="0" w:line="240" w:lineRule="auto"/>
        <w:ind w:firstLine="708"/>
        <w:jc w:val="both"/>
        <w:rPr>
          <w:rFonts w:ascii="Trebuchet MS" w:hAnsi="Trebuchet MS"/>
          <w:i/>
          <w:noProof/>
        </w:rPr>
      </w:pPr>
      <w:r w:rsidRPr="001A04FF">
        <w:rPr>
          <w:rFonts w:ascii="Trebuchet MS" w:hAnsi="Trebuchet MS"/>
          <w:i/>
          <w:noProof/>
        </w:rPr>
        <w:t xml:space="preserve">- Modernizare Strada Teilor, localitatea Arcalia, comuna Șieu Măgheruș - finanțat prin buget local - în execuție; </w:t>
      </w:r>
    </w:p>
    <w:p w14:paraId="05AA081D" w14:textId="42F1BBB7" w:rsidR="00FF35D7" w:rsidRPr="001A04FF" w:rsidRDefault="00FF35D7" w:rsidP="00FF35D7">
      <w:pPr>
        <w:spacing w:after="0" w:line="240" w:lineRule="auto"/>
        <w:ind w:firstLine="708"/>
        <w:jc w:val="both"/>
        <w:rPr>
          <w:rFonts w:ascii="Trebuchet MS" w:hAnsi="Trebuchet MS"/>
          <w:i/>
          <w:noProof/>
        </w:rPr>
      </w:pPr>
      <w:r w:rsidRPr="001A04FF">
        <w:rPr>
          <w:rFonts w:ascii="Trebuchet MS" w:hAnsi="Trebuchet MS"/>
          <w:i/>
          <w:noProof/>
        </w:rPr>
        <w:t>- Modernizare Strada Valea Viilor, localitatea Arcalia, comuna Șieu Măgheruș - finanțat prin buget local - în proiectare PT.</w:t>
      </w:r>
    </w:p>
    <w:p w14:paraId="078F40CE" w14:textId="112D2EE0" w:rsidR="007E443A" w:rsidRPr="001A04FF" w:rsidRDefault="007E443A" w:rsidP="007E443A">
      <w:pPr>
        <w:autoSpaceDE w:val="0"/>
        <w:autoSpaceDN w:val="0"/>
        <w:adjustRightInd w:val="0"/>
        <w:spacing w:after="0" w:line="240" w:lineRule="auto"/>
        <w:ind w:firstLine="720"/>
        <w:jc w:val="both"/>
        <w:rPr>
          <w:rFonts w:ascii="Trebuchet MS" w:hAnsi="Trebuchet MS" w:cs="TimesNewRoman"/>
          <w:i/>
        </w:rPr>
      </w:pPr>
      <w:r w:rsidRPr="001A04FF">
        <w:rPr>
          <w:rFonts w:ascii="Trebuchet MS" w:hAnsi="Trebuchet MS" w:cs="TimesNewRoman"/>
          <w:i/>
        </w:rPr>
        <w:t xml:space="preserve">-Construirea unei faleze de </w:t>
      </w:r>
      <w:r w:rsidRPr="001A04FF">
        <w:rPr>
          <w:rFonts w:ascii="Trebuchet MS" w:hAnsi="Trebuchet MS" w:cs="TimesNewRoman"/>
          <w:i/>
        </w:rPr>
        <w:t>promenadă</w:t>
      </w:r>
      <w:r w:rsidRPr="001A04FF">
        <w:rPr>
          <w:rFonts w:ascii="Trebuchet MS" w:hAnsi="Trebuchet MS" w:cs="TimesNewRoman"/>
          <w:i/>
        </w:rPr>
        <w:t xml:space="preserve"> in localitatile Crainim</w:t>
      </w:r>
      <w:r w:rsidRPr="001A04FF">
        <w:rPr>
          <w:rFonts w:ascii="Trebuchet MS" w:hAnsi="Trebuchet MS" w:cs="TimesNewRoman"/>
          <w:i/>
        </w:rPr>
        <w:t>ăt</w:t>
      </w:r>
      <w:r w:rsidRPr="001A04FF">
        <w:rPr>
          <w:rFonts w:ascii="Trebuchet MS" w:hAnsi="Trebuchet MS" w:cs="TimesNewRoman"/>
          <w:i/>
        </w:rPr>
        <w:t>,</w:t>
      </w:r>
      <w:r w:rsidRPr="001A04FF">
        <w:rPr>
          <w:rFonts w:ascii="Trebuchet MS" w:hAnsi="Trebuchet MS" w:cs="TimesNewRoman"/>
          <w:i/>
        </w:rPr>
        <w:t xml:space="preserve"> </w:t>
      </w:r>
      <w:r w:rsidRPr="001A04FF">
        <w:rPr>
          <w:rFonts w:ascii="Trebuchet MS" w:hAnsi="Trebuchet MS" w:cs="TimesNewRoman"/>
          <w:i/>
        </w:rPr>
        <w:t>Chintelnic,</w:t>
      </w:r>
      <w:r w:rsidRPr="001A04FF">
        <w:rPr>
          <w:rFonts w:ascii="Trebuchet MS" w:hAnsi="Trebuchet MS" w:cs="TimesNewRoman"/>
          <w:i/>
        </w:rPr>
        <w:t xml:space="preserve"> Ș</w:t>
      </w:r>
      <w:r w:rsidRPr="001A04FF">
        <w:rPr>
          <w:rFonts w:ascii="Trebuchet MS" w:hAnsi="Trebuchet MS" w:cs="TimesNewRoman"/>
          <w:i/>
        </w:rPr>
        <w:t>ieu-</w:t>
      </w:r>
      <w:r w:rsidRPr="001A04FF">
        <w:rPr>
          <w:rFonts w:ascii="Trebuchet MS" w:hAnsi="Trebuchet MS" w:cs="TimesNewRoman"/>
          <w:i/>
        </w:rPr>
        <w:t xml:space="preserve"> </w:t>
      </w:r>
      <w:r w:rsidRPr="001A04FF">
        <w:rPr>
          <w:rFonts w:ascii="Trebuchet MS" w:hAnsi="Trebuchet MS" w:cs="TimesNewRoman"/>
          <w:i/>
        </w:rPr>
        <w:t>M</w:t>
      </w:r>
      <w:r w:rsidRPr="001A04FF">
        <w:rPr>
          <w:rFonts w:ascii="Trebuchet MS" w:hAnsi="Trebuchet MS" w:cs="TimesNewRoman"/>
          <w:i/>
        </w:rPr>
        <w:t>ă</w:t>
      </w:r>
      <w:r w:rsidRPr="001A04FF">
        <w:rPr>
          <w:rFonts w:ascii="Trebuchet MS" w:hAnsi="Trebuchet MS" w:cs="TimesNewRoman"/>
          <w:i/>
        </w:rPr>
        <w:t>gherus;</w:t>
      </w:r>
    </w:p>
    <w:p w14:paraId="2AD9DD3C" w14:textId="5847445B" w:rsidR="0030284D" w:rsidRPr="001A04FF" w:rsidRDefault="007E443A" w:rsidP="007E443A">
      <w:pPr>
        <w:autoSpaceDE w:val="0"/>
        <w:autoSpaceDN w:val="0"/>
        <w:adjustRightInd w:val="0"/>
        <w:spacing w:after="0" w:line="240" w:lineRule="auto"/>
        <w:ind w:firstLine="720"/>
        <w:jc w:val="both"/>
        <w:rPr>
          <w:rFonts w:ascii="Trebuchet MS" w:hAnsi="Trebuchet MS"/>
          <w:i/>
          <w:noProof/>
          <w:color w:val="FF0000"/>
        </w:rPr>
      </w:pPr>
      <w:r w:rsidRPr="001A04FF">
        <w:rPr>
          <w:rFonts w:ascii="Trebuchet MS" w:hAnsi="Trebuchet MS" w:cs="TimesNewRoman"/>
          <w:i/>
        </w:rPr>
        <w:t>-Construirea de piste de biciclete de-a</w:t>
      </w:r>
      <w:r w:rsidRPr="001A04FF">
        <w:rPr>
          <w:rFonts w:ascii="Trebuchet MS" w:hAnsi="Trebuchet MS" w:cs="TimesNewRoman"/>
          <w:i/>
        </w:rPr>
        <w:t xml:space="preserve"> </w:t>
      </w:r>
      <w:r w:rsidRPr="001A04FF">
        <w:rPr>
          <w:rFonts w:ascii="Trebuchet MS" w:hAnsi="Trebuchet MS" w:cs="TimesNewRoman"/>
          <w:i/>
        </w:rPr>
        <w:t xml:space="preserve">lungul raului Sieu </w:t>
      </w:r>
      <w:r w:rsidRPr="001A04FF">
        <w:rPr>
          <w:rFonts w:ascii="Trebuchet MS" w:hAnsi="Trebuchet MS" w:cs="TimesNewRoman"/>
          <w:i/>
        </w:rPr>
        <w:t>în</w:t>
      </w:r>
      <w:r w:rsidRPr="001A04FF">
        <w:rPr>
          <w:rFonts w:ascii="Trebuchet MS" w:hAnsi="Trebuchet MS" w:cs="TimesNewRoman"/>
          <w:i/>
        </w:rPr>
        <w:t xml:space="preserve"> localitatea Crainim</w:t>
      </w:r>
      <w:r w:rsidRPr="001A04FF">
        <w:rPr>
          <w:rFonts w:ascii="Trebuchet MS" w:hAnsi="Trebuchet MS" w:cs="TimesNewRoman"/>
          <w:i/>
        </w:rPr>
        <w:t>ă</w:t>
      </w:r>
      <w:r w:rsidRPr="001A04FF">
        <w:rPr>
          <w:rFonts w:ascii="Trebuchet MS" w:hAnsi="Trebuchet MS" w:cs="TimesNewRoman"/>
          <w:i/>
        </w:rPr>
        <w:t>t,</w:t>
      </w:r>
      <w:r w:rsidRPr="001A04FF">
        <w:rPr>
          <w:rFonts w:ascii="Trebuchet MS" w:hAnsi="Trebuchet MS" w:cs="TimesNewRoman"/>
          <w:i/>
        </w:rPr>
        <w:t xml:space="preserve"> </w:t>
      </w:r>
      <w:r w:rsidRPr="001A04FF">
        <w:rPr>
          <w:rFonts w:ascii="Trebuchet MS" w:hAnsi="Trebuchet MS" w:cs="TimesNewRoman"/>
          <w:i/>
        </w:rPr>
        <w:t>Sieu-M</w:t>
      </w:r>
      <w:r w:rsidRPr="001A04FF">
        <w:rPr>
          <w:rFonts w:ascii="Trebuchet MS" w:hAnsi="Trebuchet MS" w:cs="TimesNewRoman"/>
          <w:i/>
        </w:rPr>
        <w:t>ă</w:t>
      </w:r>
      <w:r w:rsidRPr="001A04FF">
        <w:rPr>
          <w:rFonts w:ascii="Trebuchet MS" w:hAnsi="Trebuchet MS" w:cs="TimesNewRoman"/>
          <w:i/>
        </w:rPr>
        <w:t>gheru</w:t>
      </w:r>
      <w:r w:rsidRPr="001A04FF">
        <w:rPr>
          <w:rFonts w:ascii="Trebuchet MS" w:hAnsi="Trebuchet MS" w:cs="TimesNewRoman"/>
          <w:i/>
        </w:rPr>
        <w:t>ș</w:t>
      </w:r>
      <w:r w:rsidRPr="001A04FF">
        <w:rPr>
          <w:rFonts w:ascii="Trebuchet MS" w:hAnsi="Trebuchet MS" w:cs="TimesNewRoman"/>
          <w:i/>
        </w:rPr>
        <w:t>,</w:t>
      </w:r>
      <w:r w:rsidR="001A04FF">
        <w:rPr>
          <w:rFonts w:ascii="Trebuchet MS" w:hAnsi="Trebuchet MS" w:cs="TimesNewRoman"/>
          <w:i/>
        </w:rPr>
        <w:t xml:space="preserve"> </w:t>
      </w:r>
      <w:bookmarkStart w:id="2" w:name="_GoBack"/>
      <w:bookmarkEnd w:id="2"/>
      <w:r w:rsidRPr="001A04FF">
        <w:rPr>
          <w:rFonts w:ascii="Trebuchet MS" w:hAnsi="Trebuchet MS" w:cs="TimesNewRoman"/>
          <w:i/>
        </w:rPr>
        <w:t xml:space="preserve">Chintelnic </w:t>
      </w:r>
      <w:r w:rsidRPr="001A04FF">
        <w:rPr>
          <w:rFonts w:ascii="Trebuchet MS" w:hAnsi="Trebuchet MS" w:cs="TimesNewRoman"/>
          <w:i/>
        </w:rPr>
        <w:t>.</w:t>
      </w:r>
    </w:p>
    <w:p w14:paraId="13680FBB" w14:textId="77777777" w:rsidR="0030284D" w:rsidRPr="001A04FF" w:rsidRDefault="0030284D" w:rsidP="00FF35D7">
      <w:pPr>
        <w:spacing w:after="0" w:line="240" w:lineRule="auto"/>
        <w:ind w:firstLine="708"/>
        <w:jc w:val="both"/>
        <w:rPr>
          <w:rFonts w:ascii="Trebuchet MS" w:hAnsi="Trebuchet MS"/>
          <w:i/>
          <w:noProof/>
          <w:color w:val="FF0000"/>
        </w:rPr>
      </w:pPr>
    </w:p>
    <w:p w14:paraId="3EBA84DD" w14:textId="77777777" w:rsidR="00FF35D7" w:rsidRPr="003D5408" w:rsidRDefault="00FF35D7" w:rsidP="00FF35D7">
      <w:pPr>
        <w:spacing w:after="0" w:line="240" w:lineRule="auto"/>
        <w:ind w:firstLine="708"/>
        <w:jc w:val="both"/>
        <w:rPr>
          <w:rFonts w:ascii="Trebuchet MS" w:hAnsi="Trebuchet MS" w:cs="Arial"/>
          <w:b/>
          <w:noProof/>
        </w:rPr>
      </w:pPr>
      <w:r w:rsidRPr="003D5408">
        <w:rPr>
          <w:rFonts w:ascii="Trebuchet MS" w:hAnsi="Trebuchet MS" w:cs="Arial"/>
          <w:b/>
          <w:noProof/>
        </w:rPr>
        <w:t>Motivele care au stat la baza luării deciziei etapei de încadrare (luând în considerare criteriile prevăzute în anexa 1 a HG nr. 1076/2004) sunt următoarele:</w:t>
      </w:r>
    </w:p>
    <w:p w14:paraId="3EB0CB54" w14:textId="77777777" w:rsidR="00FF35D7" w:rsidRPr="003D5408" w:rsidRDefault="00FF35D7" w:rsidP="00FF35D7">
      <w:pPr>
        <w:spacing w:after="0" w:line="240" w:lineRule="auto"/>
        <w:jc w:val="both"/>
        <w:rPr>
          <w:rFonts w:ascii="Trebuchet MS" w:hAnsi="Trebuchet MS" w:cs="Arial"/>
          <w:b/>
          <w:noProof/>
        </w:rPr>
      </w:pPr>
      <w:r w:rsidRPr="003D5408">
        <w:rPr>
          <w:rFonts w:ascii="Trebuchet MS" w:hAnsi="Trebuchet MS" w:cs="Arial"/>
          <w:b/>
          <w:noProof/>
        </w:rPr>
        <w:t>1. Caracteristicile planurilor şi programelor cu privire, în special, la:</w:t>
      </w:r>
    </w:p>
    <w:p w14:paraId="1F753E31" w14:textId="77777777" w:rsidR="00FF35D7" w:rsidRPr="003D5408" w:rsidRDefault="00FF35D7" w:rsidP="00FF35D7">
      <w:pPr>
        <w:spacing w:after="0" w:line="240" w:lineRule="auto"/>
        <w:jc w:val="both"/>
        <w:rPr>
          <w:rFonts w:ascii="Trebuchet MS" w:hAnsi="Trebuchet MS" w:cs="Arial"/>
          <w:noProof/>
        </w:rPr>
      </w:pPr>
      <w:r w:rsidRPr="003D5408">
        <w:rPr>
          <w:rFonts w:ascii="Trebuchet MS" w:hAnsi="Trebuchet MS" w:cs="Arial"/>
          <w:noProof/>
        </w:rPr>
        <w:t xml:space="preserve">a) gradul în care planul sau programul creează un cadru pentru proiecte şi alte activităţi viitoare fie în ceea ce priveşte amplasamentul, natura, mărimea şi condiţiile de funcţionare, fie în privinţa alocării resurselor: </w:t>
      </w:r>
    </w:p>
    <w:p w14:paraId="6FDFAE1F" w14:textId="5292877D" w:rsidR="00FF35D7" w:rsidRPr="003D5408" w:rsidRDefault="00FF35D7" w:rsidP="00FF35D7">
      <w:pPr>
        <w:spacing w:after="0" w:line="240" w:lineRule="auto"/>
        <w:jc w:val="both"/>
        <w:rPr>
          <w:rFonts w:ascii="Trebuchet MS" w:hAnsi="Trebuchet MS" w:cs="Times New Roman"/>
          <w:i/>
        </w:rPr>
      </w:pPr>
      <w:r w:rsidRPr="003D5408">
        <w:rPr>
          <w:rFonts w:ascii="Trebuchet MS" w:hAnsi="Trebuchet MS"/>
          <w:i/>
        </w:rPr>
        <w:t xml:space="preserve">- </w:t>
      </w:r>
      <w:r w:rsidR="0030284D">
        <w:rPr>
          <w:rFonts w:ascii="Trebuchet MS" w:hAnsi="Trebuchet MS"/>
          <w:i/>
        </w:rPr>
        <w:t>S</w:t>
      </w:r>
      <w:r w:rsidRPr="003D5408">
        <w:rPr>
          <w:rFonts w:ascii="Trebuchet MS" w:hAnsi="Trebuchet MS"/>
          <w:i/>
        </w:rPr>
        <w:t>trategia de Dezvoltare Durabilă creează cadrul general al dezvoltării comunei pe plan social, economic și de mediu pe termen lung. De asemenea eficientizează procesul managerial prin fixarea unor obiective realiste, identificarea unor măsuri și acțiuni care permit realizarea acestora, stabilirea priorităților, monitorizarea rezultatelor obținute și actualizarea constantă a obiectivelor și a măsurilor propuse;</w:t>
      </w:r>
    </w:p>
    <w:p w14:paraId="7327D0AC" w14:textId="77777777" w:rsidR="00FF35D7" w:rsidRPr="003D5408" w:rsidRDefault="00FF35D7" w:rsidP="00FF35D7">
      <w:pPr>
        <w:spacing w:after="0" w:line="240" w:lineRule="auto"/>
        <w:jc w:val="both"/>
        <w:rPr>
          <w:rFonts w:ascii="Trebuchet MS" w:hAnsi="Trebuchet MS" w:cs="Arial"/>
          <w:noProof/>
        </w:rPr>
      </w:pPr>
      <w:r w:rsidRPr="003D5408">
        <w:rPr>
          <w:rFonts w:ascii="Trebuchet MS" w:hAnsi="Trebuchet MS" w:cs="Arial"/>
          <w:noProof/>
        </w:rPr>
        <w:t>b) gradul în care planul sau programul influenţează alte planuri şi programe, inclusiv pe cele în care se integrează sau care derivă din ele:</w:t>
      </w:r>
    </w:p>
    <w:p w14:paraId="597D4899" w14:textId="77777777" w:rsidR="00FF35D7" w:rsidRPr="003D5408" w:rsidRDefault="00FF35D7" w:rsidP="00FF35D7">
      <w:pPr>
        <w:spacing w:after="0" w:line="240" w:lineRule="auto"/>
        <w:jc w:val="both"/>
        <w:rPr>
          <w:rFonts w:ascii="Trebuchet MS" w:hAnsi="Trebuchet MS" w:cs="Arial"/>
          <w:i/>
          <w:noProof/>
        </w:rPr>
      </w:pPr>
      <w:r w:rsidRPr="003D5408">
        <w:rPr>
          <w:rFonts w:ascii="Trebuchet MS" w:hAnsi="Trebuchet MS" w:cs="Arial"/>
          <w:i/>
          <w:noProof/>
        </w:rPr>
        <w:t>- la elaborarea Strategiei s-a avut în vedere corelarea cu prevederile documentelor de planificare spațială la nivel național, județean și local;</w:t>
      </w:r>
    </w:p>
    <w:p w14:paraId="36570800" w14:textId="77777777" w:rsidR="00FF35D7" w:rsidRPr="003D5408" w:rsidRDefault="00FF35D7" w:rsidP="00FF35D7">
      <w:pPr>
        <w:spacing w:after="0" w:line="240" w:lineRule="auto"/>
        <w:jc w:val="both"/>
        <w:rPr>
          <w:rFonts w:ascii="Trebuchet MS" w:hAnsi="Trebuchet MS" w:cs="Arial"/>
          <w:noProof/>
        </w:rPr>
      </w:pPr>
      <w:r w:rsidRPr="003D5408">
        <w:rPr>
          <w:rFonts w:ascii="Trebuchet MS" w:hAnsi="Trebuchet MS" w:cs="Arial"/>
          <w:noProof/>
        </w:rPr>
        <w:t>c) relevanţa planului sau programului în/pentru integrarea consideraţiilor de mediu, mai ales din perspectiva promovării dezvoltării durabile:</w:t>
      </w:r>
    </w:p>
    <w:p w14:paraId="43DAA97D" w14:textId="77777777" w:rsidR="00FF35D7" w:rsidRPr="00AD419C" w:rsidRDefault="00FF35D7" w:rsidP="00FF35D7">
      <w:pPr>
        <w:spacing w:after="0" w:line="240" w:lineRule="auto"/>
        <w:jc w:val="both"/>
        <w:rPr>
          <w:rFonts w:ascii="Trebuchet MS" w:hAnsi="Trebuchet MS" w:cs="Times New Roman"/>
          <w:i/>
        </w:rPr>
      </w:pPr>
      <w:r w:rsidRPr="003D5408">
        <w:rPr>
          <w:rFonts w:ascii="Trebuchet MS" w:hAnsi="Trebuchet MS"/>
          <w:i/>
        </w:rPr>
        <w:t xml:space="preserve">- Strategia de Dezvoltare Durabilă conferă un scop și o direcție comunității locale de a-și armoniza necesitățile și așteptările prin formularea unor obiective de dezvoltare și axe prioritare. Aceste </w:t>
      </w:r>
      <w:r w:rsidRPr="003D5408">
        <w:rPr>
          <w:rFonts w:ascii="Trebuchet MS" w:hAnsi="Trebuchet MS"/>
          <w:i/>
        </w:rPr>
        <w:lastRenderedPageBreak/>
        <w:t xml:space="preserve">obiective impun asupra comunității locale sarcina de a utiliza în mod eficient resursele umane și financiare de care </w:t>
      </w:r>
      <w:r w:rsidRPr="00AD419C">
        <w:rPr>
          <w:rFonts w:ascii="Trebuchet MS" w:hAnsi="Trebuchet MS"/>
          <w:i/>
        </w:rPr>
        <w:t>dispune;</w:t>
      </w:r>
    </w:p>
    <w:p w14:paraId="36A4F0CF" w14:textId="77777777" w:rsidR="00FF35D7" w:rsidRPr="00AD419C" w:rsidRDefault="00FF35D7" w:rsidP="00FF35D7">
      <w:pPr>
        <w:spacing w:after="0" w:line="240" w:lineRule="auto"/>
        <w:jc w:val="both"/>
        <w:rPr>
          <w:rFonts w:ascii="Trebuchet MS" w:hAnsi="Trebuchet MS" w:cs="Arial"/>
          <w:noProof/>
        </w:rPr>
      </w:pPr>
      <w:r w:rsidRPr="00AD419C">
        <w:rPr>
          <w:rFonts w:ascii="Trebuchet MS" w:hAnsi="Trebuchet MS" w:cs="Arial"/>
          <w:noProof/>
        </w:rPr>
        <w:t>d) problemele de mediu relevante pentru plan sau program:</w:t>
      </w:r>
    </w:p>
    <w:p w14:paraId="70B70B37" w14:textId="77777777" w:rsidR="00FF35D7" w:rsidRPr="00AD419C" w:rsidRDefault="00FF35D7" w:rsidP="00FF35D7">
      <w:pPr>
        <w:spacing w:after="0" w:line="240" w:lineRule="auto"/>
        <w:jc w:val="both"/>
        <w:rPr>
          <w:rFonts w:ascii="Trebuchet MS" w:hAnsi="Trebuchet MS" w:cs="Times New Roman"/>
          <w:i/>
          <w:noProof/>
        </w:rPr>
      </w:pPr>
      <w:r w:rsidRPr="00AD419C">
        <w:rPr>
          <w:rFonts w:ascii="Trebuchet MS" w:hAnsi="Trebuchet MS"/>
          <w:i/>
        </w:rPr>
        <w:t xml:space="preserve">- problemele relevante pentru mediu constau în reducerea presiunii asupra apelor de suprafață, gestiunea corespunzătoare a deșeurilor, reducerea emisiilor de poluanți din aer și asigurarea suportului financiar pentru îndeplinirea măsurilor din Planul de Management al sitului ROSCI0400 </w:t>
      </w:r>
      <w:r w:rsidRPr="00AD419C">
        <w:rPr>
          <w:rFonts w:ascii="Trebuchet MS" w:hAnsi="Trebuchet MS"/>
          <w:i/>
          <w:noProof/>
        </w:rPr>
        <w:t>Șieu-Budac și RONPA0219 Masivul de Sare de la Sărățel;</w:t>
      </w:r>
    </w:p>
    <w:p w14:paraId="39362AE7" w14:textId="77777777" w:rsidR="00FF35D7" w:rsidRPr="00AD419C" w:rsidRDefault="00FF35D7" w:rsidP="00FF35D7">
      <w:pPr>
        <w:spacing w:after="0" w:line="240" w:lineRule="auto"/>
        <w:jc w:val="both"/>
        <w:rPr>
          <w:rFonts w:ascii="Trebuchet MS" w:hAnsi="Trebuchet MS" w:cs="Arial"/>
          <w:noProof/>
        </w:rPr>
      </w:pPr>
      <w:r w:rsidRPr="00AD419C">
        <w:rPr>
          <w:rFonts w:ascii="Trebuchet MS" w:hAnsi="Trebuchet MS" w:cs="Arial"/>
          <w:noProof/>
        </w:rPr>
        <w:t xml:space="preserve">e) relevanţa planului sau programului pentru implementarea legislaţiei naţionale şi comunitare de mediu (de exemplu, planurile şi programele legate de gospodărirea deşeurilor sau de gospodărirea apelor): </w:t>
      </w:r>
    </w:p>
    <w:p w14:paraId="6E18A560" w14:textId="77777777" w:rsidR="00FF35D7" w:rsidRPr="003D5408" w:rsidRDefault="00FF35D7" w:rsidP="00FF35D7">
      <w:pPr>
        <w:spacing w:after="0" w:line="240" w:lineRule="auto"/>
        <w:jc w:val="both"/>
        <w:rPr>
          <w:rFonts w:ascii="Trebuchet MS" w:hAnsi="Trebuchet MS" w:cs="Arial"/>
          <w:b/>
          <w:i/>
          <w:noProof/>
        </w:rPr>
      </w:pPr>
      <w:r w:rsidRPr="003D5408">
        <w:rPr>
          <w:rFonts w:ascii="Trebuchet MS" w:hAnsi="Trebuchet MS"/>
          <w:i/>
          <w:noProof/>
        </w:rPr>
        <w:t>- în județul Bistrița–Năsăud a fost implementat proiectul „SISTEM DE MANAGEMENT INTEGRAT AL DEŞEURILOR SOLIDE ÎN JUDEŢUL BISTRIŢA–NĂSĂUD” prin ADI Deșeuri Bistrița-Năsăud din care fac parte toate UAT-urile județului. Odată cu implementarea acestui proiect au fost închise toate gropile neconforme, resturile de deșeuri existente extrase și zona acoperită cu pământ. S-a trecut astfel la colectarea deșeurilor din poartă în poartă cu un operator unic, mai întâi deșeurile fiind colectate în amestec, iar ulterior selectiv pe categorii reciclabile și menajer.</w:t>
      </w:r>
    </w:p>
    <w:p w14:paraId="517FBF92" w14:textId="77777777" w:rsidR="00D80F2C" w:rsidRDefault="00D80F2C" w:rsidP="00FF35D7">
      <w:pPr>
        <w:spacing w:after="0" w:line="240" w:lineRule="auto"/>
        <w:jc w:val="both"/>
        <w:rPr>
          <w:rFonts w:ascii="Trebuchet MS" w:hAnsi="Trebuchet MS" w:cs="Arial"/>
          <w:b/>
          <w:noProof/>
        </w:rPr>
      </w:pPr>
    </w:p>
    <w:p w14:paraId="428D3C53" w14:textId="2C54EFC9" w:rsidR="00FF35D7" w:rsidRPr="003D5408" w:rsidRDefault="00FF35D7" w:rsidP="00FF35D7">
      <w:pPr>
        <w:spacing w:after="0" w:line="240" w:lineRule="auto"/>
        <w:jc w:val="both"/>
        <w:rPr>
          <w:rFonts w:ascii="Trebuchet MS" w:hAnsi="Trebuchet MS" w:cs="Arial"/>
          <w:b/>
          <w:noProof/>
        </w:rPr>
      </w:pPr>
      <w:r w:rsidRPr="003D5408">
        <w:rPr>
          <w:rFonts w:ascii="Trebuchet MS" w:hAnsi="Trebuchet MS" w:cs="Arial"/>
          <w:b/>
          <w:noProof/>
        </w:rPr>
        <w:t xml:space="preserve">2. Caracteristicile efectelor și ale zonei posibil a fi afectate cu privire, în special, la: </w:t>
      </w:r>
    </w:p>
    <w:p w14:paraId="3F501E16" w14:textId="77777777" w:rsidR="00FF35D7" w:rsidRPr="003D5408" w:rsidRDefault="00FF35D7" w:rsidP="00FF35D7">
      <w:pPr>
        <w:spacing w:after="0" w:line="240" w:lineRule="auto"/>
        <w:jc w:val="both"/>
        <w:rPr>
          <w:rFonts w:ascii="Trebuchet MS" w:hAnsi="Trebuchet MS" w:cs="Arial"/>
          <w:i/>
          <w:noProof/>
        </w:rPr>
      </w:pPr>
      <w:r w:rsidRPr="003D5408">
        <w:rPr>
          <w:rFonts w:ascii="Trebuchet MS" w:hAnsi="Trebuchet MS" w:cs="Arial"/>
          <w:noProof/>
        </w:rPr>
        <w:t>a) probabilitatea, durata, frecvența și reversibilitatea efectelor</w:t>
      </w:r>
      <w:r w:rsidRPr="003D5408">
        <w:rPr>
          <w:rFonts w:ascii="Trebuchet MS" w:hAnsi="Trebuchet MS" w:cs="Arial"/>
          <w:i/>
          <w:noProof/>
        </w:rPr>
        <w:t xml:space="preserve"> </w:t>
      </w:r>
    </w:p>
    <w:p w14:paraId="7F9EF4F9" w14:textId="77777777" w:rsidR="00FF35D7" w:rsidRPr="003D5408" w:rsidRDefault="00FF35D7" w:rsidP="00FF35D7">
      <w:pPr>
        <w:spacing w:after="0" w:line="240" w:lineRule="auto"/>
        <w:jc w:val="both"/>
        <w:rPr>
          <w:rFonts w:ascii="Trebuchet MS" w:hAnsi="Trebuchet MS" w:cs="Times New Roman"/>
          <w:i/>
        </w:rPr>
      </w:pPr>
      <w:r w:rsidRPr="003D5408">
        <w:rPr>
          <w:rFonts w:ascii="Trebuchet MS" w:hAnsi="Trebuchet MS"/>
          <w:i/>
        </w:rPr>
        <w:t>- implementarea proiectelor din Strategia de Dezvoltare Durabilă va avea efecte pozitive pe termen lung asupra calității apelor de suprafață și a speciilor acvatice protejate;</w:t>
      </w:r>
    </w:p>
    <w:p w14:paraId="10290380" w14:textId="77777777" w:rsidR="00FF35D7" w:rsidRPr="003D5408" w:rsidRDefault="00FF35D7" w:rsidP="00FF35D7">
      <w:pPr>
        <w:spacing w:after="0" w:line="240" w:lineRule="auto"/>
        <w:jc w:val="both"/>
        <w:rPr>
          <w:rFonts w:ascii="Trebuchet MS" w:hAnsi="Trebuchet MS" w:cs="Arial"/>
          <w:noProof/>
        </w:rPr>
      </w:pPr>
      <w:r w:rsidRPr="003D5408">
        <w:rPr>
          <w:rFonts w:ascii="Trebuchet MS" w:hAnsi="Trebuchet MS" w:cs="Arial"/>
          <w:noProof/>
        </w:rPr>
        <w:t xml:space="preserve">b) natura cumulativă a efectelor </w:t>
      </w:r>
    </w:p>
    <w:p w14:paraId="1077EF8A" w14:textId="77777777" w:rsidR="00FF35D7" w:rsidRPr="003D5408" w:rsidRDefault="00FF35D7" w:rsidP="00FF35D7">
      <w:pPr>
        <w:spacing w:after="0" w:line="240" w:lineRule="auto"/>
        <w:jc w:val="both"/>
        <w:rPr>
          <w:rFonts w:ascii="Trebuchet MS" w:hAnsi="Trebuchet MS" w:cs="Times New Roman"/>
          <w:i/>
        </w:rPr>
      </w:pPr>
      <w:r w:rsidRPr="003D5408">
        <w:rPr>
          <w:rFonts w:ascii="Trebuchet MS" w:hAnsi="Trebuchet MS"/>
          <w:i/>
        </w:rPr>
        <w:t>- prin implementarea Strategiei de Dezvoltare Durabilă nu se generează efecte cumulative asupra ariilor naturale protejate;</w:t>
      </w:r>
    </w:p>
    <w:p w14:paraId="642D30C9" w14:textId="77777777" w:rsidR="00FF35D7" w:rsidRPr="003D5408" w:rsidRDefault="00FF35D7" w:rsidP="00FF35D7">
      <w:pPr>
        <w:spacing w:after="0" w:line="240" w:lineRule="auto"/>
        <w:jc w:val="both"/>
        <w:rPr>
          <w:rFonts w:ascii="Trebuchet MS" w:hAnsi="Trebuchet MS" w:cs="Arial"/>
          <w:noProof/>
        </w:rPr>
      </w:pPr>
      <w:r w:rsidRPr="003D5408">
        <w:rPr>
          <w:rFonts w:ascii="Trebuchet MS" w:hAnsi="Trebuchet MS" w:cs="Arial"/>
          <w:noProof/>
        </w:rPr>
        <w:t xml:space="preserve">c) natura transfrontieră a efectelor </w:t>
      </w:r>
    </w:p>
    <w:p w14:paraId="34B57CF1" w14:textId="77777777" w:rsidR="00FF35D7" w:rsidRPr="003D5408" w:rsidRDefault="00FF35D7" w:rsidP="00FF35D7">
      <w:pPr>
        <w:spacing w:after="0" w:line="240" w:lineRule="auto"/>
        <w:jc w:val="both"/>
        <w:rPr>
          <w:rFonts w:ascii="Trebuchet MS" w:hAnsi="Trebuchet MS" w:cs="Times New Roman"/>
          <w:i/>
        </w:rPr>
      </w:pPr>
      <w:r w:rsidRPr="003D5408">
        <w:rPr>
          <w:rFonts w:ascii="Trebuchet MS" w:hAnsi="Trebuchet MS"/>
          <w:i/>
        </w:rPr>
        <w:t xml:space="preserve">- efectul transfrontalier este exclus, comuna Șieu-Măgheruș nu se află în aproprierea zonei de frontieră; </w:t>
      </w:r>
    </w:p>
    <w:p w14:paraId="3186EEF0" w14:textId="77777777" w:rsidR="00FF35D7" w:rsidRPr="003D5408" w:rsidRDefault="00FF35D7" w:rsidP="00FF35D7">
      <w:pPr>
        <w:spacing w:after="0" w:line="240" w:lineRule="auto"/>
        <w:jc w:val="both"/>
        <w:rPr>
          <w:rFonts w:ascii="Trebuchet MS" w:hAnsi="Trebuchet MS" w:cs="Arial"/>
          <w:i/>
          <w:noProof/>
        </w:rPr>
      </w:pPr>
      <w:r w:rsidRPr="003D5408">
        <w:rPr>
          <w:rFonts w:ascii="Trebuchet MS" w:hAnsi="Trebuchet MS" w:cs="Arial"/>
          <w:noProof/>
        </w:rPr>
        <w:t>d) riscul pentru sănătatea umană sau pentru mediu (de exemplu, datorită accidentelor)</w:t>
      </w:r>
      <w:r w:rsidRPr="003D5408">
        <w:rPr>
          <w:rFonts w:ascii="Trebuchet MS" w:hAnsi="Trebuchet MS" w:cs="Arial"/>
          <w:i/>
          <w:noProof/>
        </w:rPr>
        <w:t xml:space="preserve"> </w:t>
      </w:r>
    </w:p>
    <w:p w14:paraId="2089284F" w14:textId="77777777" w:rsidR="00FF35D7" w:rsidRPr="003D5408" w:rsidRDefault="00FF35D7" w:rsidP="00FF35D7">
      <w:pPr>
        <w:spacing w:after="0" w:line="240" w:lineRule="auto"/>
        <w:jc w:val="both"/>
        <w:rPr>
          <w:rFonts w:ascii="Trebuchet MS" w:hAnsi="Trebuchet MS" w:cs="Times New Roman"/>
          <w:i/>
        </w:rPr>
      </w:pPr>
      <w:r w:rsidRPr="003D5408">
        <w:rPr>
          <w:rFonts w:ascii="Trebuchet MS" w:hAnsi="Trebuchet MS"/>
          <w:i/>
        </w:rPr>
        <w:t>- unul din efectele generate de Strategia de Dezvoltare Durabilă va fi reducerea riscului pentru sănătatea umană și pentru mediu;</w:t>
      </w:r>
    </w:p>
    <w:p w14:paraId="48DC1E3D" w14:textId="77777777" w:rsidR="00FF35D7" w:rsidRPr="003D5408" w:rsidRDefault="00FF35D7" w:rsidP="00FF35D7">
      <w:pPr>
        <w:spacing w:after="0" w:line="240" w:lineRule="auto"/>
        <w:jc w:val="both"/>
        <w:rPr>
          <w:rFonts w:ascii="Trebuchet MS" w:hAnsi="Trebuchet MS" w:cs="Arial"/>
          <w:i/>
          <w:noProof/>
        </w:rPr>
      </w:pPr>
      <w:r w:rsidRPr="003D5408">
        <w:rPr>
          <w:rFonts w:ascii="Trebuchet MS" w:hAnsi="Trebuchet MS" w:cs="Arial"/>
          <w:noProof/>
        </w:rPr>
        <w:t>e) mărimea și spațialitatea efectelor (zona geografică și mărimea populației potențial afectate)</w:t>
      </w:r>
      <w:r w:rsidRPr="003D5408">
        <w:rPr>
          <w:rFonts w:ascii="Trebuchet MS" w:hAnsi="Trebuchet MS" w:cs="Arial"/>
          <w:i/>
          <w:noProof/>
        </w:rPr>
        <w:t xml:space="preserve"> </w:t>
      </w:r>
    </w:p>
    <w:p w14:paraId="3F80E533" w14:textId="77777777" w:rsidR="00FF35D7" w:rsidRPr="003D5408" w:rsidRDefault="00FF35D7" w:rsidP="00FF35D7">
      <w:pPr>
        <w:spacing w:after="0" w:line="240" w:lineRule="auto"/>
        <w:jc w:val="both"/>
        <w:rPr>
          <w:rFonts w:ascii="Trebuchet MS" w:hAnsi="Trebuchet MS" w:cs="Times New Roman"/>
          <w:i/>
          <w:noProof/>
        </w:rPr>
      </w:pPr>
      <w:r w:rsidRPr="003D5408">
        <w:rPr>
          <w:rFonts w:ascii="Trebuchet MS" w:hAnsi="Trebuchet MS"/>
          <w:i/>
          <w:noProof/>
        </w:rPr>
        <w:t xml:space="preserve">- efectele generate de Strategia de Dezvoltare Durabilă, raportată la zona geografică și marimea populației sunt pozitive. Prin această strategie se creează condiții pentru dezvoltarea comunei în ceea ce privește nevoile populației și protejarea mediului; </w:t>
      </w:r>
    </w:p>
    <w:p w14:paraId="4EE5A39A" w14:textId="77777777" w:rsidR="00FF35D7" w:rsidRPr="003D5408" w:rsidRDefault="00FF35D7" w:rsidP="00FF35D7">
      <w:pPr>
        <w:spacing w:after="0" w:line="240" w:lineRule="auto"/>
        <w:jc w:val="both"/>
        <w:rPr>
          <w:rFonts w:ascii="Trebuchet MS" w:hAnsi="Trebuchet MS" w:cs="Arial"/>
          <w:noProof/>
        </w:rPr>
      </w:pPr>
      <w:r w:rsidRPr="003D5408">
        <w:rPr>
          <w:rFonts w:ascii="Trebuchet MS" w:hAnsi="Trebuchet MS" w:cs="Arial"/>
          <w:noProof/>
        </w:rPr>
        <w:t xml:space="preserve"> f) valoarea și vulnerabilitatea arealului posibil a fi afectat, date de: </w:t>
      </w:r>
    </w:p>
    <w:p w14:paraId="5AC22F20" w14:textId="77777777" w:rsidR="00FF35D7" w:rsidRPr="003D5408" w:rsidRDefault="00FF35D7" w:rsidP="00FF35D7">
      <w:pPr>
        <w:spacing w:after="0" w:line="240" w:lineRule="auto"/>
        <w:jc w:val="both"/>
        <w:rPr>
          <w:rFonts w:ascii="Trebuchet MS" w:hAnsi="Trebuchet MS" w:cs="Times New Roman"/>
          <w:noProof/>
        </w:rPr>
      </w:pPr>
      <w:r w:rsidRPr="003D5408">
        <w:rPr>
          <w:rFonts w:ascii="Trebuchet MS" w:hAnsi="Trebuchet MS"/>
          <w:noProof/>
        </w:rPr>
        <w:t xml:space="preserve">(i) caracteristicile naturale speciale sau patrimoniul cultural </w:t>
      </w:r>
    </w:p>
    <w:p w14:paraId="6696B2D8" w14:textId="77777777" w:rsidR="00FF35D7" w:rsidRPr="003D5408" w:rsidRDefault="00FF35D7" w:rsidP="00FF35D7">
      <w:pPr>
        <w:spacing w:after="0" w:line="240" w:lineRule="auto"/>
        <w:jc w:val="both"/>
        <w:rPr>
          <w:rFonts w:ascii="Trebuchet MS" w:hAnsi="Trebuchet MS"/>
          <w:i/>
          <w:noProof/>
        </w:rPr>
      </w:pPr>
      <w:r w:rsidRPr="003D5408">
        <w:rPr>
          <w:rFonts w:ascii="Trebuchet MS" w:hAnsi="Trebuchet MS"/>
          <w:i/>
          <w:noProof/>
        </w:rPr>
        <w:t xml:space="preserve">- în cadrul comunei Șieu-Măgherus există caracteristici naturale speciale pentru care a fost declarat situl Natura 2000 ROSCI0400 Șieu-Budac. Pentru proiectele care se vor realiza in sit sau în vecinatatea acestuia se va solicita avizul custodelui, Agentia Natională pentru Arii Naturale Protejate; </w:t>
      </w:r>
    </w:p>
    <w:p w14:paraId="3E57E89A" w14:textId="77777777" w:rsidR="00FF35D7" w:rsidRPr="00AD419C" w:rsidRDefault="00FF35D7" w:rsidP="00FF35D7">
      <w:pPr>
        <w:spacing w:after="0" w:line="240" w:lineRule="auto"/>
        <w:jc w:val="both"/>
        <w:rPr>
          <w:rFonts w:ascii="Trebuchet MS" w:hAnsi="Trebuchet MS"/>
          <w:i/>
          <w:noProof/>
        </w:rPr>
      </w:pPr>
      <w:r w:rsidRPr="00AD419C">
        <w:rPr>
          <w:rFonts w:ascii="Trebuchet MS" w:hAnsi="Trebuchet MS"/>
          <w:i/>
          <w:noProof/>
        </w:rPr>
        <w:t>- pe raza comunei este amplasată parțial și aria naturală protejată de interes național RONPA0219 Masivul de Sare de la Sărățel;</w:t>
      </w:r>
    </w:p>
    <w:p w14:paraId="4D833782" w14:textId="77777777" w:rsidR="00FF35D7" w:rsidRPr="00AD419C" w:rsidRDefault="00FF35D7" w:rsidP="00FF35D7">
      <w:pPr>
        <w:spacing w:after="0" w:line="240" w:lineRule="auto"/>
        <w:jc w:val="both"/>
        <w:rPr>
          <w:rFonts w:ascii="Trebuchet MS" w:hAnsi="Trebuchet MS"/>
          <w:noProof/>
        </w:rPr>
      </w:pPr>
      <w:r w:rsidRPr="00AD419C">
        <w:rPr>
          <w:rFonts w:ascii="Trebuchet MS" w:hAnsi="Trebuchet MS"/>
          <w:noProof/>
        </w:rPr>
        <w:t xml:space="preserve">(ii) depășirea standardelor sau a valorilor limită de calitate a mediului </w:t>
      </w:r>
    </w:p>
    <w:p w14:paraId="3DF54EB8" w14:textId="77777777" w:rsidR="00FF35D7" w:rsidRPr="00AD419C" w:rsidRDefault="00FF35D7" w:rsidP="00FF35D7">
      <w:pPr>
        <w:spacing w:after="0" w:line="240" w:lineRule="auto"/>
        <w:jc w:val="both"/>
        <w:rPr>
          <w:rFonts w:ascii="Trebuchet MS" w:hAnsi="Trebuchet MS"/>
          <w:i/>
          <w:noProof/>
        </w:rPr>
      </w:pPr>
      <w:r w:rsidRPr="00AD419C">
        <w:rPr>
          <w:rFonts w:ascii="Trebuchet MS" w:hAnsi="Trebuchet MS"/>
          <w:i/>
          <w:noProof/>
        </w:rPr>
        <w:t>- activităţile propuse nu vor depăși standardele sau valorile limită de calitate a mediului;</w:t>
      </w:r>
    </w:p>
    <w:p w14:paraId="06D9B02E" w14:textId="77777777" w:rsidR="00FF35D7" w:rsidRPr="00AD419C" w:rsidRDefault="00FF35D7" w:rsidP="00FF35D7">
      <w:pPr>
        <w:spacing w:after="0" w:line="240" w:lineRule="auto"/>
        <w:jc w:val="both"/>
        <w:rPr>
          <w:rFonts w:ascii="Trebuchet MS" w:hAnsi="Trebuchet MS"/>
          <w:noProof/>
        </w:rPr>
      </w:pPr>
      <w:r w:rsidRPr="00AD419C">
        <w:rPr>
          <w:rFonts w:ascii="Trebuchet MS" w:hAnsi="Trebuchet MS"/>
          <w:noProof/>
        </w:rPr>
        <w:t>(iii) folosirea terenului în mod intensiv</w:t>
      </w:r>
    </w:p>
    <w:p w14:paraId="68488530" w14:textId="77777777" w:rsidR="00FF35D7" w:rsidRPr="00AD419C" w:rsidRDefault="00FF35D7" w:rsidP="00FF35D7">
      <w:pPr>
        <w:spacing w:after="0" w:line="240" w:lineRule="auto"/>
        <w:jc w:val="both"/>
        <w:rPr>
          <w:rFonts w:ascii="Trebuchet MS" w:hAnsi="Trebuchet MS"/>
          <w:i/>
          <w:noProof/>
        </w:rPr>
      </w:pPr>
      <w:r w:rsidRPr="00AD419C">
        <w:rPr>
          <w:rFonts w:ascii="Trebuchet MS" w:hAnsi="Trebuchet MS"/>
          <w:i/>
          <w:noProof/>
        </w:rPr>
        <w:t>- terenul nu va fi folosit in mod intensiv;</w:t>
      </w:r>
    </w:p>
    <w:p w14:paraId="412A7048" w14:textId="77777777" w:rsidR="00FF35D7" w:rsidRPr="00AD419C" w:rsidRDefault="00FF35D7" w:rsidP="00FF35D7">
      <w:pPr>
        <w:spacing w:after="0" w:line="240" w:lineRule="auto"/>
        <w:jc w:val="both"/>
        <w:rPr>
          <w:rFonts w:ascii="Trebuchet MS" w:hAnsi="Trebuchet MS" w:cs="Arial"/>
          <w:noProof/>
        </w:rPr>
      </w:pPr>
      <w:r w:rsidRPr="00AD419C">
        <w:rPr>
          <w:rFonts w:ascii="Trebuchet MS" w:hAnsi="Trebuchet MS" w:cs="Arial"/>
          <w:noProof/>
        </w:rPr>
        <w:t xml:space="preserve">g) efectele asupra zonelor sau peisajelor care au un statut de protejare recunoscut pe plan național, comunitar sau internațional </w:t>
      </w:r>
    </w:p>
    <w:p w14:paraId="0372B8A9" w14:textId="77777777" w:rsidR="00FF35D7" w:rsidRPr="00AD419C" w:rsidRDefault="00FF35D7" w:rsidP="00FF35D7">
      <w:pPr>
        <w:tabs>
          <w:tab w:val="left" w:pos="284"/>
        </w:tabs>
        <w:spacing w:after="0" w:line="240" w:lineRule="auto"/>
        <w:jc w:val="both"/>
        <w:rPr>
          <w:rFonts w:ascii="Trebuchet MS" w:hAnsi="Trebuchet MS" w:cs="Arial"/>
          <w:bCs/>
          <w:i/>
          <w:noProof/>
        </w:rPr>
      </w:pPr>
      <w:r w:rsidRPr="00AD419C">
        <w:rPr>
          <w:rFonts w:ascii="Trebuchet MS" w:hAnsi="Trebuchet MS" w:cs="Arial"/>
          <w:bCs/>
          <w:i/>
          <w:noProof/>
        </w:rPr>
        <w:t>Pe raza teritorial administrativă a comunei Șieu Măgheruș sunt amplasate parțial următoarele arii naturale protejate: situl Natura2000 ROSCI0400 Șieu – Budac și aria naturală protejată de interes național RONPA0219 Masivul de Sare de la Sărățel.</w:t>
      </w:r>
    </w:p>
    <w:p w14:paraId="6322CB50" w14:textId="08C38430" w:rsidR="00FF35D7" w:rsidRPr="00AD419C" w:rsidRDefault="00FF35D7" w:rsidP="00FF35D7">
      <w:pPr>
        <w:tabs>
          <w:tab w:val="left" w:pos="284"/>
        </w:tabs>
        <w:spacing w:after="0" w:line="240" w:lineRule="auto"/>
        <w:jc w:val="both"/>
        <w:rPr>
          <w:rFonts w:ascii="Trebuchet MS" w:hAnsi="Trebuchet MS" w:cs="Arial"/>
          <w:bCs/>
          <w:i/>
          <w:noProof/>
        </w:rPr>
      </w:pPr>
      <w:r w:rsidRPr="00AD419C">
        <w:rPr>
          <w:rFonts w:ascii="Trebuchet MS" w:hAnsi="Trebuchet MS" w:cs="Arial"/>
          <w:bCs/>
          <w:i/>
          <w:noProof/>
        </w:rPr>
        <w:tab/>
      </w:r>
      <w:r w:rsidRPr="00AD419C">
        <w:rPr>
          <w:rFonts w:ascii="Trebuchet MS" w:hAnsi="Trebuchet MS" w:cs="Arial"/>
          <w:bCs/>
          <w:i/>
          <w:noProof/>
        </w:rPr>
        <w:tab/>
        <w:t xml:space="preserve">Rezervația naturală de interes național RONPA0219 Masivul de Sare de la Sărățel este situată în partea sud – estică a comunei, la limita cu comuna Mărișelu. </w:t>
      </w:r>
    </w:p>
    <w:p w14:paraId="48DEA470" w14:textId="77777777" w:rsidR="00FF35D7" w:rsidRPr="00AD419C" w:rsidRDefault="00FF35D7" w:rsidP="00FF35D7">
      <w:pPr>
        <w:pStyle w:val="NoSpacing1"/>
        <w:jc w:val="both"/>
        <w:rPr>
          <w:rFonts w:ascii="Trebuchet MS" w:eastAsia="Times New Roman" w:hAnsi="Trebuchet MS"/>
          <w:i/>
          <w:noProof/>
          <w:lang w:val="ro-RO" w:eastAsia="ro-RO"/>
        </w:rPr>
      </w:pPr>
      <w:r w:rsidRPr="00AD419C">
        <w:rPr>
          <w:rFonts w:ascii="Trebuchet MS" w:hAnsi="Trebuchet MS" w:cs="Arial"/>
          <w:bCs/>
          <w:i/>
          <w:noProof/>
        </w:rPr>
        <w:tab/>
      </w:r>
      <w:r w:rsidRPr="00AD419C">
        <w:rPr>
          <w:rFonts w:ascii="Trebuchet MS" w:hAnsi="Trebuchet MS" w:cs="Arial"/>
          <w:bCs/>
          <w:noProof/>
          <w:lang w:val="ro-RO"/>
        </w:rPr>
        <w:t xml:space="preserve">Situl Natura2000 ROSCI0400 Șieu – Budac a fost declarat </w:t>
      </w:r>
      <w:r w:rsidRPr="00AD419C">
        <w:rPr>
          <w:rFonts w:ascii="Trebuchet MS" w:hAnsi="Trebuchet MS" w:cs="Arial"/>
          <w:noProof/>
          <w:lang w:val="ro-RO"/>
        </w:rPr>
        <w:t>pentru protejarea vidrei (</w:t>
      </w:r>
      <w:r w:rsidRPr="00AD419C">
        <w:rPr>
          <w:rFonts w:ascii="Trebuchet MS" w:hAnsi="Trebuchet MS" w:cs="Arial"/>
          <w:i/>
          <w:noProof/>
          <w:lang w:val="ro-RO"/>
        </w:rPr>
        <w:t>Lutra lutra</w:t>
      </w:r>
      <w:r w:rsidRPr="00AD419C">
        <w:rPr>
          <w:rFonts w:ascii="Trebuchet MS" w:hAnsi="Trebuchet MS" w:cs="Arial"/>
          <w:noProof/>
          <w:lang w:val="ro-RO"/>
        </w:rPr>
        <w:t>), buhaiului de baltă cu burta galbenă (</w:t>
      </w:r>
      <w:r w:rsidRPr="00AD419C">
        <w:rPr>
          <w:rFonts w:ascii="Trebuchet MS" w:hAnsi="Trebuchet MS" w:cs="Arial"/>
          <w:i/>
          <w:noProof/>
          <w:lang w:val="ro-RO"/>
        </w:rPr>
        <w:t>Bombina variegata</w:t>
      </w:r>
      <w:r w:rsidRPr="00AD419C">
        <w:rPr>
          <w:rFonts w:ascii="Trebuchet MS" w:hAnsi="Trebuchet MS" w:cs="Arial"/>
          <w:noProof/>
          <w:lang w:val="ro-RO"/>
        </w:rPr>
        <w:t>) și a 7 specii de pești (</w:t>
      </w:r>
      <w:r w:rsidRPr="00AD419C">
        <w:rPr>
          <w:rFonts w:ascii="Trebuchet MS" w:hAnsi="Trebuchet MS" w:cs="Arial"/>
          <w:i/>
          <w:noProof/>
          <w:lang w:val="ro-RO"/>
        </w:rPr>
        <w:t>Aspius aspius, Barbus carpathicus, Rhodeus amarus, Romanogobio kessleri, Romanogobio uranoscopus, Romanogobio vladykovi, Sabanejewia balcanica</w:t>
      </w:r>
      <w:r w:rsidRPr="00AD419C">
        <w:rPr>
          <w:rFonts w:ascii="Trebuchet MS" w:hAnsi="Trebuchet MS" w:cs="Arial"/>
          <w:noProof/>
          <w:lang w:val="ro-RO"/>
        </w:rPr>
        <w:t xml:space="preserve">). În timpul realizării studiilor pentru fundamentarea Planului de management au fost identificate în teren și speciile </w:t>
      </w:r>
      <w:r w:rsidRPr="00AD419C">
        <w:rPr>
          <w:rFonts w:ascii="Trebuchet MS" w:hAnsi="Trebuchet MS" w:cs="Arial"/>
          <w:i/>
          <w:noProof/>
          <w:lang w:val="ro-RO"/>
        </w:rPr>
        <w:t>Emys orbicularis</w:t>
      </w:r>
      <w:r w:rsidRPr="00AD419C">
        <w:rPr>
          <w:rFonts w:ascii="Trebuchet MS" w:hAnsi="Trebuchet MS" w:cs="Arial"/>
          <w:noProof/>
          <w:lang w:val="ro-RO"/>
        </w:rPr>
        <w:t xml:space="preserve"> și </w:t>
      </w:r>
      <w:r w:rsidRPr="00AD419C">
        <w:rPr>
          <w:rFonts w:ascii="Trebuchet MS" w:hAnsi="Trebuchet MS" w:cs="Arial"/>
          <w:i/>
          <w:noProof/>
          <w:lang w:val="ro-RO"/>
        </w:rPr>
        <w:t xml:space="preserve">Castor fiber, </w:t>
      </w:r>
      <w:r w:rsidRPr="00AD419C">
        <w:rPr>
          <w:rFonts w:ascii="Trebuchet MS" w:hAnsi="Trebuchet MS" w:cs="Arial"/>
          <w:noProof/>
          <w:lang w:val="ro-RO"/>
        </w:rPr>
        <w:t>precum și habitatul de interes comunitar</w:t>
      </w:r>
      <w:r w:rsidRPr="00AD419C">
        <w:rPr>
          <w:rFonts w:ascii="Trebuchet MS" w:hAnsi="Trebuchet MS" w:cs="Arial"/>
          <w:i/>
          <w:noProof/>
          <w:lang w:val="ro-RO"/>
        </w:rPr>
        <w:t xml:space="preserve"> </w:t>
      </w:r>
      <w:r w:rsidRPr="00AD419C">
        <w:rPr>
          <w:rFonts w:ascii="Trebuchet MS" w:eastAsia="Times New Roman" w:hAnsi="Trebuchet MS"/>
          <w:i/>
          <w:noProof/>
          <w:lang w:val="ro-RO" w:eastAsia="ro-RO"/>
        </w:rPr>
        <w:t>92A0</w:t>
      </w:r>
      <w:r w:rsidRPr="00AD419C">
        <w:rPr>
          <w:rFonts w:ascii="Trebuchet MS" w:hAnsi="Trebuchet MS"/>
          <w:noProof/>
          <w:lang w:val="ro-RO"/>
        </w:rPr>
        <w:t xml:space="preserve"> </w:t>
      </w:r>
      <w:r w:rsidRPr="00AD419C">
        <w:rPr>
          <w:rFonts w:ascii="Trebuchet MS" w:eastAsia="Times New Roman" w:hAnsi="Trebuchet MS"/>
          <w:i/>
          <w:noProof/>
          <w:lang w:val="ro-RO" w:eastAsia="ro-RO"/>
        </w:rPr>
        <w:t>Zăvoaie cu Salix alba și Populus alba.</w:t>
      </w:r>
    </w:p>
    <w:p w14:paraId="20573781" w14:textId="77777777" w:rsidR="00FF35D7" w:rsidRPr="00AD419C" w:rsidRDefault="00FF35D7" w:rsidP="00FF35D7">
      <w:pPr>
        <w:pStyle w:val="NoSpacing1"/>
        <w:jc w:val="both"/>
        <w:rPr>
          <w:rFonts w:ascii="Trebuchet MS" w:eastAsia="Calibri" w:hAnsi="Trebuchet MS" w:cs="Arial"/>
          <w:bCs/>
          <w:noProof/>
          <w:lang w:val="ro-RO" w:eastAsia="en-US"/>
        </w:rPr>
      </w:pPr>
      <w:r w:rsidRPr="00AD419C">
        <w:rPr>
          <w:rFonts w:ascii="Trebuchet MS" w:eastAsia="Times New Roman" w:hAnsi="Trebuchet MS"/>
          <w:noProof/>
          <w:lang w:val="ro-RO" w:eastAsia="ro-RO"/>
        </w:rPr>
        <w:tab/>
        <w:t xml:space="preserve">Pentru aria protejată de interes comunitar </w:t>
      </w:r>
      <w:r w:rsidRPr="00AD419C">
        <w:rPr>
          <w:rFonts w:ascii="Trebuchet MS" w:hAnsi="Trebuchet MS" w:cs="Arial"/>
          <w:bCs/>
          <w:noProof/>
          <w:lang w:val="ro-RO"/>
        </w:rPr>
        <w:t xml:space="preserve">ROSCI0400 Șieu – Budac ANANP a emis Nota nr. 7582/05.11.2020, înregistrată la MMAP cu nr. 185489/MF/06.11.2020, </w:t>
      </w:r>
      <w:r w:rsidRPr="00AD419C">
        <w:rPr>
          <w:rFonts w:ascii="Trebuchet MS" w:hAnsi="Trebuchet MS" w:cs="Arial"/>
          <w:bCs/>
          <w:i/>
          <w:noProof/>
          <w:lang w:val="ro-RO"/>
        </w:rPr>
        <w:t xml:space="preserve">privind aprobarea setului </w:t>
      </w:r>
      <w:r w:rsidRPr="00AD419C">
        <w:rPr>
          <w:rFonts w:ascii="Trebuchet MS" w:hAnsi="Trebuchet MS" w:cs="Arial"/>
          <w:bCs/>
          <w:i/>
          <w:noProof/>
          <w:lang w:val="ro-RO"/>
        </w:rPr>
        <w:lastRenderedPageBreak/>
        <w:t>minim de măsuri speciale de protecție și conservare a biodiversității, precum și conservarea habitatelor naturale, a florei și faunei sălbatice, de siguranță a populației și investițiilor din ROSCI0400 Șieu - Budac</w:t>
      </w:r>
      <w:r w:rsidRPr="00AD419C">
        <w:rPr>
          <w:rFonts w:ascii="Trebuchet MS" w:hAnsi="Trebuchet MS" w:cs="Arial"/>
          <w:bCs/>
          <w:noProof/>
          <w:lang w:val="ro-RO"/>
        </w:rPr>
        <w:t>.</w:t>
      </w:r>
    </w:p>
    <w:p w14:paraId="4CF90908" w14:textId="4BA0F92B" w:rsidR="00FF35D7" w:rsidRPr="0030284D" w:rsidRDefault="00FF35D7" w:rsidP="00B97F53">
      <w:pPr>
        <w:pStyle w:val="NoSpacing1"/>
        <w:jc w:val="both"/>
        <w:rPr>
          <w:rFonts w:ascii="Trebuchet MS" w:hAnsi="Trebuchet MS" w:cs="Arial"/>
          <w:bCs/>
          <w:i/>
          <w:noProof/>
          <w:lang w:val="ro-RO"/>
        </w:rPr>
      </w:pPr>
      <w:r w:rsidRPr="0030284D">
        <w:rPr>
          <w:rFonts w:ascii="Trebuchet MS" w:hAnsi="Trebuchet MS" w:cs="Arial"/>
          <w:bCs/>
          <w:noProof/>
          <w:lang w:val="ro-RO"/>
        </w:rPr>
        <w:tab/>
        <w:t xml:space="preserve">O parte din proiectele avute în vedere în strategie se desfășoară parțial pe suprafața, la limita sau în vecinătatea sitului </w:t>
      </w:r>
      <w:r w:rsidR="00621BA5" w:rsidRPr="0030284D">
        <w:rPr>
          <w:rFonts w:ascii="Trebuchet MS" w:hAnsi="Trebuchet MS" w:cs="Arial"/>
          <w:bCs/>
          <w:i/>
          <w:noProof/>
          <w:lang w:val="ro-RO"/>
        </w:rPr>
        <w:t>ROSCI0400 Șieu – Budac, după cum urmează:</w:t>
      </w:r>
    </w:p>
    <w:p w14:paraId="5BE0597A" w14:textId="77777777" w:rsidR="00B97F53" w:rsidRPr="0030284D" w:rsidRDefault="00056A68" w:rsidP="00B97F53">
      <w:pPr>
        <w:pStyle w:val="Listparagraf"/>
        <w:numPr>
          <w:ilvl w:val="0"/>
          <w:numId w:val="6"/>
        </w:numPr>
        <w:autoSpaceDE w:val="0"/>
        <w:autoSpaceDN w:val="0"/>
        <w:adjustRightInd w:val="0"/>
        <w:spacing w:after="0" w:line="240" w:lineRule="auto"/>
        <w:jc w:val="both"/>
        <w:rPr>
          <w:rFonts w:ascii="Trebuchet MS" w:hAnsi="Trebuchet MS" w:cs="TimesNewRoman"/>
        </w:rPr>
      </w:pPr>
      <w:r w:rsidRPr="0030284D">
        <w:rPr>
          <w:rFonts w:ascii="Trebuchet MS" w:hAnsi="Trebuchet MS" w:cs="TimesNewRoman"/>
          <w:i/>
        </w:rPr>
        <w:t>Construire rețea de colectare apa menajeră uzată și stație de epurare în localitatea Crainimăt și Șieu-Măgheruș, comuna Șieu-Măgheruș, județul Bistrița - Năsăud</w:t>
      </w:r>
      <w:r w:rsidRPr="0030284D">
        <w:rPr>
          <w:rFonts w:ascii="Trebuchet MS" w:hAnsi="Trebuchet MS" w:cs="TimesNewRoman"/>
        </w:rPr>
        <w:t xml:space="preserve"> – proiect în prezent este în execuție finanțat prin PNI Anghel Saligny. Deține Decizia etapei de încadrare nr. 273/18.06.2021 emisă de APM BN. Proiectul este amplasat parțial în sit, respectiv suprafața de 24 m² se suprapune cu situl.</w:t>
      </w:r>
    </w:p>
    <w:p w14:paraId="647B4715" w14:textId="77777777" w:rsidR="00635864" w:rsidRPr="0030284D" w:rsidRDefault="00B97F53" w:rsidP="00056A68">
      <w:pPr>
        <w:pStyle w:val="Listparagraf"/>
        <w:numPr>
          <w:ilvl w:val="0"/>
          <w:numId w:val="6"/>
        </w:numPr>
        <w:autoSpaceDE w:val="0"/>
        <w:autoSpaceDN w:val="0"/>
        <w:adjustRightInd w:val="0"/>
        <w:spacing w:after="0" w:line="240" w:lineRule="auto"/>
        <w:jc w:val="both"/>
        <w:rPr>
          <w:rFonts w:ascii="Trebuchet MS" w:hAnsi="Trebuchet MS" w:cs="TimesNewRoman"/>
        </w:rPr>
      </w:pPr>
      <w:r w:rsidRPr="0030284D">
        <w:rPr>
          <w:rFonts w:ascii="Trebuchet MS" w:hAnsi="Trebuchet MS" w:cs="TimesNewRoman"/>
          <w:i/>
        </w:rPr>
        <w:t>Extindere rețele gaz în comuna Șieu-Măgheruș</w:t>
      </w:r>
      <w:r w:rsidR="00056A68" w:rsidRPr="0030284D">
        <w:rPr>
          <w:rFonts w:ascii="Trebuchet MS" w:hAnsi="Trebuchet MS" w:cs="TimesNewRoman"/>
          <w:i/>
        </w:rPr>
        <w:t>,</w:t>
      </w:r>
      <w:r w:rsidRPr="0030284D">
        <w:rPr>
          <w:rFonts w:ascii="Trebuchet MS" w:hAnsi="Trebuchet MS" w:cs="TimesNewRoman"/>
          <w:i/>
        </w:rPr>
        <w:t xml:space="preserve"> județ</w:t>
      </w:r>
      <w:r w:rsidR="00056A68" w:rsidRPr="0030284D">
        <w:rPr>
          <w:rFonts w:ascii="Trebuchet MS" w:hAnsi="Trebuchet MS" w:cs="TimesNewRoman"/>
          <w:i/>
        </w:rPr>
        <w:t>ul</w:t>
      </w:r>
      <w:r w:rsidRPr="0030284D">
        <w:rPr>
          <w:rFonts w:ascii="Trebuchet MS" w:hAnsi="Trebuchet MS" w:cs="TimesNewRoman"/>
          <w:i/>
        </w:rPr>
        <w:t xml:space="preserve"> Bistrița -Năsă</w:t>
      </w:r>
      <w:r w:rsidR="00056A68" w:rsidRPr="0030284D">
        <w:rPr>
          <w:rFonts w:ascii="Trebuchet MS" w:hAnsi="Trebuchet MS" w:cs="TimesNewRoman"/>
          <w:i/>
        </w:rPr>
        <w:t>ud</w:t>
      </w:r>
      <w:r w:rsidR="00056A68" w:rsidRPr="0030284D">
        <w:rPr>
          <w:rFonts w:ascii="Trebuchet MS" w:hAnsi="Trebuchet MS" w:cs="TimesNewRoman"/>
        </w:rPr>
        <w:t xml:space="preserve"> –</w:t>
      </w:r>
      <w:r w:rsidRPr="0030284D">
        <w:rPr>
          <w:rFonts w:ascii="Trebuchet MS" w:hAnsi="Trebuchet MS" w:cs="TimesNewRoman"/>
        </w:rPr>
        <w:t xml:space="preserve"> proiect aflat în prezent în procedura de reglementare la APM BN</w:t>
      </w:r>
      <w:r w:rsidR="00056A68" w:rsidRPr="0030284D">
        <w:rPr>
          <w:rFonts w:ascii="Trebuchet MS" w:hAnsi="Trebuchet MS" w:cs="TimesNewRoman"/>
        </w:rPr>
        <w:t xml:space="preserve"> </w:t>
      </w:r>
      <w:r w:rsidRPr="0030284D">
        <w:rPr>
          <w:rFonts w:ascii="Trebuchet MS" w:hAnsi="Trebuchet MS" w:cs="TimesNewRoman"/>
        </w:rPr>
        <w:t>(a fost emisa Decizia etapei inițiale nr.715/24.10.2023). Proiectul este amplasat î</w:t>
      </w:r>
      <w:r w:rsidR="00056A68" w:rsidRPr="0030284D">
        <w:rPr>
          <w:rFonts w:ascii="Trebuchet MS" w:hAnsi="Trebuchet MS" w:cs="TimesNewRoman"/>
        </w:rPr>
        <w:t>n</w:t>
      </w:r>
      <w:r w:rsidRPr="0030284D">
        <w:rPr>
          <w:rFonts w:ascii="Trebuchet MS" w:hAnsi="Trebuchet MS" w:cs="TimesNewRoman"/>
        </w:rPr>
        <w:t xml:space="preserve"> </w:t>
      </w:r>
      <w:r w:rsidR="00635864" w:rsidRPr="0030284D">
        <w:rPr>
          <w:rFonts w:ascii="Trebuchet MS" w:hAnsi="Trebuchet MS" w:cs="TimesNewRoman"/>
        </w:rPr>
        <w:t>vecinătatea sitului la distanțe de până la 5 -18 m față de sit în zona localității Sărăț</w:t>
      </w:r>
      <w:r w:rsidR="00056A68" w:rsidRPr="0030284D">
        <w:rPr>
          <w:rFonts w:ascii="Trebuchet MS" w:hAnsi="Trebuchet MS" w:cs="TimesNewRoman"/>
        </w:rPr>
        <w:t>el, re</w:t>
      </w:r>
      <w:r w:rsidR="00635864" w:rsidRPr="0030284D">
        <w:rPr>
          <w:rFonts w:ascii="Trebuchet MS" w:hAnsi="Trebuchet MS" w:cs="TimesNewRoman"/>
        </w:rPr>
        <w:t>s</w:t>
      </w:r>
      <w:r w:rsidR="00056A68" w:rsidRPr="0030284D">
        <w:rPr>
          <w:rFonts w:ascii="Trebuchet MS" w:hAnsi="Trebuchet MS" w:cs="TimesNewRoman"/>
        </w:rPr>
        <w:t xml:space="preserve">pectiv 100-140 m </w:t>
      </w:r>
      <w:r w:rsidR="00635864" w:rsidRPr="0030284D">
        <w:rPr>
          <w:rFonts w:ascii="Trebuchet MS" w:hAnsi="Trebuchet MS" w:cs="TimesNewRoman"/>
        </w:rPr>
        <w:t>în zona localității Crainimă</w:t>
      </w:r>
      <w:r w:rsidR="00056A68" w:rsidRPr="0030284D">
        <w:rPr>
          <w:rFonts w:ascii="Trebuchet MS" w:hAnsi="Trebuchet MS" w:cs="TimesNewRoman"/>
        </w:rPr>
        <w:t>t.</w:t>
      </w:r>
    </w:p>
    <w:p w14:paraId="21EE3D8F" w14:textId="7EE61A70" w:rsidR="00635864" w:rsidRPr="0030284D" w:rsidRDefault="00056A68" w:rsidP="00056A68">
      <w:pPr>
        <w:pStyle w:val="Listparagraf"/>
        <w:numPr>
          <w:ilvl w:val="0"/>
          <w:numId w:val="6"/>
        </w:numPr>
        <w:autoSpaceDE w:val="0"/>
        <w:autoSpaceDN w:val="0"/>
        <w:adjustRightInd w:val="0"/>
        <w:spacing w:after="0" w:line="240" w:lineRule="auto"/>
        <w:jc w:val="both"/>
        <w:rPr>
          <w:rFonts w:ascii="Trebuchet MS" w:hAnsi="Trebuchet MS" w:cs="TimesNewRoman"/>
        </w:rPr>
      </w:pPr>
      <w:r w:rsidRPr="0030284D">
        <w:rPr>
          <w:rFonts w:ascii="Trebuchet MS" w:hAnsi="Trebuchet MS" w:cs="TimesNewRoman"/>
        </w:rPr>
        <w:t>Construirea unei faleze d</w:t>
      </w:r>
      <w:r w:rsidR="00635864" w:rsidRPr="0030284D">
        <w:rPr>
          <w:rFonts w:ascii="Trebuchet MS" w:hAnsi="Trebuchet MS" w:cs="TimesNewRoman"/>
        </w:rPr>
        <w:t>e promenadă în localitățile Crainimă</w:t>
      </w:r>
      <w:r w:rsidR="00DF67BA" w:rsidRPr="0030284D">
        <w:rPr>
          <w:rFonts w:ascii="Trebuchet MS" w:hAnsi="Trebuchet MS" w:cs="TimesNewRoman"/>
        </w:rPr>
        <w:t>t</w:t>
      </w:r>
      <w:r w:rsidRPr="0030284D">
        <w:rPr>
          <w:rFonts w:ascii="Trebuchet MS" w:hAnsi="Trebuchet MS" w:cs="TimesNewRoman"/>
        </w:rPr>
        <w:t>, Chintelnic,</w:t>
      </w:r>
      <w:r w:rsidR="00635864" w:rsidRPr="0030284D">
        <w:rPr>
          <w:rFonts w:ascii="Trebuchet MS" w:hAnsi="Trebuchet MS" w:cs="TimesNewRoman"/>
        </w:rPr>
        <w:t xml:space="preserve"> Șieu-Măgheruș</w:t>
      </w:r>
      <w:r w:rsidRPr="0030284D">
        <w:rPr>
          <w:rFonts w:ascii="Trebuchet MS" w:hAnsi="Trebuchet MS" w:cs="TimesNewRoman"/>
        </w:rPr>
        <w:t xml:space="preserve"> – </w:t>
      </w:r>
      <w:r w:rsidR="00635864" w:rsidRPr="0030284D">
        <w:rPr>
          <w:rFonts w:ascii="Trebuchet MS" w:hAnsi="Trebuchet MS" w:cs="TimesNewRoman"/>
        </w:rPr>
        <w:t>proiect de perspectivă, fără finanțare. La această dată</w:t>
      </w:r>
      <w:r w:rsidRPr="0030284D">
        <w:rPr>
          <w:rFonts w:ascii="Trebuchet MS" w:hAnsi="Trebuchet MS" w:cs="TimesNewRoman"/>
        </w:rPr>
        <w:t xml:space="preserve"> nu sunt</w:t>
      </w:r>
      <w:r w:rsidR="00635864" w:rsidRPr="0030284D">
        <w:rPr>
          <w:rFonts w:ascii="Trebuchet MS" w:hAnsi="Trebuchet MS" w:cs="TimesNewRoman"/>
        </w:rPr>
        <w:t xml:space="preserve"> </w:t>
      </w:r>
      <w:r w:rsidRPr="0030284D">
        <w:rPr>
          <w:rFonts w:ascii="Trebuchet MS" w:hAnsi="Trebuchet MS" w:cs="TimesNewRoman"/>
        </w:rPr>
        <w:t xml:space="preserve">date detaliate referitoare la </w:t>
      </w:r>
      <w:r w:rsidR="00635864" w:rsidRPr="0030284D">
        <w:rPr>
          <w:rFonts w:ascii="Trebuchet MS" w:hAnsi="Trebuchet MS" w:cs="TimesNewRoman"/>
        </w:rPr>
        <w:t>acest proiect, nefiind încă î</w:t>
      </w:r>
      <w:r w:rsidRPr="0030284D">
        <w:rPr>
          <w:rFonts w:ascii="Trebuchet MS" w:hAnsi="Trebuchet MS" w:cs="TimesNewRoman"/>
        </w:rPr>
        <w:t>ntocmit studiu de fezabilitate, dar</w:t>
      </w:r>
      <w:r w:rsidR="00635864" w:rsidRPr="0030284D">
        <w:rPr>
          <w:rFonts w:ascii="Trebuchet MS" w:hAnsi="Trebuchet MS" w:cs="TimesNewRoman"/>
        </w:rPr>
        <w:t xml:space="preserve"> intenția este de a fi</w:t>
      </w:r>
      <w:r w:rsidRPr="0030284D">
        <w:rPr>
          <w:rFonts w:ascii="Trebuchet MS" w:hAnsi="Trebuchet MS" w:cs="TimesNewRoman"/>
        </w:rPr>
        <w:t xml:space="preserve"> amenaja</w:t>
      </w:r>
      <w:r w:rsidR="00635864" w:rsidRPr="0030284D">
        <w:rPr>
          <w:rFonts w:ascii="Trebuchet MS" w:hAnsi="Trebuchet MS" w:cs="TimesNewRoman"/>
        </w:rPr>
        <w:t>t î</w:t>
      </w:r>
      <w:r w:rsidRPr="0030284D">
        <w:rPr>
          <w:rFonts w:ascii="Trebuchet MS" w:hAnsi="Trebuchet MS" w:cs="TimesNewRoman"/>
        </w:rPr>
        <w:t>n zon</w:t>
      </w:r>
      <w:r w:rsidR="00635864" w:rsidRPr="0030284D">
        <w:rPr>
          <w:rFonts w:ascii="Trebuchet MS" w:hAnsi="Trebuchet MS" w:cs="TimesNewRoman"/>
        </w:rPr>
        <w:t>a râului Șieu, astfel acesta fie va</w:t>
      </w:r>
      <w:r w:rsidRPr="0030284D">
        <w:rPr>
          <w:rFonts w:ascii="Trebuchet MS" w:hAnsi="Trebuchet MS" w:cs="TimesNewRoman"/>
        </w:rPr>
        <w:t xml:space="preserve"> intersecta</w:t>
      </w:r>
      <w:r w:rsidR="00635864" w:rsidRPr="0030284D">
        <w:rPr>
          <w:rFonts w:ascii="Trebuchet MS" w:hAnsi="Trebuchet MS" w:cs="TimesNewRoman"/>
        </w:rPr>
        <w:t xml:space="preserve"> parțial situl, fie va fi în zona de influență directă</w:t>
      </w:r>
      <w:r w:rsidRPr="0030284D">
        <w:rPr>
          <w:rFonts w:ascii="Trebuchet MS" w:hAnsi="Trebuchet MS" w:cs="TimesNewRoman"/>
        </w:rPr>
        <w:t xml:space="preserve"> a acestuia.</w:t>
      </w:r>
    </w:p>
    <w:p w14:paraId="4387F2CA" w14:textId="48F3E652" w:rsidR="00DF67BA" w:rsidRPr="0030284D" w:rsidRDefault="00056A68" w:rsidP="00DF67BA">
      <w:pPr>
        <w:pStyle w:val="Listparagraf"/>
        <w:numPr>
          <w:ilvl w:val="0"/>
          <w:numId w:val="6"/>
        </w:numPr>
        <w:autoSpaceDE w:val="0"/>
        <w:autoSpaceDN w:val="0"/>
        <w:adjustRightInd w:val="0"/>
        <w:spacing w:after="0" w:line="240" w:lineRule="auto"/>
        <w:jc w:val="both"/>
        <w:rPr>
          <w:rFonts w:ascii="Trebuchet MS" w:hAnsi="Trebuchet MS" w:cs="TimesNewRoman"/>
        </w:rPr>
      </w:pPr>
      <w:r w:rsidRPr="0030284D">
        <w:rPr>
          <w:rFonts w:ascii="Trebuchet MS" w:hAnsi="Trebuchet MS" w:cs="TimesNewRoman"/>
        </w:rPr>
        <w:t>Constr</w:t>
      </w:r>
      <w:r w:rsidR="00CD412C" w:rsidRPr="0030284D">
        <w:rPr>
          <w:rFonts w:ascii="Trebuchet MS" w:hAnsi="Trebuchet MS" w:cs="TimesNewRoman"/>
        </w:rPr>
        <w:t>uirea de piste de biciclete după realizarea unei zone de falez</w:t>
      </w:r>
      <w:r w:rsidR="00DF67BA" w:rsidRPr="0030284D">
        <w:rPr>
          <w:rFonts w:ascii="Trebuchet MS" w:hAnsi="Trebuchet MS" w:cs="TimesNewRoman"/>
        </w:rPr>
        <w:t>e de</w:t>
      </w:r>
      <w:r w:rsidR="00CD412C" w:rsidRPr="0030284D">
        <w:rPr>
          <w:rFonts w:ascii="Trebuchet MS" w:hAnsi="Trebuchet MS" w:cs="TimesNewRoman"/>
        </w:rPr>
        <w:t xml:space="preserve"> promenadă </w:t>
      </w:r>
      <w:r w:rsidRPr="0030284D">
        <w:rPr>
          <w:rFonts w:ascii="Trebuchet MS" w:hAnsi="Trebuchet MS" w:cs="TimesNewRoman"/>
        </w:rPr>
        <w:t>de-a</w:t>
      </w:r>
      <w:r w:rsidR="00CD412C" w:rsidRPr="0030284D">
        <w:rPr>
          <w:rFonts w:ascii="Trebuchet MS" w:hAnsi="Trebuchet MS" w:cs="TimesNewRoman"/>
        </w:rPr>
        <w:t xml:space="preserve"> lungul râului Șieu </w:t>
      </w:r>
      <w:r w:rsidR="00DF67BA" w:rsidRPr="0030284D">
        <w:rPr>
          <w:rFonts w:ascii="Trebuchet MS" w:hAnsi="Trebuchet MS" w:cs="TimesNewRoman"/>
        </w:rPr>
        <w:t>în localitățile Crainimăt, Chintelnic, Șieu-Măgheruș – proiect de perspectivă, fără finanțare. La această dată nu sunt date detaliate referitoare la acest proiect, nefiind încă întocmit studiu de fezabilitate, dar intenția este de a fi amenajat în zona râului Șieu, astfel acesta fie va intersecta parțial situl, fie va fi în zona de influență directă a acestuia.</w:t>
      </w:r>
    </w:p>
    <w:p w14:paraId="47C08C6D" w14:textId="3C231559" w:rsidR="00AC7E44" w:rsidRPr="0030284D" w:rsidRDefault="00AC7E44" w:rsidP="00AC7E44">
      <w:pPr>
        <w:autoSpaceDE w:val="0"/>
        <w:autoSpaceDN w:val="0"/>
        <w:adjustRightInd w:val="0"/>
        <w:spacing w:after="0" w:line="240" w:lineRule="auto"/>
        <w:ind w:firstLine="708"/>
        <w:rPr>
          <w:rFonts w:ascii="Trebuchet MS" w:hAnsi="Trebuchet MS" w:cs="TimesNewRoman"/>
        </w:rPr>
      </w:pPr>
      <w:r w:rsidRPr="0030284D">
        <w:rPr>
          <w:rFonts w:ascii="Trebuchet MS" w:hAnsi="Trebuchet MS" w:cs="TimesNewRoman"/>
        </w:rPr>
        <w:t>Proiectele de realizare a falezei și a pistelor pentru biciclete este posibil să fie amplasate și în vecinătatea Rezervației Naturale de interes național RONPA0219 Masivul de Sare de la Sărățel.</w:t>
      </w:r>
    </w:p>
    <w:p w14:paraId="326D6CDE" w14:textId="0ACC25F1" w:rsidR="00AC7E44" w:rsidRPr="0030284D" w:rsidRDefault="00AC7E44" w:rsidP="00276E29">
      <w:pPr>
        <w:autoSpaceDE w:val="0"/>
        <w:autoSpaceDN w:val="0"/>
        <w:adjustRightInd w:val="0"/>
        <w:spacing w:after="0" w:line="240" w:lineRule="auto"/>
        <w:ind w:firstLine="708"/>
        <w:jc w:val="both"/>
        <w:rPr>
          <w:rFonts w:ascii="Trebuchet MS" w:hAnsi="Trebuchet MS" w:cs="TimesNewRoman"/>
        </w:rPr>
      </w:pPr>
      <w:r w:rsidRPr="0030284D">
        <w:rPr>
          <w:rFonts w:ascii="Trebuchet MS" w:hAnsi="Trebuchet MS" w:cs="TimesNewRoman"/>
        </w:rPr>
        <w:t>Proiectele care au fost reglementate</w:t>
      </w:r>
      <w:r w:rsidR="00F4483A" w:rsidRPr="0030284D">
        <w:rPr>
          <w:rFonts w:ascii="Trebuchet MS" w:hAnsi="Trebuchet MS" w:cs="TimesNewRoman"/>
        </w:rPr>
        <w:t xml:space="preserve"> de către APM BN</w:t>
      </w:r>
      <w:r w:rsidRPr="0030284D">
        <w:rPr>
          <w:rFonts w:ascii="Trebuchet MS" w:hAnsi="Trebuchet MS" w:cs="TimesNewRoman"/>
        </w:rPr>
        <w:t xml:space="preserve"> se vor implementa cu respectarea condițiilor și</w:t>
      </w:r>
      <w:r w:rsidR="00276E29" w:rsidRPr="0030284D">
        <w:rPr>
          <w:rFonts w:ascii="Trebuchet MS" w:hAnsi="Trebuchet MS" w:cs="TimesNewRoman"/>
        </w:rPr>
        <w:t xml:space="preserve"> </w:t>
      </w:r>
      <w:r w:rsidRPr="0030284D">
        <w:rPr>
          <w:rFonts w:ascii="Trebuchet MS" w:hAnsi="Trebuchet MS" w:cs="TimesNewRoman"/>
        </w:rPr>
        <w:t>măsurilor stabilite de autoritățile pentru protecția mediului și prevăzute în actele existente sau emise în urma parcurgerii procedurilor de mediu.</w:t>
      </w:r>
      <w:r w:rsidR="00F4483A" w:rsidRPr="0030284D">
        <w:rPr>
          <w:rFonts w:ascii="Trebuchet MS" w:hAnsi="Trebuchet MS" w:cs="TimesNewRoman"/>
        </w:rPr>
        <w:t xml:space="preserve"> În cazul acestor proiecte în urma parcurgerii procedurii de reglementare a reieșit că impactul asupra sitului este unul nesemnificativ.</w:t>
      </w:r>
    </w:p>
    <w:p w14:paraId="55332739" w14:textId="211712C8" w:rsidR="0050410A" w:rsidRPr="0030284D" w:rsidRDefault="0050410A" w:rsidP="0050410A">
      <w:pPr>
        <w:autoSpaceDE w:val="0"/>
        <w:autoSpaceDN w:val="0"/>
        <w:adjustRightInd w:val="0"/>
        <w:spacing w:after="0" w:line="240" w:lineRule="auto"/>
        <w:ind w:firstLine="708"/>
        <w:jc w:val="both"/>
        <w:rPr>
          <w:rFonts w:ascii="Trebuchet MS" w:hAnsi="Trebuchet MS" w:cs="TimesNewRoman"/>
        </w:rPr>
      </w:pPr>
      <w:r w:rsidRPr="0030284D">
        <w:rPr>
          <w:rFonts w:ascii="Trebuchet MS" w:hAnsi="Trebuchet MS" w:cs="TimesNewRoman"/>
        </w:rPr>
        <w:t>Proiectul de extindere rețea de gaze, aflat în procedură de reglementare, este amplasat în vecinătatea sitului, în intravilanul localităților Sărățel și Crainimăt, nu se suprapune cu habitate de interes comunitar și nu va duce la pierderea habitatelor de reproducere, hrănire, odihnă ale speciilor de interes comunitar.</w:t>
      </w:r>
    </w:p>
    <w:p w14:paraId="08DC6874" w14:textId="1ACBCE05" w:rsidR="00FF35D7" w:rsidRPr="0030284D" w:rsidRDefault="00FF35D7" w:rsidP="00276E29">
      <w:pPr>
        <w:pStyle w:val="NoSpacing1"/>
        <w:jc w:val="both"/>
        <w:rPr>
          <w:rFonts w:ascii="Trebuchet MS" w:hAnsi="Trebuchet MS" w:cs="Arial"/>
          <w:bCs/>
          <w:noProof/>
          <w:lang w:val="ro-RO"/>
        </w:rPr>
      </w:pPr>
      <w:r w:rsidRPr="0030284D">
        <w:rPr>
          <w:rFonts w:ascii="Trebuchet MS" w:hAnsi="Trebuchet MS" w:cs="Arial"/>
          <w:bCs/>
          <w:noProof/>
          <w:lang w:val="ro-RO"/>
        </w:rPr>
        <w:tab/>
        <w:t xml:space="preserve">O analiză aprofundată a impactului potențial </w:t>
      </w:r>
      <w:r w:rsidR="00AC7E44" w:rsidRPr="0030284D">
        <w:rPr>
          <w:rFonts w:ascii="Trebuchet MS" w:hAnsi="Trebuchet MS" w:cs="Arial"/>
          <w:bCs/>
          <w:noProof/>
          <w:lang w:val="ro-RO"/>
        </w:rPr>
        <w:t xml:space="preserve">asupra speciilor și habitatelor de interes comunitar din situl ROSCI0400 Șieu Budac </w:t>
      </w:r>
      <w:r w:rsidRPr="0030284D">
        <w:rPr>
          <w:rFonts w:ascii="Trebuchet MS" w:hAnsi="Trebuchet MS" w:cs="Arial"/>
          <w:bCs/>
          <w:noProof/>
          <w:lang w:val="ro-RO"/>
        </w:rPr>
        <w:t xml:space="preserve">al proiectelor propuse prin strategie </w:t>
      </w:r>
      <w:r w:rsidR="00AC7E44" w:rsidRPr="0030284D">
        <w:rPr>
          <w:rFonts w:ascii="Trebuchet MS" w:hAnsi="Trebuchet MS" w:cs="Arial"/>
          <w:bCs/>
          <w:noProof/>
          <w:lang w:val="ro-RO"/>
        </w:rPr>
        <w:t xml:space="preserve">și pentru care nu este încă întocmit un studiu de fezabilitate </w:t>
      </w:r>
      <w:r w:rsidRPr="0030284D">
        <w:rPr>
          <w:rFonts w:ascii="Trebuchet MS" w:hAnsi="Trebuchet MS" w:cs="Arial"/>
          <w:bCs/>
          <w:noProof/>
          <w:lang w:val="ro-RO"/>
        </w:rPr>
        <w:t>este dificil a se realiza în această etapă, fără a se ține cont de detaliile tehnice ale proiectelor.</w:t>
      </w:r>
    </w:p>
    <w:p w14:paraId="5CCAA495" w14:textId="579C4775" w:rsidR="00AC7E44" w:rsidRPr="0030284D" w:rsidRDefault="00AC7E44" w:rsidP="00276E29">
      <w:pPr>
        <w:autoSpaceDE w:val="0"/>
        <w:autoSpaceDN w:val="0"/>
        <w:adjustRightInd w:val="0"/>
        <w:spacing w:after="0" w:line="240" w:lineRule="auto"/>
        <w:ind w:firstLine="708"/>
        <w:jc w:val="both"/>
        <w:rPr>
          <w:rFonts w:ascii="Trebuchet MS" w:hAnsi="Trebuchet MS" w:cs="TimesNewRoman"/>
        </w:rPr>
      </w:pPr>
      <w:r w:rsidRPr="0030284D">
        <w:rPr>
          <w:rFonts w:ascii="Trebuchet MS" w:hAnsi="Trebuchet MS" w:cs="TimesNewRoman"/>
        </w:rPr>
        <w:t>La proiectarea și implementarea proiectelor de perspectivă se vor avea în vedere</w:t>
      </w:r>
      <w:r w:rsidR="00276E29" w:rsidRPr="0030284D">
        <w:rPr>
          <w:rFonts w:ascii="Trebuchet MS" w:hAnsi="Trebuchet MS" w:cs="TimesNewRoman"/>
        </w:rPr>
        <w:t xml:space="preserve"> </w:t>
      </w:r>
      <w:r w:rsidRPr="0030284D">
        <w:rPr>
          <w:rFonts w:ascii="Trebuchet MS" w:hAnsi="Trebuchet MS" w:cs="TimesNewRoman"/>
        </w:rPr>
        <w:t xml:space="preserve">măsurile de conservare </w:t>
      </w:r>
      <w:r w:rsidR="00AD1308" w:rsidRPr="0030284D">
        <w:rPr>
          <w:rFonts w:ascii="Trebuchet MS" w:hAnsi="Trebuchet MS" w:cs="TimesNewRoman"/>
        </w:rPr>
        <w:t xml:space="preserve">stabilite </w:t>
      </w:r>
      <w:r w:rsidR="00276E29" w:rsidRPr="0030284D">
        <w:rPr>
          <w:rFonts w:ascii="Trebuchet MS" w:hAnsi="Trebuchet MS" w:cs="TimesNewRoman"/>
        </w:rPr>
        <w:t>de către ANANP prin</w:t>
      </w:r>
      <w:r w:rsidR="00AD1308" w:rsidRPr="0030284D">
        <w:rPr>
          <w:rFonts w:ascii="Trebuchet MS" w:hAnsi="Trebuchet MS" w:cs="TimesNewRoman"/>
        </w:rPr>
        <w:t xml:space="preserve"> obiectivele speciale de conservare (O</w:t>
      </w:r>
      <w:r w:rsidR="00276E29" w:rsidRPr="0030284D">
        <w:rPr>
          <w:rFonts w:ascii="Trebuchet MS" w:hAnsi="Trebuchet MS" w:cs="TimesNewRoman"/>
        </w:rPr>
        <w:t>SC</w:t>
      </w:r>
      <w:r w:rsidR="00AD1308" w:rsidRPr="0030284D">
        <w:rPr>
          <w:rFonts w:ascii="Trebuchet MS" w:hAnsi="Trebuchet MS" w:cs="TimesNewRoman"/>
        </w:rPr>
        <w:t xml:space="preserve"> – </w:t>
      </w:r>
      <w:r w:rsidR="00276E29" w:rsidRPr="0030284D">
        <w:rPr>
          <w:rFonts w:ascii="Trebuchet MS" w:hAnsi="Trebuchet MS" w:cs="TimesNewRoman"/>
        </w:rPr>
        <w:t>uri</w:t>
      </w:r>
      <w:r w:rsidR="00AD1308" w:rsidRPr="0030284D">
        <w:rPr>
          <w:rFonts w:ascii="Trebuchet MS" w:hAnsi="Trebuchet MS" w:cs="TimesNewRoman"/>
        </w:rPr>
        <w:t>)</w:t>
      </w:r>
      <w:r w:rsidR="00276E29" w:rsidRPr="0030284D">
        <w:rPr>
          <w:rFonts w:ascii="Trebuchet MS" w:hAnsi="Trebuchet MS" w:cs="TimesNewRoman"/>
        </w:rPr>
        <w:t xml:space="preserve"> pentru sit și pentru fiecare specie în parte și pentru habitat</w:t>
      </w:r>
      <w:r w:rsidRPr="0030284D">
        <w:rPr>
          <w:rFonts w:ascii="Trebuchet MS" w:hAnsi="Trebuchet MS" w:cs="TimesNewRoman"/>
        </w:rPr>
        <w:t xml:space="preserve">, precum și cele </w:t>
      </w:r>
      <w:r w:rsidR="00AD1308" w:rsidRPr="0030284D">
        <w:rPr>
          <w:rFonts w:ascii="Trebuchet MS" w:hAnsi="Trebuchet MS" w:cs="TimesNewRoman"/>
        </w:rPr>
        <w:t xml:space="preserve">prevăzute </w:t>
      </w:r>
      <w:r w:rsidR="00276E29" w:rsidRPr="0030284D">
        <w:rPr>
          <w:rFonts w:ascii="Trebuchet MS" w:hAnsi="Trebuchet MS" w:cs="TimesNewRoman"/>
        </w:rPr>
        <w:t>în planul de management aflat în curs de aprobare</w:t>
      </w:r>
      <w:r w:rsidRPr="0030284D">
        <w:rPr>
          <w:rFonts w:ascii="Trebuchet MS" w:hAnsi="Trebuchet MS" w:cs="TimesNewRoman"/>
        </w:rPr>
        <w:t>, astfel încâ</w:t>
      </w:r>
      <w:r w:rsidR="00276E29" w:rsidRPr="0030284D">
        <w:rPr>
          <w:rFonts w:ascii="Trebuchet MS" w:hAnsi="Trebuchet MS" w:cs="TimesNewRoman"/>
        </w:rPr>
        <w:t xml:space="preserve">t să se evite pe cât posibil din aceasta </w:t>
      </w:r>
      <w:r w:rsidRPr="0030284D">
        <w:rPr>
          <w:rFonts w:ascii="Trebuchet MS" w:hAnsi="Trebuchet MS" w:cs="TimesNewRoman"/>
        </w:rPr>
        <w:t>etapa un posibil impactul</w:t>
      </w:r>
      <w:r w:rsidR="00276E29" w:rsidRPr="0030284D">
        <w:rPr>
          <w:rFonts w:ascii="Trebuchet MS" w:hAnsi="Trebuchet MS" w:cs="TimesNewRoman"/>
        </w:rPr>
        <w:t xml:space="preserve"> asupra sitului, a habitatului ș</w:t>
      </w:r>
      <w:r w:rsidRPr="0030284D">
        <w:rPr>
          <w:rFonts w:ascii="Trebuchet MS" w:hAnsi="Trebuchet MS" w:cs="TimesNewRoman"/>
        </w:rPr>
        <w:t xml:space="preserve">i </w:t>
      </w:r>
      <w:r w:rsidR="00276E29" w:rsidRPr="0030284D">
        <w:rPr>
          <w:rFonts w:ascii="Trebuchet MS" w:hAnsi="Trebuchet MS" w:cs="TimesNewRoman"/>
        </w:rPr>
        <w:t xml:space="preserve">a </w:t>
      </w:r>
      <w:r w:rsidRPr="0030284D">
        <w:rPr>
          <w:rFonts w:ascii="Trebuchet MS" w:hAnsi="Trebuchet MS" w:cs="TimesNewRoman"/>
        </w:rPr>
        <w:t>speciilor de interes comunitar.</w:t>
      </w:r>
    </w:p>
    <w:p w14:paraId="207DFB8D" w14:textId="1D338172" w:rsidR="00AC7E44" w:rsidRPr="0030284D" w:rsidRDefault="00AC7E44" w:rsidP="00276E29">
      <w:pPr>
        <w:autoSpaceDE w:val="0"/>
        <w:autoSpaceDN w:val="0"/>
        <w:adjustRightInd w:val="0"/>
        <w:spacing w:after="0" w:line="240" w:lineRule="auto"/>
        <w:ind w:firstLine="708"/>
        <w:jc w:val="both"/>
        <w:rPr>
          <w:rFonts w:ascii="Trebuchet MS" w:hAnsi="Trebuchet MS" w:cs="TimesNewRoman"/>
        </w:rPr>
      </w:pPr>
      <w:r w:rsidRPr="0030284D">
        <w:rPr>
          <w:rFonts w:ascii="Trebuchet MS" w:hAnsi="Trebuchet MS" w:cs="TimesNewRoman"/>
        </w:rPr>
        <w:t xml:space="preserve">Pentru a nu produce o </w:t>
      </w:r>
      <w:r w:rsidR="00276E29" w:rsidRPr="0030284D">
        <w:rPr>
          <w:rFonts w:ascii="Trebuchet MS" w:hAnsi="Trebuchet MS" w:cs="TimesNewRoman"/>
        </w:rPr>
        <w:t>fragmentare a habitatelor de interes comunitar ș</w:t>
      </w:r>
      <w:r w:rsidRPr="0030284D">
        <w:rPr>
          <w:rFonts w:ascii="Trebuchet MS" w:hAnsi="Trebuchet MS" w:cs="TimesNewRoman"/>
        </w:rPr>
        <w:t>i blocarea</w:t>
      </w:r>
      <w:r w:rsidR="00276E29" w:rsidRPr="0030284D">
        <w:rPr>
          <w:rFonts w:ascii="Trebuchet MS" w:hAnsi="Trebuchet MS" w:cs="TimesNewRoman"/>
        </w:rPr>
        <w:t xml:space="preserve"> circulaț</w:t>
      </w:r>
      <w:r w:rsidRPr="0030284D">
        <w:rPr>
          <w:rFonts w:ascii="Trebuchet MS" w:hAnsi="Trebuchet MS" w:cs="TimesNewRoman"/>
        </w:rPr>
        <w:t>iei libere a speciilor de inter</w:t>
      </w:r>
      <w:r w:rsidR="00276E29" w:rsidRPr="0030284D">
        <w:rPr>
          <w:rFonts w:ascii="Trebuchet MS" w:hAnsi="Trebuchet MS" w:cs="TimesNewRoman"/>
        </w:rPr>
        <w:t>es comunitar se vor adopta soluții tehnice corespunză</w:t>
      </w:r>
      <w:r w:rsidRPr="0030284D">
        <w:rPr>
          <w:rFonts w:ascii="Trebuchet MS" w:hAnsi="Trebuchet MS" w:cs="TimesNewRoman"/>
        </w:rPr>
        <w:t>toare</w:t>
      </w:r>
      <w:r w:rsidR="00276E29" w:rsidRPr="0030284D">
        <w:rPr>
          <w:rFonts w:ascii="Trebuchet MS" w:hAnsi="Trebuchet MS" w:cs="TimesNewRoman"/>
        </w:rPr>
        <w:t>.</w:t>
      </w:r>
    </w:p>
    <w:p w14:paraId="0A9FD6E0" w14:textId="77777777" w:rsidR="00FF35D7" w:rsidRPr="0030284D" w:rsidRDefault="00FF35D7" w:rsidP="00FF35D7">
      <w:pPr>
        <w:pStyle w:val="NoSpacing1"/>
        <w:jc w:val="both"/>
        <w:rPr>
          <w:rFonts w:ascii="Trebuchet MS" w:hAnsi="Trebuchet MS" w:cs="Arial"/>
          <w:bCs/>
          <w:noProof/>
          <w:lang w:val="ro-RO"/>
        </w:rPr>
      </w:pPr>
      <w:r w:rsidRPr="0030284D">
        <w:rPr>
          <w:rFonts w:ascii="Trebuchet MS" w:hAnsi="Trebuchet MS" w:cs="Arial"/>
          <w:bCs/>
          <w:noProof/>
          <w:lang w:val="ro-RO"/>
        </w:rPr>
        <w:tab/>
        <w:t>Pentru proiectele care derivă din planul supus avizării s-au solicitat / se vor solicita acte de reglemntare de la ANANP și APM BN, urmând ca în cadrul procedurilor de emitere a actelor de reglementare la faza de proiect să se evalueze pentru fiecare caz în parte potențialul impact asupra ariilor protejate și să se stabilească măsurile și condițiile necesare pentru evitarea / reducerea potențialului impact asupra acestora.</w:t>
      </w:r>
    </w:p>
    <w:p w14:paraId="310313B6" w14:textId="77777777" w:rsidR="00FF35D7" w:rsidRPr="00FF35D7" w:rsidRDefault="00FF35D7" w:rsidP="00FF35D7">
      <w:pPr>
        <w:keepNext/>
        <w:widowControl w:val="0"/>
        <w:shd w:val="clear" w:color="auto" w:fill="FFFFFF"/>
        <w:spacing w:after="0" w:line="240" w:lineRule="auto"/>
        <w:ind w:firstLine="720"/>
        <w:jc w:val="both"/>
        <w:outlineLvl w:val="4"/>
        <w:rPr>
          <w:rFonts w:ascii="Trebuchet MS" w:hAnsi="Trebuchet MS" w:cs="Arial"/>
          <w:noProof/>
        </w:rPr>
      </w:pPr>
      <w:r w:rsidRPr="00FF35D7">
        <w:rPr>
          <w:rFonts w:ascii="Trebuchet MS" w:hAnsi="Trebuchet MS" w:cs="Arial"/>
          <w:noProof/>
        </w:rPr>
        <w:t xml:space="preserve">Pentru Planul supus avizării, A.N.A.N.P. a emis punctul de vedere nr. </w:t>
      </w:r>
      <w:r w:rsidRPr="00FF35D7">
        <w:rPr>
          <w:rFonts w:ascii="Trebuchet MS" w:hAnsi="Trebuchet MS" w:cs="Arial"/>
          <w:b/>
          <w:bCs/>
          <w:noProof/>
        </w:rPr>
        <w:t>273/20.06.2024</w:t>
      </w:r>
      <w:r w:rsidRPr="00FF35D7">
        <w:rPr>
          <w:rFonts w:ascii="Trebuchet MS" w:hAnsi="Trebuchet MS" w:cs="Arial"/>
          <w:noProof/>
        </w:rPr>
        <w:t>, conform căruia planul menționat nu este susceptibil de a avea un impact negativ asupra speciilor și habitatelor protejate, pentru conservarea cărora a fost desemnată aria naturală protejată, iar A.N.A.N.P. - S.T. Bistrița-Năsăud va continua procedura de emitere a avizului.</w:t>
      </w:r>
    </w:p>
    <w:p w14:paraId="4A9C0E40" w14:textId="77777777" w:rsidR="00FF35D7" w:rsidRDefault="00FF35D7" w:rsidP="00FF35D7">
      <w:pPr>
        <w:tabs>
          <w:tab w:val="left" w:pos="284"/>
        </w:tabs>
        <w:spacing w:after="0" w:line="240" w:lineRule="auto"/>
        <w:jc w:val="both"/>
        <w:rPr>
          <w:rFonts w:ascii="Trebuchet MS" w:hAnsi="Trebuchet MS" w:cs="Arial"/>
          <w:bCs/>
          <w:i/>
          <w:noProof/>
        </w:rPr>
      </w:pPr>
      <w:r w:rsidRPr="00AD419C">
        <w:rPr>
          <w:rFonts w:ascii="Trebuchet MS" w:hAnsi="Trebuchet MS" w:cs="Arial"/>
          <w:bCs/>
          <w:i/>
          <w:noProof/>
        </w:rPr>
        <w:tab/>
      </w:r>
      <w:r w:rsidRPr="00AD419C">
        <w:rPr>
          <w:rFonts w:ascii="Trebuchet MS" w:hAnsi="Trebuchet MS" w:cs="Arial"/>
          <w:bCs/>
          <w:i/>
          <w:noProof/>
        </w:rPr>
        <w:tab/>
      </w:r>
    </w:p>
    <w:p w14:paraId="05A0DC6E" w14:textId="6F0D4726" w:rsidR="00FF35D7" w:rsidRPr="00FF35D7" w:rsidRDefault="00FF35D7" w:rsidP="00FF35D7">
      <w:pPr>
        <w:tabs>
          <w:tab w:val="left" w:pos="284"/>
        </w:tabs>
        <w:spacing w:after="0" w:line="240" w:lineRule="auto"/>
        <w:jc w:val="both"/>
        <w:rPr>
          <w:rFonts w:ascii="Trebuchet MS" w:hAnsi="Trebuchet MS" w:cs="Arial"/>
          <w:bCs/>
          <w:noProof/>
        </w:rPr>
      </w:pPr>
      <w:r>
        <w:rPr>
          <w:rFonts w:ascii="Trebuchet MS" w:hAnsi="Trebuchet MS" w:cs="Arial"/>
          <w:bCs/>
          <w:i/>
          <w:noProof/>
        </w:rPr>
        <w:tab/>
      </w:r>
      <w:r>
        <w:rPr>
          <w:rFonts w:ascii="Trebuchet MS" w:hAnsi="Trebuchet MS" w:cs="Arial"/>
          <w:bCs/>
          <w:i/>
          <w:noProof/>
        </w:rPr>
        <w:tab/>
      </w:r>
      <w:r w:rsidRPr="00FF35D7">
        <w:rPr>
          <w:rFonts w:ascii="Trebuchet MS" w:hAnsi="Trebuchet MS" w:cs="Arial"/>
          <w:bCs/>
          <w:noProof/>
        </w:rPr>
        <w:t>În conformitate cu H.G. nr. 1076/2004, art. 11 şi luând în considerare criteriile pentru determinarea efectelor semnificative potenţiale asupra mediului prevăzute în Anexa 1, planul  nu necesită evaluare de mediu şi nu necesită evaluare adecvată.</w:t>
      </w:r>
    </w:p>
    <w:p w14:paraId="0C42C229" w14:textId="6031DE51" w:rsidR="00A3303B" w:rsidRPr="001E02A5" w:rsidRDefault="00FF35D7" w:rsidP="004D6F60">
      <w:pPr>
        <w:tabs>
          <w:tab w:val="left" w:pos="284"/>
        </w:tabs>
        <w:spacing w:after="0" w:line="240" w:lineRule="auto"/>
        <w:jc w:val="both"/>
        <w:rPr>
          <w:rFonts w:ascii="Trebuchet MS" w:hAnsi="Trebuchet MS" w:cs="Times New Roman"/>
          <w:b/>
          <w:i/>
          <w:noProof/>
        </w:rPr>
      </w:pPr>
      <w:r w:rsidRPr="00AD419C">
        <w:rPr>
          <w:rFonts w:ascii="Trebuchet MS" w:hAnsi="Trebuchet MS" w:cs="Arial"/>
          <w:bCs/>
          <w:i/>
          <w:noProof/>
        </w:rPr>
        <w:tab/>
      </w:r>
      <w:r w:rsidRPr="00AD419C">
        <w:rPr>
          <w:rFonts w:ascii="Trebuchet MS" w:hAnsi="Trebuchet MS" w:cs="Arial"/>
          <w:bCs/>
          <w:i/>
          <w:noProof/>
        </w:rPr>
        <w:tab/>
      </w:r>
    </w:p>
    <w:p w14:paraId="2A6FA005" w14:textId="77777777" w:rsidR="00FF35D7" w:rsidRPr="00FF35D7" w:rsidRDefault="00FF35D7" w:rsidP="005F19BD">
      <w:pPr>
        <w:autoSpaceDE w:val="0"/>
        <w:autoSpaceDN w:val="0"/>
        <w:adjustRightInd w:val="0"/>
        <w:spacing w:after="0" w:line="240" w:lineRule="auto"/>
        <w:ind w:firstLine="708"/>
        <w:rPr>
          <w:rFonts w:ascii="Trebuchet MS" w:hAnsi="Trebuchet MS"/>
          <w:color w:val="000000"/>
        </w:rPr>
      </w:pPr>
      <w:r w:rsidRPr="00FF35D7">
        <w:rPr>
          <w:rFonts w:ascii="Trebuchet MS" w:hAnsi="Trebuchet MS"/>
          <w:b/>
          <w:bCs/>
          <w:color w:val="000000"/>
        </w:rPr>
        <w:lastRenderedPageBreak/>
        <w:t xml:space="preserve">Obligațiile titularului: </w:t>
      </w:r>
    </w:p>
    <w:p w14:paraId="175A9EC2" w14:textId="77777777" w:rsidR="00FF35D7" w:rsidRPr="00FF35D7" w:rsidRDefault="00FF35D7" w:rsidP="005F19BD">
      <w:pPr>
        <w:autoSpaceDE w:val="0"/>
        <w:autoSpaceDN w:val="0"/>
        <w:adjustRightInd w:val="0"/>
        <w:spacing w:after="0" w:line="240" w:lineRule="auto"/>
        <w:ind w:firstLine="708"/>
        <w:jc w:val="both"/>
        <w:rPr>
          <w:rFonts w:ascii="Trebuchet MS" w:hAnsi="Trebuchet MS"/>
          <w:noProof/>
        </w:rPr>
      </w:pPr>
      <w:r w:rsidRPr="00FF35D7">
        <w:rPr>
          <w:rFonts w:ascii="Trebuchet MS" w:hAnsi="Trebuchet MS"/>
          <w:noProof/>
        </w:rPr>
        <w:t>1. Titularul are obligația de a respecta legislația de mediu în vigoare.</w:t>
      </w:r>
    </w:p>
    <w:p w14:paraId="0A894222" w14:textId="77777777" w:rsidR="00FF35D7" w:rsidRPr="00FF35D7" w:rsidRDefault="00FF35D7" w:rsidP="005F19BD">
      <w:pPr>
        <w:autoSpaceDE w:val="0"/>
        <w:autoSpaceDN w:val="0"/>
        <w:adjustRightInd w:val="0"/>
        <w:spacing w:after="0" w:line="240" w:lineRule="auto"/>
        <w:ind w:firstLine="708"/>
        <w:jc w:val="both"/>
        <w:rPr>
          <w:rFonts w:ascii="Trebuchet MS" w:hAnsi="Trebuchet MS"/>
          <w:noProof/>
        </w:rPr>
      </w:pPr>
      <w:r w:rsidRPr="00FF35D7">
        <w:rPr>
          <w:rFonts w:ascii="Trebuchet MS" w:hAnsi="Trebuchet MS"/>
          <w:noProof/>
        </w:rPr>
        <w:t>2. Titularul are obligaţia de a supune procedurii de adoptare planul şi orice modificare a acestuia, numai în forma avizată de autoritatea competentă de protecţia mediului.</w:t>
      </w:r>
    </w:p>
    <w:p w14:paraId="4EBADB08" w14:textId="77777777" w:rsidR="00FF35D7" w:rsidRPr="00FF35D7" w:rsidRDefault="00FF35D7" w:rsidP="005F19BD">
      <w:pPr>
        <w:autoSpaceDE w:val="0"/>
        <w:autoSpaceDN w:val="0"/>
        <w:adjustRightInd w:val="0"/>
        <w:spacing w:after="0" w:line="240" w:lineRule="auto"/>
        <w:ind w:firstLine="708"/>
        <w:jc w:val="both"/>
        <w:rPr>
          <w:rFonts w:ascii="Trebuchet MS" w:hAnsi="Trebuchet MS"/>
          <w:noProof/>
        </w:rPr>
      </w:pPr>
      <w:r w:rsidRPr="00FF35D7">
        <w:rPr>
          <w:rFonts w:ascii="Trebuchet MS" w:hAnsi="Trebuchet MS"/>
          <w:noProof/>
        </w:rPr>
        <w:t xml:space="preserve">3. În vederea realizării proiectelor propuse prin Plan, titularul va notifica APM Bistrița-Năsăud și va solicita actele de reglementare conform legislației de mediu în vigoare. </w:t>
      </w:r>
    </w:p>
    <w:p w14:paraId="7171A316" w14:textId="73F5984A" w:rsidR="00FF35D7" w:rsidRPr="00FF35D7" w:rsidRDefault="005F19BD" w:rsidP="005F19BD">
      <w:pPr>
        <w:autoSpaceDE w:val="0"/>
        <w:autoSpaceDN w:val="0"/>
        <w:adjustRightInd w:val="0"/>
        <w:spacing w:after="14" w:line="240" w:lineRule="auto"/>
        <w:ind w:firstLine="708"/>
        <w:jc w:val="both"/>
        <w:rPr>
          <w:rFonts w:ascii="Trebuchet MS" w:hAnsi="Trebuchet MS"/>
          <w:noProof/>
        </w:rPr>
      </w:pPr>
      <w:r>
        <w:rPr>
          <w:rFonts w:ascii="Trebuchet MS" w:hAnsi="Trebuchet MS"/>
          <w:noProof/>
        </w:rPr>
        <w:t>4</w:t>
      </w:r>
      <w:r w:rsidR="00FF35D7" w:rsidRPr="00FF35D7">
        <w:rPr>
          <w:rFonts w:ascii="Trebuchet MS" w:hAnsi="Trebuchet MS"/>
          <w:noProof/>
        </w:rPr>
        <w:t xml:space="preserve">. Titularul planului/programului are obligația de a notifica autoritatea competentă pentru protecția mediului despre orice modificare a planului/ programului, înainte de realizarea modificării. </w:t>
      </w:r>
    </w:p>
    <w:p w14:paraId="2F8A7363" w14:textId="3D0B80A8" w:rsidR="00FF35D7" w:rsidRPr="00FF35D7" w:rsidRDefault="005F19BD" w:rsidP="005F19BD">
      <w:pPr>
        <w:autoSpaceDE w:val="0"/>
        <w:autoSpaceDN w:val="0"/>
        <w:adjustRightInd w:val="0"/>
        <w:spacing w:after="0" w:line="240" w:lineRule="auto"/>
        <w:ind w:firstLine="708"/>
        <w:jc w:val="both"/>
        <w:rPr>
          <w:rStyle w:val="Robust"/>
          <w:rFonts w:ascii="Trebuchet MS" w:hAnsi="Trebuchet MS"/>
          <w:b w:val="0"/>
          <w:bCs w:val="0"/>
        </w:rPr>
      </w:pPr>
      <w:r>
        <w:rPr>
          <w:rFonts w:ascii="Trebuchet MS" w:hAnsi="Trebuchet MS"/>
          <w:noProof/>
        </w:rPr>
        <w:t>5</w:t>
      </w:r>
      <w:r w:rsidR="00FF35D7" w:rsidRPr="00FF35D7">
        <w:rPr>
          <w:rFonts w:ascii="Trebuchet MS" w:hAnsi="Trebuchet MS"/>
          <w:noProof/>
        </w:rPr>
        <w:t>. Răspunderea pentru corectitudinea informațiilor puse la dispoziție autorității competente pentru protecția mediului și a publicului revine în totalitate titularului planului.</w:t>
      </w:r>
    </w:p>
    <w:p w14:paraId="6D79621F" w14:textId="77777777" w:rsidR="00FF35D7" w:rsidRPr="00FF35D7" w:rsidRDefault="00FF35D7" w:rsidP="00FF35D7">
      <w:pPr>
        <w:autoSpaceDE w:val="0"/>
        <w:autoSpaceDN w:val="0"/>
        <w:adjustRightInd w:val="0"/>
        <w:spacing w:after="0" w:line="240" w:lineRule="auto"/>
        <w:jc w:val="both"/>
        <w:rPr>
          <w:rFonts w:ascii="Trebuchet MS" w:hAnsi="Trebuchet MS"/>
          <w:color w:val="000000"/>
        </w:rPr>
      </w:pPr>
    </w:p>
    <w:p w14:paraId="64B63233" w14:textId="77777777" w:rsidR="00FF35D7" w:rsidRPr="00FF35D7" w:rsidRDefault="00FF35D7" w:rsidP="00FF35D7">
      <w:pPr>
        <w:autoSpaceDE w:val="0"/>
        <w:autoSpaceDN w:val="0"/>
        <w:adjustRightInd w:val="0"/>
        <w:spacing w:after="0" w:line="240" w:lineRule="auto"/>
        <w:ind w:firstLine="720"/>
        <w:jc w:val="both"/>
        <w:rPr>
          <w:rFonts w:ascii="Trebuchet MS" w:hAnsi="Trebuchet MS"/>
          <w:color w:val="000000"/>
        </w:rPr>
      </w:pPr>
      <w:r w:rsidRPr="00FF35D7">
        <w:rPr>
          <w:rFonts w:ascii="Trebuchet MS" w:hAnsi="Trebuchet MS"/>
          <w:b/>
          <w:bCs/>
          <w:color w:val="000000"/>
        </w:rPr>
        <w:t xml:space="preserve">Informarea și participarea publicului la procedura de evaluare de mediu: </w:t>
      </w:r>
    </w:p>
    <w:p w14:paraId="3CB0C0F2" w14:textId="77777777" w:rsidR="00FF35D7" w:rsidRPr="00FF35D7" w:rsidRDefault="00FF35D7" w:rsidP="00FF35D7">
      <w:pPr>
        <w:tabs>
          <w:tab w:val="left" w:pos="0"/>
        </w:tabs>
        <w:spacing w:after="0" w:line="240" w:lineRule="auto"/>
        <w:jc w:val="both"/>
        <w:rPr>
          <w:rFonts w:ascii="Trebuchet MS" w:hAnsi="Trebuchet MS"/>
        </w:rPr>
      </w:pPr>
      <w:r w:rsidRPr="00FF35D7">
        <w:rPr>
          <w:rFonts w:ascii="Trebuchet MS" w:hAnsi="Trebuchet MS"/>
        </w:rPr>
        <w:tab/>
      </w:r>
      <w:r w:rsidRPr="00FF35D7">
        <w:rPr>
          <w:rFonts w:ascii="Trebuchet MS" w:hAnsi="Trebuchet MS"/>
          <w:noProof/>
        </w:rPr>
        <w:t xml:space="preserve">Anunţul </w:t>
      </w:r>
      <w:r w:rsidRPr="00FF35D7">
        <w:rPr>
          <w:rFonts w:ascii="Trebuchet MS" w:hAnsi="Trebuchet MS"/>
        </w:rPr>
        <w:t xml:space="preserve">public privind depunerea solicitării de emitere a avizului de mediu/declanșarea etapei de încadrare a fost mediatizat prin publicare în presa locală și </w:t>
      </w:r>
      <w:r w:rsidRPr="00FF35D7">
        <w:rPr>
          <w:rFonts w:ascii="Trebuchet MS" w:hAnsi="Trebuchet MS"/>
          <w:noProof/>
        </w:rPr>
        <w:t>afişare pe site-ul şi la sediul A.P.M. Bistriţa-Năsăud</w:t>
      </w:r>
      <w:r w:rsidRPr="00FF35D7">
        <w:rPr>
          <w:rFonts w:ascii="Trebuchet MS" w:hAnsi="Trebuchet MS"/>
        </w:rPr>
        <w:t xml:space="preserve">. </w:t>
      </w:r>
    </w:p>
    <w:p w14:paraId="63E6C566" w14:textId="77777777" w:rsidR="00FF35D7" w:rsidRPr="00FF35D7" w:rsidRDefault="00FF35D7" w:rsidP="00FF35D7">
      <w:pPr>
        <w:tabs>
          <w:tab w:val="left" w:pos="0"/>
          <w:tab w:val="left" w:pos="270"/>
        </w:tabs>
        <w:spacing w:after="0" w:line="240" w:lineRule="auto"/>
        <w:jc w:val="both"/>
        <w:rPr>
          <w:rFonts w:ascii="Trebuchet MS" w:hAnsi="Trebuchet MS"/>
        </w:rPr>
      </w:pPr>
      <w:r w:rsidRPr="00FF35D7">
        <w:rPr>
          <w:rFonts w:ascii="Trebuchet MS" w:hAnsi="Trebuchet MS"/>
        </w:rPr>
        <w:tab/>
      </w:r>
      <w:r w:rsidRPr="00FF35D7">
        <w:rPr>
          <w:rFonts w:ascii="Trebuchet MS" w:hAnsi="Trebuchet MS"/>
        </w:rPr>
        <w:tab/>
        <w:t xml:space="preserve">Nu s-au înregistrat </w:t>
      </w:r>
      <w:r w:rsidRPr="00FF35D7">
        <w:rPr>
          <w:rFonts w:ascii="Trebuchet MS" w:hAnsi="Trebuchet MS"/>
          <w:noProof/>
        </w:rPr>
        <w:t xml:space="preserve">observaţii </w:t>
      </w:r>
      <w:r w:rsidRPr="00FF35D7">
        <w:rPr>
          <w:rFonts w:ascii="Trebuchet MS" w:hAnsi="Trebuchet MS"/>
        </w:rPr>
        <w:t>sau comentarii din partea publicului interesat.</w:t>
      </w:r>
    </w:p>
    <w:p w14:paraId="272FD0D1" w14:textId="77777777" w:rsidR="00FF35D7" w:rsidRPr="00FF35D7" w:rsidRDefault="00FF35D7" w:rsidP="00FF35D7">
      <w:pPr>
        <w:autoSpaceDE w:val="0"/>
        <w:autoSpaceDN w:val="0"/>
        <w:adjustRightInd w:val="0"/>
        <w:spacing w:after="0" w:line="240" w:lineRule="auto"/>
        <w:ind w:firstLine="720"/>
        <w:jc w:val="both"/>
        <w:rPr>
          <w:rFonts w:ascii="Trebuchet MS" w:hAnsi="Trebuchet MS"/>
          <w:b/>
          <w:bCs/>
          <w:color w:val="000000"/>
        </w:rPr>
      </w:pPr>
    </w:p>
    <w:p w14:paraId="706AB7F1" w14:textId="77777777" w:rsidR="00FF35D7" w:rsidRPr="00FF35D7" w:rsidRDefault="00FF35D7" w:rsidP="00FF35D7">
      <w:pPr>
        <w:autoSpaceDE w:val="0"/>
        <w:autoSpaceDN w:val="0"/>
        <w:adjustRightInd w:val="0"/>
        <w:spacing w:after="0" w:line="240" w:lineRule="auto"/>
        <w:ind w:firstLine="720"/>
        <w:jc w:val="both"/>
        <w:rPr>
          <w:rFonts w:ascii="Trebuchet MS" w:hAnsi="Trebuchet MS"/>
          <w:b/>
          <w:bCs/>
          <w:color w:val="000000"/>
        </w:rPr>
      </w:pPr>
      <w:r w:rsidRPr="00FF35D7">
        <w:rPr>
          <w:rFonts w:ascii="Trebuchet MS" w:hAnsi="Trebuchet MS"/>
          <w:b/>
          <w:bCs/>
          <w:color w:val="000000"/>
        </w:rPr>
        <w:t xml:space="preserve">Prezenta decizie este valabilă pe toată durata implementării planului, </w:t>
      </w:r>
      <w:r w:rsidRPr="00FF35D7">
        <w:rPr>
          <w:rFonts w:ascii="Trebuchet MS" w:hAnsi="Trebuchet MS"/>
          <w:b/>
          <w:bCs/>
          <w:noProof/>
          <w:color w:val="000000"/>
        </w:rPr>
        <w:t>dac</w:t>
      </w:r>
      <w:r w:rsidRPr="00FF35D7">
        <w:rPr>
          <w:rFonts w:ascii="Calibri" w:hAnsi="Calibri" w:cs="Calibri"/>
          <w:b/>
          <w:bCs/>
          <w:noProof/>
          <w:color w:val="000000"/>
        </w:rPr>
        <w:t>ǎ</w:t>
      </w:r>
      <w:r w:rsidRPr="00FF35D7">
        <w:rPr>
          <w:rFonts w:ascii="Trebuchet MS" w:hAnsi="Trebuchet MS"/>
          <w:b/>
          <w:bCs/>
          <w:color w:val="000000"/>
        </w:rPr>
        <w:t xml:space="preserve"> nu intervin </w:t>
      </w:r>
      <w:r w:rsidRPr="00FF35D7">
        <w:rPr>
          <w:rFonts w:ascii="Trebuchet MS" w:hAnsi="Trebuchet MS"/>
          <w:b/>
          <w:bCs/>
          <w:noProof/>
          <w:color w:val="000000"/>
        </w:rPr>
        <w:t>modific</w:t>
      </w:r>
      <w:r w:rsidRPr="00FF35D7">
        <w:rPr>
          <w:rFonts w:ascii="Calibri" w:hAnsi="Calibri" w:cs="Calibri"/>
          <w:b/>
          <w:bCs/>
          <w:noProof/>
          <w:color w:val="000000"/>
        </w:rPr>
        <w:t>ǎ</w:t>
      </w:r>
      <w:r w:rsidRPr="00FF35D7">
        <w:rPr>
          <w:rFonts w:ascii="Trebuchet MS" w:hAnsi="Trebuchet MS"/>
          <w:b/>
          <w:bCs/>
          <w:noProof/>
          <w:color w:val="000000"/>
        </w:rPr>
        <w:t xml:space="preserve">ri </w:t>
      </w:r>
      <w:r w:rsidRPr="00FF35D7">
        <w:rPr>
          <w:rFonts w:ascii="Trebuchet MS" w:hAnsi="Trebuchet MS"/>
          <w:b/>
          <w:bCs/>
          <w:color w:val="000000"/>
        </w:rPr>
        <w:t xml:space="preserve">ale acestuia. </w:t>
      </w:r>
    </w:p>
    <w:p w14:paraId="7C981649" w14:textId="77777777" w:rsidR="0030284D" w:rsidRDefault="0030284D" w:rsidP="00FF35D7">
      <w:pPr>
        <w:autoSpaceDE w:val="0"/>
        <w:autoSpaceDN w:val="0"/>
        <w:adjustRightInd w:val="0"/>
        <w:spacing w:after="0" w:line="240" w:lineRule="auto"/>
        <w:ind w:firstLine="720"/>
        <w:jc w:val="both"/>
        <w:rPr>
          <w:rFonts w:ascii="Trebuchet MS" w:hAnsi="Trebuchet MS"/>
          <w:b/>
        </w:rPr>
      </w:pPr>
    </w:p>
    <w:p w14:paraId="5976956A" w14:textId="2CD82F37" w:rsidR="00FF35D7" w:rsidRPr="00FF35D7" w:rsidRDefault="00FF35D7" w:rsidP="00FF35D7">
      <w:pPr>
        <w:autoSpaceDE w:val="0"/>
        <w:autoSpaceDN w:val="0"/>
        <w:adjustRightInd w:val="0"/>
        <w:spacing w:after="0" w:line="240" w:lineRule="auto"/>
        <w:ind w:firstLine="720"/>
        <w:jc w:val="both"/>
        <w:rPr>
          <w:rFonts w:ascii="Trebuchet MS" w:hAnsi="Trebuchet MS"/>
          <w:b/>
        </w:rPr>
      </w:pPr>
      <w:r w:rsidRPr="00FF35D7">
        <w:rPr>
          <w:rFonts w:ascii="Trebuchet MS" w:hAnsi="Trebuchet MS"/>
          <w:b/>
        </w:rPr>
        <w:t xml:space="preserve">Pentru </w:t>
      </w:r>
      <w:r w:rsidRPr="00FF35D7">
        <w:rPr>
          <w:rFonts w:ascii="Trebuchet MS" w:hAnsi="Trebuchet MS"/>
          <w:b/>
          <w:noProof/>
        </w:rPr>
        <w:t>obţinerea autorizaţiei</w:t>
      </w:r>
      <w:r w:rsidRPr="00FF35D7">
        <w:rPr>
          <w:rFonts w:ascii="Trebuchet MS" w:hAnsi="Trebuchet MS"/>
          <w:b/>
        </w:rPr>
        <w:t xml:space="preserve"> de construire a obiectivelor prevăzute se va urma procedura de reglementare conform Legii nr. 292</w:t>
      </w:r>
      <w:r w:rsidRPr="00FF35D7">
        <w:rPr>
          <w:rFonts w:ascii="Trebuchet MS" w:hAnsi="Trebuchet MS"/>
          <w:b/>
          <w:i/>
        </w:rPr>
        <w:t>/</w:t>
      </w:r>
      <w:r w:rsidRPr="00FF35D7">
        <w:rPr>
          <w:rFonts w:ascii="Trebuchet MS" w:hAnsi="Trebuchet MS"/>
          <w:b/>
        </w:rPr>
        <w:t xml:space="preserve">2018 privind evaluarea impactului anumitor proiecte publice </w:t>
      </w:r>
      <w:r w:rsidRPr="00FF35D7">
        <w:rPr>
          <w:rFonts w:ascii="Trebuchet MS" w:hAnsi="Trebuchet MS"/>
          <w:b/>
          <w:noProof/>
        </w:rPr>
        <w:t xml:space="preserve">şi </w:t>
      </w:r>
      <w:r w:rsidRPr="00FF35D7">
        <w:rPr>
          <w:rFonts w:ascii="Trebuchet MS" w:hAnsi="Trebuchet MS"/>
          <w:b/>
        </w:rPr>
        <w:t>private asupra mediului.</w:t>
      </w:r>
    </w:p>
    <w:p w14:paraId="0A82BD97" w14:textId="77777777" w:rsidR="0030284D" w:rsidRDefault="0030284D" w:rsidP="00FF35D7">
      <w:pPr>
        <w:autoSpaceDE w:val="0"/>
        <w:autoSpaceDN w:val="0"/>
        <w:adjustRightInd w:val="0"/>
        <w:spacing w:after="0" w:line="240" w:lineRule="auto"/>
        <w:ind w:firstLine="708"/>
        <w:jc w:val="both"/>
        <w:rPr>
          <w:rFonts w:ascii="Trebuchet MS" w:eastAsia="Times New Roman" w:hAnsi="Trebuchet MS"/>
          <w:b/>
        </w:rPr>
      </w:pPr>
    </w:p>
    <w:p w14:paraId="2FBEF7C9" w14:textId="61E432EE" w:rsidR="00FF35D7" w:rsidRPr="00FF35D7" w:rsidRDefault="00FF35D7" w:rsidP="00FF35D7">
      <w:pPr>
        <w:autoSpaceDE w:val="0"/>
        <w:autoSpaceDN w:val="0"/>
        <w:adjustRightInd w:val="0"/>
        <w:spacing w:after="0" w:line="240" w:lineRule="auto"/>
        <w:ind w:firstLine="708"/>
        <w:jc w:val="both"/>
        <w:rPr>
          <w:rFonts w:ascii="Trebuchet MS" w:eastAsia="Times New Roman" w:hAnsi="Trebuchet MS"/>
          <w:b/>
          <w:i/>
          <w:iCs/>
        </w:rPr>
      </w:pPr>
      <w:r w:rsidRPr="00FF35D7">
        <w:rPr>
          <w:rFonts w:ascii="Trebuchet MS" w:eastAsia="Times New Roman" w:hAnsi="Trebuchet MS"/>
          <w:b/>
        </w:rPr>
        <w:t xml:space="preserve">Prezenta decizie poate fi contestată în conformitate cu prevederile Legii contenciosului administrativ nr. 554/5004, cu </w:t>
      </w:r>
      <w:r w:rsidRPr="00FF35D7">
        <w:rPr>
          <w:rFonts w:ascii="Trebuchet MS" w:eastAsia="Times New Roman" w:hAnsi="Trebuchet MS"/>
          <w:b/>
          <w:noProof/>
        </w:rPr>
        <w:t>modificările şi</w:t>
      </w:r>
      <w:r w:rsidRPr="00FF35D7">
        <w:rPr>
          <w:rFonts w:ascii="Trebuchet MS" w:eastAsia="Times New Roman" w:hAnsi="Trebuchet MS"/>
          <w:b/>
        </w:rPr>
        <w:t xml:space="preserve"> completările ulterioare.</w:t>
      </w:r>
    </w:p>
    <w:p w14:paraId="09F37817" w14:textId="77777777" w:rsidR="00950974" w:rsidRDefault="00950974" w:rsidP="00950974">
      <w:pPr>
        <w:spacing w:after="0" w:line="240" w:lineRule="auto"/>
        <w:ind w:left="3528" w:firstLine="720"/>
        <w:rPr>
          <w:rFonts w:ascii="Trebuchet MS" w:hAnsi="Trebuchet MS"/>
        </w:rPr>
      </w:pPr>
    </w:p>
    <w:p w14:paraId="4C99ACD9" w14:textId="77777777" w:rsidR="00950974" w:rsidRDefault="00950974" w:rsidP="00950974">
      <w:pPr>
        <w:spacing w:after="0" w:line="240" w:lineRule="auto"/>
        <w:ind w:left="3528" w:firstLine="720"/>
        <w:rPr>
          <w:rFonts w:ascii="Trebuchet MS" w:hAnsi="Trebuchet MS"/>
        </w:rPr>
      </w:pPr>
    </w:p>
    <w:p w14:paraId="5A0A29A4" w14:textId="77777777" w:rsidR="0030284D" w:rsidRPr="002807C6" w:rsidRDefault="0030284D" w:rsidP="0030284D">
      <w:pPr>
        <w:tabs>
          <w:tab w:val="left" w:pos="0"/>
          <w:tab w:val="left" w:pos="5880"/>
          <w:tab w:val="left" w:pos="6240"/>
        </w:tabs>
        <w:spacing w:after="0" w:line="240" w:lineRule="auto"/>
        <w:rPr>
          <w:rFonts w:ascii="Trebuchet MS" w:eastAsia="Times New Roman" w:hAnsi="Trebuchet MS"/>
          <w:snapToGrid w:val="0"/>
        </w:rPr>
      </w:pPr>
      <w:r w:rsidRPr="002807C6">
        <w:rPr>
          <w:rFonts w:ascii="Trebuchet MS" w:eastAsia="Times New Roman" w:hAnsi="Trebuchet MS"/>
          <w:snapToGrid w:val="0"/>
        </w:rPr>
        <w:t xml:space="preserve">               </w:t>
      </w:r>
    </w:p>
    <w:p w14:paraId="52EC6839" w14:textId="77777777" w:rsidR="0030284D" w:rsidRPr="002807C6" w:rsidRDefault="0030284D" w:rsidP="0030284D">
      <w:pPr>
        <w:tabs>
          <w:tab w:val="left" w:pos="0"/>
          <w:tab w:val="left" w:pos="5880"/>
          <w:tab w:val="left" w:pos="6240"/>
        </w:tabs>
        <w:spacing w:after="0" w:line="240" w:lineRule="auto"/>
        <w:rPr>
          <w:rFonts w:ascii="Trebuchet MS" w:eastAsia="Times New Roman" w:hAnsi="Trebuchet MS"/>
        </w:rPr>
      </w:pPr>
      <w:r w:rsidRPr="002807C6">
        <w:rPr>
          <w:rFonts w:ascii="Trebuchet MS" w:eastAsia="Times New Roman" w:hAnsi="Trebuchet MS"/>
          <w:snapToGrid w:val="0"/>
        </w:rPr>
        <w:t xml:space="preserve">           </w:t>
      </w:r>
      <w:r>
        <w:rPr>
          <w:rFonts w:ascii="Trebuchet MS" w:eastAsia="Times New Roman" w:hAnsi="Trebuchet MS"/>
          <w:snapToGrid w:val="0"/>
        </w:rPr>
        <w:t xml:space="preserve">    </w:t>
      </w:r>
      <w:r w:rsidRPr="002807C6">
        <w:rPr>
          <w:rFonts w:ascii="Trebuchet MS" w:eastAsia="Times New Roman" w:hAnsi="Trebuchet MS"/>
          <w:snapToGrid w:val="0"/>
        </w:rPr>
        <w:t xml:space="preserve">DIRECTOR EXECUTIV,                                    </w:t>
      </w:r>
      <w:r>
        <w:rPr>
          <w:rFonts w:ascii="Trebuchet MS" w:eastAsia="Times New Roman" w:hAnsi="Trebuchet MS"/>
          <w:snapToGrid w:val="0"/>
        </w:rPr>
        <w:tab/>
      </w:r>
      <w:r>
        <w:rPr>
          <w:rFonts w:ascii="Trebuchet MS" w:eastAsia="Times New Roman" w:hAnsi="Trebuchet MS"/>
          <w:snapToGrid w:val="0"/>
        </w:rPr>
        <w:tab/>
      </w:r>
      <w:r w:rsidRPr="002807C6">
        <w:rPr>
          <w:rFonts w:ascii="Trebuchet MS" w:eastAsia="Times New Roman" w:hAnsi="Trebuchet MS"/>
          <w:snapToGrid w:val="0"/>
        </w:rPr>
        <w:t xml:space="preserve"> </w:t>
      </w:r>
      <w:r>
        <w:rPr>
          <w:rFonts w:ascii="Trebuchet MS" w:eastAsia="Times New Roman" w:hAnsi="Trebuchet MS"/>
          <w:snapToGrid w:val="0"/>
        </w:rPr>
        <w:t xml:space="preserve">       </w:t>
      </w:r>
      <w:r w:rsidRPr="002807C6">
        <w:rPr>
          <w:rFonts w:ascii="Trebuchet MS" w:eastAsia="Times New Roman" w:hAnsi="Trebuchet MS"/>
        </w:rPr>
        <w:t xml:space="preserve">ŞEF SERVICIU     </w:t>
      </w:r>
    </w:p>
    <w:p w14:paraId="526735E9" w14:textId="77777777" w:rsidR="0030284D" w:rsidRPr="002807C6" w:rsidRDefault="0030284D" w:rsidP="0030284D">
      <w:pPr>
        <w:tabs>
          <w:tab w:val="left" w:pos="3120"/>
          <w:tab w:val="left" w:pos="5880"/>
          <w:tab w:val="left" w:pos="6240"/>
        </w:tabs>
        <w:spacing w:after="0" w:line="240" w:lineRule="auto"/>
        <w:rPr>
          <w:rFonts w:ascii="Trebuchet MS" w:eastAsia="Times New Roman" w:hAnsi="Trebuchet MS"/>
          <w:snapToGrid w:val="0"/>
        </w:rPr>
      </w:pPr>
      <w:r w:rsidRPr="002807C6">
        <w:rPr>
          <w:rFonts w:ascii="Trebuchet MS" w:eastAsia="Times New Roman" w:hAnsi="Trebuchet MS"/>
        </w:rPr>
        <w:t xml:space="preserve">                                                                       </w:t>
      </w:r>
      <w:r>
        <w:rPr>
          <w:rFonts w:ascii="Trebuchet MS" w:eastAsia="Times New Roman" w:hAnsi="Trebuchet MS"/>
        </w:rPr>
        <w:tab/>
      </w:r>
      <w:r w:rsidRPr="002807C6">
        <w:rPr>
          <w:rFonts w:ascii="Trebuchet MS" w:eastAsia="Times New Roman" w:hAnsi="Trebuchet MS"/>
        </w:rPr>
        <w:t xml:space="preserve"> AVIZE, </w:t>
      </w:r>
      <w:r w:rsidRPr="002807C6">
        <w:rPr>
          <w:rFonts w:ascii="Trebuchet MS" w:eastAsia="Times New Roman" w:hAnsi="Trebuchet MS"/>
          <w:snapToGrid w:val="0"/>
        </w:rPr>
        <w:t xml:space="preserve">ACORDURI, AUTORIZAȚII,                                             </w:t>
      </w:r>
    </w:p>
    <w:p w14:paraId="5C8C185D" w14:textId="77777777" w:rsidR="0030284D" w:rsidRPr="002807C6" w:rsidRDefault="0030284D" w:rsidP="0030284D">
      <w:pPr>
        <w:spacing w:after="0" w:line="240" w:lineRule="auto"/>
        <w:jc w:val="both"/>
        <w:rPr>
          <w:rFonts w:ascii="Trebuchet MS" w:eastAsia="Times New Roman" w:hAnsi="Trebuchet MS"/>
        </w:rPr>
      </w:pPr>
      <w:r w:rsidRPr="002807C6">
        <w:rPr>
          <w:rFonts w:ascii="Trebuchet MS" w:eastAsia="Times New Roman" w:hAnsi="Trebuchet MS"/>
        </w:rPr>
        <w:t xml:space="preserve">     biolog-chimist Sever Ioan ROMAN</w:t>
      </w:r>
      <w:r w:rsidRPr="002807C6">
        <w:rPr>
          <w:rFonts w:ascii="Trebuchet MS" w:eastAsia="Times New Roman" w:hAnsi="Trebuchet MS"/>
        </w:rPr>
        <w:tab/>
        <w:t xml:space="preserve">                                         </w:t>
      </w:r>
    </w:p>
    <w:p w14:paraId="058F9722" w14:textId="77777777" w:rsidR="0030284D" w:rsidRPr="002807C6" w:rsidRDefault="0030284D" w:rsidP="0030284D">
      <w:pPr>
        <w:spacing w:after="0" w:line="240" w:lineRule="auto"/>
        <w:ind w:firstLine="720"/>
        <w:jc w:val="both"/>
        <w:rPr>
          <w:rFonts w:ascii="Trebuchet MS" w:eastAsia="Times New Roman" w:hAnsi="Trebuchet MS"/>
        </w:rPr>
      </w:pPr>
      <w:r w:rsidRPr="002807C6">
        <w:rPr>
          <w:rFonts w:ascii="Trebuchet MS" w:eastAsia="Times New Roman" w:hAnsi="Trebuchet MS"/>
        </w:rPr>
        <w:t xml:space="preserve">     </w:t>
      </w:r>
      <w:r w:rsidRPr="002807C6">
        <w:rPr>
          <w:rFonts w:ascii="Trebuchet MS" w:eastAsia="Times New Roman" w:hAnsi="Trebuchet MS"/>
        </w:rPr>
        <w:tab/>
      </w:r>
      <w:r w:rsidRPr="002807C6">
        <w:rPr>
          <w:rFonts w:ascii="Trebuchet MS" w:eastAsia="Times New Roman" w:hAnsi="Trebuchet MS"/>
        </w:rPr>
        <w:tab/>
      </w:r>
      <w:r w:rsidRPr="002807C6">
        <w:rPr>
          <w:rFonts w:ascii="Trebuchet MS" w:eastAsia="Times New Roman" w:hAnsi="Trebuchet MS"/>
        </w:rPr>
        <w:tab/>
      </w:r>
      <w:r w:rsidRPr="002807C6">
        <w:rPr>
          <w:rFonts w:ascii="Trebuchet MS" w:eastAsia="Times New Roman" w:hAnsi="Trebuchet MS"/>
        </w:rPr>
        <w:tab/>
      </w:r>
      <w:r w:rsidRPr="002807C6">
        <w:rPr>
          <w:rFonts w:ascii="Trebuchet MS" w:eastAsia="Times New Roman" w:hAnsi="Trebuchet MS"/>
        </w:rPr>
        <w:tab/>
      </w:r>
      <w:r w:rsidRPr="002807C6">
        <w:rPr>
          <w:rFonts w:ascii="Trebuchet MS" w:eastAsia="Times New Roman" w:hAnsi="Trebuchet MS"/>
        </w:rPr>
        <w:tab/>
      </w:r>
      <w:r w:rsidRPr="002807C6">
        <w:rPr>
          <w:rFonts w:ascii="Trebuchet MS" w:eastAsia="Times New Roman" w:hAnsi="Trebuchet MS"/>
        </w:rPr>
        <w:tab/>
        <w:t xml:space="preserve">     </w:t>
      </w:r>
      <w:r>
        <w:rPr>
          <w:rFonts w:ascii="Trebuchet MS" w:eastAsia="Times New Roman" w:hAnsi="Trebuchet MS"/>
        </w:rPr>
        <w:t xml:space="preserve">     </w:t>
      </w:r>
      <w:r w:rsidRPr="002807C6">
        <w:rPr>
          <w:rFonts w:ascii="Trebuchet MS" w:eastAsia="Times New Roman" w:hAnsi="Trebuchet MS"/>
        </w:rPr>
        <w:t xml:space="preserve"> ing. Marinela Suciu</w:t>
      </w:r>
    </w:p>
    <w:p w14:paraId="70A5A3AD" w14:textId="77777777" w:rsidR="0030284D" w:rsidRPr="002807C6" w:rsidRDefault="0030284D" w:rsidP="0030284D">
      <w:pPr>
        <w:spacing w:after="0" w:line="240" w:lineRule="auto"/>
        <w:jc w:val="both"/>
        <w:rPr>
          <w:rFonts w:ascii="Trebuchet MS" w:hAnsi="Trebuchet MS"/>
        </w:rPr>
      </w:pPr>
      <w:r w:rsidRPr="002807C6">
        <w:rPr>
          <w:rFonts w:ascii="Trebuchet MS" w:hAnsi="Trebuchet MS"/>
        </w:rPr>
        <w:t xml:space="preserve">                      </w:t>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t xml:space="preserve">         </w:t>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t xml:space="preserve">               </w:t>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p>
    <w:p w14:paraId="1D852A1F" w14:textId="77777777" w:rsidR="0030284D" w:rsidRPr="002807C6" w:rsidRDefault="0030284D" w:rsidP="0030284D">
      <w:pPr>
        <w:spacing w:after="0" w:line="240" w:lineRule="auto"/>
        <w:ind w:firstLine="720"/>
        <w:jc w:val="both"/>
        <w:rPr>
          <w:rFonts w:ascii="Trebuchet MS" w:hAnsi="Trebuchet MS"/>
        </w:rPr>
      </w:pPr>
      <w:r w:rsidRPr="002807C6">
        <w:rPr>
          <w:rFonts w:ascii="Trebuchet MS" w:hAnsi="Trebuchet MS"/>
        </w:rPr>
        <w:t xml:space="preserve"> </w:t>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sidRPr="002807C6">
        <w:rPr>
          <w:rFonts w:ascii="Trebuchet MS" w:hAnsi="Trebuchet MS"/>
        </w:rPr>
        <w:tab/>
      </w:r>
      <w:r>
        <w:rPr>
          <w:rFonts w:ascii="Trebuchet MS" w:hAnsi="Trebuchet MS"/>
        </w:rPr>
        <w:t xml:space="preserve">       </w:t>
      </w:r>
      <w:r w:rsidRPr="002807C6">
        <w:rPr>
          <w:rFonts w:ascii="Trebuchet MS" w:hAnsi="Trebuchet MS"/>
        </w:rPr>
        <w:t>ÎNTOCMIT,</w:t>
      </w:r>
    </w:p>
    <w:p w14:paraId="18ADADEC" w14:textId="77777777" w:rsidR="0030284D" w:rsidRDefault="0030284D" w:rsidP="0030284D">
      <w:pPr>
        <w:spacing w:after="0" w:line="240" w:lineRule="auto"/>
        <w:jc w:val="both"/>
        <w:rPr>
          <w:rFonts w:ascii="Trebuchet MS" w:hAnsi="Trebuchet MS"/>
        </w:rPr>
      </w:pPr>
      <w:r w:rsidRPr="002807C6">
        <w:rPr>
          <w:rFonts w:ascii="Trebuchet MS" w:hAnsi="Trebuchet MS"/>
        </w:rPr>
        <w:t xml:space="preserve">                                                                           </w:t>
      </w:r>
      <w:r>
        <w:rPr>
          <w:rFonts w:ascii="Trebuchet MS" w:hAnsi="Trebuchet MS"/>
        </w:rPr>
        <w:t xml:space="preserve">                     </w:t>
      </w:r>
    </w:p>
    <w:p w14:paraId="59F5F539" w14:textId="77777777" w:rsidR="0030284D" w:rsidRDefault="0030284D" w:rsidP="0030284D">
      <w:pPr>
        <w:spacing w:after="0" w:line="240" w:lineRule="auto"/>
        <w:jc w:val="both"/>
        <w:rPr>
          <w:noProof/>
          <w:sz w:val="18"/>
          <w:szCs w:val="18"/>
        </w:rPr>
      </w:pPr>
      <w:r>
        <w:rPr>
          <w:rFonts w:ascii="Trebuchet MS" w:hAnsi="Trebuchet MS"/>
        </w:rPr>
        <w:t xml:space="preserve">                                                                                                </w:t>
      </w:r>
      <w:r w:rsidRPr="002807C6">
        <w:rPr>
          <w:rFonts w:ascii="Trebuchet MS" w:hAnsi="Trebuchet MS"/>
        </w:rPr>
        <w:t xml:space="preserve">ing. Cornelia </w:t>
      </w:r>
      <w:r w:rsidRPr="002807C6">
        <w:rPr>
          <w:rFonts w:ascii="Trebuchet MS" w:hAnsi="Trebuchet MS"/>
          <w:noProof/>
        </w:rPr>
        <w:t>Vrăsmaș</w:t>
      </w:r>
    </w:p>
    <w:p w14:paraId="4BCD7847" w14:textId="77777777" w:rsidR="0030284D" w:rsidRDefault="0030284D" w:rsidP="0030284D">
      <w:pPr>
        <w:pStyle w:val="Footer1"/>
        <w:rPr>
          <w:noProof/>
          <w:color w:val="auto"/>
          <w:sz w:val="18"/>
          <w:szCs w:val="18"/>
        </w:rPr>
      </w:pPr>
    </w:p>
    <w:p w14:paraId="1AF13BDA" w14:textId="690BDA50" w:rsidR="004D6F60" w:rsidRDefault="004D6F60" w:rsidP="00635E26">
      <w:pPr>
        <w:spacing w:after="0" w:line="240" w:lineRule="auto"/>
        <w:ind w:firstLine="708"/>
        <w:rPr>
          <w:rFonts w:ascii="Trebuchet MS" w:hAnsi="Trebuchet MS"/>
          <w:noProof/>
        </w:rPr>
      </w:pPr>
    </w:p>
    <w:p w14:paraId="06C31A10" w14:textId="51F39061" w:rsidR="0030284D" w:rsidRDefault="0030284D" w:rsidP="00635E26">
      <w:pPr>
        <w:spacing w:after="0" w:line="240" w:lineRule="auto"/>
        <w:ind w:firstLine="708"/>
        <w:rPr>
          <w:rFonts w:ascii="Trebuchet MS" w:hAnsi="Trebuchet MS"/>
          <w:noProof/>
        </w:rPr>
      </w:pPr>
    </w:p>
    <w:p w14:paraId="07F6C3F1" w14:textId="03C36A81" w:rsidR="0030284D" w:rsidRDefault="0030284D" w:rsidP="00635E26">
      <w:pPr>
        <w:spacing w:after="0" w:line="240" w:lineRule="auto"/>
        <w:ind w:firstLine="708"/>
        <w:rPr>
          <w:rFonts w:ascii="Trebuchet MS" w:hAnsi="Trebuchet MS"/>
          <w:noProof/>
        </w:rPr>
      </w:pPr>
    </w:p>
    <w:p w14:paraId="7AD98DA2" w14:textId="70A70BD5" w:rsidR="00A0463A" w:rsidRDefault="00A0463A" w:rsidP="00635E26">
      <w:pPr>
        <w:spacing w:after="0" w:line="240" w:lineRule="auto"/>
        <w:ind w:firstLine="708"/>
        <w:rPr>
          <w:rFonts w:ascii="Trebuchet MS" w:hAnsi="Trebuchet MS"/>
          <w:noProof/>
        </w:rPr>
      </w:pPr>
    </w:p>
    <w:p w14:paraId="537DF046" w14:textId="6C764134" w:rsidR="00A0463A" w:rsidRDefault="00A0463A" w:rsidP="00635E26">
      <w:pPr>
        <w:spacing w:after="0" w:line="240" w:lineRule="auto"/>
        <w:ind w:firstLine="708"/>
        <w:rPr>
          <w:rFonts w:ascii="Trebuchet MS" w:hAnsi="Trebuchet MS"/>
          <w:noProof/>
        </w:rPr>
      </w:pPr>
    </w:p>
    <w:p w14:paraId="0FB04F72" w14:textId="77777777" w:rsidR="00A0463A" w:rsidRDefault="00A0463A" w:rsidP="00635E26">
      <w:pPr>
        <w:spacing w:after="0" w:line="240" w:lineRule="auto"/>
        <w:ind w:firstLine="708"/>
        <w:rPr>
          <w:rFonts w:ascii="Trebuchet MS" w:hAnsi="Trebuchet MS"/>
          <w:noProof/>
        </w:rPr>
      </w:pPr>
    </w:p>
    <w:p w14:paraId="2C7A85CD" w14:textId="5DB25E1A" w:rsidR="0030284D" w:rsidRDefault="0030284D" w:rsidP="00635E26">
      <w:pPr>
        <w:spacing w:after="0" w:line="240" w:lineRule="auto"/>
        <w:ind w:firstLine="708"/>
        <w:rPr>
          <w:rFonts w:ascii="Trebuchet MS" w:hAnsi="Trebuchet MS"/>
          <w:noProof/>
        </w:rPr>
      </w:pPr>
    </w:p>
    <w:p w14:paraId="1ED0E48A" w14:textId="77777777" w:rsidR="0030284D" w:rsidRPr="00635E26" w:rsidRDefault="0030284D" w:rsidP="00635E26">
      <w:pPr>
        <w:spacing w:after="0" w:line="240" w:lineRule="auto"/>
        <w:ind w:firstLine="708"/>
        <w:rPr>
          <w:rFonts w:ascii="Trebuchet MS" w:hAnsi="Trebuchet MS"/>
          <w:noProof/>
        </w:rPr>
      </w:pPr>
    </w:p>
    <w:sdt>
      <w:sdtPr>
        <w:rPr>
          <w:rFonts w:asciiTheme="minorHAnsi" w:hAnsiTheme="minorHAnsi" w:cstheme="minorBidi"/>
          <w:color w:val="auto"/>
          <w:sz w:val="22"/>
          <w:szCs w:val="22"/>
          <w14:ligatures w14:val="standardContextual"/>
        </w:rPr>
        <w:id w:val="-1159920979"/>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550533623"/>
            <w:docPartObj>
              <w:docPartGallery w:val="Page Numbers (Top of Page)"/>
              <w:docPartUnique/>
            </w:docPartObj>
          </w:sdtPr>
          <w:sdtEndPr/>
          <w:sdtContent>
            <w:p w14:paraId="6FC19E0A" w14:textId="7BCC07DB" w:rsidR="00950974" w:rsidRPr="00B11218" w:rsidRDefault="00950974" w:rsidP="00950974">
              <w:pPr>
                <w:pStyle w:val="Footer1"/>
                <w:ind w:left="284"/>
                <w:rPr>
                  <w:color w:val="auto"/>
                  <w:sz w:val="16"/>
                  <w:szCs w:val="16"/>
                </w:rPr>
              </w:pPr>
              <w:r w:rsidRPr="00B11218">
                <w:rPr>
                  <w:color w:val="auto"/>
                  <w:sz w:val="16"/>
                  <w:szCs w:val="16"/>
                </w:rPr>
                <w:t xml:space="preserve">AGENȚIA PENTRU PROTECȚIA MEDIULUI BISTRIȚA-NĂSĂUD                                                          </w:t>
              </w:r>
            </w:p>
            <w:p w14:paraId="71D8CC95" w14:textId="77777777" w:rsidR="00950974" w:rsidRPr="00B11218" w:rsidRDefault="00950974" w:rsidP="00950974">
              <w:pPr>
                <w:pStyle w:val="Footer1"/>
                <w:ind w:left="284"/>
                <w:rPr>
                  <w:color w:val="auto"/>
                  <w:sz w:val="16"/>
                  <w:szCs w:val="16"/>
                </w:rPr>
              </w:pPr>
              <w:r w:rsidRPr="00B11218">
                <w:rPr>
                  <w:color w:val="auto"/>
                  <w:sz w:val="16"/>
                  <w:szCs w:val="16"/>
                </w:rPr>
                <w:t>Strada Parcului, nr. 20, Bistrița, jud. Bistrița-Năsăud, Cod poștal 420035</w:t>
              </w:r>
            </w:p>
            <w:p w14:paraId="252D6026" w14:textId="77777777" w:rsidR="00950974" w:rsidRPr="00B11218" w:rsidRDefault="00950974" w:rsidP="00950974">
              <w:pPr>
                <w:pStyle w:val="Footer1"/>
                <w:ind w:left="284"/>
                <w:rPr>
                  <w:color w:val="auto"/>
                  <w:sz w:val="16"/>
                  <w:szCs w:val="16"/>
                </w:rPr>
              </w:pPr>
              <w:r w:rsidRPr="00B11218">
                <w:rPr>
                  <w:color w:val="auto"/>
                  <w:sz w:val="16"/>
                  <w:szCs w:val="16"/>
                </w:rPr>
                <w:t>Tel.: +4 0263224064    Fax</w:t>
              </w:r>
              <w:r w:rsidRPr="00B11218">
                <w:rPr>
                  <w:color w:val="auto"/>
                  <w:sz w:val="16"/>
                  <w:szCs w:val="16"/>
                  <w:lang w:val="en-US"/>
                </w:rPr>
                <w:t>: +4 0263223709</w:t>
              </w:r>
              <w:r w:rsidRPr="00B11218">
                <w:rPr>
                  <w:color w:val="auto"/>
                  <w:sz w:val="16"/>
                  <w:szCs w:val="16"/>
                </w:rPr>
                <w:t xml:space="preserve">  e-mail: </w:t>
              </w:r>
              <w:hyperlink r:id="rId8" w:history="1">
                <w:r w:rsidRPr="00B11218">
                  <w:rPr>
                    <w:rStyle w:val="Hyperlink"/>
                    <w:color w:val="auto"/>
                    <w:sz w:val="16"/>
                    <w:szCs w:val="16"/>
                  </w:rPr>
                  <w:t>office@apmbn.anpm.ro</w:t>
                </w:r>
              </w:hyperlink>
              <w:r w:rsidRPr="00B11218">
                <w:rPr>
                  <w:rStyle w:val="Hyperlink"/>
                  <w:color w:val="auto"/>
                  <w:sz w:val="16"/>
                  <w:szCs w:val="16"/>
                  <w:u w:val="none"/>
                </w:rPr>
                <w:t xml:space="preserve">   </w:t>
              </w:r>
              <w:r w:rsidRPr="00B11218">
                <w:rPr>
                  <w:color w:val="auto"/>
                  <w:sz w:val="16"/>
                  <w:szCs w:val="16"/>
                </w:rPr>
                <w:t xml:space="preserve">website: </w:t>
              </w:r>
              <w:hyperlink r:id="rId9" w:history="1">
                <w:r w:rsidRPr="00B11218">
                  <w:rPr>
                    <w:rStyle w:val="Hyperlink"/>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50974" w:rsidRPr="00B11218" w14:paraId="7F750819" w14:textId="77777777" w:rsidTr="00FE74D4">
                <w:trPr>
                  <w:trHeight w:val="254"/>
                </w:trPr>
                <w:tc>
                  <w:tcPr>
                    <w:tcW w:w="6579" w:type="dxa"/>
                    <w:shd w:val="clear" w:color="auto" w:fill="auto"/>
                    <w:vAlign w:val="center"/>
                  </w:tcPr>
                  <w:p w14:paraId="58CE5A8F" w14:textId="77777777" w:rsidR="00950974" w:rsidRPr="00B11218" w:rsidRDefault="00950974" w:rsidP="00FE74D4">
                    <w:pPr>
                      <w:pStyle w:val="Antet"/>
                      <w:rPr>
                        <w:rFonts w:ascii="Trebuchet MS" w:hAnsi="Trebuchet MS" w:cs="Open Sans"/>
                        <w:sz w:val="16"/>
                        <w:szCs w:val="16"/>
                        <w:shd w:val="clear" w:color="auto" w:fill="FFFFFF"/>
                      </w:rPr>
                    </w:pPr>
                    <w:r w:rsidRPr="00B11218">
                      <w:rPr>
                        <w:rFonts w:ascii="Trebuchet MS" w:hAnsi="Trebuchet MS" w:cs="Open Sans"/>
                        <w:sz w:val="16"/>
                        <w:szCs w:val="16"/>
                        <w:shd w:val="clear" w:color="auto" w:fill="FFFFFF"/>
                      </w:rPr>
                      <w:t>Operator de date cu caracter personal, conform Regulamentului (UE) 2016/679</w:t>
                    </w:r>
                  </w:p>
                </w:tc>
              </w:tr>
            </w:tbl>
            <w:p w14:paraId="504C29A9" w14:textId="77777777" w:rsidR="009232B7" w:rsidRDefault="009232B7" w:rsidP="009232B7">
              <w:pPr>
                <w:pStyle w:val="Footer1"/>
                <w:ind w:left="284"/>
                <w:rPr>
                  <w:color w:val="auto"/>
                  <w:sz w:val="16"/>
                  <w:szCs w:val="16"/>
                </w:rPr>
              </w:pPr>
            </w:p>
            <w:p w14:paraId="45DC64E6" w14:textId="0BEC28A6" w:rsidR="009232B7" w:rsidRDefault="00F472BD" w:rsidP="009232B7">
              <w:pPr>
                <w:pStyle w:val="Subsol"/>
                <w:jc w:val="right"/>
              </w:pPr>
            </w:p>
          </w:sdtContent>
        </w:sdt>
      </w:sdtContent>
    </w:sdt>
    <w:p w14:paraId="6EA6EEEA" w14:textId="77777777" w:rsidR="009232B7" w:rsidRPr="009232B7" w:rsidRDefault="009232B7" w:rsidP="009232B7">
      <w:pPr>
        <w:tabs>
          <w:tab w:val="left" w:pos="2325"/>
        </w:tabs>
        <w:rPr>
          <w:rFonts w:ascii="Trebuchet MS" w:hAnsi="Trebuchet MS"/>
        </w:rPr>
      </w:pPr>
    </w:p>
    <w:sectPr w:rsidR="009232B7" w:rsidRPr="009232B7" w:rsidSect="00FE74D4">
      <w:headerReference w:type="default" r:id="rId10"/>
      <w:footerReference w:type="default" r:id="rId11"/>
      <w:headerReference w:type="first" r:id="rId12"/>
      <w:footerReference w:type="first" r:id="rId13"/>
      <w:pgSz w:w="11906" w:h="16838" w:code="9"/>
      <w:pgMar w:top="432" w:right="994" w:bottom="432" w:left="994"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38F29" w14:textId="77777777" w:rsidR="00F472BD" w:rsidRDefault="00F472BD" w:rsidP="00143ACD">
      <w:pPr>
        <w:spacing w:after="0" w:line="240" w:lineRule="auto"/>
      </w:pPr>
      <w:r>
        <w:separator/>
      </w:r>
    </w:p>
  </w:endnote>
  <w:endnote w:type="continuationSeparator" w:id="0">
    <w:p w14:paraId="22F0AD2B" w14:textId="77777777" w:rsidR="00F472BD" w:rsidRDefault="00F472B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Rom">
    <w:altName w:val="Times New Roman"/>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93143"/>
      <w:docPartObj>
        <w:docPartGallery w:val="Page Numbers (Bottom of Page)"/>
        <w:docPartUnique/>
      </w:docPartObj>
    </w:sdtPr>
    <w:sdtEndPr/>
    <w:sdtContent>
      <w:p w14:paraId="2287AFD2" w14:textId="79F23937" w:rsidR="00733091" w:rsidRDefault="00733091">
        <w:pPr>
          <w:pStyle w:val="Subsol"/>
          <w:jc w:val="right"/>
        </w:pPr>
        <w:r>
          <w:fldChar w:fldCharType="begin"/>
        </w:r>
        <w:r>
          <w:instrText>PAGE   \* MERGEFORMAT</w:instrText>
        </w:r>
        <w:r>
          <w:fldChar w:fldCharType="separate"/>
        </w:r>
        <w:r w:rsidR="007A1671">
          <w:rPr>
            <w:noProof/>
          </w:rPr>
          <w:t>5</w:t>
        </w:r>
        <w:r>
          <w:fldChar w:fldCharType="end"/>
        </w:r>
      </w:p>
    </w:sdtContent>
  </w:sdt>
  <w:p w14:paraId="4410F7E4" w14:textId="54DBF234" w:rsidR="00733091" w:rsidRPr="00D62259" w:rsidRDefault="00733091" w:rsidP="002A6F3A">
    <w:pPr>
      <w:pStyle w:val="Subsol"/>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277E63A1" w14:textId="1C079473" w:rsidR="00F7287F" w:rsidRDefault="00F7287F" w:rsidP="00F7287F">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AA7F54">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AA7F54">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p w14:paraId="051FD53C" w14:textId="504E6DF3" w:rsidR="00733091" w:rsidRPr="00D61F63" w:rsidRDefault="00733091" w:rsidP="00F7287F">
    <w:pPr>
      <w:pStyle w:val="Subsol"/>
      <w:jc w:val="righ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19085" w14:textId="77777777" w:rsidR="00F472BD" w:rsidRDefault="00F472BD" w:rsidP="00143ACD">
      <w:pPr>
        <w:spacing w:after="0" w:line="240" w:lineRule="auto"/>
      </w:pPr>
      <w:r>
        <w:separator/>
      </w:r>
    </w:p>
  </w:footnote>
  <w:footnote w:type="continuationSeparator" w:id="0">
    <w:p w14:paraId="6C13C05F" w14:textId="77777777" w:rsidR="00F472BD" w:rsidRDefault="00F472B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733091" w:rsidRDefault="00733091">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733091" w:rsidRDefault="00733091"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613CD9"/>
    <w:multiLevelType w:val="hybridMultilevel"/>
    <w:tmpl w:val="FC1EA4C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7726C"/>
    <w:multiLevelType w:val="hybridMultilevel"/>
    <w:tmpl w:val="E43096C6"/>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 w15:restartNumberingAfterBreak="0">
    <w:nsid w:val="516F4B8D"/>
    <w:multiLevelType w:val="hybridMultilevel"/>
    <w:tmpl w:val="06A89E5C"/>
    <w:lvl w:ilvl="0" w:tplc="FFFFFFFF">
      <w:start w:val="1"/>
      <w:numFmt w:val="bullet"/>
      <w:pStyle w:val="Titlu1"/>
      <w:lvlText w:val="▫"/>
      <w:lvlJc w:val="left"/>
      <w:pPr>
        <w:tabs>
          <w:tab w:val="num" w:pos="3371"/>
        </w:tabs>
        <w:ind w:left="3371" w:hanging="491"/>
      </w:pPr>
      <w:rPr>
        <w:rFonts w:ascii="Verdana" w:hAnsi="Verdana" w:hint="default"/>
      </w:rPr>
    </w:lvl>
    <w:lvl w:ilvl="1" w:tplc="FFFFFFFF">
      <w:start w:val="1"/>
      <w:numFmt w:val="bullet"/>
      <w:pStyle w:val="Titlu2"/>
      <w:lvlText w:val="o"/>
      <w:lvlJc w:val="left"/>
      <w:pPr>
        <w:tabs>
          <w:tab w:val="num" w:pos="918"/>
        </w:tabs>
        <w:ind w:left="918" w:hanging="360"/>
      </w:pPr>
      <w:rPr>
        <w:rFonts w:ascii="Courier New" w:hAnsi="Courier New" w:cs="Courier New" w:hint="default"/>
      </w:rPr>
    </w:lvl>
    <w:lvl w:ilvl="2" w:tplc="FFFFFFFF" w:tentative="1">
      <w:start w:val="1"/>
      <w:numFmt w:val="bullet"/>
      <w:pStyle w:val="Titlu3"/>
      <w:lvlText w:val=""/>
      <w:lvlJc w:val="left"/>
      <w:pPr>
        <w:tabs>
          <w:tab w:val="num" w:pos="1638"/>
        </w:tabs>
        <w:ind w:left="1638" w:hanging="360"/>
      </w:pPr>
      <w:rPr>
        <w:rFonts w:ascii="Wingdings" w:hAnsi="Wingdings" w:hint="default"/>
      </w:rPr>
    </w:lvl>
    <w:lvl w:ilvl="3" w:tplc="FFFFFFFF" w:tentative="1">
      <w:start w:val="1"/>
      <w:numFmt w:val="bullet"/>
      <w:pStyle w:val="Titlu4"/>
      <w:lvlText w:val=""/>
      <w:lvlJc w:val="left"/>
      <w:pPr>
        <w:tabs>
          <w:tab w:val="num" w:pos="2358"/>
        </w:tabs>
        <w:ind w:left="2358" w:hanging="360"/>
      </w:pPr>
      <w:rPr>
        <w:rFonts w:ascii="Symbol" w:hAnsi="Symbol" w:hint="default"/>
      </w:rPr>
    </w:lvl>
    <w:lvl w:ilvl="4" w:tplc="FFFFFFFF">
      <w:start w:val="1"/>
      <w:numFmt w:val="bullet"/>
      <w:pStyle w:val="Titlu5"/>
      <w:lvlText w:val="o"/>
      <w:lvlJc w:val="left"/>
      <w:pPr>
        <w:tabs>
          <w:tab w:val="num" w:pos="3078"/>
        </w:tabs>
        <w:ind w:left="3078" w:hanging="360"/>
      </w:pPr>
      <w:rPr>
        <w:rFonts w:ascii="Courier New" w:hAnsi="Courier New" w:cs="Courier New" w:hint="default"/>
      </w:rPr>
    </w:lvl>
    <w:lvl w:ilvl="5" w:tplc="FFFFFFFF" w:tentative="1">
      <w:start w:val="1"/>
      <w:numFmt w:val="bullet"/>
      <w:pStyle w:val="Titlu6"/>
      <w:lvlText w:val=""/>
      <w:lvlJc w:val="left"/>
      <w:pPr>
        <w:tabs>
          <w:tab w:val="num" w:pos="3798"/>
        </w:tabs>
        <w:ind w:left="3798" w:hanging="360"/>
      </w:pPr>
      <w:rPr>
        <w:rFonts w:ascii="Wingdings" w:hAnsi="Wingdings" w:hint="default"/>
      </w:rPr>
    </w:lvl>
    <w:lvl w:ilvl="6" w:tplc="FFFFFFFF" w:tentative="1">
      <w:start w:val="1"/>
      <w:numFmt w:val="bullet"/>
      <w:pStyle w:val="Titlu7"/>
      <w:lvlText w:val=""/>
      <w:lvlJc w:val="left"/>
      <w:pPr>
        <w:tabs>
          <w:tab w:val="num" w:pos="4518"/>
        </w:tabs>
        <w:ind w:left="4518" w:hanging="360"/>
      </w:pPr>
      <w:rPr>
        <w:rFonts w:ascii="Symbol" w:hAnsi="Symbol" w:hint="default"/>
      </w:rPr>
    </w:lvl>
    <w:lvl w:ilvl="7" w:tplc="FFFFFFFF" w:tentative="1">
      <w:start w:val="1"/>
      <w:numFmt w:val="bullet"/>
      <w:pStyle w:val="Titlu8"/>
      <w:lvlText w:val="o"/>
      <w:lvlJc w:val="left"/>
      <w:pPr>
        <w:tabs>
          <w:tab w:val="num" w:pos="5238"/>
        </w:tabs>
        <w:ind w:left="5238" w:hanging="360"/>
      </w:pPr>
      <w:rPr>
        <w:rFonts w:ascii="Courier New" w:hAnsi="Courier New" w:cs="Courier New" w:hint="default"/>
      </w:rPr>
    </w:lvl>
    <w:lvl w:ilvl="8" w:tplc="FFFFFFFF" w:tentative="1">
      <w:start w:val="1"/>
      <w:numFmt w:val="bullet"/>
      <w:pStyle w:val="Titlu9"/>
      <w:lvlText w:val=""/>
      <w:lvlJc w:val="left"/>
      <w:pPr>
        <w:tabs>
          <w:tab w:val="num" w:pos="5958"/>
        </w:tabs>
        <w:ind w:left="5958" w:hanging="360"/>
      </w:pPr>
      <w:rPr>
        <w:rFonts w:ascii="Wingdings" w:hAnsi="Wingdings" w:hint="default"/>
      </w:rPr>
    </w:lvl>
  </w:abstractNum>
  <w:abstractNum w:abstractNumId="4"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7642F"/>
    <w:multiLevelType w:val="hybridMultilevel"/>
    <w:tmpl w:val="64E62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72EA"/>
    <w:rsid w:val="00024210"/>
    <w:rsid w:val="00042469"/>
    <w:rsid w:val="00056A68"/>
    <w:rsid w:val="000633DD"/>
    <w:rsid w:val="0007242A"/>
    <w:rsid w:val="00074CE3"/>
    <w:rsid w:val="00082976"/>
    <w:rsid w:val="000974BA"/>
    <w:rsid w:val="00097622"/>
    <w:rsid w:val="000C0E50"/>
    <w:rsid w:val="000C2DD3"/>
    <w:rsid w:val="000E1DC5"/>
    <w:rsid w:val="000F6C9D"/>
    <w:rsid w:val="00110303"/>
    <w:rsid w:val="001106DF"/>
    <w:rsid w:val="00143ACD"/>
    <w:rsid w:val="00164A31"/>
    <w:rsid w:val="00177804"/>
    <w:rsid w:val="001936CC"/>
    <w:rsid w:val="001A04FF"/>
    <w:rsid w:val="001B47C8"/>
    <w:rsid w:val="001C3430"/>
    <w:rsid w:val="001C3442"/>
    <w:rsid w:val="001C4BAA"/>
    <w:rsid w:val="001C6DA3"/>
    <w:rsid w:val="001D2B45"/>
    <w:rsid w:val="001E02A5"/>
    <w:rsid w:val="001E7DBC"/>
    <w:rsid w:val="001F46A2"/>
    <w:rsid w:val="0022659C"/>
    <w:rsid w:val="002322FE"/>
    <w:rsid w:val="00261535"/>
    <w:rsid w:val="00262F48"/>
    <w:rsid w:val="00265A42"/>
    <w:rsid w:val="00274ABD"/>
    <w:rsid w:val="00276E29"/>
    <w:rsid w:val="00280580"/>
    <w:rsid w:val="00292E46"/>
    <w:rsid w:val="00294829"/>
    <w:rsid w:val="002A6F3A"/>
    <w:rsid w:val="002E4B66"/>
    <w:rsid w:val="002E7A73"/>
    <w:rsid w:val="0030284D"/>
    <w:rsid w:val="00337A0D"/>
    <w:rsid w:val="00341BBC"/>
    <w:rsid w:val="00354326"/>
    <w:rsid w:val="003544FF"/>
    <w:rsid w:val="0036424C"/>
    <w:rsid w:val="003A1B44"/>
    <w:rsid w:val="003B2212"/>
    <w:rsid w:val="003B7939"/>
    <w:rsid w:val="003C456C"/>
    <w:rsid w:val="003D6487"/>
    <w:rsid w:val="003E39F1"/>
    <w:rsid w:val="0042777C"/>
    <w:rsid w:val="00432475"/>
    <w:rsid w:val="00446A3C"/>
    <w:rsid w:val="004607FF"/>
    <w:rsid w:val="00482EF6"/>
    <w:rsid w:val="004A1AFA"/>
    <w:rsid w:val="004A23B6"/>
    <w:rsid w:val="004A5C08"/>
    <w:rsid w:val="004B23C9"/>
    <w:rsid w:val="004B54E7"/>
    <w:rsid w:val="004B7417"/>
    <w:rsid w:val="004C0CE7"/>
    <w:rsid w:val="004C7186"/>
    <w:rsid w:val="004D3D30"/>
    <w:rsid w:val="004D6F60"/>
    <w:rsid w:val="004F0F51"/>
    <w:rsid w:val="004F518D"/>
    <w:rsid w:val="004F63EE"/>
    <w:rsid w:val="0050410A"/>
    <w:rsid w:val="0051560F"/>
    <w:rsid w:val="00517FE6"/>
    <w:rsid w:val="0053065D"/>
    <w:rsid w:val="0053466F"/>
    <w:rsid w:val="00544C04"/>
    <w:rsid w:val="00563981"/>
    <w:rsid w:val="00574AD3"/>
    <w:rsid w:val="005859B6"/>
    <w:rsid w:val="005A15AF"/>
    <w:rsid w:val="005B390E"/>
    <w:rsid w:val="005B6386"/>
    <w:rsid w:val="005F19BD"/>
    <w:rsid w:val="00621BA5"/>
    <w:rsid w:val="00624717"/>
    <w:rsid w:val="00635864"/>
    <w:rsid w:val="00635E26"/>
    <w:rsid w:val="006940D2"/>
    <w:rsid w:val="006A1311"/>
    <w:rsid w:val="006A261F"/>
    <w:rsid w:val="006B0437"/>
    <w:rsid w:val="006C76E7"/>
    <w:rsid w:val="006D65DB"/>
    <w:rsid w:val="006E1F58"/>
    <w:rsid w:val="006F74E4"/>
    <w:rsid w:val="0070092E"/>
    <w:rsid w:val="00704FA8"/>
    <w:rsid w:val="00711435"/>
    <w:rsid w:val="00716C49"/>
    <w:rsid w:val="007314A8"/>
    <w:rsid w:val="00733091"/>
    <w:rsid w:val="00740039"/>
    <w:rsid w:val="0074128A"/>
    <w:rsid w:val="00753CCD"/>
    <w:rsid w:val="00756779"/>
    <w:rsid w:val="00761439"/>
    <w:rsid w:val="007627D5"/>
    <w:rsid w:val="007A1671"/>
    <w:rsid w:val="007C32E6"/>
    <w:rsid w:val="007D4A5C"/>
    <w:rsid w:val="007E443A"/>
    <w:rsid w:val="007E6483"/>
    <w:rsid w:val="007F447A"/>
    <w:rsid w:val="0080769E"/>
    <w:rsid w:val="0081504B"/>
    <w:rsid w:val="00830A16"/>
    <w:rsid w:val="0084304C"/>
    <w:rsid w:val="00845D66"/>
    <w:rsid w:val="008507D9"/>
    <w:rsid w:val="00857805"/>
    <w:rsid w:val="008631FB"/>
    <w:rsid w:val="00883FB5"/>
    <w:rsid w:val="008947D0"/>
    <w:rsid w:val="008C1BD6"/>
    <w:rsid w:val="008C7811"/>
    <w:rsid w:val="008D246C"/>
    <w:rsid w:val="008D5CD2"/>
    <w:rsid w:val="008E19DC"/>
    <w:rsid w:val="008E6D37"/>
    <w:rsid w:val="0090061B"/>
    <w:rsid w:val="009142A5"/>
    <w:rsid w:val="00917DB8"/>
    <w:rsid w:val="00922AD3"/>
    <w:rsid w:val="009232B7"/>
    <w:rsid w:val="0093028A"/>
    <w:rsid w:val="00945007"/>
    <w:rsid w:val="00950974"/>
    <w:rsid w:val="00955C73"/>
    <w:rsid w:val="00974D94"/>
    <w:rsid w:val="009A3973"/>
    <w:rsid w:val="009B480A"/>
    <w:rsid w:val="009B5F83"/>
    <w:rsid w:val="009D29DA"/>
    <w:rsid w:val="009D68EE"/>
    <w:rsid w:val="009E144E"/>
    <w:rsid w:val="009F0E29"/>
    <w:rsid w:val="009F4A8D"/>
    <w:rsid w:val="009F4F51"/>
    <w:rsid w:val="009F63F5"/>
    <w:rsid w:val="00A0463A"/>
    <w:rsid w:val="00A0719A"/>
    <w:rsid w:val="00A07B4D"/>
    <w:rsid w:val="00A07E7A"/>
    <w:rsid w:val="00A3303B"/>
    <w:rsid w:val="00A3704C"/>
    <w:rsid w:val="00A41089"/>
    <w:rsid w:val="00A53D50"/>
    <w:rsid w:val="00A54B66"/>
    <w:rsid w:val="00A62EBF"/>
    <w:rsid w:val="00A670D2"/>
    <w:rsid w:val="00A906B5"/>
    <w:rsid w:val="00A97EA9"/>
    <w:rsid w:val="00AA6161"/>
    <w:rsid w:val="00AA7F54"/>
    <w:rsid w:val="00AB3C23"/>
    <w:rsid w:val="00AC7E44"/>
    <w:rsid w:val="00AD1308"/>
    <w:rsid w:val="00B1138F"/>
    <w:rsid w:val="00B437DB"/>
    <w:rsid w:val="00B5297A"/>
    <w:rsid w:val="00B538A0"/>
    <w:rsid w:val="00B64272"/>
    <w:rsid w:val="00B66053"/>
    <w:rsid w:val="00B957FF"/>
    <w:rsid w:val="00B97F53"/>
    <w:rsid w:val="00BA53CC"/>
    <w:rsid w:val="00BB04FB"/>
    <w:rsid w:val="00BC543C"/>
    <w:rsid w:val="00BE0746"/>
    <w:rsid w:val="00BE3775"/>
    <w:rsid w:val="00BF6FEC"/>
    <w:rsid w:val="00BF7717"/>
    <w:rsid w:val="00BF782A"/>
    <w:rsid w:val="00C02DFA"/>
    <w:rsid w:val="00C13BF3"/>
    <w:rsid w:val="00C17B2A"/>
    <w:rsid w:val="00C545F6"/>
    <w:rsid w:val="00C61733"/>
    <w:rsid w:val="00C71CC1"/>
    <w:rsid w:val="00CA30A0"/>
    <w:rsid w:val="00CA526D"/>
    <w:rsid w:val="00CA71EB"/>
    <w:rsid w:val="00CC1A35"/>
    <w:rsid w:val="00CD412C"/>
    <w:rsid w:val="00D07742"/>
    <w:rsid w:val="00D1499F"/>
    <w:rsid w:val="00D26D75"/>
    <w:rsid w:val="00D356FA"/>
    <w:rsid w:val="00D376D9"/>
    <w:rsid w:val="00D41783"/>
    <w:rsid w:val="00D447FB"/>
    <w:rsid w:val="00D54C97"/>
    <w:rsid w:val="00D61F63"/>
    <w:rsid w:val="00D62259"/>
    <w:rsid w:val="00D80F2C"/>
    <w:rsid w:val="00D8381D"/>
    <w:rsid w:val="00D87137"/>
    <w:rsid w:val="00DA255B"/>
    <w:rsid w:val="00DB557C"/>
    <w:rsid w:val="00DC1DFB"/>
    <w:rsid w:val="00DD2C8F"/>
    <w:rsid w:val="00DE792C"/>
    <w:rsid w:val="00DF5099"/>
    <w:rsid w:val="00DF67BA"/>
    <w:rsid w:val="00E11C7A"/>
    <w:rsid w:val="00E12A43"/>
    <w:rsid w:val="00E13A98"/>
    <w:rsid w:val="00E1691C"/>
    <w:rsid w:val="00E23DAA"/>
    <w:rsid w:val="00E313BF"/>
    <w:rsid w:val="00E339B8"/>
    <w:rsid w:val="00E35AD6"/>
    <w:rsid w:val="00E44DA2"/>
    <w:rsid w:val="00E525CC"/>
    <w:rsid w:val="00E64DBC"/>
    <w:rsid w:val="00E75573"/>
    <w:rsid w:val="00E76141"/>
    <w:rsid w:val="00E82CD9"/>
    <w:rsid w:val="00E84F3C"/>
    <w:rsid w:val="00E9748E"/>
    <w:rsid w:val="00EB3D21"/>
    <w:rsid w:val="00ED25D0"/>
    <w:rsid w:val="00EE6CDF"/>
    <w:rsid w:val="00F1090C"/>
    <w:rsid w:val="00F21D3D"/>
    <w:rsid w:val="00F4483A"/>
    <w:rsid w:val="00F45D36"/>
    <w:rsid w:val="00F472BD"/>
    <w:rsid w:val="00F477EB"/>
    <w:rsid w:val="00F7036A"/>
    <w:rsid w:val="00F7287F"/>
    <w:rsid w:val="00F83CB9"/>
    <w:rsid w:val="00F94A8E"/>
    <w:rsid w:val="00FA454F"/>
    <w:rsid w:val="00FB175B"/>
    <w:rsid w:val="00FB5C16"/>
    <w:rsid w:val="00FD6AEC"/>
    <w:rsid w:val="00FE3CC4"/>
    <w:rsid w:val="00FE74D4"/>
    <w:rsid w:val="00FE758C"/>
    <w:rsid w:val="00FF3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91DF70F4-6AB3-4690-B07E-8093A61D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aliases w:val="PDS TITLE,.,. Caracter Caracter,Caracter, Caracter"/>
    <w:basedOn w:val="Normal"/>
    <w:next w:val="Normal"/>
    <w:link w:val="Titlu1Caracter"/>
    <w:qFormat/>
    <w:rsid w:val="001C4BAA"/>
    <w:pPr>
      <w:keepNext/>
      <w:numPr>
        <w:numId w:val="3"/>
      </w:numPr>
      <w:spacing w:before="240" w:after="60" w:line="240" w:lineRule="auto"/>
      <w:outlineLvl w:val="0"/>
    </w:pPr>
    <w:rPr>
      <w:rFonts w:ascii="Cambria" w:eastAsia="Times New Roman" w:hAnsi="Cambria" w:cs="Times New Roman"/>
      <w:b/>
      <w:bCs/>
      <w:kern w:val="32"/>
      <w:sz w:val="32"/>
      <w:szCs w:val="32"/>
      <w:lang w:eastAsia="ro-RO"/>
      <w14:ligatures w14:val="none"/>
    </w:rPr>
  </w:style>
  <w:style w:type="paragraph" w:styleId="Titlu2">
    <w:name w:val="heading 2"/>
    <w:basedOn w:val="Normal"/>
    <w:next w:val="Normal"/>
    <w:link w:val="Titlu2Caracter"/>
    <w:unhideWhenUsed/>
    <w:qFormat/>
    <w:rsid w:val="001C4BAA"/>
    <w:pPr>
      <w:keepNext/>
      <w:numPr>
        <w:ilvl w:val="1"/>
        <w:numId w:val="3"/>
      </w:numPr>
      <w:spacing w:before="240" w:after="60" w:line="240" w:lineRule="auto"/>
      <w:outlineLvl w:val="1"/>
    </w:pPr>
    <w:rPr>
      <w:rFonts w:ascii="Cambria" w:eastAsia="Times New Roman" w:hAnsi="Cambria" w:cs="Times New Roman"/>
      <w:b/>
      <w:bCs/>
      <w:i/>
      <w:iCs/>
      <w:sz w:val="28"/>
      <w:szCs w:val="28"/>
      <w:lang w:eastAsia="ro-RO"/>
      <w14:ligatures w14:val="none"/>
    </w:rPr>
  </w:style>
  <w:style w:type="paragraph" w:styleId="Titlu3">
    <w:name w:val="heading 3"/>
    <w:basedOn w:val="Normal"/>
    <w:next w:val="Normal"/>
    <w:link w:val="Titlu3Caracter"/>
    <w:unhideWhenUsed/>
    <w:qFormat/>
    <w:rsid w:val="001C4BAA"/>
    <w:pPr>
      <w:keepNext/>
      <w:numPr>
        <w:ilvl w:val="2"/>
        <w:numId w:val="3"/>
      </w:numPr>
      <w:spacing w:before="240" w:after="60" w:line="240" w:lineRule="auto"/>
      <w:outlineLvl w:val="2"/>
    </w:pPr>
    <w:rPr>
      <w:rFonts w:ascii="Cambria" w:eastAsia="Times New Roman" w:hAnsi="Cambria" w:cs="Times New Roman"/>
      <w:b/>
      <w:bCs/>
      <w:sz w:val="26"/>
      <w:szCs w:val="26"/>
      <w:lang w:eastAsia="ro-RO"/>
      <w14:ligatures w14:val="none"/>
    </w:rPr>
  </w:style>
  <w:style w:type="paragraph" w:styleId="Titlu4">
    <w:name w:val="heading 4"/>
    <w:basedOn w:val="Normal"/>
    <w:next w:val="Normal"/>
    <w:link w:val="Titlu4Caracter"/>
    <w:unhideWhenUsed/>
    <w:qFormat/>
    <w:rsid w:val="001C4BAA"/>
    <w:pPr>
      <w:keepNext/>
      <w:numPr>
        <w:ilvl w:val="3"/>
        <w:numId w:val="3"/>
      </w:numPr>
      <w:spacing w:before="240" w:after="60" w:line="240" w:lineRule="auto"/>
      <w:outlineLvl w:val="3"/>
    </w:pPr>
    <w:rPr>
      <w:rFonts w:ascii="Calibri" w:eastAsia="Times New Roman" w:hAnsi="Calibri" w:cs="Times New Roman"/>
      <w:b/>
      <w:bCs/>
      <w:sz w:val="28"/>
      <w:szCs w:val="28"/>
      <w:lang w:eastAsia="ro-RO"/>
      <w14:ligatures w14:val="none"/>
    </w:rPr>
  </w:style>
  <w:style w:type="paragraph" w:styleId="Titlu5">
    <w:name w:val="heading 5"/>
    <w:basedOn w:val="Normal"/>
    <w:next w:val="Normal"/>
    <w:link w:val="Titlu5Caracter"/>
    <w:qFormat/>
    <w:rsid w:val="001C4BAA"/>
    <w:pPr>
      <w:keepNext/>
      <w:numPr>
        <w:ilvl w:val="4"/>
        <w:numId w:val="3"/>
      </w:numPr>
      <w:spacing w:after="0" w:line="240" w:lineRule="auto"/>
      <w:jc w:val="both"/>
      <w:outlineLvl w:val="4"/>
    </w:pPr>
    <w:rPr>
      <w:rFonts w:ascii="Arial-Rom" w:eastAsia="Times New Roman" w:hAnsi="Arial-Rom" w:cs="Times New Roman"/>
      <w:b/>
      <w:bCs/>
      <w:sz w:val="24"/>
      <w:szCs w:val="24"/>
      <w:u w:val="single"/>
      <w:lang w:eastAsia="ro-RO"/>
      <w14:ligatures w14:val="none"/>
    </w:rPr>
  </w:style>
  <w:style w:type="paragraph" w:styleId="Titlu6">
    <w:name w:val="heading 6"/>
    <w:basedOn w:val="Normal"/>
    <w:next w:val="Normal"/>
    <w:link w:val="Titlu6Caracter"/>
    <w:qFormat/>
    <w:rsid w:val="001C4BAA"/>
    <w:pPr>
      <w:keepNext/>
      <w:numPr>
        <w:ilvl w:val="5"/>
        <w:numId w:val="3"/>
      </w:numPr>
      <w:suppressAutoHyphens/>
      <w:spacing w:after="0" w:line="240" w:lineRule="auto"/>
      <w:outlineLvl w:val="5"/>
    </w:pPr>
    <w:rPr>
      <w:rFonts w:ascii="Times New Roman" w:eastAsia="Times New Roman" w:hAnsi="Times New Roman" w:cs="Times New Roman"/>
      <w:sz w:val="28"/>
      <w:szCs w:val="20"/>
      <w:lang w:val="en-US"/>
      <w14:ligatures w14:val="none"/>
    </w:rPr>
  </w:style>
  <w:style w:type="paragraph" w:styleId="Titlu7">
    <w:name w:val="heading 7"/>
    <w:basedOn w:val="Normal"/>
    <w:next w:val="Normal"/>
    <w:link w:val="Titlu7Caracter"/>
    <w:qFormat/>
    <w:rsid w:val="001C4BAA"/>
    <w:pPr>
      <w:keepNext/>
      <w:numPr>
        <w:ilvl w:val="6"/>
        <w:numId w:val="3"/>
      </w:numPr>
      <w:suppressAutoHyphens/>
      <w:spacing w:after="0" w:line="240" w:lineRule="auto"/>
      <w:jc w:val="both"/>
      <w:outlineLvl w:val="6"/>
    </w:pPr>
    <w:rPr>
      <w:rFonts w:ascii="Times New Roman" w:eastAsia="Times New Roman" w:hAnsi="Times New Roman" w:cs="Times New Roman"/>
      <w:sz w:val="28"/>
      <w:szCs w:val="20"/>
      <w:u w:val="single"/>
      <w:lang w:val="en-US"/>
      <w14:ligatures w14:val="none"/>
    </w:rPr>
  </w:style>
  <w:style w:type="paragraph" w:styleId="Titlu8">
    <w:name w:val="heading 8"/>
    <w:basedOn w:val="Normal"/>
    <w:next w:val="Normal"/>
    <w:link w:val="Titlu8Caracter"/>
    <w:uiPriority w:val="99"/>
    <w:qFormat/>
    <w:rsid w:val="001C4BAA"/>
    <w:pPr>
      <w:keepNext/>
      <w:numPr>
        <w:ilvl w:val="7"/>
        <w:numId w:val="3"/>
      </w:numPr>
      <w:suppressAutoHyphens/>
      <w:spacing w:after="0" w:line="240" w:lineRule="auto"/>
      <w:jc w:val="center"/>
      <w:outlineLvl w:val="7"/>
    </w:pPr>
    <w:rPr>
      <w:rFonts w:ascii="Times New Roman" w:eastAsia="Times New Roman" w:hAnsi="Times New Roman" w:cs="Times New Roman"/>
      <w:sz w:val="28"/>
      <w:szCs w:val="20"/>
      <w:lang w:val="en-US"/>
      <w14:ligatures w14:val="none"/>
    </w:rPr>
  </w:style>
  <w:style w:type="paragraph" w:styleId="Titlu9">
    <w:name w:val="heading 9"/>
    <w:aliases w:val="App Heading"/>
    <w:basedOn w:val="Normal"/>
    <w:next w:val="Normal"/>
    <w:link w:val="Titlu9Caracter"/>
    <w:uiPriority w:val="99"/>
    <w:unhideWhenUsed/>
    <w:qFormat/>
    <w:rsid w:val="001C4BAA"/>
    <w:pPr>
      <w:numPr>
        <w:ilvl w:val="8"/>
        <w:numId w:val="3"/>
      </w:numPr>
      <w:spacing w:before="240" w:after="60" w:line="240" w:lineRule="auto"/>
      <w:outlineLvl w:val="8"/>
    </w:pPr>
    <w:rPr>
      <w:rFonts w:ascii="Cambria" w:eastAsia="Times New Roman" w:hAnsi="Cambria" w:cs="Times New Roman"/>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PDS TITLE Caracter,. Caracter,. Caracter Caracter Caracter,Caracter Caracter, Caracter Caracter"/>
    <w:basedOn w:val="Fontdeparagrafimplicit"/>
    <w:link w:val="Titlu1"/>
    <w:rsid w:val="001C4BAA"/>
    <w:rPr>
      <w:rFonts w:ascii="Cambria" w:eastAsia="Times New Roman" w:hAnsi="Cambria" w:cs="Times New Roman"/>
      <w:b/>
      <w:bCs/>
      <w:kern w:val="32"/>
      <w:sz w:val="32"/>
      <w:szCs w:val="32"/>
      <w:lang w:eastAsia="ro-RO"/>
      <w14:ligatures w14:val="none"/>
    </w:rPr>
  </w:style>
  <w:style w:type="character" w:customStyle="1" w:styleId="Titlu2Caracter">
    <w:name w:val="Titlu 2 Caracter"/>
    <w:basedOn w:val="Fontdeparagrafimplicit"/>
    <w:link w:val="Titlu2"/>
    <w:rsid w:val="001C4BAA"/>
    <w:rPr>
      <w:rFonts w:ascii="Cambria" w:eastAsia="Times New Roman" w:hAnsi="Cambria" w:cs="Times New Roman"/>
      <w:b/>
      <w:bCs/>
      <w:i/>
      <w:iCs/>
      <w:sz w:val="28"/>
      <w:szCs w:val="28"/>
      <w:lang w:eastAsia="ro-RO"/>
      <w14:ligatures w14:val="none"/>
    </w:rPr>
  </w:style>
  <w:style w:type="character" w:customStyle="1" w:styleId="Titlu3Caracter">
    <w:name w:val="Titlu 3 Caracter"/>
    <w:basedOn w:val="Fontdeparagrafimplicit"/>
    <w:link w:val="Titlu3"/>
    <w:rsid w:val="001C4BAA"/>
    <w:rPr>
      <w:rFonts w:ascii="Cambria" w:eastAsia="Times New Roman" w:hAnsi="Cambria" w:cs="Times New Roman"/>
      <w:b/>
      <w:bCs/>
      <w:sz w:val="26"/>
      <w:szCs w:val="26"/>
      <w:lang w:eastAsia="ro-RO"/>
      <w14:ligatures w14:val="none"/>
    </w:rPr>
  </w:style>
  <w:style w:type="character" w:customStyle="1" w:styleId="Titlu4Caracter">
    <w:name w:val="Titlu 4 Caracter"/>
    <w:basedOn w:val="Fontdeparagrafimplicit"/>
    <w:link w:val="Titlu4"/>
    <w:rsid w:val="001C4BAA"/>
    <w:rPr>
      <w:rFonts w:ascii="Calibri" w:eastAsia="Times New Roman" w:hAnsi="Calibri" w:cs="Times New Roman"/>
      <w:b/>
      <w:bCs/>
      <w:sz w:val="28"/>
      <w:szCs w:val="28"/>
      <w:lang w:eastAsia="ro-RO"/>
      <w14:ligatures w14:val="none"/>
    </w:rPr>
  </w:style>
  <w:style w:type="character" w:customStyle="1" w:styleId="Titlu5Caracter">
    <w:name w:val="Titlu 5 Caracter"/>
    <w:basedOn w:val="Fontdeparagrafimplicit"/>
    <w:link w:val="Titlu5"/>
    <w:rsid w:val="001C4BAA"/>
    <w:rPr>
      <w:rFonts w:ascii="Arial-Rom" w:eastAsia="Times New Roman" w:hAnsi="Arial-Rom" w:cs="Times New Roman"/>
      <w:b/>
      <w:bCs/>
      <w:sz w:val="24"/>
      <w:szCs w:val="24"/>
      <w:u w:val="single"/>
      <w:lang w:eastAsia="ro-RO"/>
      <w14:ligatures w14:val="none"/>
    </w:rPr>
  </w:style>
  <w:style w:type="character" w:customStyle="1" w:styleId="Titlu6Caracter">
    <w:name w:val="Titlu 6 Caracter"/>
    <w:basedOn w:val="Fontdeparagrafimplicit"/>
    <w:link w:val="Titlu6"/>
    <w:rsid w:val="001C4BAA"/>
    <w:rPr>
      <w:rFonts w:ascii="Times New Roman" w:eastAsia="Times New Roman" w:hAnsi="Times New Roman" w:cs="Times New Roman"/>
      <w:sz w:val="28"/>
      <w:szCs w:val="20"/>
      <w:lang w:val="en-US"/>
      <w14:ligatures w14:val="none"/>
    </w:rPr>
  </w:style>
  <w:style w:type="character" w:customStyle="1" w:styleId="Titlu7Caracter">
    <w:name w:val="Titlu 7 Caracter"/>
    <w:basedOn w:val="Fontdeparagrafimplicit"/>
    <w:link w:val="Titlu7"/>
    <w:rsid w:val="001C4BAA"/>
    <w:rPr>
      <w:rFonts w:ascii="Times New Roman" w:eastAsia="Times New Roman" w:hAnsi="Times New Roman" w:cs="Times New Roman"/>
      <w:sz w:val="28"/>
      <w:szCs w:val="20"/>
      <w:u w:val="single"/>
      <w:lang w:val="en-US"/>
      <w14:ligatures w14:val="none"/>
    </w:rPr>
  </w:style>
  <w:style w:type="character" w:customStyle="1" w:styleId="Titlu8Caracter">
    <w:name w:val="Titlu 8 Caracter"/>
    <w:basedOn w:val="Fontdeparagrafimplicit"/>
    <w:link w:val="Titlu8"/>
    <w:uiPriority w:val="99"/>
    <w:rsid w:val="001C4BAA"/>
    <w:rPr>
      <w:rFonts w:ascii="Times New Roman" w:eastAsia="Times New Roman" w:hAnsi="Times New Roman" w:cs="Times New Roman"/>
      <w:sz w:val="28"/>
      <w:szCs w:val="20"/>
      <w:lang w:val="en-US"/>
      <w14:ligatures w14:val="none"/>
    </w:rPr>
  </w:style>
  <w:style w:type="character" w:customStyle="1" w:styleId="Titlu9Caracter">
    <w:name w:val="Titlu 9 Caracter"/>
    <w:aliases w:val="App Heading Caracter"/>
    <w:basedOn w:val="Fontdeparagrafimplicit"/>
    <w:link w:val="Titlu9"/>
    <w:uiPriority w:val="99"/>
    <w:rsid w:val="001C4BAA"/>
    <w:rPr>
      <w:rFonts w:ascii="Cambria" w:eastAsia="Times New Roman" w:hAnsi="Cambria" w:cs="Times New Roman"/>
      <w:lang w:eastAsia="ro-RO"/>
      <w14:ligatures w14:val="none"/>
    </w:rPr>
  </w:style>
  <w:style w:type="paragraph" w:styleId="Antet">
    <w:name w:val="header"/>
    <w:basedOn w:val="Normal"/>
    <w:link w:val="AntetCaracter"/>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rsid w:val="00143ACD"/>
  </w:style>
  <w:style w:type="paragraph" w:styleId="Subsol">
    <w:name w:val="footer"/>
    <w:aliases w:val="Char Char Char Char,Char1, Char4"/>
    <w:basedOn w:val="Normal"/>
    <w:link w:val="SubsolCaracter"/>
    <w:uiPriority w:val="99"/>
    <w:unhideWhenUsed/>
    <w:qFormat/>
    <w:rsid w:val="00143ACD"/>
    <w:pPr>
      <w:tabs>
        <w:tab w:val="center" w:pos="4513"/>
        <w:tab w:val="right" w:pos="9026"/>
      </w:tabs>
      <w:spacing w:after="0" w:line="240" w:lineRule="auto"/>
    </w:pPr>
  </w:style>
  <w:style w:type="character" w:customStyle="1" w:styleId="SubsolCaracter">
    <w:name w:val="Subsol Caracter"/>
    <w:aliases w:val="Char Char Char Char Caracter1,Char1 Caracter, Char4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Listparagraf">
    <w:name w:val="List Paragraph"/>
    <w:aliases w:val="Normal bullet 2,List Paragraph1,Forth level,bullets,Arial,Bullet,Heading x1,Kemp lista,# List Paragraph,Paragraph,Citation List,ANNEX,bullet,bu,bullet1,B,b1,l,Header bold,Akapit z lista BS,Appendix_llevel1,Lettre d'introduction,lp1,body 2"/>
    <w:basedOn w:val="Normal"/>
    <w:link w:val="ListparagrafCaracter"/>
    <w:qFormat/>
    <w:rsid w:val="00274ABD"/>
    <w:pPr>
      <w:ind w:left="720"/>
      <w:contextualSpacing/>
    </w:pPr>
  </w:style>
  <w:style w:type="character" w:customStyle="1" w:styleId="ListparagrafCaracter">
    <w:name w:val="Listă paragraf Caracter"/>
    <w:aliases w:val="Normal bullet 2 Caracter,List Paragraph1 Caracter,Forth level Caracter,bullets Caracter,Arial Caracter,Bullet Caracter,Heading x1 Caracter,Kemp lista Caracter,# List Paragraph Caracter,Paragraph Caracter,Citation List Caracter"/>
    <w:link w:val="Listparagraf"/>
    <w:uiPriority w:val="34"/>
    <w:qFormat/>
    <w:locked/>
    <w:rsid w:val="00955C73"/>
  </w:style>
  <w:style w:type="character" w:customStyle="1" w:styleId="tagcollapsed">
    <w:name w:val="tag_collapsed"/>
    <w:basedOn w:val="Fontdeparagrafimplicit"/>
    <w:rsid w:val="00883FB5"/>
  </w:style>
  <w:style w:type="character" w:customStyle="1" w:styleId="saln">
    <w:name w:val="s_aln"/>
    <w:basedOn w:val="Fontdeparagrafimplicit"/>
    <w:rsid w:val="00883FB5"/>
  </w:style>
  <w:style w:type="character" w:customStyle="1" w:styleId="salnttl">
    <w:name w:val="s_aln_ttl"/>
    <w:basedOn w:val="Fontdeparagrafimplicit"/>
    <w:rsid w:val="00883FB5"/>
  </w:style>
  <w:style w:type="character" w:customStyle="1" w:styleId="salnbdy">
    <w:name w:val="s_aln_bdy"/>
    <w:basedOn w:val="Fontdeparagrafimplicit"/>
    <w:rsid w:val="00883FB5"/>
  </w:style>
  <w:style w:type="character" w:customStyle="1" w:styleId="slgi">
    <w:name w:val="s_lgi"/>
    <w:basedOn w:val="Fontdeparagrafimplicit"/>
    <w:rsid w:val="00883FB5"/>
  </w:style>
  <w:style w:type="character" w:customStyle="1" w:styleId="sden">
    <w:name w:val="s_den"/>
    <w:basedOn w:val="Fontdeparagrafimplicit"/>
    <w:rsid w:val="00883FB5"/>
  </w:style>
  <w:style w:type="character" w:customStyle="1" w:styleId="shdr">
    <w:name w:val="s_hdr"/>
    <w:basedOn w:val="Fontdeparagrafimplicit"/>
    <w:rsid w:val="00883FB5"/>
  </w:style>
  <w:style w:type="character" w:customStyle="1" w:styleId="tli1">
    <w:name w:val="tli1"/>
    <w:rsid w:val="00955C73"/>
  </w:style>
  <w:style w:type="table" w:styleId="Tabelgril">
    <w:name w:val="Table Grid"/>
    <w:aliases w:val="Table long document,Table Grid Arial"/>
    <w:basedOn w:val="TabelNormal"/>
    <w:uiPriority w:val="59"/>
    <w:rsid w:val="00955C73"/>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2">
    <w:name w:val="Body Text Indent 2"/>
    <w:basedOn w:val="Normal"/>
    <w:link w:val="Indentcorptext2Caracter"/>
    <w:uiPriority w:val="99"/>
    <w:rsid w:val="009232B7"/>
    <w:pPr>
      <w:spacing w:after="120" w:line="480" w:lineRule="auto"/>
      <w:ind w:left="283"/>
    </w:pPr>
    <w:rPr>
      <w:rFonts w:ascii="Times New Roman" w:eastAsia="Times New Roman" w:hAnsi="Times New Roman" w:cs="Times New Roman"/>
      <w:sz w:val="24"/>
      <w:szCs w:val="24"/>
      <w:lang w:eastAsia="ro-RO"/>
      <w14:ligatures w14:val="none"/>
    </w:rPr>
  </w:style>
  <w:style w:type="character" w:customStyle="1" w:styleId="Indentcorptext2Caracter">
    <w:name w:val="Indent corp text 2 Caracter"/>
    <w:basedOn w:val="Fontdeparagrafimplicit"/>
    <w:link w:val="Indentcorptext2"/>
    <w:uiPriority w:val="99"/>
    <w:rsid w:val="009232B7"/>
    <w:rPr>
      <w:rFonts w:ascii="Times New Roman" w:eastAsia="Times New Roman" w:hAnsi="Times New Roman" w:cs="Times New Roman"/>
      <w:sz w:val="24"/>
      <w:szCs w:val="24"/>
      <w:lang w:eastAsia="ro-RO"/>
      <w14:ligatures w14:val="none"/>
    </w:rPr>
  </w:style>
  <w:style w:type="paragraph" w:customStyle="1" w:styleId="CM2">
    <w:name w:val="CM2"/>
    <w:basedOn w:val="Normal"/>
    <w:next w:val="Normal"/>
    <w:uiPriority w:val="99"/>
    <w:rsid w:val="009232B7"/>
    <w:pPr>
      <w:widowControl w:val="0"/>
      <w:autoSpaceDE w:val="0"/>
      <w:autoSpaceDN w:val="0"/>
      <w:adjustRightInd w:val="0"/>
      <w:spacing w:after="0" w:line="276" w:lineRule="atLeast"/>
    </w:pPr>
    <w:rPr>
      <w:rFonts w:ascii="Times New Roman" w:eastAsia="Times New Roman" w:hAnsi="Times New Roman" w:cs="Times New Roman"/>
      <w:sz w:val="24"/>
      <w:szCs w:val="24"/>
      <w:lang w:eastAsia="ro-RO"/>
      <w14:ligatures w14:val="none"/>
    </w:rPr>
  </w:style>
  <w:style w:type="paragraph" w:customStyle="1" w:styleId="CM3">
    <w:name w:val="CM3"/>
    <w:basedOn w:val="Normal"/>
    <w:next w:val="Normal"/>
    <w:uiPriority w:val="99"/>
    <w:rsid w:val="009232B7"/>
    <w:pPr>
      <w:widowControl w:val="0"/>
      <w:autoSpaceDE w:val="0"/>
      <w:autoSpaceDN w:val="0"/>
      <w:adjustRightInd w:val="0"/>
      <w:spacing w:after="0" w:line="276" w:lineRule="atLeast"/>
    </w:pPr>
    <w:rPr>
      <w:rFonts w:ascii="Times New Roman" w:eastAsia="Times New Roman" w:hAnsi="Times New Roman" w:cs="Times New Roman"/>
      <w:sz w:val="24"/>
      <w:szCs w:val="24"/>
      <w:lang w:eastAsia="ro-RO"/>
      <w14:ligatures w14:val="none"/>
    </w:rPr>
  </w:style>
  <w:style w:type="character" w:styleId="Numrdepagin">
    <w:name w:val="page number"/>
    <w:basedOn w:val="Fontdeparagrafimplicit"/>
    <w:rsid w:val="001C4BAA"/>
  </w:style>
  <w:style w:type="character" w:customStyle="1" w:styleId="tpa1">
    <w:name w:val="tpa1"/>
    <w:basedOn w:val="Fontdeparagrafimplicit"/>
    <w:uiPriority w:val="99"/>
    <w:rsid w:val="001C4BAA"/>
  </w:style>
  <w:style w:type="paragraph" w:customStyle="1" w:styleId="CaracterCaracter1CharCharCaracterCaracterCharChar">
    <w:name w:val="Caracter Caracter1 Char Char Caracter Caracter Char Char"/>
    <w:basedOn w:val="Normal"/>
    <w:rsid w:val="001C4BAA"/>
    <w:pPr>
      <w:spacing w:after="0" w:line="240" w:lineRule="auto"/>
    </w:pPr>
    <w:rPr>
      <w:rFonts w:ascii="Times New Roman" w:eastAsia="Times New Roman" w:hAnsi="Times New Roman" w:cs="Times New Roman"/>
      <w:sz w:val="24"/>
      <w:szCs w:val="24"/>
      <w:lang w:val="pl-PL" w:eastAsia="pl-PL"/>
      <w14:ligatures w14:val="none"/>
    </w:rPr>
  </w:style>
  <w:style w:type="character" w:styleId="Accentuat">
    <w:name w:val="Emphasis"/>
    <w:qFormat/>
    <w:rsid w:val="001C4BAA"/>
    <w:rPr>
      <w:rFonts w:cs="Times New Roman"/>
      <w:i/>
    </w:rPr>
  </w:style>
  <w:style w:type="paragraph" w:customStyle="1" w:styleId="text">
    <w:name w:val="text"/>
    <w:basedOn w:val="Normal"/>
    <w:qFormat/>
    <w:rsid w:val="001C4BAA"/>
    <w:pPr>
      <w:suppressAutoHyphens/>
      <w:spacing w:after="0" w:line="240" w:lineRule="auto"/>
      <w:ind w:firstLine="567"/>
      <w:jc w:val="both"/>
    </w:pPr>
    <w:rPr>
      <w:rFonts w:ascii="Times New Roman" w:eastAsia="Times New Roman" w:hAnsi="Times New Roman" w:cs="Times New Roman"/>
      <w:sz w:val="24"/>
      <w:szCs w:val="24"/>
      <w:lang w:val="en-US" w:eastAsia="ar-SA"/>
      <w14:ligatures w14:val="none"/>
    </w:rPr>
  </w:style>
  <w:style w:type="paragraph" w:customStyle="1" w:styleId="NoSpacing1">
    <w:name w:val="No Spacing1"/>
    <w:link w:val="NoSpacing1Char"/>
    <w:qFormat/>
    <w:rsid w:val="001C4BAA"/>
    <w:pPr>
      <w:suppressAutoHyphens/>
      <w:spacing w:after="0" w:line="240" w:lineRule="auto"/>
    </w:pPr>
    <w:rPr>
      <w:rFonts w:ascii="Calibri" w:eastAsia="SimSun" w:hAnsi="Calibri" w:cs="Calibri"/>
      <w:lang w:val="en-US" w:eastAsia="ar-SA"/>
      <w14:ligatures w14:val="none"/>
    </w:rPr>
  </w:style>
  <w:style w:type="character" w:customStyle="1" w:styleId="NoSpacing1Char">
    <w:name w:val="No Spacing1 Char"/>
    <w:link w:val="NoSpacing1"/>
    <w:qFormat/>
    <w:rsid w:val="001C4BAA"/>
    <w:rPr>
      <w:rFonts w:ascii="Calibri" w:eastAsia="SimSun" w:hAnsi="Calibri" w:cs="Calibri"/>
      <w:lang w:val="en-US" w:eastAsia="ar-SA"/>
      <w14:ligatures w14:val="none"/>
    </w:rPr>
  </w:style>
  <w:style w:type="paragraph" w:customStyle="1" w:styleId="textliniat">
    <w:name w:val="text liniat"/>
    <w:basedOn w:val="text"/>
    <w:rsid w:val="001C4BAA"/>
    <w:pPr>
      <w:ind w:firstLine="0"/>
    </w:pPr>
  </w:style>
  <w:style w:type="paragraph" w:customStyle="1" w:styleId="NoSpacing2">
    <w:name w:val="No Spacing2"/>
    <w:rsid w:val="001C4BAA"/>
    <w:pPr>
      <w:spacing w:after="0" w:line="240" w:lineRule="auto"/>
    </w:pPr>
    <w:rPr>
      <w:rFonts w:ascii="Calibri" w:eastAsia="Times New Roman" w:hAnsi="Calibri" w:cs="Times New Roman"/>
      <w:lang w:val="en-US"/>
      <w14:ligatures w14:val="none"/>
    </w:rPr>
  </w:style>
  <w:style w:type="paragraph" w:customStyle="1" w:styleId="al">
    <w:name w:val="a_l"/>
    <w:basedOn w:val="Normal"/>
    <w:rsid w:val="001C4BAA"/>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styleId="Corptext2">
    <w:name w:val="Body Text 2"/>
    <w:basedOn w:val="Normal"/>
    <w:link w:val="Corptext2Caracter"/>
    <w:uiPriority w:val="99"/>
    <w:unhideWhenUsed/>
    <w:rsid w:val="001C4BAA"/>
    <w:pPr>
      <w:spacing w:after="120" w:line="480" w:lineRule="auto"/>
    </w:pPr>
    <w:rPr>
      <w:rFonts w:ascii="Times New Roman" w:eastAsia="Times New Roman" w:hAnsi="Times New Roman" w:cs="Times New Roman"/>
      <w:sz w:val="24"/>
      <w:szCs w:val="24"/>
      <w:lang w:val="en-GB"/>
      <w14:ligatures w14:val="none"/>
    </w:rPr>
  </w:style>
  <w:style w:type="character" w:customStyle="1" w:styleId="Corptext2Caracter">
    <w:name w:val="Corp text 2 Caracter"/>
    <w:basedOn w:val="Fontdeparagrafimplicit"/>
    <w:link w:val="Corptext2"/>
    <w:uiPriority w:val="99"/>
    <w:rsid w:val="001C4BAA"/>
    <w:rPr>
      <w:rFonts w:ascii="Times New Roman" w:eastAsia="Times New Roman" w:hAnsi="Times New Roman" w:cs="Times New Roman"/>
      <w:sz w:val="24"/>
      <w:szCs w:val="24"/>
      <w:lang w:val="en-GB"/>
      <w14:ligatures w14:val="none"/>
    </w:rPr>
  </w:style>
  <w:style w:type="character" w:customStyle="1" w:styleId="tpt1">
    <w:name w:val="tpt1"/>
    <w:uiPriority w:val="99"/>
    <w:rsid w:val="001C4BAA"/>
  </w:style>
  <w:style w:type="paragraph" w:styleId="Corptext">
    <w:name w:val="Body Text"/>
    <w:basedOn w:val="Normal"/>
    <w:link w:val="CorptextCaracter"/>
    <w:uiPriority w:val="99"/>
    <w:unhideWhenUsed/>
    <w:qFormat/>
    <w:rsid w:val="001C4BAA"/>
    <w:pPr>
      <w:spacing w:after="120"/>
    </w:pPr>
    <w:rPr>
      <w14:ligatures w14:val="none"/>
    </w:rPr>
  </w:style>
  <w:style w:type="character" w:customStyle="1" w:styleId="CorptextCaracter">
    <w:name w:val="Corp text Caracter"/>
    <w:basedOn w:val="Fontdeparagrafimplicit"/>
    <w:link w:val="Corptext"/>
    <w:uiPriority w:val="99"/>
    <w:rsid w:val="001C4BAA"/>
    <w:rPr>
      <w14:ligatures w14:val="none"/>
    </w:rPr>
  </w:style>
  <w:style w:type="paragraph" w:customStyle="1" w:styleId="TableParagraph">
    <w:name w:val="Table Paragraph"/>
    <w:basedOn w:val="Normal"/>
    <w:uiPriority w:val="1"/>
    <w:qFormat/>
    <w:rsid w:val="001C4BAA"/>
    <w:pPr>
      <w:widowControl w:val="0"/>
      <w:autoSpaceDE w:val="0"/>
      <w:autoSpaceDN w:val="0"/>
      <w:spacing w:after="0" w:line="240" w:lineRule="auto"/>
    </w:pPr>
    <w:rPr>
      <w:rFonts w:ascii="Candara" w:eastAsia="Candara" w:hAnsi="Candara" w:cs="Candara"/>
      <w14:ligatures w14:val="none"/>
    </w:rPr>
  </w:style>
  <w:style w:type="character" w:customStyle="1" w:styleId="IndentcorptextCaracter">
    <w:name w:val="Indent corp text Caracter"/>
    <w:basedOn w:val="Fontdeparagrafimplicit"/>
    <w:link w:val="Indentcorptext"/>
    <w:uiPriority w:val="99"/>
    <w:semiHidden/>
    <w:rsid w:val="001C4BAA"/>
    <w:rPr>
      <w14:ligatures w14:val="none"/>
    </w:rPr>
  </w:style>
  <w:style w:type="paragraph" w:styleId="Indentcorptext">
    <w:name w:val="Body Text Indent"/>
    <w:basedOn w:val="Normal"/>
    <w:link w:val="IndentcorptextCaracter"/>
    <w:uiPriority w:val="99"/>
    <w:semiHidden/>
    <w:unhideWhenUsed/>
    <w:rsid w:val="001C4BAA"/>
    <w:pPr>
      <w:spacing w:after="120"/>
      <w:ind w:left="360"/>
    </w:pPr>
    <w:rPr>
      <w14:ligatures w14:val="none"/>
    </w:rPr>
  </w:style>
  <w:style w:type="paragraph" w:customStyle="1" w:styleId="CharCharChar1Char">
    <w:name w:val="Char Char Char1 Char"/>
    <w:basedOn w:val="Normal"/>
    <w:rsid w:val="001C4BAA"/>
    <w:pPr>
      <w:spacing w:after="0" w:line="240" w:lineRule="auto"/>
    </w:pPr>
    <w:rPr>
      <w:rFonts w:ascii="Times New Roman" w:eastAsia="Times New Roman" w:hAnsi="Times New Roman" w:cs="Times New Roman"/>
      <w:sz w:val="24"/>
      <w:szCs w:val="24"/>
      <w:lang w:val="pl-PL" w:eastAsia="pl-PL"/>
      <w14:ligatures w14:val="none"/>
    </w:rPr>
  </w:style>
  <w:style w:type="paragraph" w:styleId="Frspaiere">
    <w:name w:val="No Spacing"/>
    <w:aliases w:val="Text Normal,Grilă medie 2 - Accentuare 11"/>
    <w:link w:val="FrspaiereCaracter"/>
    <w:uiPriority w:val="1"/>
    <w:qFormat/>
    <w:rsid w:val="001C4BAA"/>
    <w:pPr>
      <w:spacing w:after="0" w:line="240" w:lineRule="auto"/>
      <w:jc w:val="both"/>
    </w:pPr>
    <w:rPr>
      <w:rFonts w:ascii="Arial Narrow" w:hAnsi="Arial Narrow"/>
      <w:sz w:val="24"/>
      <w:szCs w:val="20"/>
      <w:lang w:eastAsia="ro-RO" w:bidi="ro-RO"/>
      <w14:ligatures w14:val="none"/>
    </w:rPr>
  </w:style>
  <w:style w:type="character" w:customStyle="1" w:styleId="FrspaiereCaracter">
    <w:name w:val="Fără spațiere Caracter"/>
    <w:aliases w:val="Text Normal Caracter,Grilă medie 2 - Accentuare 11 Caracter"/>
    <w:link w:val="Frspaiere"/>
    <w:uiPriority w:val="1"/>
    <w:locked/>
    <w:rsid w:val="001C4BAA"/>
    <w:rPr>
      <w:rFonts w:ascii="Arial Narrow" w:hAnsi="Arial Narrow"/>
      <w:sz w:val="24"/>
      <w:szCs w:val="20"/>
      <w:lang w:eastAsia="ro-RO" w:bidi="ro-RO"/>
      <w14:ligatures w14:val="none"/>
    </w:rPr>
  </w:style>
  <w:style w:type="paragraph" w:customStyle="1" w:styleId="Textbody">
    <w:name w:val="Text body"/>
    <w:basedOn w:val="Normal"/>
    <w:rsid w:val="001C4BAA"/>
    <w:pPr>
      <w:suppressAutoHyphens/>
      <w:autoSpaceDN w:val="0"/>
      <w:spacing w:after="120" w:line="240" w:lineRule="auto"/>
      <w:textAlignment w:val="baseline"/>
    </w:pPr>
    <w:rPr>
      <w:rFonts w:ascii="Calibri" w:eastAsia="SimSun" w:hAnsi="Calibri" w:cs="Tahoma"/>
      <w:kern w:val="3"/>
      <w:lang w:val="en-US"/>
      <w14:ligatures w14:val="none"/>
    </w:rPr>
  </w:style>
  <w:style w:type="paragraph" w:customStyle="1" w:styleId="BuletUA">
    <w:name w:val="Bulet UA"/>
    <w:basedOn w:val="Normal"/>
    <w:rsid w:val="001C4BAA"/>
    <w:pPr>
      <w:suppressAutoHyphens/>
      <w:autoSpaceDN w:val="0"/>
      <w:spacing w:before="40" w:after="100" w:line="240" w:lineRule="auto"/>
      <w:ind w:left="862" w:hanging="357"/>
      <w:textAlignment w:val="baseline"/>
    </w:pPr>
    <w:rPr>
      <w:rFonts w:ascii="Times New Roman" w:eastAsia="SimSun" w:hAnsi="Times New Roman" w:cs="Tahoma"/>
      <w:kern w:val="3"/>
      <w14:ligatures w14:val="none"/>
    </w:rPr>
  </w:style>
  <w:style w:type="paragraph" w:customStyle="1" w:styleId="liniutadeenumerare">
    <w:name w:val="liniuta de enumerare"/>
    <w:basedOn w:val="Normal"/>
    <w:autoRedefine/>
    <w:rsid w:val="001C4BAA"/>
    <w:pPr>
      <w:spacing w:after="0" w:line="360" w:lineRule="auto"/>
      <w:jc w:val="both"/>
    </w:pPr>
    <w:rPr>
      <w:rFonts w:ascii="Times New Roman" w:eastAsia="Times New Roman" w:hAnsi="Times New Roman" w:cs="Times New Roman"/>
      <w:spacing w:val="-2"/>
      <w:sz w:val="24"/>
      <w:szCs w:val="24"/>
      <w14:ligatures w14:val="none"/>
    </w:rPr>
  </w:style>
  <w:style w:type="paragraph" w:customStyle="1" w:styleId="Texte">
    <w:name w:val="Texte"/>
    <w:basedOn w:val="Indentnormal"/>
    <w:rsid w:val="001C4BAA"/>
    <w:pPr>
      <w:spacing w:after="240" w:line="280" w:lineRule="atLeast"/>
      <w:ind w:left="2268"/>
      <w:jc w:val="both"/>
    </w:pPr>
    <w:rPr>
      <w:rFonts w:ascii="Verdana" w:eastAsia="Times New Roman" w:hAnsi="Verdana" w:cs="Times New Roman"/>
      <w:sz w:val="20"/>
      <w:szCs w:val="20"/>
    </w:rPr>
  </w:style>
  <w:style w:type="paragraph" w:styleId="Indentnormal">
    <w:name w:val="Normal Indent"/>
    <w:basedOn w:val="Normal"/>
    <w:uiPriority w:val="99"/>
    <w:semiHidden/>
    <w:unhideWhenUsed/>
    <w:rsid w:val="001C4BAA"/>
    <w:pPr>
      <w:ind w:left="720"/>
    </w:pPr>
    <w:rPr>
      <w14:ligatures w14:val="none"/>
    </w:rPr>
  </w:style>
  <w:style w:type="character" w:customStyle="1" w:styleId="Titlu1Caracter1">
    <w:name w:val="Titlu 1 Caracter1"/>
    <w:aliases w:val="PDS TITLE Caracter1,. Caracter1,. Caracter Caracter Caracter1,Caracter Caracter1"/>
    <w:basedOn w:val="Fontdeparagrafimplicit"/>
    <w:rsid w:val="001C4BAA"/>
    <w:rPr>
      <w:rFonts w:asciiTheme="majorHAnsi" w:eastAsiaTheme="majorEastAsia" w:hAnsiTheme="majorHAnsi" w:cstheme="majorBidi"/>
      <w:color w:val="2F5496" w:themeColor="accent1" w:themeShade="BF"/>
      <w:sz w:val="32"/>
      <w:szCs w:val="32"/>
      <w:lang w:val="ro-RO"/>
    </w:rPr>
  </w:style>
  <w:style w:type="paragraph" w:customStyle="1" w:styleId="msonormal0">
    <w:name w:val="msonormal"/>
    <w:basedOn w:val="Normal"/>
    <w:rsid w:val="001C4BA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tandard">
    <w:name w:val="Standard"/>
    <w:rsid w:val="001C4BAA"/>
    <w:pPr>
      <w:spacing w:after="0" w:line="240" w:lineRule="auto"/>
    </w:pPr>
    <w:rPr>
      <w:rFonts w:ascii="Times New Roman" w:eastAsia="Times New Roman" w:hAnsi="Times New Roman" w:cs="Times New Roman"/>
      <w:snapToGrid w:val="0"/>
      <w:sz w:val="24"/>
      <w:szCs w:val="20"/>
      <w:lang w:val="en-US"/>
      <w14:ligatures w14:val="none"/>
    </w:rPr>
  </w:style>
  <w:style w:type="character" w:customStyle="1" w:styleId="SubsolCaracter1">
    <w:name w:val="Subsol Caracter1"/>
    <w:aliases w:val="Char Char Char Char Caracter"/>
    <w:uiPriority w:val="99"/>
    <w:locked/>
    <w:rsid w:val="001C4BAA"/>
    <w:rPr>
      <w:sz w:val="24"/>
      <w:szCs w:val="24"/>
    </w:rPr>
  </w:style>
  <w:style w:type="character" w:customStyle="1" w:styleId="slitbdy">
    <w:name w:val="s_lit_bdy"/>
    <w:basedOn w:val="Fontdeparagrafimplicit"/>
    <w:rsid w:val="001C4BAA"/>
  </w:style>
  <w:style w:type="paragraph" w:customStyle="1" w:styleId="xl25">
    <w:name w:val="xl25"/>
    <w:basedOn w:val="Normal"/>
    <w:rsid w:val="001C4BA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24"/>
      <w:szCs w:val="24"/>
      <w14:ligatures w14:val="none"/>
    </w:rPr>
  </w:style>
  <w:style w:type="paragraph" w:customStyle="1" w:styleId="tablazat">
    <w:name w:val="tablazat"/>
    <w:basedOn w:val="Normal"/>
    <w:rsid w:val="001C4BAA"/>
    <w:pPr>
      <w:widowControl w:val="0"/>
      <w:suppressAutoHyphens/>
      <w:spacing w:after="0" w:line="240" w:lineRule="auto"/>
      <w:jc w:val="center"/>
    </w:pPr>
    <w:rPr>
      <w:rFonts w:ascii="Times New Roman" w:eastAsia="Times New Roman" w:hAnsi="Times New Roman" w:cs="Times New Roman"/>
      <w:sz w:val="20"/>
      <w:szCs w:val="20"/>
      <w:lang w:val="en-US" w:eastAsia="ar-SA"/>
      <w14:ligatures w14:val="none"/>
    </w:rPr>
  </w:style>
  <w:style w:type="paragraph" w:customStyle="1" w:styleId="Default">
    <w:name w:val="Default"/>
    <w:qFormat/>
    <w:rsid w:val="001C4BAA"/>
    <w:pPr>
      <w:autoSpaceDE w:val="0"/>
      <w:autoSpaceDN w:val="0"/>
      <w:adjustRightInd w:val="0"/>
      <w:spacing w:after="0" w:line="240" w:lineRule="auto"/>
    </w:pPr>
    <w:rPr>
      <w:rFonts w:ascii="Arial" w:hAnsi="Arial" w:cs="Arial"/>
      <w:color w:val="000000"/>
      <w:sz w:val="24"/>
      <w:szCs w:val="24"/>
      <w:lang w:val="en-US"/>
      <w14:ligatures w14:val="none"/>
    </w:rPr>
  </w:style>
  <w:style w:type="character" w:customStyle="1" w:styleId="Absatz-Standardschriftart">
    <w:name w:val="Absatz-Standardschriftart"/>
    <w:rsid w:val="001C4BAA"/>
  </w:style>
  <w:style w:type="character" w:customStyle="1" w:styleId="bulletChar">
    <w:name w:val="bullet Char"/>
    <w:rsid w:val="001C4BAA"/>
    <w:rPr>
      <w:rFonts w:ascii="Times New Roman" w:eastAsia="Calibri" w:hAnsi="Times New Roman" w:cs="Times New Roman"/>
      <w:sz w:val="24"/>
      <w:lang w:eastAsia="x-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uiPriority w:val="34"/>
    <w:locked/>
    <w:rsid w:val="001C4BAA"/>
    <w:rPr>
      <w:lang w:val="en-US"/>
    </w:rPr>
  </w:style>
  <w:style w:type="character" w:customStyle="1" w:styleId="A1">
    <w:name w:val="A1"/>
    <w:rsid w:val="001C4BAA"/>
    <w:rPr>
      <w:w w:val="100"/>
      <w:position w:val="-1"/>
      <w:sz w:val="24"/>
      <w:szCs w:val="24"/>
      <w:effect w:val="none"/>
      <w:vertAlign w:val="baseline"/>
      <w:cs w:val="0"/>
      <w:em w:val="none"/>
    </w:rPr>
  </w:style>
  <w:style w:type="character" w:styleId="Robust">
    <w:name w:val="Strong"/>
    <w:uiPriority w:val="22"/>
    <w:qFormat/>
    <w:rsid w:val="00FF3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79303">
      <w:bodyDiv w:val="1"/>
      <w:marLeft w:val="0"/>
      <w:marRight w:val="0"/>
      <w:marTop w:val="0"/>
      <w:marBottom w:val="0"/>
      <w:divBdr>
        <w:top w:val="none" w:sz="0" w:space="0" w:color="auto"/>
        <w:left w:val="none" w:sz="0" w:space="0" w:color="auto"/>
        <w:bottom w:val="none" w:sz="0" w:space="0" w:color="auto"/>
        <w:right w:val="none" w:sz="0" w:space="0" w:color="auto"/>
      </w:divBdr>
    </w:div>
    <w:div w:id="790249484">
      <w:bodyDiv w:val="1"/>
      <w:marLeft w:val="0"/>
      <w:marRight w:val="0"/>
      <w:marTop w:val="0"/>
      <w:marBottom w:val="0"/>
      <w:divBdr>
        <w:top w:val="none" w:sz="0" w:space="0" w:color="auto"/>
        <w:left w:val="none" w:sz="0" w:space="0" w:color="auto"/>
        <w:bottom w:val="none" w:sz="0" w:space="0" w:color="auto"/>
        <w:right w:val="none" w:sz="0" w:space="0" w:color="auto"/>
      </w:divBdr>
    </w:div>
    <w:div w:id="1300845608">
      <w:bodyDiv w:val="1"/>
      <w:marLeft w:val="0"/>
      <w:marRight w:val="0"/>
      <w:marTop w:val="0"/>
      <w:marBottom w:val="0"/>
      <w:divBdr>
        <w:top w:val="none" w:sz="0" w:space="0" w:color="auto"/>
        <w:left w:val="none" w:sz="0" w:space="0" w:color="auto"/>
        <w:bottom w:val="none" w:sz="0" w:space="0" w:color="auto"/>
        <w:right w:val="none" w:sz="0" w:space="0" w:color="auto"/>
      </w:divBdr>
    </w:div>
    <w:div w:id="1709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pmbn.anp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mbn.anpm.r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66210-3DC8-433A-B61D-1C5107B9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2893</Words>
  <Characters>16491</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2024-03-12T10:07:00Z</cp:lastPrinted>
  <dcterms:created xsi:type="dcterms:W3CDTF">2024-06-28T06:04:00Z</dcterms:created>
  <dcterms:modified xsi:type="dcterms:W3CDTF">2024-06-28T06:04:00Z</dcterms:modified>
</cp:coreProperties>
</file>