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8655AF" w:rsidRDefault="00780BC4" w:rsidP="003D3452">
      <w:pPr>
        <w:pStyle w:val="Header"/>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15pt;margin-top:9.8pt;width:81.4pt;height:65.45pt;z-index:-251656192">
            <v:imagedata r:id="rId8" o:title=""/>
          </v:shape>
          <o:OLEObject Type="Embed" ProgID="CorelDRAW.Graphic.13" ShapeID="_x0000_s1026" DrawAspect="Content" ObjectID="_1740463827" r:id="rId9"/>
        </w:object>
      </w:r>
      <w:r w:rsidR="00A72868" w:rsidRPr="008655AF">
        <w:rPr>
          <w:noProof/>
          <w:lang w:val="ro-RO" w:eastAsia="ro-RO"/>
        </w:rPr>
        <w:drawing>
          <wp:anchor distT="0" distB="0" distL="114300" distR="114300" simplePos="0" relativeHeight="251659264"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8655AF">
        <w:rPr>
          <w:rFonts w:ascii="Times New Roman" w:hAnsi="Times New Roman"/>
          <w:b/>
          <w:color w:val="00214E"/>
          <w:sz w:val="32"/>
          <w:szCs w:val="32"/>
          <w:lang w:val="ro-RO"/>
        </w:rPr>
        <w:t xml:space="preserve"> </w:t>
      </w:r>
      <w:r w:rsidR="003D3452" w:rsidRPr="008655AF">
        <w:rPr>
          <w:rFonts w:ascii="Times New Roman" w:hAnsi="Times New Roman"/>
          <w:b/>
          <w:color w:val="00214E"/>
          <w:sz w:val="32"/>
          <w:szCs w:val="32"/>
          <w:lang w:val="ro-RO"/>
        </w:rPr>
        <w:t xml:space="preserve"> </w:t>
      </w:r>
    </w:p>
    <w:p w:rsidR="008F3E89" w:rsidRPr="008655AF" w:rsidRDefault="00292A71" w:rsidP="00292A71">
      <w:pPr>
        <w:pStyle w:val="Header"/>
        <w:tabs>
          <w:tab w:val="clear" w:pos="4680"/>
          <w:tab w:val="clear" w:pos="9360"/>
          <w:tab w:val="left" w:pos="7470"/>
        </w:tabs>
        <w:rPr>
          <w:rFonts w:asciiTheme="minorHAnsi" w:hAnsiTheme="minorHAnsi" w:cstheme="minorHAnsi"/>
          <w:b/>
          <w:noProof/>
          <w:color w:val="00214E"/>
          <w:sz w:val="20"/>
          <w:szCs w:val="20"/>
          <w:lang w:val="ro-RO" w:eastAsia="ro-RO"/>
        </w:rPr>
      </w:pPr>
      <w:r w:rsidRPr="008655AF">
        <w:rPr>
          <w:rFonts w:asciiTheme="minorHAnsi" w:hAnsiTheme="minorHAnsi" w:cstheme="minorHAnsi"/>
          <w:b/>
          <w:noProof/>
          <w:color w:val="00214E"/>
          <w:sz w:val="20"/>
          <w:szCs w:val="20"/>
          <w:lang w:val="ro-RO" w:eastAsia="ro-RO"/>
        </w:rPr>
        <w:tab/>
      </w:r>
    </w:p>
    <w:p w:rsidR="00A72868" w:rsidRPr="008655AF" w:rsidRDefault="00851FE3" w:rsidP="00292A71">
      <w:pPr>
        <w:pStyle w:val="Header"/>
        <w:tabs>
          <w:tab w:val="clear" w:pos="4680"/>
          <w:tab w:val="clear" w:pos="9360"/>
          <w:tab w:val="left" w:pos="6420"/>
        </w:tabs>
        <w:rPr>
          <w:rFonts w:asciiTheme="minorHAnsi" w:hAnsiTheme="minorHAnsi" w:cstheme="minorHAnsi"/>
          <w:b/>
          <w:color w:val="00214E"/>
          <w:sz w:val="20"/>
          <w:szCs w:val="20"/>
          <w:lang w:val="ro-RO"/>
        </w:rPr>
      </w:pPr>
      <w:r w:rsidRPr="008655AF">
        <w:rPr>
          <w:rFonts w:ascii="Times New Roman" w:hAnsi="Times New Roman"/>
          <w:b/>
          <w:sz w:val="28"/>
          <w:szCs w:val="28"/>
          <w:lang w:val="ro-RO"/>
        </w:rPr>
        <w:t xml:space="preserve">           </w:t>
      </w:r>
      <w:r w:rsidR="00A72868" w:rsidRPr="008655AF">
        <w:rPr>
          <w:rFonts w:ascii="Times New Roman" w:hAnsi="Times New Roman"/>
          <w:b/>
          <w:sz w:val="28"/>
          <w:szCs w:val="28"/>
          <w:lang w:val="ro-RO"/>
        </w:rPr>
        <w:t>Ministerul Mediului</w:t>
      </w:r>
      <w:r w:rsidRPr="008655AF">
        <w:rPr>
          <w:rFonts w:ascii="Times New Roman" w:hAnsi="Times New Roman"/>
          <w:b/>
          <w:sz w:val="28"/>
          <w:szCs w:val="28"/>
          <w:lang w:val="ro-RO"/>
        </w:rPr>
        <w:t>, Apelor și Pădurilor</w:t>
      </w:r>
    </w:p>
    <w:p w:rsidR="00A72868" w:rsidRPr="008655AF" w:rsidRDefault="00A72868" w:rsidP="00A72868">
      <w:pPr>
        <w:pStyle w:val="Header"/>
        <w:tabs>
          <w:tab w:val="clear" w:pos="4680"/>
          <w:tab w:val="clear" w:pos="9360"/>
          <w:tab w:val="left" w:pos="9000"/>
        </w:tabs>
        <w:rPr>
          <w:rFonts w:ascii="Times New Roman" w:hAnsi="Times New Roman"/>
          <w:b/>
          <w:sz w:val="32"/>
          <w:szCs w:val="32"/>
          <w:lang w:val="ro-RO"/>
        </w:rPr>
      </w:pPr>
      <w:r w:rsidRPr="008655AF">
        <w:rPr>
          <w:rFonts w:ascii="Times New Roman" w:hAnsi="Times New Roman"/>
          <w:b/>
          <w:sz w:val="32"/>
          <w:szCs w:val="32"/>
          <w:lang w:val="ro-RO"/>
        </w:rPr>
        <w:t>Agenţia Naţională pentru Protecţia Mediului</w:t>
      </w:r>
    </w:p>
    <w:p w:rsidR="00A72868" w:rsidRPr="008655AF" w:rsidRDefault="00A72868" w:rsidP="00A72868">
      <w:pPr>
        <w:pStyle w:val="Header"/>
        <w:tabs>
          <w:tab w:val="clear" w:pos="4680"/>
          <w:tab w:val="clear" w:pos="9360"/>
          <w:tab w:val="left" w:pos="9000"/>
        </w:tabs>
        <w:rPr>
          <w:rFonts w:ascii="Times New Roman" w:hAnsi="Times New Roman"/>
          <w:b/>
          <w:sz w:val="24"/>
          <w:szCs w:val="24"/>
          <w:lang w:val="ro-RO"/>
        </w:rPr>
      </w:pPr>
    </w:p>
    <w:tbl>
      <w:tblPr>
        <w:tblW w:w="9923" w:type="dxa"/>
        <w:tblBorders>
          <w:top w:val="single" w:sz="8" w:space="0" w:color="000000"/>
          <w:bottom w:val="single" w:sz="8" w:space="0" w:color="000000"/>
        </w:tblBorders>
        <w:tblLook w:val="0000" w:firstRow="0" w:lastRow="0" w:firstColumn="0" w:lastColumn="0" w:noHBand="0" w:noVBand="0"/>
      </w:tblPr>
      <w:tblGrid>
        <w:gridCol w:w="9923"/>
      </w:tblGrid>
      <w:tr w:rsidR="003C6148" w:rsidRPr="008655AF" w:rsidTr="00780BC4">
        <w:trPr>
          <w:trHeight w:val="151"/>
        </w:trPr>
        <w:tc>
          <w:tcPr>
            <w:tcW w:w="9923" w:type="dxa"/>
            <w:shd w:val="clear" w:color="auto" w:fill="auto"/>
          </w:tcPr>
          <w:p w:rsidR="003C6148" w:rsidRPr="008655AF" w:rsidRDefault="00A72868" w:rsidP="00A72868">
            <w:pPr>
              <w:pStyle w:val="Header"/>
              <w:tabs>
                <w:tab w:val="clear" w:pos="4680"/>
                <w:tab w:val="clear" w:pos="9360"/>
              </w:tabs>
              <w:spacing w:line="276" w:lineRule="auto"/>
              <w:rPr>
                <w:rFonts w:ascii="Garamond" w:hAnsi="Garamond"/>
                <w:b/>
                <w:bCs/>
                <w:color w:val="00214E"/>
                <w:sz w:val="28"/>
                <w:szCs w:val="28"/>
                <w:lang w:val="ro-RO"/>
              </w:rPr>
            </w:pPr>
            <w:r w:rsidRPr="008655AF">
              <w:rPr>
                <w:rFonts w:ascii="Times New Roman" w:hAnsi="Times New Roman"/>
                <w:b/>
                <w:bCs/>
                <w:sz w:val="28"/>
                <w:szCs w:val="28"/>
                <w:lang w:val="ro-RO"/>
              </w:rPr>
              <w:t xml:space="preserve">         AGENŢIA PENTRU PROTECŢIA MEDIULUI BISTRIȚA - NĂSĂUD</w:t>
            </w:r>
          </w:p>
        </w:tc>
      </w:tr>
    </w:tbl>
    <w:p w:rsidR="008A21E4" w:rsidRDefault="008A21E4" w:rsidP="0014410E">
      <w:pPr>
        <w:spacing w:after="0" w:line="240" w:lineRule="auto"/>
        <w:jc w:val="center"/>
        <w:rPr>
          <w:rFonts w:ascii="Arial" w:eastAsia="Times New Roman" w:hAnsi="Arial" w:cs="Arial"/>
          <w:b/>
          <w:lang w:val="ro-RO"/>
        </w:rPr>
      </w:pPr>
    </w:p>
    <w:p w:rsidR="008A21E4" w:rsidRDefault="008A21E4" w:rsidP="0014410E">
      <w:pPr>
        <w:spacing w:after="0" w:line="240" w:lineRule="auto"/>
        <w:jc w:val="center"/>
        <w:rPr>
          <w:rFonts w:ascii="Arial" w:eastAsia="Times New Roman" w:hAnsi="Arial" w:cs="Arial"/>
          <w:b/>
          <w:lang w:val="ro-RO"/>
        </w:rPr>
      </w:pPr>
    </w:p>
    <w:p w:rsidR="009E4E57" w:rsidRDefault="009E4E57" w:rsidP="0014410E">
      <w:pPr>
        <w:spacing w:after="0" w:line="240" w:lineRule="auto"/>
        <w:jc w:val="center"/>
        <w:rPr>
          <w:rFonts w:ascii="Arial" w:eastAsia="Times New Roman" w:hAnsi="Arial" w:cs="Arial"/>
          <w:b/>
          <w:lang w:val="ro-RO"/>
        </w:rPr>
      </w:pPr>
    </w:p>
    <w:p w:rsidR="00AA3A06" w:rsidRDefault="00AA3A06" w:rsidP="0014410E">
      <w:pPr>
        <w:spacing w:after="0" w:line="240" w:lineRule="auto"/>
        <w:jc w:val="center"/>
        <w:rPr>
          <w:rFonts w:ascii="Arial" w:eastAsia="Times New Roman" w:hAnsi="Arial" w:cs="Arial"/>
          <w:b/>
          <w:lang w:val="ro-RO"/>
        </w:rPr>
      </w:pPr>
    </w:p>
    <w:p w:rsidR="00AA3A06" w:rsidRPr="00E069D4" w:rsidRDefault="00AA3A06" w:rsidP="00E069D4">
      <w:pPr>
        <w:spacing w:after="0" w:line="240" w:lineRule="auto"/>
        <w:jc w:val="center"/>
        <w:rPr>
          <w:rFonts w:ascii="Times New Roman" w:eastAsia="Times New Roman" w:hAnsi="Times New Roman"/>
          <w:b/>
          <w:sz w:val="28"/>
          <w:szCs w:val="28"/>
          <w:lang w:val="ro-RO"/>
        </w:rPr>
      </w:pPr>
    </w:p>
    <w:p w:rsidR="0014410E" w:rsidRPr="00E069D4" w:rsidRDefault="0014410E" w:rsidP="00595A0C">
      <w:pPr>
        <w:spacing w:after="0" w:line="240" w:lineRule="auto"/>
        <w:jc w:val="center"/>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DECIZIE INIȚIALĂ</w:t>
      </w:r>
    </w:p>
    <w:p w:rsidR="0014410E" w:rsidRPr="00E069D4" w:rsidRDefault="0014410E" w:rsidP="00595A0C">
      <w:pPr>
        <w:spacing w:after="0" w:line="240" w:lineRule="auto"/>
        <w:jc w:val="center"/>
        <w:rPr>
          <w:rFonts w:ascii="Times New Roman" w:eastAsia="Times New Roman" w:hAnsi="Times New Roman"/>
          <w:b/>
          <w:sz w:val="28"/>
          <w:szCs w:val="28"/>
          <w:lang w:val="ro-RO"/>
        </w:rPr>
      </w:pPr>
      <w:bookmarkStart w:id="0" w:name="_GoBack"/>
      <w:bookmarkEnd w:id="0"/>
    </w:p>
    <w:p w:rsidR="0014410E" w:rsidRPr="003175B6" w:rsidRDefault="00CE6410" w:rsidP="00595A0C">
      <w:pPr>
        <w:spacing w:after="0" w:line="240" w:lineRule="auto"/>
        <w:jc w:val="center"/>
        <w:rPr>
          <w:rFonts w:ascii="Times New Roman" w:eastAsia="Times New Roman" w:hAnsi="Times New Roman"/>
          <w:b/>
          <w:sz w:val="28"/>
          <w:szCs w:val="28"/>
          <w:lang w:val="ro-RO"/>
        </w:rPr>
      </w:pPr>
      <w:r w:rsidRPr="003175B6">
        <w:rPr>
          <w:rFonts w:ascii="Times New Roman" w:eastAsia="Times New Roman" w:hAnsi="Times New Roman"/>
          <w:b/>
          <w:sz w:val="28"/>
          <w:szCs w:val="28"/>
          <w:lang w:val="ro-RO"/>
        </w:rPr>
        <w:t>proiect</w:t>
      </w:r>
      <w:r w:rsidR="0014410E" w:rsidRPr="003175B6">
        <w:rPr>
          <w:rFonts w:ascii="Times New Roman" w:eastAsia="Times New Roman" w:hAnsi="Times New Roman"/>
          <w:b/>
          <w:sz w:val="28"/>
          <w:szCs w:val="28"/>
          <w:lang w:val="ro-RO"/>
        </w:rPr>
        <w:t xml:space="preserve"> </w:t>
      </w:r>
      <w:r w:rsidR="003175B6" w:rsidRPr="003175B6">
        <w:rPr>
          <w:rFonts w:ascii="Times New Roman" w:eastAsia="Times New Roman" w:hAnsi="Times New Roman"/>
          <w:b/>
          <w:sz w:val="28"/>
          <w:szCs w:val="28"/>
          <w:lang w:val="ro-RO"/>
        </w:rPr>
        <w:t>1</w:t>
      </w:r>
      <w:r w:rsidR="00595A0C">
        <w:rPr>
          <w:rFonts w:ascii="Times New Roman" w:eastAsia="Times New Roman" w:hAnsi="Times New Roman"/>
          <w:b/>
          <w:sz w:val="28"/>
          <w:szCs w:val="28"/>
          <w:lang w:val="ro-RO"/>
        </w:rPr>
        <w:t>6</w:t>
      </w:r>
      <w:r w:rsidR="00107362" w:rsidRPr="003175B6">
        <w:rPr>
          <w:rFonts w:ascii="Times New Roman" w:eastAsia="Times New Roman" w:hAnsi="Times New Roman"/>
          <w:b/>
          <w:sz w:val="28"/>
          <w:szCs w:val="28"/>
          <w:lang w:val="ro-RO"/>
        </w:rPr>
        <w:t xml:space="preserve"> </w:t>
      </w:r>
      <w:r w:rsidR="00335BA6" w:rsidRPr="003175B6">
        <w:rPr>
          <w:rFonts w:ascii="Times New Roman" w:eastAsia="Times New Roman" w:hAnsi="Times New Roman"/>
          <w:b/>
          <w:sz w:val="28"/>
          <w:szCs w:val="28"/>
          <w:lang w:val="ro-RO"/>
        </w:rPr>
        <w:t>MARTIE</w:t>
      </w:r>
      <w:r w:rsidR="00851FE3" w:rsidRPr="003175B6">
        <w:rPr>
          <w:rFonts w:ascii="Times New Roman" w:eastAsia="Times New Roman" w:hAnsi="Times New Roman"/>
          <w:b/>
          <w:sz w:val="28"/>
          <w:szCs w:val="28"/>
          <w:lang w:val="ro-RO"/>
        </w:rPr>
        <w:t xml:space="preserve"> 202</w:t>
      </w:r>
      <w:r w:rsidR="00335BA6" w:rsidRPr="003175B6">
        <w:rPr>
          <w:rFonts w:ascii="Times New Roman" w:eastAsia="Times New Roman" w:hAnsi="Times New Roman"/>
          <w:b/>
          <w:sz w:val="28"/>
          <w:szCs w:val="28"/>
          <w:lang w:val="ro-RO"/>
        </w:rPr>
        <w:t>3</w:t>
      </w:r>
    </w:p>
    <w:p w:rsidR="00BA01D4" w:rsidRDefault="00BA01D4" w:rsidP="00595A0C">
      <w:pPr>
        <w:spacing w:after="0" w:line="240" w:lineRule="auto"/>
        <w:jc w:val="center"/>
        <w:rPr>
          <w:rFonts w:ascii="Times New Roman" w:eastAsia="Times New Roman" w:hAnsi="Times New Roman"/>
          <w:b/>
          <w:sz w:val="28"/>
          <w:szCs w:val="28"/>
          <w:lang w:val="ro-RO"/>
        </w:rPr>
      </w:pPr>
    </w:p>
    <w:p w:rsidR="008A21E4" w:rsidRDefault="008A21E4" w:rsidP="00595A0C">
      <w:pPr>
        <w:spacing w:after="0" w:line="240" w:lineRule="auto"/>
        <w:jc w:val="center"/>
        <w:rPr>
          <w:rFonts w:ascii="Times New Roman" w:eastAsia="Times New Roman" w:hAnsi="Times New Roman"/>
          <w:b/>
          <w:sz w:val="28"/>
          <w:szCs w:val="28"/>
          <w:lang w:val="ro-RO"/>
        </w:rPr>
      </w:pPr>
    </w:p>
    <w:p w:rsidR="0014410E" w:rsidRPr="00E069D4" w:rsidRDefault="0014410E" w:rsidP="00595A0C">
      <w:pPr>
        <w:spacing w:after="0" w:line="240" w:lineRule="auto"/>
        <w:jc w:val="both"/>
        <w:rPr>
          <w:rFonts w:ascii="Times New Roman" w:eastAsia="Times New Roman" w:hAnsi="Times New Roman"/>
          <w:sz w:val="28"/>
          <w:szCs w:val="28"/>
          <w:lang w:val="ro-RO"/>
        </w:rPr>
      </w:pPr>
      <w:r w:rsidRPr="00E069D4">
        <w:rPr>
          <w:rFonts w:ascii="Times New Roman" w:hAnsi="Times New Roman"/>
          <w:sz w:val="28"/>
          <w:szCs w:val="28"/>
          <w:lang w:val="ro-RO"/>
        </w:rPr>
        <w:tab/>
      </w:r>
      <w:r w:rsidR="00E12E78" w:rsidRPr="003E6ABC">
        <w:rPr>
          <w:rFonts w:ascii="Times New Roman" w:hAnsi="Times New Roman"/>
          <w:sz w:val="28"/>
          <w:szCs w:val="28"/>
          <w:lang w:val="ro-RO"/>
        </w:rPr>
        <w:t xml:space="preserve">Urmare a notificării depusă de </w:t>
      </w:r>
      <w:r w:rsidR="00335BA6">
        <w:rPr>
          <w:rFonts w:ascii="Times New Roman" w:eastAsia="Times New Roman" w:hAnsi="Times New Roman"/>
          <w:b/>
          <w:sz w:val="28"/>
          <w:szCs w:val="28"/>
          <w:lang w:val="ro-RO"/>
        </w:rPr>
        <w:t>DUO-ALECARO</w:t>
      </w:r>
      <w:r w:rsidR="00335BA6" w:rsidRPr="00DD3B3E">
        <w:rPr>
          <w:rFonts w:ascii="Times New Roman" w:eastAsia="Times New Roman" w:hAnsi="Times New Roman"/>
          <w:b/>
          <w:sz w:val="28"/>
          <w:szCs w:val="28"/>
          <w:lang w:val="ro-RO"/>
        </w:rPr>
        <w:t xml:space="preserve"> </w:t>
      </w:r>
      <w:r w:rsidR="00335BA6">
        <w:rPr>
          <w:rFonts w:ascii="Times New Roman" w:eastAsia="Times New Roman" w:hAnsi="Times New Roman"/>
          <w:b/>
          <w:sz w:val="28"/>
          <w:szCs w:val="28"/>
          <w:lang w:val="ro-RO"/>
        </w:rPr>
        <w:t>SRL</w:t>
      </w:r>
      <w:r w:rsidR="00E12E78" w:rsidRPr="003E6ABC">
        <w:rPr>
          <w:rFonts w:ascii="Times New Roman" w:hAnsi="Times New Roman"/>
          <w:sz w:val="28"/>
          <w:szCs w:val="28"/>
          <w:lang w:val="ro-RO"/>
        </w:rPr>
        <w:t xml:space="preserve">, cu </w:t>
      </w:r>
      <w:r w:rsidR="00335BA6">
        <w:rPr>
          <w:rFonts w:ascii="Times New Roman" w:hAnsi="Times New Roman"/>
          <w:sz w:val="28"/>
          <w:szCs w:val="28"/>
          <w:lang w:val="ro-RO"/>
        </w:rPr>
        <w:t>sediul</w:t>
      </w:r>
      <w:r w:rsidR="00E12E78" w:rsidRPr="00E069D4">
        <w:rPr>
          <w:rFonts w:ascii="Times New Roman" w:eastAsia="Times New Roman" w:hAnsi="Times New Roman"/>
          <w:sz w:val="28"/>
          <w:szCs w:val="28"/>
          <w:lang w:val="ro-RO"/>
        </w:rPr>
        <w:t xml:space="preserve"> în </w:t>
      </w:r>
      <w:r w:rsidR="00335BA6" w:rsidRPr="00335BA6">
        <w:rPr>
          <w:rFonts w:ascii="Times New Roman" w:eastAsia="Times New Roman" w:hAnsi="Times New Roman"/>
          <w:sz w:val="28"/>
          <w:szCs w:val="28"/>
          <w:lang w:val="ro-RO"/>
        </w:rPr>
        <w:t>localitatea Petru Rareș, nr. 24, comuna Reteag</w:t>
      </w:r>
      <w:r w:rsidR="00E12E78" w:rsidRPr="003E6ABC">
        <w:rPr>
          <w:rFonts w:ascii="Times New Roman" w:hAnsi="Times New Roman"/>
          <w:sz w:val="28"/>
          <w:szCs w:val="28"/>
          <w:lang w:val="ro-RO"/>
        </w:rPr>
        <w:t xml:space="preserve">, județul Bistriţa-Năsăud, privind prima versiune a planului: </w:t>
      </w:r>
      <w:r w:rsidR="00335BA6">
        <w:rPr>
          <w:rFonts w:ascii="Times New Roman" w:hAnsi="Times New Roman"/>
          <w:b/>
          <w:sz w:val="28"/>
          <w:szCs w:val="28"/>
          <w:lang w:val="ro-RO"/>
        </w:rPr>
        <w:t>”</w:t>
      </w:r>
      <w:r w:rsidR="00335BA6" w:rsidRPr="00335BA6">
        <w:rPr>
          <w:rFonts w:ascii="Times New Roman" w:hAnsi="Times New Roman"/>
          <w:b/>
          <w:sz w:val="28"/>
          <w:szCs w:val="28"/>
          <w:lang w:val="ro-RO"/>
        </w:rPr>
        <w:t>Elaborare Plan Urbanistic Zonal în vederea introducerii în intravilan și a reglementării acestuia ca zonă cu funcțiuni mixte”</w:t>
      </w:r>
      <w:r w:rsidR="00335BA6" w:rsidRPr="00335BA6">
        <w:rPr>
          <w:rFonts w:ascii="Times New Roman" w:hAnsi="Times New Roman"/>
          <w:sz w:val="28"/>
          <w:szCs w:val="28"/>
          <w:lang w:val="ro-RO"/>
        </w:rPr>
        <w:t xml:space="preserve">, </w:t>
      </w:r>
      <w:r w:rsidR="00335BA6" w:rsidRPr="00342A10">
        <w:rPr>
          <w:rFonts w:ascii="Times New Roman" w:hAnsi="Times New Roman"/>
          <w:bCs/>
          <w:iCs/>
          <w:sz w:val="28"/>
          <w:szCs w:val="28"/>
          <w:lang w:val="ro-RO"/>
        </w:rPr>
        <w:t xml:space="preserve">propus a fi amplasat în </w:t>
      </w:r>
      <w:r w:rsidR="00335BA6" w:rsidRPr="00335BA6">
        <w:rPr>
          <w:rFonts w:ascii="Times New Roman" w:hAnsi="Times New Roman"/>
          <w:sz w:val="28"/>
          <w:szCs w:val="28"/>
          <w:lang w:val="ro-RO"/>
        </w:rPr>
        <w:t>localitatea Ciceu Mihăiești, extravilan,</w:t>
      </w:r>
      <w:r w:rsidR="008E3A93" w:rsidRPr="00E069D4">
        <w:rPr>
          <w:rFonts w:ascii="Times New Roman" w:hAnsi="Times New Roman"/>
          <w:bCs/>
          <w:sz w:val="28"/>
          <w:szCs w:val="28"/>
          <w:lang w:val="ro-RO"/>
        </w:rPr>
        <w:t xml:space="preserve"> </w:t>
      </w:r>
      <w:r w:rsidRPr="00E069D4">
        <w:rPr>
          <w:rFonts w:ascii="Times New Roman" w:hAnsi="Times New Roman"/>
          <w:sz w:val="28"/>
          <w:szCs w:val="28"/>
          <w:lang w:val="ro-RO"/>
        </w:rPr>
        <w:t>judeţul Bistriţa-Năsăud</w:t>
      </w:r>
      <w:r w:rsidRPr="00E069D4">
        <w:rPr>
          <w:rFonts w:ascii="Times New Roman" w:eastAsia="Times New Roman" w:hAnsi="Times New Roman"/>
          <w:sz w:val="28"/>
          <w:szCs w:val="28"/>
          <w:lang w:val="ro-RO"/>
        </w:rPr>
        <w:t xml:space="preserve">, înregistrată la Agenţia pentru Protecţia Mediului Bistriţa-Năsăud sub nr. </w:t>
      </w:r>
      <w:r w:rsidR="00335BA6">
        <w:rPr>
          <w:rFonts w:ascii="Times New Roman" w:hAnsi="Times New Roman"/>
          <w:bCs/>
          <w:iCs/>
          <w:sz w:val="28"/>
          <w:szCs w:val="28"/>
          <w:lang w:val="ro-RO"/>
        </w:rPr>
        <w:t>2005</w:t>
      </w:r>
      <w:r w:rsidR="00335BA6" w:rsidRPr="00DD3B3E">
        <w:rPr>
          <w:rFonts w:ascii="Times New Roman" w:hAnsi="Times New Roman"/>
          <w:bCs/>
          <w:iCs/>
          <w:sz w:val="28"/>
          <w:szCs w:val="28"/>
          <w:lang w:val="ro-RO"/>
        </w:rPr>
        <w:t>/</w:t>
      </w:r>
      <w:r w:rsidR="00335BA6">
        <w:rPr>
          <w:rFonts w:ascii="Times New Roman" w:hAnsi="Times New Roman"/>
          <w:bCs/>
          <w:iCs/>
          <w:sz w:val="28"/>
          <w:szCs w:val="28"/>
          <w:lang w:val="ro-RO"/>
        </w:rPr>
        <w:t>14</w:t>
      </w:r>
      <w:r w:rsidR="00335BA6" w:rsidRPr="00DD3B3E">
        <w:rPr>
          <w:rFonts w:ascii="Times New Roman" w:hAnsi="Times New Roman"/>
          <w:bCs/>
          <w:iCs/>
          <w:sz w:val="28"/>
          <w:szCs w:val="28"/>
          <w:lang w:val="ro-RO"/>
        </w:rPr>
        <w:t>.0</w:t>
      </w:r>
      <w:r w:rsidR="00335BA6">
        <w:rPr>
          <w:rFonts w:ascii="Times New Roman" w:hAnsi="Times New Roman"/>
          <w:bCs/>
          <w:iCs/>
          <w:sz w:val="28"/>
          <w:szCs w:val="28"/>
          <w:lang w:val="ro-RO"/>
        </w:rPr>
        <w:t>2</w:t>
      </w:r>
      <w:r w:rsidR="00335BA6" w:rsidRPr="00DD3B3E">
        <w:rPr>
          <w:rFonts w:ascii="Times New Roman" w:hAnsi="Times New Roman"/>
          <w:bCs/>
          <w:iCs/>
          <w:sz w:val="28"/>
          <w:szCs w:val="28"/>
          <w:lang w:val="ro-RO"/>
        </w:rPr>
        <w:t>.202</w:t>
      </w:r>
      <w:r w:rsidR="00335BA6">
        <w:rPr>
          <w:rFonts w:ascii="Times New Roman" w:hAnsi="Times New Roman"/>
          <w:bCs/>
          <w:iCs/>
          <w:sz w:val="28"/>
          <w:szCs w:val="28"/>
          <w:lang w:val="ro-RO"/>
        </w:rPr>
        <w:t>3</w:t>
      </w:r>
      <w:r w:rsidR="006A1E2B" w:rsidRPr="00E069D4">
        <w:rPr>
          <w:rFonts w:ascii="Times New Roman" w:eastAsia="Times New Roman" w:hAnsi="Times New Roman"/>
          <w:bCs/>
          <w:iCs/>
          <w:sz w:val="28"/>
          <w:szCs w:val="28"/>
          <w:lang w:val="ro-RO"/>
        </w:rPr>
        <w:t xml:space="preserve">, cu ultima completare la nr. </w:t>
      </w:r>
      <w:r w:rsidR="00335BA6">
        <w:rPr>
          <w:rFonts w:ascii="Times New Roman" w:eastAsia="Times New Roman" w:hAnsi="Times New Roman"/>
          <w:bCs/>
          <w:iCs/>
          <w:sz w:val="28"/>
          <w:szCs w:val="28"/>
          <w:lang w:val="ro-RO"/>
        </w:rPr>
        <w:t>329</w:t>
      </w:r>
      <w:r w:rsidR="00121C42">
        <w:rPr>
          <w:rFonts w:ascii="Times New Roman" w:eastAsia="Times New Roman" w:hAnsi="Times New Roman"/>
          <w:bCs/>
          <w:iCs/>
          <w:sz w:val="28"/>
          <w:szCs w:val="28"/>
          <w:lang w:val="ro-RO"/>
        </w:rPr>
        <w:t>7</w:t>
      </w:r>
      <w:r w:rsidR="006A1E2B" w:rsidRPr="00E069D4">
        <w:rPr>
          <w:rFonts w:ascii="Times New Roman" w:eastAsia="Times New Roman" w:hAnsi="Times New Roman"/>
          <w:bCs/>
          <w:iCs/>
          <w:sz w:val="28"/>
          <w:szCs w:val="28"/>
          <w:lang w:val="ro-RO"/>
        </w:rPr>
        <w:t>/</w:t>
      </w:r>
      <w:r w:rsidR="00335BA6">
        <w:rPr>
          <w:rFonts w:ascii="Times New Roman" w:eastAsia="Times New Roman" w:hAnsi="Times New Roman"/>
          <w:bCs/>
          <w:iCs/>
          <w:sz w:val="28"/>
          <w:szCs w:val="28"/>
          <w:lang w:val="ro-RO"/>
        </w:rPr>
        <w:t>9</w:t>
      </w:r>
      <w:r w:rsidR="006A1E2B" w:rsidRPr="00E069D4">
        <w:rPr>
          <w:rFonts w:ascii="Times New Roman" w:eastAsia="Times New Roman" w:hAnsi="Times New Roman"/>
          <w:bCs/>
          <w:iCs/>
          <w:sz w:val="28"/>
          <w:szCs w:val="28"/>
          <w:lang w:val="ro-RO"/>
        </w:rPr>
        <w:t>.</w:t>
      </w:r>
      <w:r w:rsidR="00335BA6">
        <w:rPr>
          <w:rFonts w:ascii="Times New Roman" w:eastAsia="Times New Roman" w:hAnsi="Times New Roman"/>
          <w:bCs/>
          <w:iCs/>
          <w:sz w:val="28"/>
          <w:szCs w:val="28"/>
          <w:lang w:val="ro-RO"/>
        </w:rPr>
        <w:t>03</w:t>
      </w:r>
      <w:r w:rsidR="006A1E2B" w:rsidRPr="00E069D4">
        <w:rPr>
          <w:rFonts w:ascii="Times New Roman" w:eastAsia="Times New Roman" w:hAnsi="Times New Roman"/>
          <w:bCs/>
          <w:iCs/>
          <w:sz w:val="28"/>
          <w:szCs w:val="28"/>
          <w:lang w:val="ro-RO"/>
        </w:rPr>
        <w:t>.202</w:t>
      </w:r>
      <w:r w:rsidR="00335BA6">
        <w:rPr>
          <w:rFonts w:ascii="Times New Roman" w:eastAsia="Times New Roman" w:hAnsi="Times New Roman"/>
          <w:bCs/>
          <w:iCs/>
          <w:sz w:val="28"/>
          <w:szCs w:val="28"/>
          <w:lang w:val="ro-RO"/>
        </w:rPr>
        <w:t>3</w:t>
      </w:r>
      <w:r w:rsidR="00843699" w:rsidRPr="00E069D4">
        <w:rPr>
          <w:rFonts w:ascii="Times New Roman" w:eastAsia="Times New Roman" w:hAnsi="Times New Roman"/>
          <w:sz w:val="28"/>
          <w:szCs w:val="28"/>
          <w:lang w:val="ro-RO"/>
        </w:rPr>
        <w:t xml:space="preserve">, </w:t>
      </w:r>
      <w:r w:rsidRPr="00E069D4">
        <w:rPr>
          <w:rFonts w:ascii="Times New Roman" w:eastAsia="Times New Roman" w:hAnsi="Times New Roman"/>
          <w:sz w:val="28"/>
          <w:szCs w:val="28"/>
          <w:lang w:val="ro-RO"/>
        </w:rPr>
        <w:t xml:space="preserve">în baza: </w:t>
      </w:r>
    </w:p>
    <w:p w:rsidR="0014410E" w:rsidRPr="00E069D4"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eastAsia="Times New Roman" w:hAnsi="Times New Roman"/>
          <w:sz w:val="28"/>
          <w:szCs w:val="28"/>
          <w:lang w:val="ro-RO"/>
        </w:rPr>
        <w:tab/>
      </w:r>
      <w:r w:rsidR="00E12E78">
        <w:rPr>
          <w:rFonts w:ascii="Times New Roman" w:eastAsia="Times New Roman" w:hAnsi="Times New Roman"/>
          <w:sz w:val="28"/>
          <w:szCs w:val="28"/>
          <w:lang w:val="ro-RO"/>
        </w:rPr>
        <w:t xml:space="preserve">- </w:t>
      </w:r>
      <w:r w:rsidRPr="00E069D4">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14410E" w:rsidRPr="00E069D4"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00E12E78">
        <w:rPr>
          <w:rFonts w:ascii="Times New Roman" w:hAnsi="Times New Roman"/>
          <w:sz w:val="28"/>
          <w:szCs w:val="28"/>
          <w:lang w:val="ro-RO"/>
        </w:rPr>
        <w:t xml:space="preserve">- </w:t>
      </w:r>
      <w:r w:rsidRPr="00E069D4">
        <w:rPr>
          <w:rFonts w:ascii="Times New Roman" w:hAnsi="Times New Roman"/>
          <w:iCs/>
          <w:sz w:val="28"/>
          <w:szCs w:val="28"/>
          <w:lang w:val="ro-RO"/>
        </w:rPr>
        <w:t>O.U.G. nr. 195/2005 privind protecţia mediului, aprobată cu modificări prin Legea nr. 265/2006, cu modificările şi completările ulterioare;</w:t>
      </w:r>
    </w:p>
    <w:p w:rsidR="0014410E" w:rsidRPr="00E069D4"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00E12E78">
        <w:rPr>
          <w:rFonts w:ascii="Times New Roman" w:hAnsi="Times New Roman"/>
          <w:sz w:val="28"/>
          <w:szCs w:val="28"/>
          <w:lang w:val="ro-RO"/>
        </w:rPr>
        <w:t xml:space="preserve">- </w:t>
      </w:r>
      <w:r w:rsidRPr="00E069D4">
        <w:rPr>
          <w:rFonts w:ascii="Times New Roman" w:hAnsi="Times New Roman"/>
          <w:iCs/>
          <w:sz w:val="28"/>
          <w:szCs w:val="28"/>
          <w:lang w:val="ro-RO"/>
        </w:rPr>
        <w:t>H.G. nr. 1076/2004 privind stabilirea procedurii de realizare a evaluării de mediu pentru planuri şi programe;</w:t>
      </w:r>
    </w:p>
    <w:p w:rsidR="0014410E" w:rsidRDefault="0014410E" w:rsidP="00595A0C">
      <w:pPr>
        <w:spacing w:after="0" w:line="240" w:lineRule="auto"/>
        <w:jc w:val="both"/>
        <w:rPr>
          <w:rFonts w:ascii="Times New Roman" w:hAnsi="Times New Roman"/>
          <w:sz w:val="28"/>
          <w:szCs w:val="28"/>
          <w:lang w:val="ro-RO"/>
        </w:rPr>
      </w:pPr>
    </w:p>
    <w:p w:rsidR="00595A0C" w:rsidRPr="00E069D4" w:rsidRDefault="00595A0C" w:rsidP="00595A0C">
      <w:pPr>
        <w:spacing w:after="0" w:line="240" w:lineRule="auto"/>
        <w:jc w:val="both"/>
        <w:rPr>
          <w:rFonts w:ascii="Times New Roman" w:hAnsi="Times New Roman"/>
          <w:sz w:val="28"/>
          <w:szCs w:val="28"/>
          <w:lang w:val="ro-RO"/>
        </w:rPr>
      </w:pPr>
    </w:p>
    <w:p w:rsidR="0014410E" w:rsidRDefault="0014410E" w:rsidP="00595A0C">
      <w:pPr>
        <w:spacing w:after="0" w:line="240" w:lineRule="auto"/>
        <w:jc w:val="center"/>
        <w:rPr>
          <w:rFonts w:ascii="Times New Roman" w:hAnsi="Times New Roman"/>
          <w:b/>
          <w:bCs/>
          <w:sz w:val="28"/>
          <w:szCs w:val="28"/>
          <w:lang w:val="ro-RO"/>
        </w:rPr>
      </w:pPr>
      <w:r w:rsidRPr="00E069D4">
        <w:rPr>
          <w:rFonts w:ascii="Times New Roman" w:hAnsi="Times New Roman"/>
          <w:b/>
          <w:bCs/>
          <w:sz w:val="28"/>
          <w:szCs w:val="28"/>
          <w:lang w:val="ro-RO"/>
        </w:rPr>
        <w:t>AGENȚIA PENTRU PROTECȚIA MEDIULUI BISTRIȚA-NĂSĂUD,</w:t>
      </w:r>
    </w:p>
    <w:p w:rsidR="00595A0C" w:rsidRPr="00E069D4" w:rsidRDefault="00595A0C" w:rsidP="00595A0C">
      <w:pPr>
        <w:spacing w:after="0" w:line="240" w:lineRule="auto"/>
        <w:jc w:val="center"/>
        <w:rPr>
          <w:rFonts w:ascii="Times New Roman" w:hAnsi="Times New Roman"/>
          <w:b/>
          <w:bCs/>
          <w:sz w:val="28"/>
          <w:szCs w:val="28"/>
          <w:lang w:val="ro-RO"/>
        </w:rPr>
      </w:pPr>
    </w:p>
    <w:p w:rsidR="0014410E" w:rsidRPr="00E069D4" w:rsidRDefault="0014410E" w:rsidP="00595A0C">
      <w:pPr>
        <w:spacing w:after="0" w:line="240" w:lineRule="auto"/>
        <w:jc w:val="center"/>
        <w:rPr>
          <w:rFonts w:ascii="Times New Roman" w:hAnsi="Times New Roman"/>
          <w:sz w:val="28"/>
          <w:szCs w:val="28"/>
          <w:lang w:val="ro-RO"/>
        </w:rPr>
      </w:pP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urmare a consultării titularului planului, a autorității de sănătate publică și a autorităților interesate de efectele implementării planului în cadrul ședințe</w:t>
      </w:r>
      <w:r w:rsidR="00B24E3F" w:rsidRPr="00E069D4">
        <w:rPr>
          <w:rFonts w:ascii="Times New Roman" w:hAnsi="Times New Roman"/>
          <w:sz w:val="28"/>
          <w:szCs w:val="28"/>
          <w:lang w:val="ro-RO"/>
        </w:rPr>
        <w:t>i</w:t>
      </w:r>
      <w:r w:rsidRPr="00E069D4">
        <w:rPr>
          <w:rFonts w:ascii="Times New Roman" w:hAnsi="Times New Roman"/>
          <w:sz w:val="28"/>
          <w:szCs w:val="28"/>
          <w:lang w:val="ro-RO"/>
        </w:rPr>
        <w:t xml:space="preserve"> Comitetului Special Constituit din </w:t>
      </w:r>
      <w:r w:rsidR="00335BA6">
        <w:rPr>
          <w:rFonts w:ascii="Times New Roman" w:hAnsi="Times New Roman"/>
          <w:sz w:val="28"/>
          <w:szCs w:val="28"/>
          <w:lang w:val="ro-RO"/>
        </w:rPr>
        <w:t>15</w:t>
      </w:r>
      <w:r w:rsidR="007C689B" w:rsidRPr="00E069D4">
        <w:rPr>
          <w:rFonts w:ascii="Times New Roman" w:hAnsi="Times New Roman"/>
          <w:sz w:val="28"/>
          <w:szCs w:val="28"/>
          <w:lang w:val="ro-RO"/>
        </w:rPr>
        <w:t>.</w:t>
      </w:r>
      <w:r w:rsidR="00335BA6">
        <w:rPr>
          <w:rFonts w:ascii="Times New Roman" w:hAnsi="Times New Roman"/>
          <w:sz w:val="28"/>
          <w:szCs w:val="28"/>
          <w:lang w:val="ro-RO"/>
        </w:rPr>
        <w:t>03</w:t>
      </w:r>
      <w:r w:rsidR="007C689B" w:rsidRPr="00E069D4">
        <w:rPr>
          <w:rFonts w:ascii="Times New Roman" w:hAnsi="Times New Roman"/>
          <w:sz w:val="28"/>
          <w:szCs w:val="28"/>
          <w:lang w:val="ro-RO"/>
        </w:rPr>
        <w:t>.20</w:t>
      </w:r>
      <w:r w:rsidR="006A1E2B" w:rsidRPr="00E069D4">
        <w:rPr>
          <w:rFonts w:ascii="Times New Roman" w:hAnsi="Times New Roman"/>
          <w:sz w:val="28"/>
          <w:szCs w:val="28"/>
          <w:lang w:val="ro-RO"/>
        </w:rPr>
        <w:t>2</w:t>
      </w:r>
      <w:r w:rsidR="00335BA6">
        <w:rPr>
          <w:rFonts w:ascii="Times New Roman" w:hAnsi="Times New Roman"/>
          <w:sz w:val="28"/>
          <w:szCs w:val="28"/>
          <w:lang w:val="ro-RO"/>
        </w:rPr>
        <w:t>3</w:t>
      </w:r>
      <w:r w:rsidRPr="00E069D4">
        <w:rPr>
          <w:rFonts w:ascii="Times New Roman" w:hAnsi="Times New Roman"/>
          <w:sz w:val="28"/>
          <w:szCs w:val="28"/>
          <w:lang w:val="ro-RO"/>
        </w:rPr>
        <w:t xml:space="preserve">,  </w:t>
      </w: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urma parcurgerii etapei de încadrare conform H.G. nr. 1076/2004 privind stabilirea procedurii de realizare a evaluării de mediu pentru planuri şi programe, </w:t>
      </w: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bCs/>
          <w:sz w:val="28"/>
          <w:szCs w:val="28"/>
          <w:lang w:val="ro-RO"/>
        </w:rPr>
        <w:tab/>
      </w:r>
      <w:r w:rsidRPr="00E069D4">
        <w:rPr>
          <w:rFonts w:ascii="Times New Roman" w:hAnsi="Times New Roman"/>
          <w:sz w:val="28"/>
          <w:szCs w:val="28"/>
          <w:lang w:val="ro-RO"/>
        </w:rPr>
        <w:t xml:space="preserve">- urmare a informării publicului prin anunţuri repetate şi în lipsa oricărui comentariu din partea publicului, </w:t>
      </w:r>
    </w:p>
    <w:p w:rsidR="008A21E4" w:rsidRDefault="008A21E4" w:rsidP="00E069D4">
      <w:pPr>
        <w:spacing w:after="0" w:line="240" w:lineRule="auto"/>
        <w:rPr>
          <w:rFonts w:ascii="Times New Roman" w:eastAsia="Times New Roman" w:hAnsi="Times New Roman"/>
          <w:b/>
          <w:sz w:val="28"/>
          <w:szCs w:val="28"/>
          <w:lang w:val="ro-RO"/>
        </w:rPr>
      </w:pPr>
    </w:p>
    <w:p w:rsidR="009E4E57" w:rsidRDefault="009E4E57" w:rsidP="00E069D4">
      <w:pPr>
        <w:spacing w:after="0" w:line="240" w:lineRule="auto"/>
        <w:rPr>
          <w:rFonts w:ascii="Times New Roman" w:eastAsia="Times New Roman" w:hAnsi="Times New Roman"/>
          <w:b/>
          <w:sz w:val="28"/>
          <w:szCs w:val="28"/>
          <w:lang w:val="ro-RO"/>
        </w:rPr>
      </w:pPr>
    </w:p>
    <w:p w:rsidR="009E4E57" w:rsidRDefault="009E4E57" w:rsidP="00E069D4">
      <w:pPr>
        <w:spacing w:after="0" w:line="240" w:lineRule="auto"/>
        <w:rPr>
          <w:rFonts w:ascii="Times New Roman" w:eastAsia="Times New Roman" w:hAnsi="Times New Roman"/>
          <w:b/>
          <w:sz w:val="28"/>
          <w:szCs w:val="28"/>
          <w:lang w:val="ro-RO"/>
        </w:rPr>
      </w:pPr>
    </w:p>
    <w:p w:rsidR="009E4E57" w:rsidRDefault="009E4E57" w:rsidP="00E069D4">
      <w:pPr>
        <w:spacing w:after="0" w:line="240" w:lineRule="auto"/>
        <w:rPr>
          <w:rFonts w:ascii="Times New Roman" w:eastAsia="Times New Roman" w:hAnsi="Times New Roman"/>
          <w:b/>
          <w:sz w:val="28"/>
          <w:szCs w:val="28"/>
          <w:lang w:val="ro-RO"/>
        </w:rPr>
      </w:pPr>
    </w:p>
    <w:p w:rsidR="0014410E" w:rsidRPr="00E069D4" w:rsidRDefault="0014410E" w:rsidP="00E069D4">
      <w:pPr>
        <w:spacing w:after="0" w:line="240" w:lineRule="auto"/>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lastRenderedPageBreak/>
        <w:t>decide:</w:t>
      </w:r>
    </w:p>
    <w:p w:rsidR="0014410E" w:rsidRPr="00E069D4" w:rsidRDefault="0014410E" w:rsidP="00E069D4">
      <w:pPr>
        <w:spacing w:after="0" w:line="240" w:lineRule="auto"/>
        <w:rPr>
          <w:rFonts w:ascii="Times New Roman" w:eastAsia="Times New Roman" w:hAnsi="Times New Roman"/>
          <w:b/>
          <w:sz w:val="28"/>
          <w:szCs w:val="28"/>
          <w:lang w:val="ro-RO"/>
        </w:rPr>
      </w:pPr>
    </w:p>
    <w:p w:rsidR="00595A0C" w:rsidRDefault="00595A0C" w:rsidP="00E069D4">
      <w:pPr>
        <w:spacing w:after="0" w:line="240" w:lineRule="auto"/>
        <w:jc w:val="both"/>
        <w:rPr>
          <w:rFonts w:ascii="Times New Roman" w:hAnsi="Times New Roman"/>
          <w:sz w:val="28"/>
          <w:szCs w:val="28"/>
          <w:lang w:val="ro-RO"/>
        </w:rPr>
      </w:pPr>
      <w:r w:rsidRPr="0021396B">
        <w:rPr>
          <w:rFonts w:ascii="Times New Roman" w:hAnsi="Times New Roman"/>
          <w:b/>
          <w:spacing w:val="-6"/>
          <w:sz w:val="28"/>
          <w:szCs w:val="28"/>
          <w:lang w:val="ro-RO"/>
        </w:rPr>
        <w:t xml:space="preserve">Planul: </w:t>
      </w:r>
      <w:r w:rsidRPr="00595A0C">
        <w:rPr>
          <w:rFonts w:ascii="Times New Roman" w:hAnsi="Times New Roman"/>
          <w:b/>
          <w:spacing w:val="-6"/>
          <w:sz w:val="28"/>
          <w:szCs w:val="28"/>
          <w:lang w:val="ro-RO"/>
        </w:rPr>
        <w:t>”Elaborare</w:t>
      </w:r>
      <w:r>
        <w:rPr>
          <w:rFonts w:ascii="Times New Roman" w:hAnsi="Times New Roman"/>
          <w:b/>
          <w:i/>
          <w:spacing w:val="-6"/>
          <w:sz w:val="28"/>
          <w:szCs w:val="28"/>
          <w:lang w:val="ro-RO"/>
        </w:rPr>
        <w:t xml:space="preserve"> </w:t>
      </w:r>
      <w:r w:rsidR="00335BA6" w:rsidRPr="00335BA6">
        <w:rPr>
          <w:rFonts w:ascii="Times New Roman" w:hAnsi="Times New Roman"/>
          <w:b/>
          <w:sz w:val="28"/>
          <w:szCs w:val="28"/>
          <w:lang w:val="ro-RO"/>
        </w:rPr>
        <w:t>Plan Urbanistic Zonal în vederea introducerii în intravilan și a reglementării acestuia ca zonă cu funcțiuni mixte</w:t>
      </w:r>
      <w:r w:rsidRPr="00595A0C">
        <w:rPr>
          <w:rFonts w:ascii="Times New Roman" w:hAnsi="Times New Roman"/>
          <w:b/>
          <w:spacing w:val="-6"/>
          <w:sz w:val="28"/>
          <w:szCs w:val="28"/>
          <w:lang w:val="ro-RO"/>
        </w:rPr>
        <w:t>”</w:t>
      </w:r>
      <w:r w:rsidR="00E12E78">
        <w:rPr>
          <w:rFonts w:ascii="Times New Roman" w:hAnsi="Times New Roman"/>
          <w:bCs/>
          <w:iCs/>
          <w:sz w:val="28"/>
          <w:szCs w:val="28"/>
          <w:lang w:val="ro-RO"/>
        </w:rPr>
        <w:t>,</w:t>
      </w:r>
      <w:r w:rsidR="00E12E78" w:rsidRPr="00342A10">
        <w:rPr>
          <w:rFonts w:ascii="Times New Roman" w:hAnsi="Times New Roman"/>
          <w:bCs/>
          <w:i/>
          <w:iCs/>
          <w:sz w:val="28"/>
          <w:szCs w:val="28"/>
          <w:lang w:val="ro-RO"/>
        </w:rPr>
        <w:t xml:space="preserve"> </w:t>
      </w:r>
      <w:r w:rsidR="00E12E78" w:rsidRPr="00342A10">
        <w:rPr>
          <w:rFonts w:ascii="Times New Roman" w:hAnsi="Times New Roman"/>
          <w:bCs/>
          <w:iCs/>
          <w:sz w:val="28"/>
          <w:szCs w:val="28"/>
          <w:lang w:val="ro-RO"/>
        </w:rPr>
        <w:t xml:space="preserve">propus a fi amplasat în </w:t>
      </w:r>
      <w:r w:rsidR="00335BA6" w:rsidRPr="002170E8">
        <w:rPr>
          <w:rFonts w:ascii="Times New Roman" w:hAnsi="Times New Roman"/>
          <w:bCs/>
          <w:iCs/>
          <w:sz w:val="28"/>
          <w:szCs w:val="28"/>
          <w:lang w:val="ro-RO"/>
        </w:rPr>
        <w:t xml:space="preserve">localitatea Ciceu Mihăiești, </w:t>
      </w:r>
      <w:r w:rsidR="00335BA6">
        <w:rPr>
          <w:rFonts w:ascii="Times New Roman" w:hAnsi="Times New Roman"/>
          <w:bCs/>
          <w:iCs/>
          <w:sz w:val="28"/>
          <w:szCs w:val="28"/>
          <w:lang w:val="ro-RO"/>
        </w:rPr>
        <w:t>extravilan</w:t>
      </w:r>
      <w:r w:rsidR="00284C98" w:rsidRPr="00E069D4">
        <w:rPr>
          <w:rFonts w:ascii="Times New Roman" w:hAnsi="Times New Roman"/>
          <w:bCs/>
          <w:spacing w:val="-4"/>
          <w:sz w:val="28"/>
          <w:szCs w:val="28"/>
          <w:lang w:val="ro-RO"/>
        </w:rPr>
        <w:t>,</w:t>
      </w:r>
      <w:r w:rsidR="00107362" w:rsidRPr="00E069D4">
        <w:rPr>
          <w:rFonts w:ascii="Times New Roman" w:hAnsi="Times New Roman"/>
          <w:sz w:val="28"/>
          <w:szCs w:val="28"/>
          <w:lang w:val="ro-RO"/>
        </w:rPr>
        <w:t xml:space="preserve"> judeţul Bistriţa-Năsăud,</w:t>
      </w:r>
    </w:p>
    <w:p w:rsidR="008A21E4" w:rsidRDefault="008A21E4" w:rsidP="00E069D4">
      <w:pPr>
        <w:spacing w:after="0" w:line="240" w:lineRule="auto"/>
        <w:jc w:val="both"/>
        <w:rPr>
          <w:rFonts w:ascii="Times New Roman" w:hAnsi="Times New Roman"/>
          <w:b/>
          <w:bCs/>
          <w:spacing w:val="-4"/>
          <w:sz w:val="28"/>
          <w:szCs w:val="28"/>
          <w:lang w:val="ro-RO"/>
        </w:rPr>
      </w:pPr>
    </w:p>
    <w:p w:rsidR="00595A0C" w:rsidRDefault="00284C98" w:rsidP="00E069D4">
      <w:pPr>
        <w:spacing w:after="0" w:line="240" w:lineRule="auto"/>
        <w:jc w:val="both"/>
        <w:rPr>
          <w:rFonts w:ascii="Times New Roman" w:eastAsia="Times New Roman" w:hAnsi="Times New Roman"/>
          <w:sz w:val="28"/>
          <w:szCs w:val="28"/>
          <w:lang w:val="ro-RO"/>
        </w:rPr>
      </w:pPr>
      <w:r w:rsidRPr="00E069D4">
        <w:rPr>
          <w:rFonts w:ascii="Times New Roman" w:hAnsi="Times New Roman"/>
          <w:b/>
          <w:bCs/>
          <w:spacing w:val="-4"/>
          <w:sz w:val="28"/>
          <w:szCs w:val="28"/>
          <w:lang w:val="ro-RO"/>
        </w:rPr>
        <w:t xml:space="preserve">titular: </w:t>
      </w:r>
      <w:r w:rsidR="00335BA6">
        <w:rPr>
          <w:rFonts w:ascii="Times New Roman" w:eastAsia="Times New Roman" w:hAnsi="Times New Roman"/>
          <w:b/>
          <w:sz w:val="28"/>
          <w:szCs w:val="28"/>
          <w:lang w:val="ro-RO"/>
        </w:rPr>
        <w:t>DUO-ALECARO</w:t>
      </w:r>
      <w:r w:rsidR="00335BA6" w:rsidRPr="00DD3B3E">
        <w:rPr>
          <w:rFonts w:ascii="Times New Roman" w:eastAsia="Times New Roman" w:hAnsi="Times New Roman"/>
          <w:b/>
          <w:sz w:val="28"/>
          <w:szCs w:val="28"/>
          <w:lang w:val="ro-RO"/>
        </w:rPr>
        <w:t xml:space="preserve"> </w:t>
      </w:r>
      <w:r w:rsidR="00335BA6">
        <w:rPr>
          <w:rFonts w:ascii="Times New Roman" w:eastAsia="Times New Roman" w:hAnsi="Times New Roman"/>
          <w:b/>
          <w:sz w:val="28"/>
          <w:szCs w:val="28"/>
          <w:lang w:val="ro-RO"/>
        </w:rPr>
        <w:t>SRL</w:t>
      </w:r>
      <w:r w:rsidR="00E12E78" w:rsidRPr="00E069D4">
        <w:rPr>
          <w:rFonts w:ascii="Times New Roman" w:eastAsia="Times New Roman" w:hAnsi="Times New Roman"/>
          <w:sz w:val="28"/>
          <w:szCs w:val="28"/>
          <w:lang w:val="ro-RO"/>
        </w:rPr>
        <w:t xml:space="preserve"> </w:t>
      </w:r>
      <w:r w:rsidR="0014410E" w:rsidRPr="00E069D4">
        <w:rPr>
          <w:rFonts w:ascii="Times New Roman" w:eastAsia="Times New Roman" w:hAnsi="Times New Roman"/>
          <w:sz w:val="28"/>
          <w:szCs w:val="28"/>
          <w:lang w:val="ro-RO"/>
        </w:rPr>
        <w:t xml:space="preserve">cu </w:t>
      </w:r>
      <w:r w:rsidR="00335BA6">
        <w:rPr>
          <w:rFonts w:ascii="Times New Roman" w:hAnsi="Times New Roman"/>
          <w:sz w:val="28"/>
          <w:szCs w:val="28"/>
          <w:lang w:val="ro-RO"/>
        </w:rPr>
        <w:t>sediul</w:t>
      </w:r>
      <w:r w:rsidR="00335BA6" w:rsidRPr="00E069D4">
        <w:rPr>
          <w:rFonts w:ascii="Times New Roman" w:eastAsia="Times New Roman" w:hAnsi="Times New Roman"/>
          <w:sz w:val="28"/>
          <w:szCs w:val="28"/>
          <w:lang w:val="ro-RO"/>
        </w:rPr>
        <w:t xml:space="preserve"> în </w:t>
      </w:r>
      <w:r w:rsidR="00335BA6" w:rsidRPr="00335BA6">
        <w:rPr>
          <w:rFonts w:ascii="Times New Roman" w:eastAsia="Times New Roman" w:hAnsi="Times New Roman"/>
          <w:sz w:val="28"/>
          <w:szCs w:val="28"/>
          <w:lang w:val="ro-RO"/>
        </w:rPr>
        <w:t>localitatea Petru Rareș, nr. 24, comuna Reteag</w:t>
      </w:r>
      <w:r w:rsidR="00107362" w:rsidRPr="00E069D4">
        <w:rPr>
          <w:rFonts w:ascii="Times New Roman" w:hAnsi="Times New Roman"/>
          <w:bCs/>
          <w:sz w:val="28"/>
          <w:szCs w:val="28"/>
          <w:lang w:val="ro-RO"/>
        </w:rPr>
        <w:t>,</w:t>
      </w:r>
      <w:r w:rsidR="00A060D6" w:rsidRPr="00E069D4">
        <w:rPr>
          <w:rFonts w:ascii="Times New Roman" w:hAnsi="Times New Roman"/>
          <w:bCs/>
          <w:sz w:val="28"/>
          <w:szCs w:val="28"/>
          <w:lang w:val="ro-RO"/>
        </w:rPr>
        <w:t xml:space="preserve"> </w:t>
      </w:r>
      <w:r w:rsidR="0014410E" w:rsidRPr="00E069D4">
        <w:rPr>
          <w:rFonts w:ascii="Times New Roman" w:hAnsi="Times New Roman"/>
          <w:sz w:val="28"/>
          <w:szCs w:val="28"/>
          <w:lang w:val="ro-RO"/>
        </w:rPr>
        <w:t>judeţul Bistriţa-Năsăud</w:t>
      </w:r>
      <w:r w:rsidR="0014410E" w:rsidRPr="00E069D4">
        <w:rPr>
          <w:rFonts w:ascii="Times New Roman" w:eastAsia="Times New Roman" w:hAnsi="Times New Roman"/>
          <w:sz w:val="28"/>
          <w:szCs w:val="28"/>
          <w:lang w:val="ro-RO"/>
        </w:rPr>
        <w:t>,</w:t>
      </w:r>
    </w:p>
    <w:p w:rsidR="00595A0C" w:rsidRDefault="0014410E" w:rsidP="00E069D4">
      <w:pPr>
        <w:spacing w:after="0" w:line="240" w:lineRule="auto"/>
        <w:jc w:val="both"/>
        <w:rPr>
          <w:rFonts w:ascii="Times New Roman" w:eastAsia="Times New Roman" w:hAnsi="Times New Roman"/>
          <w:sz w:val="28"/>
          <w:szCs w:val="28"/>
          <w:lang w:val="ro-RO"/>
        </w:rPr>
      </w:pPr>
      <w:r w:rsidRPr="00E069D4">
        <w:rPr>
          <w:rFonts w:ascii="Times New Roman" w:eastAsia="Times New Roman" w:hAnsi="Times New Roman"/>
          <w:sz w:val="28"/>
          <w:szCs w:val="28"/>
          <w:lang w:val="ro-RO"/>
        </w:rPr>
        <w:t xml:space="preserve"> </w:t>
      </w:r>
    </w:p>
    <w:p w:rsidR="0014410E" w:rsidRPr="00595A0C" w:rsidRDefault="0014410E" w:rsidP="00E069D4">
      <w:pPr>
        <w:spacing w:after="0" w:line="240" w:lineRule="auto"/>
        <w:jc w:val="both"/>
        <w:rPr>
          <w:rFonts w:ascii="Times New Roman" w:eastAsia="Times New Roman" w:hAnsi="Times New Roman"/>
          <w:b/>
          <w:sz w:val="28"/>
          <w:szCs w:val="28"/>
          <w:lang w:val="ro-RO"/>
        </w:rPr>
      </w:pPr>
      <w:r w:rsidRPr="00595A0C">
        <w:rPr>
          <w:rFonts w:ascii="Times New Roman" w:eastAsia="Times New Roman" w:hAnsi="Times New Roman"/>
          <w:b/>
          <w:sz w:val="28"/>
          <w:szCs w:val="28"/>
          <w:lang w:val="ro-RO"/>
        </w:rPr>
        <w:t>nu necesită evaluare de mediu, nu necesită evaluare adecvată și se adoptă fără aviz de mediu.</w:t>
      </w:r>
    </w:p>
    <w:p w:rsidR="00595A0C" w:rsidRDefault="00595A0C" w:rsidP="003175B6">
      <w:pPr>
        <w:spacing w:after="0" w:line="240" w:lineRule="auto"/>
        <w:jc w:val="both"/>
        <w:rPr>
          <w:rFonts w:ascii="Times New Roman" w:eastAsia="Times New Roman" w:hAnsi="Times New Roman"/>
          <w:sz w:val="28"/>
          <w:szCs w:val="28"/>
          <w:lang w:val="ro-RO" w:eastAsia="ro-RO"/>
        </w:rPr>
      </w:pPr>
    </w:p>
    <w:p w:rsidR="003175B6" w:rsidRPr="003175B6" w:rsidRDefault="00595A0C" w:rsidP="00595A0C">
      <w:pPr>
        <w:spacing w:after="0" w:line="240" w:lineRule="auto"/>
        <w:ind w:firstLine="720"/>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P</w:t>
      </w:r>
      <w:r w:rsidR="003175B6" w:rsidRPr="003175B6">
        <w:rPr>
          <w:rFonts w:ascii="Times New Roman" w:eastAsia="Times New Roman" w:hAnsi="Times New Roman"/>
          <w:sz w:val="28"/>
          <w:szCs w:val="28"/>
          <w:lang w:val="ro-RO" w:eastAsia="ro-RO"/>
        </w:rPr>
        <w:t>rin prezentul plan se propune sistematizarea urbanistică a zonei, în vederea constituirii unei zone mixte de servicii</w:t>
      </w:r>
      <w:r>
        <w:rPr>
          <w:rFonts w:ascii="Times New Roman" w:eastAsia="Times New Roman" w:hAnsi="Times New Roman"/>
          <w:sz w:val="28"/>
          <w:szCs w:val="28"/>
          <w:lang w:val="ro-RO" w:eastAsia="ro-RO"/>
        </w:rPr>
        <w:t xml:space="preserve"> (sediu administrativ, parcare, service și spălătorie auto</w:t>
      </w:r>
      <w:r w:rsidR="003175B6" w:rsidRPr="003175B6">
        <w:rPr>
          <w:rFonts w:ascii="Times New Roman" w:eastAsia="Times New Roman" w:hAnsi="Times New Roman"/>
          <w:sz w:val="28"/>
          <w:szCs w:val="28"/>
          <w:lang w:val="ro-RO" w:eastAsia="ro-RO"/>
        </w:rPr>
        <w:t xml:space="preserve">, </w:t>
      </w:r>
      <w:r>
        <w:rPr>
          <w:rFonts w:ascii="Times New Roman" w:eastAsia="Times New Roman" w:hAnsi="Times New Roman"/>
          <w:sz w:val="28"/>
          <w:szCs w:val="28"/>
          <w:lang w:val="ro-RO" w:eastAsia="ro-RO"/>
        </w:rPr>
        <w:t xml:space="preserve">restaurant) </w:t>
      </w:r>
      <w:r w:rsidR="003175B6" w:rsidRPr="003175B6">
        <w:rPr>
          <w:rFonts w:ascii="Times New Roman" w:eastAsia="Times New Roman" w:hAnsi="Times New Roman"/>
          <w:sz w:val="28"/>
          <w:szCs w:val="28"/>
          <w:lang w:val="ro-RO" w:eastAsia="ro-RO"/>
        </w:rPr>
        <w:t xml:space="preserve">datorită accesibilității crescute și a vecinătății directe </w:t>
      </w:r>
      <w:r>
        <w:rPr>
          <w:rFonts w:ascii="Times New Roman" w:eastAsia="Times New Roman" w:hAnsi="Times New Roman"/>
          <w:sz w:val="28"/>
          <w:szCs w:val="28"/>
          <w:lang w:val="ro-RO" w:eastAsia="ro-RO"/>
        </w:rPr>
        <w:t>cu</w:t>
      </w:r>
      <w:r w:rsidR="003175B6" w:rsidRPr="003175B6">
        <w:rPr>
          <w:rFonts w:ascii="Times New Roman" w:eastAsia="Times New Roman" w:hAnsi="Times New Roman"/>
          <w:sz w:val="28"/>
          <w:szCs w:val="28"/>
          <w:lang w:val="ro-RO" w:eastAsia="ro-RO"/>
        </w:rPr>
        <w:t xml:space="preserve"> drumul national DN 17</w:t>
      </w:r>
      <w:r>
        <w:rPr>
          <w:rFonts w:ascii="Times New Roman" w:eastAsia="Times New Roman" w:hAnsi="Times New Roman"/>
          <w:sz w:val="28"/>
          <w:szCs w:val="28"/>
          <w:lang w:val="ro-RO" w:eastAsia="ro-RO"/>
        </w:rPr>
        <w:t>.</w:t>
      </w:r>
    </w:p>
    <w:p w:rsidR="009E4E57" w:rsidRDefault="009E4E57" w:rsidP="003175B6">
      <w:pPr>
        <w:spacing w:after="0" w:line="240" w:lineRule="auto"/>
        <w:jc w:val="both"/>
        <w:rPr>
          <w:rFonts w:ascii="Times New Roman" w:eastAsia="Times New Roman" w:hAnsi="Times New Roman"/>
          <w:sz w:val="28"/>
          <w:szCs w:val="28"/>
          <w:lang w:val="ro-RO" w:eastAsia="ro-RO"/>
        </w:rPr>
      </w:pP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Bilanț teritorial propus:</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noProof/>
          <w:sz w:val="28"/>
          <w:szCs w:val="28"/>
          <w:lang w:val="ro-RO" w:eastAsia="ro-RO"/>
        </w:rPr>
        <w:drawing>
          <wp:inline distT="0" distB="0" distL="0" distR="0" wp14:anchorId="25AE7C8B" wp14:editId="31ECA7AE">
            <wp:extent cx="6120130" cy="160528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605280"/>
                    </a:xfrm>
                    <a:prstGeom prst="rect">
                      <a:avLst/>
                    </a:prstGeom>
                  </pic:spPr>
                </pic:pic>
              </a:graphicData>
            </a:graphic>
          </wp:inline>
        </w:drawing>
      </w:r>
    </w:p>
    <w:p w:rsidR="009E4E57" w:rsidRDefault="009E4E57" w:rsidP="003175B6">
      <w:pPr>
        <w:spacing w:after="0" w:line="240" w:lineRule="auto"/>
        <w:jc w:val="both"/>
        <w:rPr>
          <w:rFonts w:ascii="Times New Roman" w:eastAsia="Times New Roman" w:hAnsi="Times New Roman"/>
          <w:bCs/>
          <w:sz w:val="28"/>
          <w:szCs w:val="28"/>
          <w:lang w:val="ro-RO" w:eastAsia="ro-RO"/>
        </w:rPr>
      </w:pPr>
    </w:p>
    <w:p w:rsidR="003175B6" w:rsidRPr="003175B6" w:rsidRDefault="003175B6" w:rsidP="003175B6">
      <w:pPr>
        <w:spacing w:after="0" w:line="240" w:lineRule="auto"/>
        <w:jc w:val="both"/>
        <w:rPr>
          <w:rFonts w:ascii="Times New Roman" w:eastAsia="Times New Roman" w:hAnsi="Times New Roman"/>
          <w:bCs/>
          <w:sz w:val="28"/>
          <w:szCs w:val="28"/>
          <w:lang w:val="ro-RO" w:eastAsia="ro-RO"/>
        </w:rPr>
      </w:pPr>
      <w:r w:rsidRPr="003175B6">
        <w:rPr>
          <w:rFonts w:ascii="Times New Roman" w:eastAsia="Times New Roman" w:hAnsi="Times New Roman"/>
          <w:bCs/>
          <w:sz w:val="28"/>
          <w:szCs w:val="28"/>
          <w:lang w:val="ro-RO" w:eastAsia="ro-RO"/>
        </w:rPr>
        <w:t>Indici urbanistici:</w:t>
      </w:r>
    </w:p>
    <w:p w:rsidR="003175B6" w:rsidRPr="003175B6" w:rsidRDefault="003175B6" w:rsidP="003175B6">
      <w:pPr>
        <w:spacing w:after="0" w:line="240" w:lineRule="auto"/>
        <w:ind w:firstLine="708"/>
        <w:jc w:val="both"/>
        <w:rPr>
          <w:rFonts w:ascii="Times New Roman" w:eastAsia="Times New Roman" w:hAnsi="Times New Roman"/>
          <w:bCs/>
          <w:sz w:val="28"/>
          <w:szCs w:val="28"/>
          <w:lang w:val="ro-RO" w:eastAsia="ro-RO"/>
        </w:rPr>
      </w:pPr>
      <w:r w:rsidRPr="003175B6">
        <w:rPr>
          <w:rFonts w:ascii="Times New Roman" w:eastAsia="Times New Roman" w:hAnsi="Times New Roman"/>
          <w:bCs/>
          <w:sz w:val="28"/>
          <w:szCs w:val="28"/>
          <w:lang w:val="ro-RO" w:eastAsia="ro-RO"/>
        </w:rPr>
        <w:t>- POT propus - 50 %;</w:t>
      </w:r>
    </w:p>
    <w:p w:rsidR="003175B6" w:rsidRPr="003175B6" w:rsidRDefault="003175B6" w:rsidP="003175B6">
      <w:pPr>
        <w:spacing w:after="0" w:line="240" w:lineRule="auto"/>
        <w:ind w:firstLine="708"/>
        <w:jc w:val="both"/>
        <w:rPr>
          <w:rFonts w:ascii="Times New Roman" w:eastAsia="Times New Roman" w:hAnsi="Times New Roman"/>
          <w:bCs/>
          <w:sz w:val="28"/>
          <w:szCs w:val="28"/>
          <w:lang w:val="ro-RO" w:eastAsia="ro-RO"/>
        </w:rPr>
      </w:pPr>
      <w:r w:rsidRPr="003175B6">
        <w:rPr>
          <w:rFonts w:ascii="Times New Roman" w:eastAsia="Times New Roman" w:hAnsi="Times New Roman"/>
          <w:bCs/>
          <w:sz w:val="28"/>
          <w:szCs w:val="28"/>
          <w:lang w:val="ro-RO" w:eastAsia="ro-RO"/>
        </w:rPr>
        <w:t>- CUT propus - 1,8 %.</w:t>
      </w:r>
    </w:p>
    <w:p w:rsidR="003175B6" w:rsidRPr="003175B6" w:rsidRDefault="003175B6" w:rsidP="003175B6">
      <w:pPr>
        <w:spacing w:after="0" w:line="240" w:lineRule="auto"/>
        <w:jc w:val="both"/>
        <w:rPr>
          <w:rFonts w:ascii="Times New Roman" w:eastAsia="Times New Roman" w:hAnsi="Times New Roman"/>
          <w:b/>
          <w:sz w:val="28"/>
          <w:szCs w:val="28"/>
          <w:lang w:val="ro-RO" w:eastAsia="ro-RO"/>
        </w:rPr>
      </w:pP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bCs/>
          <w:i/>
          <w:sz w:val="28"/>
          <w:szCs w:val="28"/>
          <w:lang w:val="ro-RO" w:eastAsia="ro-RO"/>
        </w:rPr>
        <w:tab/>
        <w:t xml:space="preserve">Conform </w:t>
      </w:r>
      <w:r w:rsidRPr="003175B6">
        <w:rPr>
          <w:rFonts w:ascii="Times New Roman" w:eastAsia="Times New Roman" w:hAnsi="Times New Roman"/>
          <w:b/>
          <w:bCs/>
          <w:i/>
          <w:sz w:val="28"/>
          <w:szCs w:val="28"/>
          <w:lang w:val="ro-RO" w:eastAsia="ro-RO"/>
        </w:rPr>
        <w:t>Anexei 1 a H.G. nr. 1076/2004</w:t>
      </w:r>
      <w:r w:rsidRPr="003175B6">
        <w:rPr>
          <w:rFonts w:ascii="Times New Roman" w:eastAsia="Times New Roman" w:hAnsi="Times New Roman"/>
          <w:bCs/>
          <w:i/>
          <w:sz w:val="28"/>
          <w:szCs w:val="28"/>
          <w:lang w:val="ro-RO" w:eastAsia="ro-RO"/>
        </w:rPr>
        <w:t xml:space="preserve"> pentru planuri, criteriile pentru determinarea efectelor semnificative potenţiale asupra mediului sunt:</w:t>
      </w: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b/>
          <w:bCs/>
          <w:i/>
          <w:sz w:val="28"/>
          <w:szCs w:val="28"/>
          <w:lang w:val="ro-RO" w:eastAsia="ro-RO"/>
        </w:rPr>
        <w:t>1.</w:t>
      </w:r>
      <w:r w:rsidRPr="003175B6">
        <w:rPr>
          <w:rFonts w:ascii="Times New Roman" w:eastAsia="Times New Roman" w:hAnsi="Times New Roman"/>
          <w:bCs/>
          <w:i/>
          <w:sz w:val="28"/>
          <w:szCs w:val="28"/>
          <w:lang w:val="ro-RO" w:eastAsia="ro-RO"/>
        </w:rPr>
        <w:t xml:space="preserve"> Caracteristicile planurilor şi programelor cu privire, în special, la: </w:t>
      </w: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bCs/>
          <w:i/>
          <w:sz w:val="28"/>
          <w:szCs w:val="28"/>
          <w:lang w:val="ro-RO" w:eastAsia="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3175B6" w:rsidRDefault="003175B6" w:rsidP="003175B6">
      <w:pPr>
        <w:widowControl w:val="0"/>
        <w:suppressAutoHyphens/>
        <w:autoSpaceDN w:val="0"/>
        <w:spacing w:after="0" w:line="240" w:lineRule="auto"/>
        <w:jc w:val="both"/>
        <w:textAlignment w:val="baseline"/>
        <w:rPr>
          <w:rFonts w:ascii="Times New Roman" w:eastAsia="Lucida Sans Unicode" w:hAnsi="Times New Roman"/>
          <w:color w:val="000000"/>
          <w:kern w:val="3"/>
          <w:sz w:val="28"/>
          <w:szCs w:val="28"/>
          <w:lang w:val="ro-RO" w:eastAsia="zh-CN" w:bidi="hi-IN"/>
        </w:rPr>
      </w:pPr>
      <w:r w:rsidRPr="003175B6">
        <w:rPr>
          <w:rFonts w:ascii="Times New Roman" w:eastAsia="Lucida Sans Unicode" w:hAnsi="Times New Roman"/>
          <w:kern w:val="3"/>
          <w:sz w:val="28"/>
          <w:szCs w:val="28"/>
          <w:lang w:val="ro-RO" w:eastAsia="zh-CN" w:bidi="hi-IN"/>
        </w:rPr>
        <w:t>- zona studiată cuprinde terenul identificat prin extrasul CF nr. 26216, situat în extravilanul comunei Ciceu Mihăiești, jud. Bistrița- Năsăud; p</w:t>
      </w:r>
      <w:r w:rsidRPr="003175B6">
        <w:rPr>
          <w:rFonts w:ascii="Times New Roman" w:eastAsia="Lucida Sans Unicode" w:hAnsi="Times New Roman"/>
          <w:color w:val="000000"/>
          <w:kern w:val="3"/>
          <w:sz w:val="28"/>
          <w:szCs w:val="28"/>
          <w:lang w:val="ro-RO" w:eastAsia="zh-CN" w:bidi="hi-IN"/>
        </w:rPr>
        <w:t xml:space="preserve">arcela identificată prin extrasul CF nr. </w:t>
      </w:r>
      <w:r w:rsidRPr="003175B6">
        <w:rPr>
          <w:rFonts w:ascii="Times New Roman" w:eastAsia="Lucida Sans Unicode" w:hAnsi="Times New Roman"/>
          <w:kern w:val="3"/>
          <w:sz w:val="28"/>
          <w:szCs w:val="28"/>
          <w:lang w:val="ro-RO" w:eastAsia="zh-CN" w:bidi="hi-IN"/>
        </w:rPr>
        <w:t xml:space="preserve">26216 </w:t>
      </w:r>
      <w:r w:rsidRPr="003175B6">
        <w:rPr>
          <w:rFonts w:ascii="Times New Roman" w:eastAsia="Lucida Sans Unicode" w:hAnsi="Times New Roman"/>
          <w:color w:val="000000"/>
          <w:kern w:val="3"/>
          <w:sz w:val="28"/>
          <w:szCs w:val="28"/>
          <w:lang w:val="ro-RO" w:eastAsia="zh-CN" w:bidi="hi-IN"/>
        </w:rPr>
        <w:t>are o suprafață de 29040 mp;</w:t>
      </w:r>
    </w:p>
    <w:p w:rsidR="00595A0C" w:rsidRPr="00595A0C" w:rsidRDefault="00595A0C" w:rsidP="00595A0C">
      <w:pPr>
        <w:spacing w:after="0" w:line="240" w:lineRule="auto"/>
        <w:jc w:val="both"/>
        <w:rPr>
          <w:rFonts w:ascii="Times New Roman" w:eastAsia="Times New Roman" w:hAnsi="Times New Roman"/>
          <w:noProof/>
          <w:spacing w:val="-6"/>
          <w:sz w:val="28"/>
          <w:szCs w:val="28"/>
          <w:lang w:val="ro-RO" w:eastAsia="ro-RO"/>
        </w:rPr>
      </w:pPr>
      <w:r>
        <w:rPr>
          <w:rFonts w:ascii="Times New Roman" w:eastAsia="Times New Roman" w:hAnsi="Times New Roman"/>
          <w:noProof/>
          <w:spacing w:val="-6"/>
          <w:sz w:val="28"/>
          <w:szCs w:val="28"/>
          <w:lang w:val="ro-RO" w:eastAsia="ro-RO"/>
        </w:rPr>
        <w:t>- î</w:t>
      </w:r>
      <w:r w:rsidRPr="0021396B">
        <w:rPr>
          <w:rFonts w:ascii="Times New Roman" w:eastAsia="Times New Roman" w:hAnsi="Times New Roman"/>
          <w:noProof/>
          <w:spacing w:val="-6"/>
          <w:sz w:val="28"/>
          <w:szCs w:val="28"/>
          <w:lang w:val="ro-RO" w:eastAsia="ro-RO"/>
        </w:rPr>
        <w:t>n vederea întocmirii planului propus</w:t>
      </w:r>
      <w:r w:rsidRPr="00CE5CDC">
        <w:rPr>
          <w:rFonts w:ascii="Times New Roman" w:eastAsia="Times New Roman" w:hAnsi="Times New Roman"/>
          <w:noProof/>
          <w:spacing w:val="-6"/>
          <w:sz w:val="28"/>
          <w:szCs w:val="28"/>
          <w:lang w:val="ro-RO" w:eastAsia="ro-RO"/>
        </w:rPr>
        <w:t xml:space="preserve"> s-a obtinut Certificatul de urbanism nr. </w:t>
      </w:r>
      <w:r w:rsidR="008A21E4" w:rsidRPr="003175B6">
        <w:rPr>
          <w:rFonts w:ascii="Times New Roman" w:eastAsia="Times New Roman" w:hAnsi="Times New Roman"/>
          <w:bCs/>
          <w:sz w:val="28"/>
          <w:szCs w:val="28"/>
          <w:lang w:val="ro-RO" w:eastAsia="ro-RO"/>
        </w:rPr>
        <w:t>19/8.11.2022</w:t>
      </w:r>
      <w:r w:rsidR="008A21E4">
        <w:rPr>
          <w:rFonts w:ascii="Times New Roman" w:eastAsia="Times New Roman" w:hAnsi="Times New Roman"/>
          <w:bCs/>
          <w:sz w:val="28"/>
          <w:szCs w:val="28"/>
          <w:lang w:val="ro-RO" w:eastAsia="ro-RO"/>
        </w:rPr>
        <w:t xml:space="preserve"> </w:t>
      </w:r>
      <w:r w:rsidRPr="00CE5CDC">
        <w:rPr>
          <w:rFonts w:ascii="Times New Roman" w:eastAsia="Times New Roman" w:hAnsi="Times New Roman"/>
          <w:noProof/>
          <w:spacing w:val="-6"/>
          <w:sz w:val="28"/>
          <w:szCs w:val="28"/>
          <w:lang w:val="ro-RO" w:eastAsia="ro-RO"/>
        </w:rPr>
        <w:t xml:space="preserve">și </w:t>
      </w:r>
      <w:r w:rsidRPr="00595A0C">
        <w:rPr>
          <w:rFonts w:ascii="Times New Roman" w:eastAsia="Times New Roman" w:hAnsi="Times New Roman"/>
          <w:noProof/>
          <w:spacing w:val="-6"/>
          <w:sz w:val="28"/>
          <w:szCs w:val="28"/>
          <w:lang w:val="ro-RO" w:eastAsia="ro-RO"/>
        </w:rPr>
        <w:t xml:space="preserve">Avizul de oportunitate nr. </w:t>
      </w:r>
      <w:r w:rsidRPr="00595A0C">
        <w:rPr>
          <w:rFonts w:ascii="Times New Roman" w:eastAsia="Times New Roman" w:hAnsi="Times New Roman"/>
          <w:bCs/>
          <w:sz w:val="28"/>
          <w:szCs w:val="28"/>
          <w:lang w:val="ro-RO" w:eastAsia="ro-RO"/>
        </w:rPr>
        <w:t>3436/6.12.2022</w:t>
      </w:r>
      <w:r w:rsidRPr="00595A0C">
        <w:rPr>
          <w:rFonts w:ascii="Times New Roman" w:eastAsia="Times New Roman" w:hAnsi="Times New Roman"/>
          <w:noProof/>
          <w:spacing w:val="-6"/>
          <w:sz w:val="28"/>
          <w:szCs w:val="28"/>
          <w:lang w:val="ro-RO" w:eastAsia="ro-RO"/>
        </w:rPr>
        <w:t>, e</w:t>
      </w:r>
      <w:r>
        <w:rPr>
          <w:rFonts w:ascii="Times New Roman" w:eastAsia="Times New Roman" w:hAnsi="Times New Roman"/>
          <w:noProof/>
          <w:spacing w:val="-6"/>
          <w:sz w:val="28"/>
          <w:szCs w:val="28"/>
          <w:lang w:val="ro-RO" w:eastAsia="ro-RO"/>
        </w:rPr>
        <w:t>mise</w:t>
      </w:r>
      <w:r w:rsidRPr="00595A0C">
        <w:rPr>
          <w:rFonts w:ascii="Times New Roman" w:eastAsia="Times New Roman" w:hAnsi="Times New Roman"/>
          <w:noProof/>
          <w:spacing w:val="-6"/>
          <w:sz w:val="28"/>
          <w:szCs w:val="28"/>
          <w:lang w:val="ro-RO" w:eastAsia="ro-RO"/>
        </w:rPr>
        <w:t xml:space="preserve"> de Primăria </w:t>
      </w:r>
      <w:r w:rsidRPr="00595A0C">
        <w:rPr>
          <w:rFonts w:ascii="Times New Roman" w:eastAsia="Times New Roman" w:hAnsi="Times New Roman"/>
          <w:bCs/>
          <w:sz w:val="28"/>
          <w:szCs w:val="28"/>
          <w:lang w:val="ro-RO" w:eastAsia="ro-RO"/>
        </w:rPr>
        <w:t>Comunei Ciceu Mihăiești</w:t>
      </w:r>
      <w:r w:rsidRPr="003175B6">
        <w:rPr>
          <w:rFonts w:ascii="Times New Roman" w:eastAsia="Lucida Sans Unicode" w:hAnsi="Times New Roman"/>
          <w:kern w:val="3"/>
          <w:sz w:val="28"/>
          <w:szCs w:val="28"/>
          <w:lang w:val="ro-RO" w:eastAsia="zh-CN" w:bidi="hi-IN"/>
        </w:rPr>
        <w:t>;</w:t>
      </w:r>
    </w:p>
    <w:p w:rsidR="003175B6" w:rsidRPr="003175B6" w:rsidRDefault="003175B6" w:rsidP="003175B6">
      <w:pPr>
        <w:widowControl w:val="0"/>
        <w:suppressAutoHyphens/>
        <w:autoSpaceDN w:val="0"/>
        <w:spacing w:after="0" w:line="240" w:lineRule="auto"/>
        <w:jc w:val="both"/>
        <w:textAlignment w:val="baseline"/>
        <w:rPr>
          <w:rFonts w:ascii="Times New Roman" w:eastAsia="Lucida Sans Unicode" w:hAnsi="Times New Roman"/>
          <w:kern w:val="3"/>
          <w:sz w:val="28"/>
          <w:szCs w:val="28"/>
          <w:lang w:val="ro-RO" w:eastAsia="zh-CN" w:bidi="hi-IN"/>
        </w:rPr>
      </w:pPr>
      <w:r w:rsidRPr="003175B6">
        <w:rPr>
          <w:rFonts w:ascii="Times New Roman" w:eastAsia="Lucida Sans Unicode" w:hAnsi="Times New Roman"/>
          <w:kern w:val="3"/>
          <w:sz w:val="28"/>
          <w:szCs w:val="28"/>
          <w:lang w:val="ro-RO" w:eastAsia="zh-CN" w:bidi="hi-IN"/>
        </w:rPr>
        <w:t>- zona studiată este delimitată astfel: la nord de DN 17, la sud și la vest de proprietăți private, iar la est  de o stradă de interes local;</w:t>
      </w:r>
    </w:p>
    <w:p w:rsidR="003175B6" w:rsidRPr="003175B6" w:rsidRDefault="003175B6" w:rsidP="003175B6">
      <w:pPr>
        <w:widowControl w:val="0"/>
        <w:suppressAutoHyphens/>
        <w:autoSpaceDN w:val="0"/>
        <w:spacing w:after="0" w:line="240" w:lineRule="auto"/>
        <w:jc w:val="both"/>
        <w:textAlignment w:val="baseline"/>
        <w:rPr>
          <w:rFonts w:ascii="Times New Roman" w:eastAsia="Lucida Sans Unicode" w:hAnsi="Times New Roman"/>
          <w:kern w:val="3"/>
          <w:sz w:val="28"/>
          <w:szCs w:val="28"/>
          <w:lang w:val="ro-RO" w:eastAsia="zh-CN" w:bidi="hi-IN"/>
        </w:rPr>
      </w:pPr>
      <w:r w:rsidRPr="003175B6">
        <w:rPr>
          <w:rFonts w:ascii="Times New Roman" w:eastAsia="Lucida Sans Unicode" w:hAnsi="Times New Roman"/>
          <w:kern w:val="3"/>
          <w:sz w:val="28"/>
          <w:szCs w:val="28"/>
          <w:lang w:val="ro-RO" w:eastAsia="zh-CN" w:bidi="hi-IN"/>
        </w:rPr>
        <w:t xml:space="preserve">- accesul în zona studiată se va realiza de pe strada secundară (latura estică a parcelei);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lastRenderedPageBreak/>
        <w:t xml:space="preserve">- zona studiată este puternic tranzitată, DN17 fiind o rută preferată de transportatorii de marfă, dar și de </w:t>
      </w:r>
      <w:r w:rsidR="00595A0C">
        <w:rPr>
          <w:rFonts w:ascii="Times New Roman" w:eastAsia="Times New Roman" w:hAnsi="Times New Roman"/>
          <w:sz w:val="28"/>
          <w:szCs w:val="28"/>
          <w:lang w:val="ro-RO" w:eastAsia="ro-RO"/>
        </w:rPr>
        <w:t>cei</w:t>
      </w:r>
      <w:r w:rsidRPr="003175B6">
        <w:rPr>
          <w:rFonts w:ascii="Times New Roman" w:eastAsia="Times New Roman" w:hAnsi="Times New Roman"/>
          <w:sz w:val="28"/>
          <w:szCs w:val="28"/>
          <w:lang w:val="ro-RO" w:eastAsia="ro-RO"/>
        </w:rPr>
        <w:t xml:space="preserve"> care călătoresc spre Cluj-Napoca; prin urmare, drumurile principale care duc la acesta au cunoscut o puternică dezvoltare, mai ales în zona de servicii, ceea ce aduce un plus-valoare calității vieții locuitorilor și a călătorilor.</w:t>
      </w: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bCs/>
          <w:i/>
          <w:sz w:val="28"/>
          <w:szCs w:val="28"/>
          <w:lang w:val="ro-RO" w:eastAsia="ro-RO"/>
        </w:rPr>
        <w:t>b) gradul în care planul sau programul influenţează alte planuri şi programe, inclusiv pe cele în care se integrează sau care derivă din ele:</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bCs/>
          <w:sz w:val="28"/>
          <w:szCs w:val="28"/>
          <w:lang w:val="ro-RO" w:eastAsia="ro-RO"/>
        </w:rPr>
        <w:t xml:space="preserve">- conform certificatului de urbanism nr. 19/8.11.2022, terenul studiat prin PUZ, cu suprafața totală de </w:t>
      </w:r>
      <w:r w:rsidRPr="003175B6">
        <w:rPr>
          <w:rFonts w:ascii="Times New Roman" w:eastAsia="Lucida Sans Unicode" w:hAnsi="Times New Roman"/>
          <w:color w:val="000000"/>
          <w:kern w:val="3"/>
          <w:sz w:val="28"/>
          <w:szCs w:val="28"/>
          <w:lang w:val="ro-RO" w:eastAsia="zh-CN" w:bidi="hi-IN"/>
        </w:rPr>
        <w:t>29040</w:t>
      </w:r>
      <w:r w:rsidRPr="003175B6">
        <w:rPr>
          <w:rFonts w:ascii="Times New Roman" w:eastAsia="Times New Roman" w:hAnsi="Times New Roman"/>
          <w:bCs/>
          <w:sz w:val="28"/>
          <w:szCs w:val="28"/>
          <w:lang w:val="ro-RO" w:eastAsia="ro-RO"/>
        </w:rPr>
        <w:t xml:space="preserve"> mp, proprietate privată a SC DUO-ALECARO SRL este situat în extravilanul </w:t>
      </w:r>
      <w:r w:rsidRPr="003175B6">
        <w:rPr>
          <w:rFonts w:ascii="Times New Roman" w:eastAsia="Lucida Sans Unicode" w:hAnsi="Times New Roman"/>
          <w:kern w:val="3"/>
          <w:sz w:val="28"/>
          <w:szCs w:val="28"/>
          <w:lang w:val="ro-RO" w:eastAsia="zh-CN" w:bidi="hi-IN"/>
        </w:rPr>
        <w:t>comunei Ciceu Mihăiești;</w:t>
      </w:r>
      <w:r w:rsidRPr="003175B6">
        <w:rPr>
          <w:rFonts w:ascii="Times New Roman" w:eastAsia="Times New Roman" w:hAnsi="Times New Roman"/>
          <w:sz w:val="28"/>
          <w:szCs w:val="28"/>
          <w:lang w:val="ro-RO" w:eastAsia="ro-RO"/>
        </w:rPr>
        <w:t xml:space="preserve">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xml:space="preserve">- conform PUG </w:t>
      </w:r>
      <w:r w:rsidRPr="003175B6">
        <w:rPr>
          <w:rFonts w:ascii="Times New Roman" w:eastAsia="Lucida Sans Unicode" w:hAnsi="Times New Roman"/>
          <w:kern w:val="3"/>
          <w:sz w:val="28"/>
          <w:szCs w:val="28"/>
          <w:lang w:val="ro-RO" w:eastAsia="zh-CN" w:bidi="hi-IN"/>
        </w:rPr>
        <w:t>Ciceu Mihăiești</w:t>
      </w:r>
      <w:r w:rsidRPr="003175B6">
        <w:rPr>
          <w:rFonts w:ascii="Times New Roman" w:eastAsia="Times New Roman" w:hAnsi="Times New Roman"/>
          <w:sz w:val="28"/>
          <w:szCs w:val="28"/>
          <w:lang w:val="ro-RO" w:eastAsia="ro-RO"/>
        </w:rPr>
        <w:t xml:space="preserve"> zona studiată are funcțiunea de teren arabil;</w:t>
      </w:r>
    </w:p>
    <w:p w:rsidR="003175B6" w:rsidRPr="003175B6" w:rsidRDefault="003175B6" w:rsidP="003175B6">
      <w:pPr>
        <w:widowControl w:val="0"/>
        <w:suppressAutoHyphens/>
        <w:autoSpaceDN w:val="0"/>
        <w:spacing w:after="0" w:line="240" w:lineRule="auto"/>
        <w:jc w:val="both"/>
        <w:textAlignment w:val="baseline"/>
        <w:rPr>
          <w:rFonts w:ascii="Times New Roman" w:eastAsia="Lucida Sans Unicode" w:hAnsi="Times New Roman"/>
          <w:kern w:val="3"/>
          <w:sz w:val="28"/>
          <w:szCs w:val="28"/>
          <w:lang w:val="ro-RO" w:eastAsia="zh-CN" w:bidi="hi-IN"/>
        </w:rPr>
      </w:pPr>
      <w:r w:rsidRPr="003175B6">
        <w:rPr>
          <w:rFonts w:ascii="Times New Roman" w:eastAsia="Lucida Sans Unicode" w:hAnsi="Times New Roman"/>
          <w:kern w:val="3"/>
          <w:sz w:val="28"/>
          <w:szCs w:val="28"/>
          <w:lang w:val="ro-RO" w:eastAsia="zh-CN" w:bidi="hi-IN"/>
        </w:rPr>
        <w:t>- prin prezentul plan se propune sistematizarea urbanistică a zonei, în vederea constituirii unei zone mixte de servicii, datorită accesibilității crescute și a vecinătății directe a drumului national DN 17.</w:t>
      </w:r>
    </w:p>
    <w:p w:rsidR="003175B6" w:rsidRPr="003175B6" w:rsidRDefault="003175B6" w:rsidP="003175B6">
      <w:pPr>
        <w:widowControl w:val="0"/>
        <w:suppressAutoHyphens/>
        <w:autoSpaceDN w:val="0"/>
        <w:spacing w:after="0" w:line="240" w:lineRule="auto"/>
        <w:jc w:val="both"/>
        <w:textAlignment w:val="baseline"/>
        <w:rPr>
          <w:rFonts w:ascii="Times New Roman" w:eastAsia="Lucida Sans Unicode" w:hAnsi="Times New Roman"/>
          <w:kern w:val="3"/>
          <w:sz w:val="28"/>
          <w:szCs w:val="28"/>
          <w:lang w:val="ro-RO" w:eastAsia="zh-CN" w:bidi="hi-IN"/>
        </w:rPr>
      </w:pPr>
      <w:r w:rsidRPr="003175B6">
        <w:rPr>
          <w:rFonts w:ascii="Times New Roman" w:eastAsia="Lucida Sans Unicode" w:hAnsi="Times New Roman"/>
          <w:kern w:val="3"/>
          <w:sz w:val="28"/>
          <w:szCs w:val="28"/>
          <w:lang w:val="ro-RO" w:eastAsia="zh-CN" w:bidi="hi-IN"/>
        </w:rPr>
        <w:t>Principalele obiective ale prezentului plan sunt:</w:t>
      </w:r>
    </w:p>
    <w:p w:rsidR="003175B6" w:rsidRPr="003175B6" w:rsidRDefault="003175B6" w:rsidP="008A21E4">
      <w:pPr>
        <w:spacing w:after="0" w:line="240" w:lineRule="auto"/>
        <w:ind w:firstLine="708"/>
        <w:jc w:val="both"/>
        <w:rPr>
          <w:rFonts w:ascii="Times New Roman" w:eastAsia="Lucida Sans Unicode" w:hAnsi="Times New Roman"/>
          <w:bCs/>
          <w:kern w:val="3"/>
          <w:sz w:val="28"/>
          <w:szCs w:val="28"/>
          <w:lang w:val="ro-RO" w:eastAsia="zh-CN" w:bidi="hi-IN"/>
        </w:rPr>
      </w:pPr>
      <w:r w:rsidRPr="003175B6">
        <w:rPr>
          <w:rFonts w:ascii="Times New Roman" w:eastAsia="Lucida Sans Unicode" w:hAnsi="Times New Roman"/>
          <w:bCs/>
          <w:kern w:val="3"/>
          <w:sz w:val="28"/>
          <w:szCs w:val="28"/>
          <w:lang w:val="ro-RO" w:eastAsia="zh-CN" w:bidi="hi-IN"/>
        </w:rPr>
        <w:t>1. Rezolvarea accesurilor și a circulațiilor astfel încât să nu se aglomereze traficul de pe drumul național DN 17, iar accesul în zona studiată să se realizeze de pe strada secundară (latura estică a parcelei);</w:t>
      </w:r>
    </w:p>
    <w:p w:rsidR="003175B6" w:rsidRPr="003175B6" w:rsidRDefault="003175B6" w:rsidP="003175B6">
      <w:pPr>
        <w:spacing w:after="0" w:line="240" w:lineRule="auto"/>
        <w:ind w:firstLine="708"/>
        <w:jc w:val="both"/>
        <w:rPr>
          <w:rFonts w:ascii="Times New Roman" w:eastAsia="Lucida Sans Unicode" w:hAnsi="Times New Roman"/>
          <w:bCs/>
          <w:kern w:val="3"/>
          <w:sz w:val="28"/>
          <w:szCs w:val="28"/>
          <w:lang w:val="ro-RO" w:eastAsia="zh-CN" w:bidi="hi-IN"/>
        </w:rPr>
      </w:pPr>
      <w:r w:rsidRPr="003175B6">
        <w:rPr>
          <w:rFonts w:ascii="Times New Roman" w:eastAsia="Lucida Sans Unicode" w:hAnsi="Times New Roman"/>
          <w:bCs/>
          <w:kern w:val="3"/>
          <w:sz w:val="28"/>
          <w:szCs w:val="28"/>
          <w:lang w:val="ro-RO" w:eastAsia="zh-CN" w:bidi="hi-IN"/>
        </w:rPr>
        <w:t>2. Reglementarea tramei stradale astfel încât drumul secundar amplasat pe latura de est a parcelei să aibă o ampriză suficientă pentru susținerea traficului generat;</w:t>
      </w:r>
    </w:p>
    <w:p w:rsidR="003175B6" w:rsidRPr="003175B6" w:rsidRDefault="003175B6" w:rsidP="003175B6">
      <w:pPr>
        <w:spacing w:after="0" w:line="240" w:lineRule="auto"/>
        <w:ind w:firstLine="708"/>
        <w:jc w:val="both"/>
        <w:rPr>
          <w:rFonts w:ascii="Times New Roman" w:eastAsia="Lucida Sans Unicode" w:hAnsi="Times New Roman"/>
          <w:bCs/>
          <w:kern w:val="3"/>
          <w:sz w:val="28"/>
          <w:szCs w:val="28"/>
          <w:lang w:val="ro-RO" w:eastAsia="zh-CN" w:bidi="hi-IN"/>
        </w:rPr>
      </w:pPr>
      <w:r w:rsidRPr="003175B6">
        <w:rPr>
          <w:rFonts w:ascii="Times New Roman" w:eastAsia="Lucida Sans Unicode" w:hAnsi="Times New Roman"/>
          <w:bCs/>
          <w:kern w:val="3"/>
          <w:sz w:val="28"/>
          <w:szCs w:val="28"/>
          <w:lang w:val="ro-RO" w:eastAsia="zh-CN" w:bidi="hi-IN"/>
        </w:rPr>
        <w:t>3. Realizarea unui concept de mobilare urbanistică, care să ilustreze modul de inserție al unor imobile cu funcțiuni mixte de servicii în zona studiată.</w:t>
      </w: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bCs/>
          <w:i/>
          <w:sz w:val="28"/>
          <w:szCs w:val="28"/>
          <w:lang w:val="ro-RO" w:eastAsia="ro-RO"/>
        </w:rPr>
        <w:t>c) relevanţa planului sau programului în/pentru integrarea consideraţiilor de mediu, mai ales din perspectiva promovării dezvoltării durabile:</w:t>
      </w:r>
    </w:p>
    <w:p w:rsidR="003175B6" w:rsidRPr="003175B6" w:rsidRDefault="003175B6" w:rsidP="003175B6">
      <w:pPr>
        <w:spacing w:after="0" w:line="240" w:lineRule="auto"/>
        <w:jc w:val="both"/>
        <w:rPr>
          <w:rFonts w:ascii="Times New Roman" w:eastAsia="Times New Roman" w:hAnsi="Times New Roman"/>
          <w:b/>
          <w:bCs/>
          <w:sz w:val="28"/>
          <w:szCs w:val="28"/>
          <w:lang w:val="ro-RO" w:eastAsia="ro-RO"/>
        </w:rPr>
      </w:pPr>
      <w:r w:rsidRPr="003175B6">
        <w:rPr>
          <w:rFonts w:ascii="Times New Roman" w:eastAsia="Times New Roman" w:hAnsi="Times New Roman"/>
          <w:bCs/>
          <w:sz w:val="28"/>
          <w:szCs w:val="28"/>
          <w:lang w:val="ro-RO" w:eastAsia="ro-RO"/>
        </w:rPr>
        <w:t>- este prevăzută amenajarea unei supraf</w:t>
      </w:r>
      <w:r w:rsidR="008A21E4">
        <w:rPr>
          <w:rFonts w:ascii="Times New Roman" w:eastAsia="Times New Roman" w:hAnsi="Times New Roman"/>
          <w:bCs/>
          <w:sz w:val="28"/>
          <w:szCs w:val="28"/>
          <w:lang w:val="ro-RO" w:eastAsia="ro-RO"/>
        </w:rPr>
        <w:t>e</w:t>
      </w:r>
      <w:r w:rsidRPr="003175B6">
        <w:rPr>
          <w:rFonts w:ascii="Times New Roman" w:eastAsia="Times New Roman" w:hAnsi="Times New Roman"/>
          <w:bCs/>
          <w:sz w:val="28"/>
          <w:szCs w:val="28"/>
          <w:lang w:val="ro-RO" w:eastAsia="ro-RO"/>
        </w:rPr>
        <w:t xml:space="preserve">țe de spațiu verde de 6412 mp; </w:t>
      </w:r>
      <w:r w:rsidRPr="003175B6">
        <w:rPr>
          <w:rFonts w:ascii="Times New Roman" w:eastAsia="Times New Roman" w:hAnsi="Times New Roman"/>
          <w:b/>
          <w:bCs/>
          <w:sz w:val="28"/>
          <w:szCs w:val="28"/>
          <w:lang w:val="ro-RO" w:eastAsia="ro-RO"/>
        </w:rPr>
        <w:t>procentul de ocupare a terenului de către spațiile verzi este de 22,08% conform Avizului de oportunitate nr. 3436/6.12.2022 emis de Primăria Comunei Ciceu Mihăiești.</w:t>
      </w:r>
    </w:p>
    <w:p w:rsidR="003175B6" w:rsidRPr="003175B6" w:rsidRDefault="003175B6" w:rsidP="003175B6">
      <w:pPr>
        <w:spacing w:after="0" w:line="240" w:lineRule="auto"/>
        <w:jc w:val="both"/>
        <w:rPr>
          <w:rFonts w:ascii="Times New Roman" w:eastAsia="Times New Roman" w:hAnsi="Times New Roman"/>
          <w:bCs/>
          <w:i/>
          <w:sz w:val="28"/>
          <w:szCs w:val="28"/>
          <w:lang w:val="ro-RO" w:eastAsia="ro-RO"/>
        </w:rPr>
      </w:pPr>
      <w:r w:rsidRPr="003175B6">
        <w:rPr>
          <w:rFonts w:ascii="Times New Roman" w:eastAsia="Times New Roman" w:hAnsi="Times New Roman"/>
          <w:bCs/>
          <w:i/>
          <w:sz w:val="28"/>
          <w:szCs w:val="28"/>
          <w:lang w:val="ro-RO" w:eastAsia="ro-RO"/>
        </w:rPr>
        <w:t xml:space="preserve">d) problemele de mediu relevante pentru plan sau program: </w:t>
      </w:r>
    </w:p>
    <w:p w:rsidR="003175B6" w:rsidRPr="003175B6" w:rsidRDefault="003175B6" w:rsidP="003175B6">
      <w:pPr>
        <w:spacing w:after="0" w:line="240" w:lineRule="auto"/>
        <w:jc w:val="both"/>
        <w:rPr>
          <w:rFonts w:ascii="Times New Roman" w:eastAsia="Times New Roman" w:hAnsi="Times New Roman"/>
          <w:bCs/>
          <w:sz w:val="28"/>
          <w:szCs w:val="28"/>
          <w:lang w:val="ro-RO" w:eastAsia="ro-RO"/>
        </w:rPr>
      </w:pPr>
      <w:r w:rsidRPr="003175B6">
        <w:rPr>
          <w:rFonts w:ascii="Times New Roman" w:eastAsia="Times New Roman" w:hAnsi="Times New Roman"/>
          <w:bCs/>
          <w:sz w:val="28"/>
          <w:szCs w:val="28"/>
          <w:lang w:val="ro-RO" w:eastAsia="ro-RO"/>
        </w:rPr>
        <w:t xml:space="preserve">- </w:t>
      </w:r>
      <w:r w:rsidRPr="003175B6">
        <w:rPr>
          <w:rFonts w:ascii="Times New Roman" w:eastAsia="Times New Roman" w:hAnsi="Times New Roman"/>
          <w:bCs/>
          <w:sz w:val="28"/>
          <w:szCs w:val="28"/>
          <w:u w:val="single"/>
          <w:lang w:val="ro-RO" w:eastAsia="ro-RO"/>
        </w:rPr>
        <w:t>factorul de mediu apă</w:t>
      </w:r>
      <w:r w:rsidRPr="003175B6">
        <w:rPr>
          <w:rFonts w:ascii="Times New Roman" w:eastAsia="Times New Roman" w:hAnsi="Times New Roman"/>
          <w:bCs/>
          <w:sz w:val="28"/>
          <w:szCs w:val="28"/>
          <w:lang w:val="ro-RO" w:eastAsia="ro-RO"/>
        </w:rPr>
        <w:t>: alimentarea cu apă și evacuarea apelor uzate menajere se vor realiza prin conectarea la rețele hidroedilitare existente în zonă;</w:t>
      </w:r>
    </w:p>
    <w:p w:rsidR="003175B6" w:rsidRPr="003175B6" w:rsidRDefault="003175B6" w:rsidP="003175B6">
      <w:pPr>
        <w:spacing w:after="0" w:line="240" w:lineRule="auto"/>
        <w:jc w:val="both"/>
        <w:rPr>
          <w:rFonts w:ascii="Times New Roman" w:eastAsia="Times New Roman" w:hAnsi="Times New Roman"/>
          <w:bCs/>
          <w:sz w:val="28"/>
          <w:szCs w:val="28"/>
          <w:lang w:val="ro-RO" w:eastAsia="ro-RO"/>
        </w:rPr>
      </w:pPr>
      <w:r w:rsidRPr="003175B6">
        <w:rPr>
          <w:rFonts w:ascii="Times New Roman" w:eastAsia="Times New Roman" w:hAnsi="Times New Roman"/>
          <w:bCs/>
          <w:sz w:val="28"/>
          <w:szCs w:val="28"/>
          <w:lang w:val="ro-RO" w:eastAsia="ro-RO"/>
        </w:rPr>
        <w:t xml:space="preserve">- </w:t>
      </w:r>
      <w:r w:rsidRPr="003175B6">
        <w:rPr>
          <w:rFonts w:ascii="Times New Roman" w:eastAsia="Times New Roman" w:hAnsi="Times New Roman"/>
          <w:bCs/>
          <w:sz w:val="28"/>
          <w:szCs w:val="28"/>
          <w:u w:val="single"/>
          <w:lang w:val="ro-RO" w:eastAsia="ro-RO"/>
        </w:rPr>
        <w:t>factorul de mediu aer</w:t>
      </w:r>
      <w:r w:rsidRPr="003175B6">
        <w:rPr>
          <w:rFonts w:ascii="Times New Roman" w:eastAsia="Times New Roman" w:hAnsi="Times New Roman"/>
          <w:bCs/>
          <w:sz w:val="28"/>
          <w:szCs w:val="28"/>
          <w:lang w:val="ro-RO" w:eastAsia="ro-RO"/>
        </w:rPr>
        <w:t>: principala sursă de poluare a aerului este traficul auto, dar efectele posibile asupra aerului vor fi punctuale, de scurtă durată și numai în perioada de realizare a proiectului;</w:t>
      </w:r>
    </w:p>
    <w:p w:rsidR="003175B6" w:rsidRPr="003175B6" w:rsidRDefault="003175B6" w:rsidP="003175B6">
      <w:pPr>
        <w:spacing w:after="0" w:line="240" w:lineRule="auto"/>
        <w:jc w:val="both"/>
        <w:rPr>
          <w:rFonts w:ascii="Times New Roman" w:eastAsia="Times New Roman" w:hAnsi="Times New Roman"/>
          <w:bCs/>
          <w:sz w:val="28"/>
          <w:szCs w:val="28"/>
          <w:lang w:val="ro-RO" w:eastAsia="ro-RO"/>
        </w:rPr>
      </w:pPr>
      <w:r w:rsidRPr="003175B6">
        <w:rPr>
          <w:rFonts w:ascii="Times New Roman" w:eastAsia="Times New Roman" w:hAnsi="Times New Roman"/>
          <w:bCs/>
          <w:sz w:val="28"/>
          <w:szCs w:val="28"/>
          <w:lang w:val="ro-RO" w:eastAsia="ro-RO"/>
        </w:rPr>
        <w:t xml:space="preserve">- </w:t>
      </w:r>
      <w:r w:rsidRPr="003175B6">
        <w:rPr>
          <w:rFonts w:ascii="Times New Roman" w:eastAsia="Times New Roman" w:hAnsi="Times New Roman"/>
          <w:bCs/>
          <w:sz w:val="28"/>
          <w:szCs w:val="28"/>
          <w:u w:val="single"/>
          <w:lang w:val="ro-RO" w:eastAsia="ro-RO"/>
        </w:rPr>
        <w:t>factorul de mediu sol</w:t>
      </w:r>
      <w:r w:rsidRPr="003175B6">
        <w:rPr>
          <w:rFonts w:ascii="Times New Roman" w:eastAsia="Times New Roman" w:hAnsi="Times New Roman"/>
          <w:bCs/>
          <w:sz w:val="28"/>
          <w:szCs w:val="28"/>
          <w:lang w:val="ro-RO" w:eastAsia="ro-RO"/>
        </w:rPr>
        <w:t xml:space="preserve">: poate fi afectat prin depozitări necontrolate de deșeuri. Prin respectarea prevederilor legislației de mediu în vigoare privind modul de depozitare pentru toate categoriile de deșeuri colectate și generate, efectele negative asupra factorului de mediu sol vor fi reduse; </w:t>
      </w:r>
    </w:p>
    <w:p w:rsidR="003175B6" w:rsidRPr="003175B6" w:rsidRDefault="003175B6" w:rsidP="003175B6">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3175B6">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planul va respecta la implementare legislația națională și comunitară de mediu în vigoare.</w:t>
      </w:r>
    </w:p>
    <w:p w:rsidR="008A21E4" w:rsidRDefault="008A21E4" w:rsidP="003175B6">
      <w:pPr>
        <w:spacing w:after="0" w:line="240" w:lineRule="auto"/>
        <w:jc w:val="both"/>
        <w:rPr>
          <w:rFonts w:ascii="Times New Roman" w:eastAsia="Times New Roman" w:hAnsi="Times New Roman"/>
          <w:b/>
          <w:i/>
          <w:sz w:val="28"/>
          <w:szCs w:val="28"/>
          <w:lang w:val="ro-RO" w:eastAsia="ro-RO"/>
        </w:rPr>
      </w:pP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b/>
          <w:i/>
          <w:sz w:val="28"/>
          <w:szCs w:val="28"/>
          <w:lang w:val="ro-RO" w:eastAsia="ro-RO"/>
        </w:rPr>
        <w:t>2.</w:t>
      </w:r>
      <w:r w:rsidRPr="003175B6">
        <w:rPr>
          <w:rFonts w:ascii="Times New Roman" w:eastAsia="Times New Roman" w:hAnsi="Times New Roman"/>
          <w:i/>
          <w:sz w:val="28"/>
          <w:szCs w:val="28"/>
          <w:lang w:val="ro-RO" w:eastAsia="ro-RO"/>
        </w:rPr>
        <w:t xml:space="preserve"> Caracteristicile efectelor şi ale zonei posibil a fi afectate cu privire, în special, la: </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a) probabilitatea, durata, frecvenţa şi reversibilitatea efectelor: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În condiţiile în care implementarea se va face cu respectarea legislației de mediu în vigoare, nu se identifică efecte negative asupra factorilor de mediu.</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b) natura cumulativă a efectelor: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lastRenderedPageBreak/>
        <w:t>- P.U.Z.-ul nu generează efecte negative asupra altor planuri și programe.</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c) natura transfrontieră a efectelor: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xml:space="preserve">- Nu este cazul. </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d) riscul pentru sănătatea umană sau pentru mediu (de exemplu, datorită accidentelor);</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Prin soluții constructive corespunzătoare adoptate la realizarea investiției şi prin respectarea tuturor măsurilor impuse în desfăşurarea activităţii nu se va produce un impact semnificativ asupra sănătății și mediului.</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e) mărimea şi spaţialitatea efectelor (zona geografică şi mărimea populaţiei potenţial afectate):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Efectele generate de plan sunt de mică amploare raportate la suprafața studiată.</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f) valoarea şi vulnerabilitatea arealului posibil a fi afectat, date de: </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 (i) caracteristicile naturale speciale sau patrimoniul cultural:</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Nu este cazul.</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 (ii)depăşirea standardelor sau a valorilor limită de calitate a mediului;</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Nu este cazul.</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 (iii) folosirea terenului în mod intensiv;</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În urma amenajărilor propuse, procentul de ocupare al terenului va fi de maxim 50%, iar coeficientul de ocupare al terenului de maxim 1,8.</w:t>
      </w:r>
    </w:p>
    <w:p w:rsidR="003175B6" w:rsidRPr="003175B6" w:rsidRDefault="003175B6" w:rsidP="003175B6">
      <w:pPr>
        <w:spacing w:after="0" w:line="240" w:lineRule="auto"/>
        <w:jc w:val="both"/>
        <w:rPr>
          <w:rFonts w:ascii="Times New Roman" w:eastAsia="Times New Roman" w:hAnsi="Times New Roman"/>
          <w:i/>
          <w:sz w:val="28"/>
          <w:szCs w:val="28"/>
          <w:lang w:val="ro-RO" w:eastAsia="ro-RO"/>
        </w:rPr>
      </w:pPr>
      <w:r w:rsidRPr="003175B6">
        <w:rPr>
          <w:rFonts w:ascii="Times New Roman" w:eastAsia="Times New Roman" w:hAnsi="Times New Roman"/>
          <w:i/>
          <w:sz w:val="28"/>
          <w:szCs w:val="28"/>
          <w:lang w:val="ro-RO" w:eastAsia="ro-RO"/>
        </w:rPr>
        <w:t xml:space="preserve">g) efectele asupra zonelor sau peisajelor care au un statut de protejare recunoscut pe plan naţional, comunitar sau internaţional: </w:t>
      </w:r>
    </w:p>
    <w:p w:rsidR="003175B6" w:rsidRPr="003175B6" w:rsidRDefault="003175B6" w:rsidP="003175B6">
      <w:pPr>
        <w:spacing w:after="0" w:line="240" w:lineRule="auto"/>
        <w:jc w:val="both"/>
        <w:rPr>
          <w:rFonts w:ascii="Times New Roman" w:eastAsia="Times New Roman" w:hAnsi="Times New Roman"/>
          <w:sz w:val="28"/>
          <w:szCs w:val="28"/>
          <w:lang w:val="ro-RO" w:eastAsia="ro-RO"/>
        </w:rPr>
      </w:pPr>
      <w:r w:rsidRPr="003175B6">
        <w:rPr>
          <w:rFonts w:ascii="Times New Roman" w:eastAsia="Times New Roman" w:hAnsi="Times New Roman"/>
          <w:sz w:val="28"/>
          <w:szCs w:val="28"/>
          <w:lang w:val="ro-RO" w:eastAsia="ro-RO"/>
        </w:rPr>
        <w:t>- Nu există efecte asupra zonelor sau peisajelor care au un statut de protejare recunoscut pe plan național, comunitar sau i</w:t>
      </w:r>
      <w:r>
        <w:rPr>
          <w:rFonts w:ascii="Times New Roman" w:eastAsia="Times New Roman" w:hAnsi="Times New Roman"/>
          <w:sz w:val="28"/>
          <w:szCs w:val="28"/>
          <w:lang w:val="ro-RO" w:eastAsia="ro-RO"/>
        </w:rPr>
        <w:t>nternațional.</w:t>
      </w:r>
    </w:p>
    <w:p w:rsidR="00A02673" w:rsidRDefault="00A02673" w:rsidP="00E069D4">
      <w:pPr>
        <w:autoSpaceDE w:val="0"/>
        <w:autoSpaceDN w:val="0"/>
        <w:adjustRightInd w:val="0"/>
        <w:spacing w:after="0" w:line="240" w:lineRule="auto"/>
        <w:rPr>
          <w:rFonts w:ascii="Times New Roman" w:hAnsi="Times New Roman"/>
          <w:b/>
          <w:bCs/>
          <w:sz w:val="28"/>
          <w:szCs w:val="28"/>
          <w:lang w:val="ro-RO"/>
        </w:rPr>
      </w:pPr>
    </w:p>
    <w:p w:rsidR="009E4E57" w:rsidRPr="00E069D4" w:rsidRDefault="009E4E57" w:rsidP="00E069D4">
      <w:pPr>
        <w:autoSpaceDE w:val="0"/>
        <w:autoSpaceDN w:val="0"/>
        <w:adjustRightInd w:val="0"/>
        <w:spacing w:after="0" w:line="240" w:lineRule="auto"/>
        <w:rPr>
          <w:rFonts w:ascii="Times New Roman" w:hAnsi="Times New Roman"/>
          <w:b/>
          <w:bCs/>
          <w:sz w:val="28"/>
          <w:szCs w:val="28"/>
          <w:lang w:val="ro-RO"/>
        </w:rPr>
      </w:pPr>
    </w:p>
    <w:p w:rsidR="0014410E" w:rsidRPr="00E069D4" w:rsidRDefault="0014410E" w:rsidP="00E069D4">
      <w:pPr>
        <w:autoSpaceDE w:val="0"/>
        <w:autoSpaceDN w:val="0"/>
        <w:adjustRightInd w:val="0"/>
        <w:spacing w:after="0" w:line="240" w:lineRule="auto"/>
        <w:rPr>
          <w:rFonts w:ascii="Times New Roman" w:hAnsi="Times New Roman"/>
          <w:sz w:val="28"/>
          <w:szCs w:val="28"/>
          <w:lang w:val="ro-RO"/>
        </w:rPr>
      </w:pPr>
      <w:r w:rsidRPr="00E069D4">
        <w:rPr>
          <w:rFonts w:ascii="Times New Roman" w:hAnsi="Times New Roman"/>
          <w:b/>
          <w:bCs/>
          <w:sz w:val="28"/>
          <w:szCs w:val="28"/>
          <w:lang w:val="ro-RO"/>
        </w:rPr>
        <w:t xml:space="preserve">Obligațiile titularului: </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Respectarea legislației de mediu în vigoare.</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Titularul are obligaţia de a supune procedurii de adoptare planul şi orice modificare a acesteia, numai în forma avizată de autoritatea competentă de protecţia mediului.</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Respectarea legislației din domeniul gestionarii deșeurilor atât în faza de construire cât și în faza de funcționare.</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Se va notifica APM Bistrița-Năsăud în situația în care intervin modificări de fond ale datelor care au stat la baza emiterii prezentei decizii.</w:t>
      </w:r>
    </w:p>
    <w:p w:rsidR="0014410E" w:rsidRDefault="0014410E" w:rsidP="00E069D4">
      <w:pPr>
        <w:autoSpaceDE w:val="0"/>
        <w:autoSpaceDN w:val="0"/>
        <w:adjustRightInd w:val="0"/>
        <w:spacing w:after="0" w:line="240" w:lineRule="auto"/>
        <w:jc w:val="both"/>
        <w:rPr>
          <w:rFonts w:ascii="Times New Roman" w:hAnsi="Times New Roman"/>
          <w:color w:val="FF0000"/>
          <w:sz w:val="28"/>
          <w:szCs w:val="28"/>
          <w:lang w:val="ro-RO"/>
        </w:rPr>
      </w:pPr>
    </w:p>
    <w:p w:rsidR="009E4E57" w:rsidRPr="00E069D4" w:rsidRDefault="009E4E57" w:rsidP="00E069D4">
      <w:pPr>
        <w:autoSpaceDE w:val="0"/>
        <w:autoSpaceDN w:val="0"/>
        <w:adjustRightInd w:val="0"/>
        <w:spacing w:after="0" w:line="240" w:lineRule="auto"/>
        <w:jc w:val="both"/>
        <w:rPr>
          <w:rFonts w:ascii="Times New Roman" w:hAnsi="Times New Roman"/>
          <w:color w:val="FF0000"/>
          <w:sz w:val="28"/>
          <w:szCs w:val="28"/>
          <w:lang w:val="ro-RO"/>
        </w:rPr>
      </w:pPr>
    </w:p>
    <w:p w:rsidR="0014410E" w:rsidRPr="00E069D4" w:rsidRDefault="0014410E" w:rsidP="00E069D4">
      <w:p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b/>
          <w:bCs/>
          <w:sz w:val="28"/>
          <w:szCs w:val="28"/>
          <w:lang w:val="ro-RO"/>
        </w:rPr>
        <w:t xml:space="preserve">Informarea și participarea publicului la procedura de evaluare de mediu: </w:t>
      </w:r>
    </w:p>
    <w:p w:rsidR="0014410E" w:rsidRPr="00121C42" w:rsidRDefault="0014410E" w:rsidP="00E069D4">
      <w:pPr>
        <w:autoSpaceDE w:val="0"/>
        <w:autoSpaceDN w:val="0"/>
        <w:adjustRightInd w:val="0"/>
        <w:spacing w:after="0" w:line="240" w:lineRule="auto"/>
        <w:jc w:val="both"/>
        <w:rPr>
          <w:rFonts w:ascii="Times New Roman" w:hAnsi="Times New Roman"/>
          <w:sz w:val="28"/>
          <w:szCs w:val="28"/>
          <w:lang w:val="ro-RO"/>
        </w:rPr>
      </w:pPr>
      <w:r w:rsidRPr="00121C42">
        <w:rPr>
          <w:rFonts w:ascii="Times New Roman" w:hAnsi="Times New Roman"/>
          <w:sz w:val="28"/>
          <w:szCs w:val="28"/>
          <w:lang w:val="ro-RO"/>
        </w:rPr>
        <w:t>- Anunțuri publice privind depunerea notificării apărute</w:t>
      </w:r>
      <w:r w:rsidR="00B33346" w:rsidRPr="00121C42">
        <w:rPr>
          <w:rFonts w:ascii="Times New Roman" w:hAnsi="Times New Roman"/>
          <w:sz w:val="28"/>
          <w:szCs w:val="28"/>
          <w:lang w:val="ro-RO"/>
        </w:rPr>
        <w:t xml:space="preserve"> </w:t>
      </w:r>
      <w:r w:rsidR="00BC0DA7" w:rsidRPr="00121C42">
        <w:rPr>
          <w:rFonts w:ascii="Times New Roman" w:hAnsi="Times New Roman"/>
          <w:sz w:val="28"/>
          <w:szCs w:val="28"/>
          <w:lang w:val="ro-RO"/>
        </w:rPr>
        <w:t>ziarul Răsunetul</w:t>
      </w:r>
      <w:r w:rsidR="00B33346" w:rsidRPr="00121C42">
        <w:rPr>
          <w:rFonts w:ascii="Times New Roman" w:hAnsi="Times New Roman"/>
          <w:sz w:val="28"/>
          <w:szCs w:val="28"/>
          <w:lang w:val="ro-RO"/>
        </w:rPr>
        <w:t xml:space="preserve"> din </w:t>
      </w:r>
      <w:r w:rsidR="00121C42" w:rsidRPr="00121C42">
        <w:rPr>
          <w:rFonts w:ascii="Times New Roman" w:hAnsi="Times New Roman"/>
          <w:sz w:val="28"/>
          <w:szCs w:val="28"/>
          <w:lang w:val="ro-RO"/>
        </w:rPr>
        <w:t>14</w:t>
      </w:r>
      <w:r w:rsidRPr="00121C42">
        <w:rPr>
          <w:rFonts w:ascii="Times New Roman" w:hAnsi="Times New Roman"/>
          <w:sz w:val="28"/>
          <w:szCs w:val="28"/>
          <w:lang w:val="ro-RO"/>
        </w:rPr>
        <w:t>.</w:t>
      </w:r>
      <w:r w:rsidR="00BC0DA7" w:rsidRPr="00121C42">
        <w:rPr>
          <w:rFonts w:ascii="Times New Roman" w:hAnsi="Times New Roman"/>
          <w:sz w:val="28"/>
          <w:szCs w:val="28"/>
          <w:lang w:val="ro-RO"/>
        </w:rPr>
        <w:t>0</w:t>
      </w:r>
      <w:r w:rsidR="00121C42" w:rsidRPr="00121C42">
        <w:rPr>
          <w:rFonts w:ascii="Times New Roman" w:hAnsi="Times New Roman"/>
          <w:sz w:val="28"/>
          <w:szCs w:val="28"/>
          <w:lang w:val="ro-RO"/>
        </w:rPr>
        <w:t>2</w:t>
      </w:r>
      <w:r w:rsidRPr="00121C42">
        <w:rPr>
          <w:rFonts w:ascii="Times New Roman" w:hAnsi="Times New Roman"/>
          <w:sz w:val="28"/>
          <w:szCs w:val="28"/>
          <w:lang w:val="ro-RO"/>
        </w:rPr>
        <w:t>.20</w:t>
      </w:r>
      <w:r w:rsidR="00A02673" w:rsidRPr="00121C42">
        <w:rPr>
          <w:rFonts w:ascii="Times New Roman" w:hAnsi="Times New Roman"/>
          <w:sz w:val="28"/>
          <w:szCs w:val="28"/>
          <w:lang w:val="ro-RO"/>
        </w:rPr>
        <w:t>2</w:t>
      </w:r>
      <w:r w:rsidR="00121C42" w:rsidRPr="00121C42">
        <w:rPr>
          <w:rFonts w:ascii="Times New Roman" w:hAnsi="Times New Roman"/>
          <w:sz w:val="28"/>
          <w:szCs w:val="28"/>
          <w:lang w:val="ro-RO"/>
        </w:rPr>
        <w:t>3</w:t>
      </w:r>
      <w:r w:rsidRPr="00121C42">
        <w:rPr>
          <w:rFonts w:ascii="Times New Roman" w:hAnsi="Times New Roman"/>
          <w:sz w:val="28"/>
          <w:szCs w:val="28"/>
          <w:lang w:val="ro-RO"/>
        </w:rPr>
        <w:t xml:space="preserve"> și din </w:t>
      </w:r>
      <w:r w:rsidR="00BA01D4" w:rsidRPr="00121C42">
        <w:rPr>
          <w:rFonts w:ascii="Times New Roman" w:hAnsi="Times New Roman"/>
          <w:sz w:val="28"/>
          <w:szCs w:val="28"/>
          <w:lang w:val="ro-RO"/>
        </w:rPr>
        <w:t>1</w:t>
      </w:r>
      <w:r w:rsidR="00121C42" w:rsidRPr="00121C42">
        <w:rPr>
          <w:rFonts w:ascii="Times New Roman" w:hAnsi="Times New Roman"/>
          <w:sz w:val="28"/>
          <w:szCs w:val="28"/>
          <w:lang w:val="ro-RO"/>
        </w:rPr>
        <w:t>7</w:t>
      </w:r>
      <w:r w:rsidR="002A19DE" w:rsidRPr="00121C42">
        <w:rPr>
          <w:rFonts w:ascii="Times New Roman" w:hAnsi="Times New Roman"/>
          <w:sz w:val="28"/>
          <w:szCs w:val="28"/>
          <w:lang w:val="ro-RO"/>
        </w:rPr>
        <w:t>.</w:t>
      </w:r>
      <w:r w:rsidR="00BC0DA7" w:rsidRPr="00121C42">
        <w:rPr>
          <w:rFonts w:ascii="Times New Roman" w:hAnsi="Times New Roman"/>
          <w:sz w:val="28"/>
          <w:szCs w:val="28"/>
          <w:lang w:val="ro-RO"/>
        </w:rPr>
        <w:t>0</w:t>
      </w:r>
      <w:r w:rsidR="00121C42" w:rsidRPr="00121C42">
        <w:rPr>
          <w:rFonts w:ascii="Times New Roman" w:hAnsi="Times New Roman"/>
          <w:sz w:val="28"/>
          <w:szCs w:val="28"/>
          <w:lang w:val="ro-RO"/>
        </w:rPr>
        <w:t>2</w:t>
      </w:r>
      <w:r w:rsidRPr="00121C42">
        <w:rPr>
          <w:rFonts w:ascii="Times New Roman" w:hAnsi="Times New Roman"/>
          <w:sz w:val="28"/>
          <w:szCs w:val="28"/>
          <w:lang w:val="ro-RO"/>
        </w:rPr>
        <w:t>.20</w:t>
      </w:r>
      <w:r w:rsidR="00A02673" w:rsidRPr="00121C42">
        <w:rPr>
          <w:rFonts w:ascii="Times New Roman" w:hAnsi="Times New Roman"/>
          <w:sz w:val="28"/>
          <w:szCs w:val="28"/>
          <w:lang w:val="ro-RO"/>
        </w:rPr>
        <w:t>2</w:t>
      </w:r>
      <w:r w:rsidR="00121C42" w:rsidRPr="00121C42">
        <w:rPr>
          <w:rFonts w:ascii="Times New Roman" w:hAnsi="Times New Roman"/>
          <w:sz w:val="28"/>
          <w:szCs w:val="28"/>
          <w:lang w:val="ro-RO"/>
        </w:rPr>
        <w:t>3</w:t>
      </w:r>
      <w:r w:rsidRPr="00121C42">
        <w:rPr>
          <w:rFonts w:ascii="Times New Roman" w:hAnsi="Times New Roman"/>
          <w:sz w:val="28"/>
          <w:szCs w:val="28"/>
          <w:lang w:val="ro-RO"/>
        </w:rPr>
        <w:t>;</w:t>
      </w:r>
    </w:p>
    <w:p w:rsidR="0014410E" w:rsidRPr="00121C42" w:rsidRDefault="0014410E" w:rsidP="00E069D4">
      <w:p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 xml:space="preserve">- Anunț public privind depunerea notificării apărut pe site-ul APM Bistrița-Năsăud la </w:t>
      </w:r>
      <w:r w:rsidR="00121C42" w:rsidRPr="00121C42">
        <w:rPr>
          <w:rFonts w:ascii="Times New Roman" w:hAnsi="Times New Roman"/>
          <w:sz w:val="28"/>
          <w:szCs w:val="28"/>
          <w:lang w:val="ro-RO"/>
        </w:rPr>
        <w:t>14</w:t>
      </w:r>
      <w:r w:rsidRPr="00121C42">
        <w:rPr>
          <w:rFonts w:ascii="Times New Roman" w:hAnsi="Times New Roman"/>
          <w:sz w:val="28"/>
          <w:szCs w:val="28"/>
          <w:lang w:val="ro-RO"/>
        </w:rPr>
        <w:t>.</w:t>
      </w:r>
      <w:r w:rsidR="00121C42" w:rsidRPr="00121C42">
        <w:rPr>
          <w:rFonts w:ascii="Times New Roman" w:hAnsi="Times New Roman"/>
          <w:sz w:val="28"/>
          <w:szCs w:val="28"/>
          <w:lang w:val="ro-RO"/>
        </w:rPr>
        <w:t>02</w:t>
      </w:r>
      <w:r w:rsidRPr="00121C42">
        <w:rPr>
          <w:rFonts w:ascii="Times New Roman" w:hAnsi="Times New Roman"/>
          <w:sz w:val="28"/>
          <w:szCs w:val="28"/>
          <w:lang w:val="ro-RO"/>
        </w:rPr>
        <w:t>.20</w:t>
      </w:r>
      <w:r w:rsidR="00A02673" w:rsidRPr="00121C42">
        <w:rPr>
          <w:rFonts w:ascii="Times New Roman" w:hAnsi="Times New Roman"/>
          <w:sz w:val="28"/>
          <w:szCs w:val="28"/>
          <w:lang w:val="ro-RO"/>
        </w:rPr>
        <w:t>2</w:t>
      </w:r>
      <w:r w:rsidR="00121C42" w:rsidRPr="00121C42">
        <w:rPr>
          <w:rFonts w:ascii="Times New Roman" w:hAnsi="Times New Roman"/>
          <w:sz w:val="28"/>
          <w:szCs w:val="28"/>
          <w:lang w:val="ro-RO"/>
        </w:rPr>
        <w:t>3</w:t>
      </w:r>
      <w:r w:rsidR="000535FF" w:rsidRPr="00121C42">
        <w:rPr>
          <w:rFonts w:ascii="Times New Roman" w:hAnsi="Times New Roman"/>
          <w:sz w:val="28"/>
          <w:szCs w:val="28"/>
          <w:lang w:val="ro-RO"/>
        </w:rPr>
        <w:t>.</w:t>
      </w:r>
    </w:p>
    <w:p w:rsidR="0014410E" w:rsidRPr="00E069D4" w:rsidRDefault="0014410E" w:rsidP="00E069D4">
      <w:pPr>
        <w:spacing w:after="0" w:line="240" w:lineRule="auto"/>
        <w:jc w:val="both"/>
        <w:rPr>
          <w:rFonts w:ascii="Times New Roman" w:hAnsi="Times New Roman"/>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hAnsi="Times New Roman"/>
          <w:sz w:val="28"/>
          <w:szCs w:val="28"/>
          <w:lang w:val="ro-RO"/>
        </w:rPr>
      </w:pPr>
      <w:r w:rsidRPr="00E069D4">
        <w:rPr>
          <w:rFonts w:ascii="Times New Roman" w:hAnsi="Times New Roman"/>
          <w:b/>
          <w:bCs/>
          <w:sz w:val="28"/>
          <w:szCs w:val="28"/>
          <w:lang w:val="ro-RO"/>
        </w:rPr>
        <w:t xml:space="preserve">Prezenta decizie este valabilă pe toată durata implementării planului, dacǎ nu intervin modificǎri ale acestuia. </w:t>
      </w:r>
    </w:p>
    <w:p w:rsidR="008A21E4" w:rsidRDefault="008A21E4" w:rsidP="00E069D4">
      <w:pPr>
        <w:autoSpaceDE w:val="0"/>
        <w:autoSpaceDN w:val="0"/>
        <w:adjustRightInd w:val="0"/>
        <w:spacing w:after="0" w:line="240" w:lineRule="auto"/>
        <w:ind w:firstLine="720"/>
        <w:jc w:val="both"/>
        <w:rPr>
          <w:rFonts w:ascii="Times New Roman" w:hAnsi="Times New Roman"/>
          <w:b/>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hAnsi="Times New Roman"/>
          <w:b/>
          <w:sz w:val="28"/>
          <w:szCs w:val="28"/>
          <w:lang w:val="ro-RO"/>
        </w:rPr>
        <w:t xml:space="preserve">Pentru obţinerea autorizaţiei de construire a obiectivelor prevăzute se va urma procedura de reglementare conform </w:t>
      </w:r>
      <w:r w:rsidR="00CC65D0" w:rsidRPr="00E069D4">
        <w:rPr>
          <w:rFonts w:ascii="Times New Roman" w:hAnsi="Times New Roman"/>
          <w:b/>
          <w:sz w:val="28"/>
          <w:szCs w:val="28"/>
          <w:lang w:val="ro-RO"/>
        </w:rPr>
        <w:t>Legii nr. 292</w:t>
      </w:r>
      <w:r w:rsidR="00CC65D0" w:rsidRPr="00E069D4">
        <w:rPr>
          <w:rFonts w:ascii="Times New Roman" w:hAnsi="Times New Roman"/>
          <w:b/>
          <w:i/>
          <w:sz w:val="28"/>
          <w:szCs w:val="28"/>
          <w:lang w:val="ro-RO"/>
        </w:rPr>
        <w:t>/</w:t>
      </w:r>
      <w:r w:rsidR="00CC65D0" w:rsidRPr="00E069D4">
        <w:rPr>
          <w:rFonts w:ascii="Times New Roman" w:hAnsi="Times New Roman"/>
          <w:b/>
          <w:sz w:val="28"/>
          <w:szCs w:val="28"/>
          <w:lang w:val="ro-RO"/>
        </w:rPr>
        <w:t>2018 privind evaluarea impactului anumitor proiecte publice şi private asupra mediului</w:t>
      </w:r>
      <w:r w:rsidRPr="00E069D4">
        <w:rPr>
          <w:rFonts w:ascii="Times New Roman" w:hAnsi="Times New Roman"/>
          <w:b/>
          <w:sz w:val="28"/>
          <w:szCs w:val="28"/>
          <w:lang w:val="ro-RO"/>
        </w:rPr>
        <w:t>.</w:t>
      </w:r>
    </w:p>
    <w:p w:rsidR="008A21E4" w:rsidRDefault="008A21E4"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9E4E57" w:rsidRDefault="009E4E57"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AA3A06"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rsidR="001C1F19" w:rsidRDefault="001C1F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1C1F19" w:rsidRDefault="001C1F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1C1F19" w:rsidRDefault="001C1F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1C1F19" w:rsidRDefault="001C1F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2E7074" w:rsidRPr="00E069D4" w:rsidRDefault="00AA3A06" w:rsidP="00E069D4">
      <w:pPr>
        <w:spacing w:after="0" w:line="240" w:lineRule="auto"/>
        <w:rPr>
          <w:rFonts w:ascii="Times New Roman" w:hAnsi="Times New Roman"/>
          <w:snapToGrid w:val="0"/>
          <w:sz w:val="28"/>
          <w:szCs w:val="28"/>
          <w:lang w:val="ro-RO"/>
        </w:rPr>
      </w:pPr>
      <w:r w:rsidRPr="00E069D4">
        <w:rPr>
          <w:rFonts w:ascii="Times New Roman" w:eastAsia="Times New Roman" w:hAnsi="Times New Roman"/>
          <w:b/>
          <w:sz w:val="28"/>
          <w:szCs w:val="28"/>
          <w:lang w:val="ro-RO"/>
        </w:rPr>
        <w:t xml:space="preserve"> </w:t>
      </w:r>
      <w:r w:rsidR="002E7074" w:rsidRPr="00E069D4">
        <w:rPr>
          <w:rFonts w:ascii="Times New Roman" w:hAnsi="Times New Roman"/>
          <w:sz w:val="28"/>
          <w:szCs w:val="28"/>
          <w:lang w:val="ro-RO"/>
        </w:rPr>
        <w:t xml:space="preserve">         </w:t>
      </w:r>
      <w:r w:rsidR="002E7074" w:rsidRPr="00E069D4">
        <w:rPr>
          <w:rFonts w:ascii="Times New Roman" w:hAnsi="Times New Roman"/>
          <w:snapToGrid w:val="0"/>
          <w:sz w:val="28"/>
          <w:szCs w:val="28"/>
          <w:lang w:val="ro-RO"/>
        </w:rPr>
        <w:t>DIRECTOR EXECUTIV,</w:t>
      </w:r>
      <w:r w:rsidR="002E7074" w:rsidRPr="00E069D4">
        <w:rPr>
          <w:rFonts w:ascii="Times New Roman" w:hAnsi="Times New Roman"/>
          <w:snapToGrid w:val="0"/>
          <w:sz w:val="28"/>
          <w:szCs w:val="28"/>
          <w:lang w:val="ro-RO"/>
        </w:rPr>
        <w:tab/>
        <w:t xml:space="preserve">                ŞEF SERVICIU AVIZE, ACORDURI,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AUTORIZAŢII,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biolog-chimist Sever Ioan ROMAN</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00E069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ing. Marinela Suciu</w:t>
      </w:r>
    </w:p>
    <w:p w:rsidR="00E069D4" w:rsidRDefault="00AA3A06"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p>
    <w:p w:rsidR="00BA01D4" w:rsidRDefault="00BA01D4" w:rsidP="00E069D4">
      <w:pPr>
        <w:spacing w:after="0" w:line="240" w:lineRule="auto"/>
        <w:ind w:left="5760"/>
        <w:jc w:val="both"/>
        <w:rPr>
          <w:rFonts w:ascii="Times New Roman" w:hAnsi="Times New Roman"/>
          <w:snapToGrid w:val="0"/>
          <w:sz w:val="28"/>
          <w:szCs w:val="28"/>
          <w:lang w:val="ro-RO"/>
        </w:rPr>
      </w:pPr>
    </w:p>
    <w:p w:rsidR="00E069D4" w:rsidRDefault="00E069D4" w:rsidP="00E069D4">
      <w:pPr>
        <w:spacing w:after="0" w:line="240" w:lineRule="auto"/>
        <w:ind w:left="5760"/>
        <w:jc w:val="both"/>
        <w:rPr>
          <w:rFonts w:ascii="Times New Roman" w:hAnsi="Times New Roman"/>
          <w:snapToGrid w:val="0"/>
          <w:sz w:val="28"/>
          <w:szCs w:val="28"/>
          <w:lang w:val="ro-RO"/>
        </w:rPr>
      </w:pPr>
    </w:p>
    <w:p w:rsidR="00AA3A06" w:rsidRDefault="00E069D4" w:rsidP="00E069D4">
      <w:pPr>
        <w:spacing w:after="0" w:line="240" w:lineRule="auto"/>
        <w:ind w:left="5760"/>
        <w:jc w:val="both"/>
        <w:rPr>
          <w:rFonts w:ascii="Times New Roman" w:hAnsi="Times New Roman"/>
          <w:snapToGrid w:val="0"/>
          <w:sz w:val="28"/>
          <w:szCs w:val="28"/>
          <w:lang w:val="ro-RO"/>
        </w:rPr>
      </w:pPr>
      <w:r>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 xml:space="preserve"> ÎNTOCMIT,</w:t>
      </w:r>
    </w:p>
    <w:p w:rsidR="00BA01D4" w:rsidRPr="00E069D4" w:rsidRDefault="00BA01D4" w:rsidP="00E069D4">
      <w:pPr>
        <w:spacing w:after="0" w:line="240" w:lineRule="auto"/>
        <w:ind w:left="5760"/>
        <w:jc w:val="both"/>
        <w:rPr>
          <w:rFonts w:ascii="Times New Roman" w:hAnsi="Times New Roman"/>
          <w:snapToGrid w:val="0"/>
          <w:sz w:val="28"/>
          <w:szCs w:val="28"/>
          <w:lang w:val="ro-RO"/>
        </w:rPr>
      </w:pPr>
    </w:p>
    <w:p w:rsidR="00A02673" w:rsidRDefault="00F448A3"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chim. Mariana Gal</w:t>
      </w:r>
    </w:p>
    <w:p w:rsidR="00E069D4" w:rsidRDefault="00E069D4"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1C1F19" w:rsidRDefault="001C1F19" w:rsidP="00E069D4">
      <w:pPr>
        <w:spacing w:after="0" w:line="240" w:lineRule="auto"/>
        <w:ind w:left="5760"/>
        <w:jc w:val="both"/>
        <w:rPr>
          <w:rFonts w:ascii="Times New Roman" w:hAnsi="Times New Roman"/>
          <w:snapToGrid w:val="0"/>
          <w:sz w:val="28"/>
          <w:szCs w:val="28"/>
          <w:lang w:val="ro-RO"/>
        </w:rPr>
      </w:pPr>
    </w:p>
    <w:p w:rsidR="001C1F19" w:rsidRDefault="001C1F19" w:rsidP="00E069D4">
      <w:pPr>
        <w:spacing w:after="0" w:line="240" w:lineRule="auto"/>
        <w:ind w:left="5760"/>
        <w:jc w:val="both"/>
        <w:rPr>
          <w:rFonts w:ascii="Times New Roman" w:hAnsi="Times New Roman"/>
          <w:snapToGrid w:val="0"/>
          <w:sz w:val="28"/>
          <w:szCs w:val="28"/>
          <w:lang w:val="ro-RO"/>
        </w:rPr>
      </w:pPr>
    </w:p>
    <w:p w:rsidR="001C1F19" w:rsidRDefault="001C1F19" w:rsidP="00E069D4">
      <w:pPr>
        <w:spacing w:after="0" w:line="240" w:lineRule="auto"/>
        <w:ind w:left="5760"/>
        <w:jc w:val="both"/>
        <w:rPr>
          <w:rFonts w:ascii="Times New Roman" w:hAnsi="Times New Roman"/>
          <w:snapToGrid w:val="0"/>
          <w:sz w:val="28"/>
          <w:szCs w:val="28"/>
          <w:lang w:val="ro-RO"/>
        </w:rPr>
      </w:pPr>
    </w:p>
    <w:p w:rsidR="001C1F19" w:rsidRDefault="001C1F19" w:rsidP="00E069D4">
      <w:pPr>
        <w:spacing w:after="0" w:line="240" w:lineRule="auto"/>
        <w:ind w:left="5760"/>
        <w:jc w:val="both"/>
        <w:rPr>
          <w:rFonts w:ascii="Times New Roman" w:hAnsi="Times New Roman"/>
          <w:snapToGrid w:val="0"/>
          <w:sz w:val="28"/>
          <w:szCs w:val="28"/>
          <w:lang w:val="ro-RO"/>
        </w:rPr>
      </w:pPr>
    </w:p>
    <w:p w:rsidR="001C1F19" w:rsidRDefault="001C1F19"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BA01D4" w:rsidRDefault="00BA01D4" w:rsidP="00AA3A06">
      <w:pPr>
        <w:spacing w:after="0" w:line="240" w:lineRule="auto"/>
        <w:ind w:left="5760"/>
        <w:jc w:val="both"/>
        <w:rPr>
          <w:rFonts w:ascii="Arial" w:hAnsi="Arial" w:cs="Arial"/>
          <w:snapToGrid w:val="0"/>
          <w:lang w:val="ro-RO"/>
        </w:rPr>
      </w:pPr>
    </w:p>
    <w:p w:rsidR="00510A7A" w:rsidRPr="008655AF" w:rsidRDefault="00780BC4" w:rsidP="00510A7A">
      <w:pPr>
        <w:pStyle w:val="Header"/>
        <w:tabs>
          <w:tab w:val="clear" w:pos="4680"/>
        </w:tabs>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7" type="#_x0000_t75" style="position:absolute;left:0;text-align:left;margin-left:-4.75pt;margin-top:.85pt;width:41.9pt;height:34.45pt;z-index:-251654144">
            <v:imagedata r:id="rId8" o:title=""/>
          </v:shape>
          <o:OLEObject Type="Embed" ProgID="CorelDRAW.Graphic.13" ShapeID="_x0000_s1027" DrawAspect="Content" ObjectID="_1740463828" r:id="rId12"/>
        </w:object>
      </w:r>
      <w:r w:rsidR="00510A7A" w:rsidRPr="008655AF">
        <w:rPr>
          <w:rFonts w:ascii="Times New Roman" w:hAnsi="Times New Roman"/>
          <w:noProof/>
          <w:sz w:val="18"/>
          <w:szCs w:val="18"/>
          <w:lang w:val="ro-RO" w:eastAsia="ro-RO"/>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2A13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10A7A" w:rsidRPr="008655AF">
        <w:rPr>
          <w:rFonts w:ascii="Times New Roman" w:hAnsi="Times New Roman"/>
          <w:b/>
          <w:sz w:val="18"/>
          <w:szCs w:val="18"/>
          <w:lang w:val="ro-RO"/>
        </w:rPr>
        <w:t xml:space="preserve">AGENŢIA PENTRU PROTECŢIA MEDIULUI BISTRIȚA-NĂSĂUD </w:t>
      </w:r>
    </w:p>
    <w:p w:rsidR="00510A7A" w:rsidRPr="008655AF" w:rsidRDefault="00510A7A" w:rsidP="00510A7A">
      <w:pPr>
        <w:pStyle w:val="Header"/>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Adresa: strada Parcului nr.20, Bistrița, Cod 420035 , Jud. Bistrița-Năsăud</w:t>
      </w:r>
    </w:p>
    <w:p w:rsidR="00510A7A" w:rsidRPr="008655AF" w:rsidRDefault="00510A7A" w:rsidP="00510A7A">
      <w:pPr>
        <w:pStyle w:val="Header"/>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 xml:space="preserve">E-mail: </w:t>
      </w:r>
      <w:hyperlink r:id="rId13" w:history="1">
        <w:r w:rsidRPr="008655AF">
          <w:rPr>
            <w:rStyle w:val="Hyperlink"/>
            <w:rFonts w:ascii="Times New Roman" w:hAnsi="Times New Roman"/>
            <w:sz w:val="18"/>
            <w:szCs w:val="18"/>
            <w:lang w:val="ro-RO"/>
          </w:rPr>
          <w:t>office@apmbn.anpm.ro</w:t>
        </w:r>
      </w:hyperlink>
      <w:r w:rsidRPr="008655AF">
        <w:rPr>
          <w:rFonts w:ascii="Times New Roman" w:hAnsi="Times New Roman"/>
          <w:sz w:val="18"/>
          <w:szCs w:val="18"/>
          <w:lang w:val="ro-RO"/>
        </w:rPr>
        <w:t xml:space="preserve"> ; Tel. 0263 224 064; Fax 0263 223 709</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10A7A" w:rsidRPr="008655AF" w:rsidTr="006D4072">
        <w:tc>
          <w:tcPr>
            <w:tcW w:w="6237" w:type="dxa"/>
            <w:shd w:val="clear" w:color="auto" w:fill="auto"/>
          </w:tcPr>
          <w:p w:rsidR="00510A7A" w:rsidRPr="008655AF" w:rsidRDefault="00510A7A" w:rsidP="006D4072">
            <w:pPr>
              <w:pStyle w:val="Header"/>
              <w:tabs>
                <w:tab w:val="clear" w:pos="4680"/>
              </w:tabs>
              <w:jc w:val="center"/>
              <w:rPr>
                <w:rFonts w:ascii="Times New Roman" w:hAnsi="Times New Roman"/>
                <w:sz w:val="18"/>
                <w:szCs w:val="18"/>
                <w:lang w:val="ro-RO"/>
              </w:rPr>
            </w:pPr>
            <w:r w:rsidRPr="008655AF">
              <w:rPr>
                <w:rFonts w:ascii="Times New Roman" w:hAnsi="Times New Roman"/>
                <w:i/>
                <w:iCs/>
                <w:color w:val="000000"/>
                <w:sz w:val="18"/>
                <w:szCs w:val="18"/>
                <w:lang w:val="ro-RO"/>
              </w:rPr>
              <w:t>Operator de date cu caracter personal, conform Regulamentului (UE) 2016/679</w:t>
            </w:r>
          </w:p>
        </w:tc>
      </w:tr>
    </w:tbl>
    <w:p w:rsidR="002E7074" w:rsidRPr="008655AF" w:rsidRDefault="002E7074" w:rsidP="00C0723E">
      <w:pPr>
        <w:spacing w:after="0" w:line="240" w:lineRule="auto"/>
        <w:rPr>
          <w:rFonts w:ascii="Times New Roman" w:hAnsi="Times New Roman"/>
          <w:sz w:val="24"/>
          <w:szCs w:val="24"/>
          <w:lang w:val="ro-RO"/>
        </w:rPr>
      </w:pPr>
    </w:p>
    <w:sectPr w:rsidR="002E7074" w:rsidRPr="008655AF" w:rsidSect="00F448A3">
      <w:footerReference w:type="default" r:id="rId14"/>
      <w:pgSz w:w="11907" w:h="16840" w:code="9"/>
      <w:pgMar w:top="567" w:right="851" w:bottom="851" w:left="1134" w:header="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06" w:rsidRDefault="00D27206" w:rsidP="0010560A">
      <w:pPr>
        <w:spacing w:after="0" w:line="240" w:lineRule="auto"/>
      </w:pPr>
      <w:r>
        <w:separator/>
      </w:r>
    </w:p>
  </w:endnote>
  <w:endnote w:type="continuationSeparator" w:id="0">
    <w:p w:rsidR="00D27206" w:rsidRDefault="00D2720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6104"/>
      <w:docPartObj>
        <w:docPartGallery w:val="Page Numbers (Bottom of Page)"/>
        <w:docPartUnique/>
      </w:docPartObj>
    </w:sdtPr>
    <w:sdtEndPr>
      <w:rPr>
        <w:noProof/>
      </w:rPr>
    </w:sdtEndPr>
    <w:sdtContent>
      <w:p w:rsidR="00C0723E" w:rsidRDefault="00C0723E">
        <w:pPr>
          <w:pStyle w:val="Footer"/>
          <w:jc w:val="center"/>
        </w:pPr>
        <w:r>
          <w:fldChar w:fldCharType="begin"/>
        </w:r>
        <w:r>
          <w:instrText xml:space="preserve"> PAGE   \* MERGEFORMAT </w:instrText>
        </w:r>
        <w:r>
          <w:fldChar w:fldCharType="separate"/>
        </w:r>
        <w:r w:rsidR="00780BC4">
          <w:rPr>
            <w:noProof/>
          </w:rPr>
          <w:t>5</w:t>
        </w:r>
        <w:r>
          <w:rPr>
            <w:noProof/>
          </w:rPr>
          <w:fldChar w:fldCharType="end"/>
        </w:r>
        <w:r w:rsidR="00EE6E52">
          <w:rPr>
            <w:noProof/>
          </w:rPr>
          <w:t>/</w:t>
        </w:r>
        <w:r w:rsidR="00BA01D4">
          <w:rPr>
            <w:noProof/>
          </w:rPr>
          <w:t>5</w:t>
        </w:r>
      </w:p>
    </w:sdtContent>
  </w:sdt>
  <w:p w:rsidR="00C0723E" w:rsidRDefault="00C07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06" w:rsidRDefault="00D27206" w:rsidP="0010560A">
      <w:pPr>
        <w:spacing w:after="0" w:line="240" w:lineRule="auto"/>
      </w:pPr>
      <w:r>
        <w:separator/>
      </w:r>
    </w:p>
  </w:footnote>
  <w:footnote w:type="continuationSeparator" w:id="0">
    <w:p w:rsidR="00D27206" w:rsidRDefault="00D2720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4"/>
  </w:num>
  <w:num w:numId="4">
    <w:abstractNumId w:val="6"/>
  </w:num>
  <w:num w:numId="5">
    <w:abstractNumId w:val="2"/>
  </w:num>
  <w:num w:numId="6">
    <w:abstractNumId w:val="5"/>
  </w:num>
  <w:num w:numId="7">
    <w:abstractNumId w:val="9"/>
  </w:num>
  <w:num w:numId="8">
    <w:abstractNumId w:val="0"/>
  </w:num>
  <w:num w:numId="9">
    <w:abstractNumId w:val="16"/>
  </w:num>
  <w:num w:numId="10">
    <w:abstractNumId w:val="17"/>
  </w:num>
  <w:num w:numId="11">
    <w:abstractNumId w:val="25"/>
  </w:num>
  <w:num w:numId="12">
    <w:abstractNumId w:val="20"/>
  </w:num>
  <w:num w:numId="13">
    <w:abstractNumId w:val="13"/>
  </w:num>
  <w:num w:numId="14">
    <w:abstractNumId w:val="26"/>
  </w:num>
  <w:num w:numId="15">
    <w:abstractNumId w:val="21"/>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2"/>
  </w:num>
  <w:num w:numId="22">
    <w:abstractNumId w:val="24"/>
  </w:num>
  <w:num w:numId="23">
    <w:abstractNumId w:val="15"/>
  </w:num>
  <w:num w:numId="24">
    <w:abstractNumId w:val="3"/>
  </w:num>
  <w:num w:numId="25">
    <w:abstractNumId w:val="23"/>
  </w:num>
  <w:num w:numId="26">
    <w:abstractNumId w:val="8"/>
  </w:num>
  <w:num w:numId="27">
    <w:abstractNumId w:val="4"/>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126E7"/>
    <w:rsid w:val="00023D48"/>
    <w:rsid w:val="000255D1"/>
    <w:rsid w:val="00033614"/>
    <w:rsid w:val="000336A1"/>
    <w:rsid w:val="00034DF6"/>
    <w:rsid w:val="00046049"/>
    <w:rsid w:val="000535FF"/>
    <w:rsid w:val="000567A2"/>
    <w:rsid w:val="00062C08"/>
    <w:rsid w:val="00065F6C"/>
    <w:rsid w:val="0007578C"/>
    <w:rsid w:val="0007594F"/>
    <w:rsid w:val="000805BB"/>
    <w:rsid w:val="000866DE"/>
    <w:rsid w:val="00086B9A"/>
    <w:rsid w:val="00093049"/>
    <w:rsid w:val="00095760"/>
    <w:rsid w:val="000961A9"/>
    <w:rsid w:val="000B0911"/>
    <w:rsid w:val="000B4E57"/>
    <w:rsid w:val="000B5EA0"/>
    <w:rsid w:val="000C09EB"/>
    <w:rsid w:val="000C4375"/>
    <w:rsid w:val="000C6759"/>
    <w:rsid w:val="000D0742"/>
    <w:rsid w:val="000F1355"/>
    <w:rsid w:val="000F3B7D"/>
    <w:rsid w:val="000F4697"/>
    <w:rsid w:val="000F5694"/>
    <w:rsid w:val="001011CF"/>
    <w:rsid w:val="0010560A"/>
    <w:rsid w:val="0010729D"/>
    <w:rsid w:val="00107362"/>
    <w:rsid w:val="0011088D"/>
    <w:rsid w:val="001134B1"/>
    <w:rsid w:val="00116599"/>
    <w:rsid w:val="0011675C"/>
    <w:rsid w:val="00116892"/>
    <w:rsid w:val="00117CBE"/>
    <w:rsid w:val="001209C8"/>
    <w:rsid w:val="00121C42"/>
    <w:rsid w:val="00122A0F"/>
    <w:rsid w:val="00125FDB"/>
    <w:rsid w:val="001274F0"/>
    <w:rsid w:val="00130855"/>
    <w:rsid w:val="00134CC0"/>
    <w:rsid w:val="0013778C"/>
    <w:rsid w:val="00140DBC"/>
    <w:rsid w:val="0014410E"/>
    <w:rsid w:val="00147893"/>
    <w:rsid w:val="001509B3"/>
    <w:rsid w:val="00154791"/>
    <w:rsid w:val="001628D8"/>
    <w:rsid w:val="00163FDA"/>
    <w:rsid w:val="0017069E"/>
    <w:rsid w:val="00170C37"/>
    <w:rsid w:val="0017374E"/>
    <w:rsid w:val="00187C66"/>
    <w:rsid w:val="001A23A3"/>
    <w:rsid w:val="001A2AC1"/>
    <w:rsid w:val="001A64FD"/>
    <w:rsid w:val="001B0834"/>
    <w:rsid w:val="001C1B2F"/>
    <w:rsid w:val="001C1F19"/>
    <w:rsid w:val="001C2603"/>
    <w:rsid w:val="001D0270"/>
    <w:rsid w:val="001D2441"/>
    <w:rsid w:val="001D6FC6"/>
    <w:rsid w:val="001E75B4"/>
    <w:rsid w:val="001F11B7"/>
    <w:rsid w:val="001F4472"/>
    <w:rsid w:val="00206333"/>
    <w:rsid w:val="00211649"/>
    <w:rsid w:val="00211967"/>
    <w:rsid w:val="002154D4"/>
    <w:rsid w:val="002176F5"/>
    <w:rsid w:val="00221B9A"/>
    <w:rsid w:val="00226598"/>
    <w:rsid w:val="00227DCC"/>
    <w:rsid w:val="00232324"/>
    <w:rsid w:val="00241FC8"/>
    <w:rsid w:val="00257601"/>
    <w:rsid w:val="00261825"/>
    <w:rsid w:val="00263504"/>
    <w:rsid w:val="00274875"/>
    <w:rsid w:val="0028053B"/>
    <w:rsid w:val="00282F5C"/>
    <w:rsid w:val="00284C17"/>
    <w:rsid w:val="00284C98"/>
    <w:rsid w:val="00284FE2"/>
    <w:rsid w:val="002854BF"/>
    <w:rsid w:val="00286C08"/>
    <w:rsid w:val="0029170F"/>
    <w:rsid w:val="00292A71"/>
    <w:rsid w:val="00292F2B"/>
    <w:rsid w:val="00293FE2"/>
    <w:rsid w:val="0029680D"/>
    <w:rsid w:val="00297A46"/>
    <w:rsid w:val="002A19DE"/>
    <w:rsid w:val="002B3534"/>
    <w:rsid w:val="002B46E4"/>
    <w:rsid w:val="002C3198"/>
    <w:rsid w:val="002C341E"/>
    <w:rsid w:val="002C7112"/>
    <w:rsid w:val="002C7A16"/>
    <w:rsid w:val="002D1BF7"/>
    <w:rsid w:val="002E68D6"/>
    <w:rsid w:val="002E7074"/>
    <w:rsid w:val="00311110"/>
    <w:rsid w:val="00312392"/>
    <w:rsid w:val="003130CE"/>
    <w:rsid w:val="0031366E"/>
    <w:rsid w:val="00315C97"/>
    <w:rsid w:val="003175B6"/>
    <w:rsid w:val="00320B7E"/>
    <w:rsid w:val="00327C84"/>
    <w:rsid w:val="003306BD"/>
    <w:rsid w:val="003319AB"/>
    <w:rsid w:val="00334DE6"/>
    <w:rsid w:val="00335BA6"/>
    <w:rsid w:val="0033682D"/>
    <w:rsid w:val="003404FC"/>
    <w:rsid w:val="00347395"/>
    <w:rsid w:val="00356C80"/>
    <w:rsid w:val="00363924"/>
    <w:rsid w:val="00365C0C"/>
    <w:rsid w:val="00367457"/>
    <w:rsid w:val="00374A17"/>
    <w:rsid w:val="00375B4E"/>
    <w:rsid w:val="003769B5"/>
    <w:rsid w:val="00377782"/>
    <w:rsid w:val="0038009A"/>
    <w:rsid w:val="00383DC2"/>
    <w:rsid w:val="0039373A"/>
    <w:rsid w:val="00394DE6"/>
    <w:rsid w:val="00394E35"/>
    <w:rsid w:val="003A2D3C"/>
    <w:rsid w:val="003A6F3D"/>
    <w:rsid w:val="003B5B27"/>
    <w:rsid w:val="003C0816"/>
    <w:rsid w:val="003C14A9"/>
    <w:rsid w:val="003C23EE"/>
    <w:rsid w:val="003C6148"/>
    <w:rsid w:val="003D0948"/>
    <w:rsid w:val="003D25D5"/>
    <w:rsid w:val="003D3452"/>
    <w:rsid w:val="003D6F2E"/>
    <w:rsid w:val="003E6903"/>
    <w:rsid w:val="003F19EA"/>
    <w:rsid w:val="003F3DFD"/>
    <w:rsid w:val="003F4A7B"/>
    <w:rsid w:val="00406F6B"/>
    <w:rsid w:val="004108C0"/>
    <w:rsid w:val="0041758B"/>
    <w:rsid w:val="00422B76"/>
    <w:rsid w:val="00422F93"/>
    <w:rsid w:val="00447071"/>
    <w:rsid w:val="00450CE4"/>
    <w:rsid w:val="00450E53"/>
    <w:rsid w:val="0046173B"/>
    <w:rsid w:val="00473A03"/>
    <w:rsid w:val="00473C9B"/>
    <w:rsid w:val="00475201"/>
    <w:rsid w:val="004765EB"/>
    <w:rsid w:val="0048293B"/>
    <w:rsid w:val="004847F1"/>
    <w:rsid w:val="00487D5C"/>
    <w:rsid w:val="00493A08"/>
    <w:rsid w:val="00494469"/>
    <w:rsid w:val="004976D8"/>
    <w:rsid w:val="00497B0D"/>
    <w:rsid w:val="004A1C0E"/>
    <w:rsid w:val="004A1C60"/>
    <w:rsid w:val="004A3A25"/>
    <w:rsid w:val="004A4924"/>
    <w:rsid w:val="004B1124"/>
    <w:rsid w:val="004B7826"/>
    <w:rsid w:val="004B7C7C"/>
    <w:rsid w:val="004C4E8D"/>
    <w:rsid w:val="004D67A6"/>
    <w:rsid w:val="004E541B"/>
    <w:rsid w:val="004E5A4A"/>
    <w:rsid w:val="004F3DF5"/>
    <w:rsid w:val="004F7EDA"/>
    <w:rsid w:val="0050643F"/>
    <w:rsid w:val="00510A7A"/>
    <w:rsid w:val="00514D89"/>
    <w:rsid w:val="00515ED2"/>
    <w:rsid w:val="005205EF"/>
    <w:rsid w:val="005243E6"/>
    <w:rsid w:val="00532353"/>
    <w:rsid w:val="005457DD"/>
    <w:rsid w:val="00545F57"/>
    <w:rsid w:val="00555B18"/>
    <w:rsid w:val="00564AA4"/>
    <w:rsid w:val="00567C28"/>
    <w:rsid w:val="00571253"/>
    <w:rsid w:val="00575325"/>
    <w:rsid w:val="00581E9B"/>
    <w:rsid w:val="00586D0A"/>
    <w:rsid w:val="00587E6B"/>
    <w:rsid w:val="00590CFA"/>
    <w:rsid w:val="0059286F"/>
    <w:rsid w:val="00595A0C"/>
    <w:rsid w:val="005A3E32"/>
    <w:rsid w:val="005A57F1"/>
    <w:rsid w:val="005A7F98"/>
    <w:rsid w:val="005B09B7"/>
    <w:rsid w:val="005B20C8"/>
    <w:rsid w:val="005C1E73"/>
    <w:rsid w:val="005C716F"/>
    <w:rsid w:val="005D3599"/>
    <w:rsid w:val="005D6C32"/>
    <w:rsid w:val="005E4068"/>
    <w:rsid w:val="00600A77"/>
    <w:rsid w:val="006023A0"/>
    <w:rsid w:val="00607615"/>
    <w:rsid w:val="00607F2C"/>
    <w:rsid w:val="00610D4E"/>
    <w:rsid w:val="0061677F"/>
    <w:rsid w:val="0061738D"/>
    <w:rsid w:val="00617F2C"/>
    <w:rsid w:val="006241A9"/>
    <w:rsid w:val="00632117"/>
    <w:rsid w:val="0063255B"/>
    <w:rsid w:val="006369CC"/>
    <w:rsid w:val="0064599E"/>
    <w:rsid w:val="0065147F"/>
    <w:rsid w:val="00654F2F"/>
    <w:rsid w:val="0065742A"/>
    <w:rsid w:val="006668B3"/>
    <w:rsid w:val="00667BDA"/>
    <w:rsid w:val="00677AD1"/>
    <w:rsid w:val="00685F98"/>
    <w:rsid w:val="00691E95"/>
    <w:rsid w:val="00696EE3"/>
    <w:rsid w:val="006A1E2B"/>
    <w:rsid w:val="006A7BD0"/>
    <w:rsid w:val="006B1C3A"/>
    <w:rsid w:val="006C097B"/>
    <w:rsid w:val="006C7065"/>
    <w:rsid w:val="006D49F0"/>
    <w:rsid w:val="006D4E85"/>
    <w:rsid w:val="006D4EF3"/>
    <w:rsid w:val="006D5114"/>
    <w:rsid w:val="006E1E1E"/>
    <w:rsid w:val="006E3EFA"/>
    <w:rsid w:val="006E7B5C"/>
    <w:rsid w:val="006F1C5F"/>
    <w:rsid w:val="006F1ED8"/>
    <w:rsid w:val="00702379"/>
    <w:rsid w:val="0070444F"/>
    <w:rsid w:val="00706555"/>
    <w:rsid w:val="007153B4"/>
    <w:rsid w:val="00726667"/>
    <w:rsid w:val="00731D4A"/>
    <w:rsid w:val="00747873"/>
    <w:rsid w:val="00747B0C"/>
    <w:rsid w:val="00750044"/>
    <w:rsid w:val="00754767"/>
    <w:rsid w:val="00757F6E"/>
    <w:rsid w:val="00776505"/>
    <w:rsid w:val="00777451"/>
    <w:rsid w:val="00780237"/>
    <w:rsid w:val="00780BC4"/>
    <w:rsid w:val="007813E3"/>
    <w:rsid w:val="007839E2"/>
    <w:rsid w:val="00783B79"/>
    <w:rsid w:val="00786C7E"/>
    <w:rsid w:val="00796EE8"/>
    <w:rsid w:val="007A2496"/>
    <w:rsid w:val="007C3BF2"/>
    <w:rsid w:val="007C480F"/>
    <w:rsid w:val="007C5139"/>
    <w:rsid w:val="007C689B"/>
    <w:rsid w:val="007D459B"/>
    <w:rsid w:val="007E0129"/>
    <w:rsid w:val="007E01DA"/>
    <w:rsid w:val="007E13C8"/>
    <w:rsid w:val="007E616F"/>
    <w:rsid w:val="007E780C"/>
    <w:rsid w:val="007F3021"/>
    <w:rsid w:val="007F5AE4"/>
    <w:rsid w:val="00800DBB"/>
    <w:rsid w:val="00801812"/>
    <w:rsid w:val="008041DB"/>
    <w:rsid w:val="00804B48"/>
    <w:rsid w:val="008071FE"/>
    <w:rsid w:val="00811026"/>
    <w:rsid w:val="008118D6"/>
    <w:rsid w:val="00813506"/>
    <w:rsid w:val="0084232D"/>
    <w:rsid w:val="00843699"/>
    <w:rsid w:val="00843E48"/>
    <w:rsid w:val="0084548F"/>
    <w:rsid w:val="00846F94"/>
    <w:rsid w:val="0085034B"/>
    <w:rsid w:val="00851170"/>
    <w:rsid w:val="00851FE3"/>
    <w:rsid w:val="0085289E"/>
    <w:rsid w:val="00856DAE"/>
    <w:rsid w:val="00856FF9"/>
    <w:rsid w:val="00857A43"/>
    <w:rsid w:val="008622FC"/>
    <w:rsid w:val="008655AF"/>
    <w:rsid w:val="00894587"/>
    <w:rsid w:val="0089789D"/>
    <w:rsid w:val="008A1902"/>
    <w:rsid w:val="008A21E4"/>
    <w:rsid w:val="008B0FFF"/>
    <w:rsid w:val="008B52E1"/>
    <w:rsid w:val="008D3951"/>
    <w:rsid w:val="008D7863"/>
    <w:rsid w:val="008D7AD2"/>
    <w:rsid w:val="008E3A93"/>
    <w:rsid w:val="008E5F13"/>
    <w:rsid w:val="008F3E89"/>
    <w:rsid w:val="008F7960"/>
    <w:rsid w:val="009035DB"/>
    <w:rsid w:val="009071FC"/>
    <w:rsid w:val="009106AE"/>
    <w:rsid w:val="00920B32"/>
    <w:rsid w:val="009243C7"/>
    <w:rsid w:val="009247DF"/>
    <w:rsid w:val="00924F3B"/>
    <w:rsid w:val="00933190"/>
    <w:rsid w:val="00933232"/>
    <w:rsid w:val="00941323"/>
    <w:rsid w:val="00943E4D"/>
    <w:rsid w:val="0094650E"/>
    <w:rsid w:val="00951587"/>
    <w:rsid w:val="009544FB"/>
    <w:rsid w:val="00957825"/>
    <w:rsid w:val="00960FEA"/>
    <w:rsid w:val="009670CB"/>
    <w:rsid w:val="00970AD4"/>
    <w:rsid w:val="00974651"/>
    <w:rsid w:val="00983C72"/>
    <w:rsid w:val="0099518F"/>
    <w:rsid w:val="009A5F8B"/>
    <w:rsid w:val="009A60B9"/>
    <w:rsid w:val="009B155E"/>
    <w:rsid w:val="009B229A"/>
    <w:rsid w:val="009B2AA1"/>
    <w:rsid w:val="009B4193"/>
    <w:rsid w:val="009B648B"/>
    <w:rsid w:val="009C05AA"/>
    <w:rsid w:val="009C061F"/>
    <w:rsid w:val="009C2625"/>
    <w:rsid w:val="009D2C2A"/>
    <w:rsid w:val="009D3A75"/>
    <w:rsid w:val="009D7361"/>
    <w:rsid w:val="009E2EA8"/>
    <w:rsid w:val="009E4E57"/>
    <w:rsid w:val="009E5578"/>
    <w:rsid w:val="009E69B3"/>
    <w:rsid w:val="009F3C8F"/>
    <w:rsid w:val="009F4F54"/>
    <w:rsid w:val="009F5473"/>
    <w:rsid w:val="00A00C3D"/>
    <w:rsid w:val="00A02673"/>
    <w:rsid w:val="00A060D6"/>
    <w:rsid w:val="00A07BFA"/>
    <w:rsid w:val="00A10FB7"/>
    <w:rsid w:val="00A12076"/>
    <w:rsid w:val="00A125E6"/>
    <w:rsid w:val="00A15581"/>
    <w:rsid w:val="00A161AA"/>
    <w:rsid w:val="00A16D8A"/>
    <w:rsid w:val="00A17571"/>
    <w:rsid w:val="00A27A39"/>
    <w:rsid w:val="00A31B58"/>
    <w:rsid w:val="00A37490"/>
    <w:rsid w:val="00A462A0"/>
    <w:rsid w:val="00A51F88"/>
    <w:rsid w:val="00A51FB3"/>
    <w:rsid w:val="00A55E6C"/>
    <w:rsid w:val="00A56C0B"/>
    <w:rsid w:val="00A70A56"/>
    <w:rsid w:val="00A70BE8"/>
    <w:rsid w:val="00A72868"/>
    <w:rsid w:val="00A76158"/>
    <w:rsid w:val="00A77EEC"/>
    <w:rsid w:val="00A9333B"/>
    <w:rsid w:val="00A96D60"/>
    <w:rsid w:val="00A973B7"/>
    <w:rsid w:val="00AA3A06"/>
    <w:rsid w:val="00AA6971"/>
    <w:rsid w:val="00AC19A6"/>
    <w:rsid w:val="00AC39FA"/>
    <w:rsid w:val="00AC7D11"/>
    <w:rsid w:val="00AD0392"/>
    <w:rsid w:val="00AD0597"/>
    <w:rsid w:val="00AD1C4E"/>
    <w:rsid w:val="00AD669D"/>
    <w:rsid w:val="00AD673F"/>
    <w:rsid w:val="00AD762E"/>
    <w:rsid w:val="00AD7A22"/>
    <w:rsid w:val="00AE13DC"/>
    <w:rsid w:val="00AF36B6"/>
    <w:rsid w:val="00B00295"/>
    <w:rsid w:val="00B03B20"/>
    <w:rsid w:val="00B05E39"/>
    <w:rsid w:val="00B05E7C"/>
    <w:rsid w:val="00B07278"/>
    <w:rsid w:val="00B1445B"/>
    <w:rsid w:val="00B21B08"/>
    <w:rsid w:val="00B24E3F"/>
    <w:rsid w:val="00B2510E"/>
    <w:rsid w:val="00B33346"/>
    <w:rsid w:val="00B3571A"/>
    <w:rsid w:val="00B4006D"/>
    <w:rsid w:val="00B40691"/>
    <w:rsid w:val="00B41A08"/>
    <w:rsid w:val="00B42606"/>
    <w:rsid w:val="00B51A05"/>
    <w:rsid w:val="00B529F3"/>
    <w:rsid w:val="00B53C3D"/>
    <w:rsid w:val="00B5419E"/>
    <w:rsid w:val="00B63D60"/>
    <w:rsid w:val="00B71D13"/>
    <w:rsid w:val="00B75725"/>
    <w:rsid w:val="00B75E21"/>
    <w:rsid w:val="00B82024"/>
    <w:rsid w:val="00B832DC"/>
    <w:rsid w:val="00B8580D"/>
    <w:rsid w:val="00B964A4"/>
    <w:rsid w:val="00BA01D4"/>
    <w:rsid w:val="00BA5160"/>
    <w:rsid w:val="00BB0CB3"/>
    <w:rsid w:val="00BB11A2"/>
    <w:rsid w:val="00BC0DA7"/>
    <w:rsid w:val="00BC4CF3"/>
    <w:rsid w:val="00BC6608"/>
    <w:rsid w:val="00BD3233"/>
    <w:rsid w:val="00BD3677"/>
    <w:rsid w:val="00BD44BB"/>
    <w:rsid w:val="00BD5E3A"/>
    <w:rsid w:val="00BE228F"/>
    <w:rsid w:val="00BF1F7C"/>
    <w:rsid w:val="00C064E7"/>
    <w:rsid w:val="00C0723E"/>
    <w:rsid w:val="00C11FCF"/>
    <w:rsid w:val="00C15D36"/>
    <w:rsid w:val="00C204C6"/>
    <w:rsid w:val="00C25B9E"/>
    <w:rsid w:val="00C27BE3"/>
    <w:rsid w:val="00C4375F"/>
    <w:rsid w:val="00C4392F"/>
    <w:rsid w:val="00C44F10"/>
    <w:rsid w:val="00C47447"/>
    <w:rsid w:val="00C55B1E"/>
    <w:rsid w:val="00C5753B"/>
    <w:rsid w:val="00C6259D"/>
    <w:rsid w:val="00C639A0"/>
    <w:rsid w:val="00C63F5E"/>
    <w:rsid w:val="00C6462A"/>
    <w:rsid w:val="00C64645"/>
    <w:rsid w:val="00C70496"/>
    <w:rsid w:val="00C8151C"/>
    <w:rsid w:val="00C83093"/>
    <w:rsid w:val="00C841AE"/>
    <w:rsid w:val="00C8466D"/>
    <w:rsid w:val="00C84929"/>
    <w:rsid w:val="00CA7673"/>
    <w:rsid w:val="00CC1659"/>
    <w:rsid w:val="00CC19DB"/>
    <w:rsid w:val="00CC4255"/>
    <w:rsid w:val="00CC65D0"/>
    <w:rsid w:val="00CD2042"/>
    <w:rsid w:val="00CD517A"/>
    <w:rsid w:val="00CE0513"/>
    <w:rsid w:val="00CE6410"/>
    <w:rsid w:val="00CF0557"/>
    <w:rsid w:val="00CF7034"/>
    <w:rsid w:val="00D001A8"/>
    <w:rsid w:val="00D05BF2"/>
    <w:rsid w:val="00D14AF3"/>
    <w:rsid w:val="00D16538"/>
    <w:rsid w:val="00D176A7"/>
    <w:rsid w:val="00D21BA6"/>
    <w:rsid w:val="00D2215C"/>
    <w:rsid w:val="00D27206"/>
    <w:rsid w:val="00D351F4"/>
    <w:rsid w:val="00D35F30"/>
    <w:rsid w:val="00D45BCE"/>
    <w:rsid w:val="00D508E8"/>
    <w:rsid w:val="00D512B0"/>
    <w:rsid w:val="00D51380"/>
    <w:rsid w:val="00D876AE"/>
    <w:rsid w:val="00D920E4"/>
    <w:rsid w:val="00DB45CE"/>
    <w:rsid w:val="00DB510F"/>
    <w:rsid w:val="00DB5F76"/>
    <w:rsid w:val="00DB6EE3"/>
    <w:rsid w:val="00DC679A"/>
    <w:rsid w:val="00DD57FE"/>
    <w:rsid w:val="00DE30D9"/>
    <w:rsid w:val="00DE59EA"/>
    <w:rsid w:val="00DE6C93"/>
    <w:rsid w:val="00DE7D87"/>
    <w:rsid w:val="00DF1C71"/>
    <w:rsid w:val="00E00197"/>
    <w:rsid w:val="00E069D4"/>
    <w:rsid w:val="00E12E78"/>
    <w:rsid w:val="00E1349F"/>
    <w:rsid w:val="00E20CF7"/>
    <w:rsid w:val="00E23904"/>
    <w:rsid w:val="00E31789"/>
    <w:rsid w:val="00E32427"/>
    <w:rsid w:val="00E3286F"/>
    <w:rsid w:val="00E367C9"/>
    <w:rsid w:val="00E4251C"/>
    <w:rsid w:val="00E530A8"/>
    <w:rsid w:val="00E54D01"/>
    <w:rsid w:val="00E56CA7"/>
    <w:rsid w:val="00E6293F"/>
    <w:rsid w:val="00E6583A"/>
    <w:rsid w:val="00E658F8"/>
    <w:rsid w:val="00E7499D"/>
    <w:rsid w:val="00E97B5C"/>
    <w:rsid w:val="00EA2969"/>
    <w:rsid w:val="00EA3738"/>
    <w:rsid w:val="00EB793E"/>
    <w:rsid w:val="00EC0515"/>
    <w:rsid w:val="00EC1082"/>
    <w:rsid w:val="00ED0040"/>
    <w:rsid w:val="00ED052A"/>
    <w:rsid w:val="00ED1630"/>
    <w:rsid w:val="00ED4800"/>
    <w:rsid w:val="00EE6A45"/>
    <w:rsid w:val="00EE6E52"/>
    <w:rsid w:val="00F00D6E"/>
    <w:rsid w:val="00F048E2"/>
    <w:rsid w:val="00F17EA7"/>
    <w:rsid w:val="00F24394"/>
    <w:rsid w:val="00F251AD"/>
    <w:rsid w:val="00F27EDD"/>
    <w:rsid w:val="00F36C6B"/>
    <w:rsid w:val="00F40DF3"/>
    <w:rsid w:val="00F41ED7"/>
    <w:rsid w:val="00F448A3"/>
    <w:rsid w:val="00F52501"/>
    <w:rsid w:val="00F5763D"/>
    <w:rsid w:val="00F57ADF"/>
    <w:rsid w:val="00F639DD"/>
    <w:rsid w:val="00F71352"/>
    <w:rsid w:val="00F76DD4"/>
    <w:rsid w:val="00F81B11"/>
    <w:rsid w:val="00F846A5"/>
    <w:rsid w:val="00F94C6E"/>
    <w:rsid w:val="00F96156"/>
    <w:rsid w:val="00F964E0"/>
    <w:rsid w:val="00FA03BC"/>
    <w:rsid w:val="00FA16C8"/>
    <w:rsid w:val="00FA4466"/>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4:docId w14:val="2E96014D"/>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styleId="ListParagraph">
    <w:name w:val="List Paragraph"/>
    <w:basedOn w:val="Normal"/>
    <w:uiPriority w:val="34"/>
    <w:qFormat/>
    <w:rsid w:val="00C5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ED1F-ABEF-451B-9CF0-F72AE897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8874</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10384</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Gal Mariana</cp:lastModifiedBy>
  <cp:revision>4</cp:revision>
  <cp:lastPrinted>2018-05-08T09:01:00Z</cp:lastPrinted>
  <dcterms:created xsi:type="dcterms:W3CDTF">2023-03-16T07:21:00Z</dcterms:created>
  <dcterms:modified xsi:type="dcterms:W3CDTF">2023-03-16T07:24:00Z</dcterms:modified>
</cp:coreProperties>
</file>