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E89" w:rsidRPr="00F00A65" w:rsidRDefault="00775A2F" w:rsidP="003D3452">
      <w:pPr>
        <w:pStyle w:val="Header"/>
        <w:tabs>
          <w:tab w:val="clear" w:pos="4680"/>
          <w:tab w:val="clear" w:pos="9360"/>
          <w:tab w:val="left" w:pos="9000"/>
        </w:tabs>
        <w:rPr>
          <w:rFonts w:ascii="Times New Roman" w:hAnsi="Times New Roman"/>
          <w:b/>
          <w:noProof/>
          <w:color w:val="00214E"/>
          <w:sz w:val="32"/>
          <w:szCs w:val="32"/>
          <w:lang w:val="ro-RO" w:eastAsia="ro-RO"/>
        </w:rPr>
      </w:pPr>
      <w:r>
        <w:rPr>
          <w:rFonts w:asciiTheme="minorHAnsi" w:hAnsiTheme="minorHAnsi" w:cstheme="minorHAnsi"/>
          <w:b/>
          <w:noProof/>
          <w:color w:val="00214E"/>
          <w:sz w:val="20"/>
          <w:szCs w:val="20"/>
          <w:lang w:val="ro-RO" w:eastAsia="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39.5pt;margin-top:-8.4pt;width:81.4pt;height:65.45pt;z-index:-251656192">
            <v:imagedata r:id="rId8" o:title=""/>
          </v:shape>
          <o:OLEObject Type="Embed" ProgID="CorelDRAW.Graphic.13" ShapeID="_x0000_s1027" DrawAspect="Content" ObjectID="_1737436114" r:id="rId9"/>
        </w:object>
      </w:r>
      <w:r w:rsidR="00A72868" w:rsidRPr="00F00A65">
        <w:rPr>
          <w:noProof/>
        </w:rPr>
        <w:drawing>
          <wp:anchor distT="0" distB="0" distL="114300" distR="114300" simplePos="0" relativeHeight="251656192" behindDoc="0" locked="0" layoutInCell="1" allowOverlap="1" wp14:anchorId="61930454" wp14:editId="601A02A0">
            <wp:simplePos x="0" y="0"/>
            <wp:positionH relativeFrom="column">
              <wp:posOffset>0</wp:posOffset>
            </wp:positionH>
            <wp:positionV relativeFrom="paragraph">
              <wp:posOffset>23495</wp:posOffset>
            </wp:positionV>
            <wp:extent cx="859155" cy="850265"/>
            <wp:effectExtent l="0" t="0" r="0" b="0"/>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002134" w:rsidRPr="00F00A65">
        <w:rPr>
          <w:rFonts w:ascii="Times New Roman" w:hAnsi="Times New Roman"/>
          <w:b/>
          <w:color w:val="00214E"/>
          <w:sz w:val="32"/>
          <w:szCs w:val="32"/>
          <w:lang w:val="ro-RO"/>
        </w:rPr>
        <w:t xml:space="preserve"> </w:t>
      </w:r>
      <w:r w:rsidR="003D3452" w:rsidRPr="00F00A65">
        <w:rPr>
          <w:rFonts w:ascii="Times New Roman" w:hAnsi="Times New Roman"/>
          <w:b/>
          <w:color w:val="00214E"/>
          <w:sz w:val="32"/>
          <w:szCs w:val="32"/>
          <w:lang w:val="ro-RO"/>
        </w:rPr>
        <w:t xml:space="preserve"> </w:t>
      </w:r>
    </w:p>
    <w:p w:rsidR="008F3E89" w:rsidRPr="00F00A65" w:rsidRDefault="00142DF1" w:rsidP="00142DF1">
      <w:pPr>
        <w:pStyle w:val="Header"/>
        <w:tabs>
          <w:tab w:val="clear" w:pos="4680"/>
          <w:tab w:val="clear" w:pos="9360"/>
          <w:tab w:val="left" w:pos="6615"/>
        </w:tabs>
        <w:rPr>
          <w:rFonts w:asciiTheme="minorHAnsi" w:hAnsiTheme="minorHAnsi" w:cstheme="minorHAnsi"/>
          <w:b/>
          <w:noProof/>
          <w:color w:val="00214E"/>
          <w:sz w:val="20"/>
          <w:szCs w:val="20"/>
          <w:lang w:val="ro-RO" w:eastAsia="ro-RO"/>
        </w:rPr>
      </w:pPr>
      <w:r w:rsidRPr="00F00A65">
        <w:rPr>
          <w:rFonts w:asciiTheme="minorHAnsi" w:hAnsiTheme="minorHAnsi" w:cstheme="minorHAnsi"/>
          <w:b/>
          <w:noProof/>
          <w:color w:val="00214E"/>
          <w:sz w:val="20"/>
          <w:szCs w:val="20"/>
          <w:lang w:val="ro-RO" w:eastAsia="ro-RO"/>
        </w:rPr>
        <w:tab/>
      </w:r>
    </w:p>
    <w:p w:rsidR="00AF69EA" w:rsidRPr="00AF69EA" w:rsidRDefault="00AF69EA" w:rsidP="00AF69EA">
      <w:pPr>
        <w:tabs>
          <w:tab w:val="left" w:pos="9000"/>
        </w:tabs>
        <w:spacing w:after="0" w:line="240" w:lineRule="auto"/>
        <w:rPr>
          <w:rFonts w:ascii="Times New Roman" w:hAnsi="Times New Roman"/>
          <w:b/>
          <w:sz w:val="28"/>
          <w:szCs w:val="28"/>
          <w:lang w:val="ro-RO"/>
        </w:rPr>
      </w:pPr>
      <w:r w:rsidRPr="00AF69EA">
        <w:rPr>
          <w:rFonts w:ascii="Times New Roman" w:hAnsi="Times New Roman"/>
          <w:b/>
          <w:sz w:val="28"/>
          <w:szCs w:val="28"/>
          <w:lang w:val="ro-RO"/>
        </w:rPr>
        <w:t xml:space="preserve">            Ministerul Mediului, Apelor şi Pădurilor</w:t>
      </w:r>
    </w:p>
    <w:p w:rsidR="00AF69EA" w:rsidRPr="00AF69EA" w:rsidRDefault="00AF69EA" w:rsidP="00AF69EA">
      <w:pPr>
        <w:tabs>
          <w:tab w:val="left" w:pos="9000"/>
        </w:tabs>
        <w:spacing w:after="0" w:line="240" w:lineRule="auto"/>
        <w:rPr>
          <w:rFonts w:ascii="Times New Roman" w:hAnsi="Times New Roman"/>
          <w:b/>
          <w:sz w:val="32"/>
          <w:szCs w:val="32"/>
          <w:lang w:val="ro-RO"/>
        </w:rPr>
      </w:pPr>
      <w:r w:rsidRPr="00AF69EA">
        <w:rPr>
          <w:rFonts w:ascii="Times New Roman" w:hAnsi="Times New Roman"/>
          <w:b/>
          <w:sz w:val="32"/>
          <w:szCs w:val="32"/>
          <w:lang w:val="ro-RO"/>
        </w:rPr>
        <w:t xml:space="preserve">   Agenţia Naţională pentru Protecţia Mediului</w:t>
      </w:r>
    </w:p>
    <w:p w:rsidR="00A72868" w:rsidRPr="00F00A65" w:rsidRDefault="00A72868" w:rsidP="00A72868">
      <w:pPr>
        <w:pStyle w:val="Header"/>
        <w:tabs>
          <w:tab w:val="clear" w:pos="4680"/>
          <w:tab w:val="clear" w:pos="9360"/>
          <w:tab w:val="left" w:pos="9000"/>
        </w:tabs>
        <w:rPr>
          <w:rFonts w:ascii="Times New Roman" w:hAnsi="Times New Roman"/>
          <w:b/>
          <w:sz w:val="32"/>
          <w:szCs w:val="32"/>
          <w:lang w:val="ro-RO"/>
        </w:rPr>
      </w:pPr>
    </w:p>
    <w:tbl>
      <w:tblPr>
        <w:tblW w:w="10173" w:type="dxa"/>
        <w:tblBorders>
          <w:top w:val="single" w:sz="8" w:space="0" w:color="000000"/>
          <w:bottom w:val="single" w:sz="8" w:space="0" w:color="000000"/>
        </w:tblBorders>
        <w:tblLook w:val="0000" w:firstRow="0" w:lastRow="0" w:firstColumn="0" w:lastColumn="0" w:noHBand="0" w:noVBand="0"/>
      </w:tblPr>
      <w:tblGrid>
        <w:gridCol w:w="10173"/>
      </w:tblGrid>
      <w:tr w:rsidR="003C6148" w:rsidRPr="00F00A65" w:rsidTr="00DE59EA">
        <w:trPr>
          <w:trHeight w:val="226"/>
        </w:trPr>
        <w:tc>
          <w:tcPr>
            <w:tcW w:w="10173" w:type="dxa"/>
            <w:shd w:val="clear" w:color="auto" w:fill="auto"/>
          </w:tcPr>
          <w:p w:rsidR="003C6148" w:rsidRPr="00F00A65" w:rsidRDefault="00A72868" w:rsidP="00A72868">
            <w:pPr>
              <w:pStyle w:val="Header"/>
              <w:tabs>
                <w:tab w:val="clear" w:pos="4680"/>
                <w:tab w:val="clear" w:pos="9360"/>
              </w:tabs>
              <w:spacing w:line="276" w:lineRule="auto"/>
              <w:rPr>
                <w:rFonts w:ascii="Garamond" w:hAnsi="Garamond"/>
                <w:b/>
                <w:bCs/>
                <w:color w:val="00214E"/>
                <w:sz w:val="28"/>
                <w:szCs w:val="28"/>
                <w:lang w:val="ro-RO"/>
              </w:rPr>
            </w:pPr>
            <w:r w:rsidRPr="00F00A65">
              <w:rPr>
                <w:rFonts w:ascii="Times New Roman" w:hAnsi="Times New Roman"/>
                <w:b/>
                <w:bCs/>
                <w:sz w:val="28"/>
                <w:szCs w:val="28"/>
                <w:lang w:val="ro-RO"/>
              </w:rPr>
              <w:t xml:space="preserve">         AGENŢIA PENTRU PROTECŢIA MEDIULUI BISTRIȚA - NĂSĂUD</w:t>
            </w:r>
          </w:p>
        </w:tc>
      </w:tr>
    </w:tbl>
    <w:p w:rsidR="009346B1" w:rsidRDefault="009346B1" w:rsidP="00802CA0">
      <w:pPr>
        <w:spacing w:after="0" w:line="240" w:lineRule="auto"/>
        <w:jc w:val="center"/>
        <w:rPr>
          <w:rFonts w:ascii="Arial" w:eastAsia="Times New Roman" w:hAnsi="Arial" w:cs="Arial"/>
          <w:b/>
          <w:lang w:val="ro-RO"/>
        </w:rPr>
      </w:pPr>
    </w:p>
    <w:p w:rsidR="00611AFF" w:rsidRDefault="00611AFF" w:rsidP="00802CA0">
      <w:pPr>
        <w:spacing w:after="0" w:line="240" w:lineRule="auto"/>
        <w:jc w:val="center"/>
        <w:rPr>
          <w:rFonts w:ascii="Arial" w:eastAsia="Times New Roman" w:hAnsi="Arial" w:cs="Arial"/>
          <w:b/>
          <w:lang w:val="ro-RO"/>
        </w:rPr>
      </w:pPr>
    </w:p>
    <w:p w:rsidR="008D39B2" w:rsidRDefault="008D39B2" w:rsidP="00802CA0">
      <w:pPr>
        <w:spacing w:after="0" w:line="240" w:lineRule="auto"/>
        <w:jc w:val="center"/>
        <w:rPr>
          <w:rFonts w:ascii="Times New Roman" w:eastAsia="Times New Roman" w:hAnsi="Times New Roman"/>
          <w:b/>
          <w:sz w:val="28"/>
          <w:szCs w:val="28"/>
          <w:lang w:val="ro-RO"/>
        </w:rPr>
      </w:pPr>
    </w:p>
    <w:p w:rsidR="00D31D79" w:rsidRPr="00F42E48" w:rsidRDefault="00D31D79" w:rsidP="00802CA0">
      <w:pPr>
        <w:spacing w:after="0" w:line="240" w:lineRule="auto"/>
        <w:jc w:val="center"/>
        <w:rPr>
          <w:rFonts w:ascii="Times New Roman" w:eastAsia="Times New Roman" w:hAnsi="Times New Roman"/>
          <w:b/>
          <w:sz w:val="28"/>
          <w:szCs w:val="28"/>
          <w:lang w:val="ro-RO"/>
        </w:rPr>
      </w:pPr>
    </w:p>
    <w:p w:rsidR="0059200A" w:rsidRPr="00F42E48" w:rsidRDefault="0059200A" w:rsidP="0059200A">
      <w:pPr>
        <w:spacing w:after="0" w:line="240" w:lineRule="auto"/>
        <w:jc w:val="center"/>
        <w:rPr>
          <w:rFonts w:ascii="Times New Roman" w:eastAsia="Times New Roman" w:hAnsi="Times New Roman"/>
          <w:b/>
          <w:sz w:val="28"/>
          <w:szCs w:val="28"/>
          <w:lang w:val="ro-RO"/>
        </w:rPr>
      </w:pPr>
      <w:r w:rsidRPr="00F42E48">
        <w:rPr>
          <w:rFonts w:ascii="Times New Roman" w:eastAsia="Times New Roman" w:hAnsi="Times New Roman"/>
          <w:b/>
          <w:sz w:val="28"/>
          <w:szCs w:val="28"/>
          <w:lang w:val="ro-RO"/>
        </w:rPr>
        <w:t xml:space="preserve">DECIZIE </w:t>
      </w:r>
      <w:r w:rsidR="004D439D" w:rsidRPr="00F42E48">
        <w:rPr>
          <w:rFonts w:ascii="Times New Roman" w:eastAsia="Times New Roman" w:hAnsi="Times New Roman"/>
          <w:b/>
          <w:sz w:val="28"/>
          <w:szCs w:val="28"/>
          <w:lang w:val="ro-RO"/>
        </w:rPr>
        <w:t>INIȚIALĂ</w:t>
      </w:r>
    </w:p>
    <w:p w:rsidR="0059200A" w:rsidRPr="00F42E48" w:rsidRDefault="0059200A" w:rsidP="0059200A">
      <w:pPr>
        <w:spacing w:after="0" w:line="240" w:lineRule="auto"/>
        <w:jc w:val="center"/>
        <w:rPr>
          <w:rFonts w:ascii="Times New Roman" w:eastAsia="Times New Roman" w:hAnsi="Times New Roman"/>
          <w:b/>
          <w:sz w:val="28"/>
          <w:szCs w:val="28"/>
          <w:lang w:val="ro-RO"/>
        </w:rPr>
      </w:pPr>
    </w:p>
    <w:p w:rsidR="0059200A" w:rsidRPr="00F42E48" w:rsidRDefault="004D439D" w:rsidP="0059200A">
      <w:pPr>
        <w:spacing w:after="0" w:line="240" w:lineRule="auto"/>
        <w:jc w:val="center"/>
        <w:rPr>
          <w:rFonts w:ascii="Times New Roman" w:eastAsia="Times New Roman" w:hAnsi="Times New Roman"/>
          <w:b/>
          <w:sz w:val="28"/>
          <w:szCs w:val="28"/>
          <w:lang w:val="ro-RO"/>
        </w:rPr>
      </w:pPr>
      <w:r w:rsidRPr="00F42E48">
        <w:rPr>
          <w:rFonts w:ascii="Times New Roman" w:eastAsia="Times New Roman" w:hAnsi="Times New Roman"/>
          <w:b/>
          <w:sz w:val="28"/>
          <w:szCs w:val="28"/>
          <w:lang w:val="ro-RO"/>
        </w:rPr>
        <w:t>d</w:t>
      </w:r>
      <w:r w:rsidR="0059200A" w:rsidRPr="00F42E48">
        <w:rPr>
          <w:rFonts w:ascii="Times New Roman" w:eastAsia="Times New Roman" w:hAnsi="Times New Roman"/>
          <w:b/>
          <w:sz w:val="28"/>
          <w:szCs w:val="28"/>
          <w:lang w:val="ro-RO"/>
        </w:rPr>
        <w:t xml:space="preserve">in </w:t>
      </w:r>
      <w:r w:rsidR="005C75EE">
        <w:rPr>
          <w:rFonts w:ascii="Times New Roman" w:eastAsia="Times New Roman" w:hAnsi="Times New Roman"/>
          <w:b/>
          <w:sz w:val="28"/>
          <w:szCs w:val="28"/>
          <w:lang w:val="ro-RO"/>
        </w:rPr>
        <w:t>9</w:t>
      </w:r>
      <w:r w:rsidR="000657D6" w:rsidRPr="00F42E48">
        <w:rPr>
          <w:rFonts w:ascii="Times New Roman" w:eastAsia="Times New Roman" w:hAnsi="Times New Roman"/>
          <w:b/>
          <w:sz w:val="28"/>
          <w:szCs w:val="28"/>
          <w:lang w:val="ro-RO"/>
        </w:rPr>
        <w:t xml:space="preserve"> </w:t>
      </w:r>
      <w:r w:rsidR="00D22AFC">
        <w:rPr>
          <w:rFonts w:ascii="Times New Roman" w:eastAsia="Times New Roman" w:hAnsi="Times New Roman"/>
          <w:b/>
          <w:sz w:val="28"/>
          <w:szCs w:val="28"/>
          <w:lang w:val="ro-RO"/>
        </w:rPr>
        <w:t>FEBRU</w:t>
      </w:r>
      <w:r w:rsidR="00F22A52" w:rsidRPr="00F42E48">
        <w:rPr>
          <w:rFonts w:ascii="Times New Roman" w:eastAsia="Times New Roman" w:hAnsi="Times New Roman"/>
          <w:b/>
          <w:sz w:val="28"/>
          <w:szCs w:val="28"/>
          <w:lang w:val="ro-RO"/>
        </w:rPr>
        <w:t>ARIE 2023</w:t>
      </w:r>
    </w:p>
    <w:p w:rsidR="0059200A" w:rsidRDefault="0059200A" w:rsidP="0059200A">
      <w:pPr>
        <w:spacing w:after="0" w:line="240" w:lineRule="auto"/>
        <w:jc w:val="center"/>
        <w:rPr>
          <w:rFonts w:ascii="Times New Roman" w:eastAsia="Times New Roman" w:hAnsi="Times New Roman"/>
          <w:b/>
          <w:sz w:val="28"/>
          <w:szCs w:val="28"/>
          <w:lang w:val="ro-RO"/>
        </w:rPr>
      </w:pPr>
    </w:p>
    <w:p w:rsidR="005A7A7D" w:rsidRPr="00F42E48" w:rsidRDefault="005A7A7D" w:rsidP="0059200A">
      <w:pPr>
        <w:spacing w:after="0" w:line="240" w:lineRule="auto"/>
        <w:jc w:val="center"/>
        <w:rPr>
          <w:rFonts w:ascii="Times New Roman" w:eastAsia="Times New Roman" w:hAnsi="Times New Roman"/>
          <w:b/>
          <w:sz w:val="28"/>
          <w:szCs w:val="28"/>
          <w:lang w:val="ro-RO"/>
        </w:rPr>
      </w:pPr>
    </w:p>
    <w:p w:rsidR="00D31D79" w:rsidRPr="00F42E48" w:rsidRDefault="00D31D79" w:rsidP="0059200A">
      <w:pPr>
        <w:spacing w:after="0" w:line="240" w:lineRule="auto"/>
        <w:jc w:val="center"/>
        <w:rPr>
          <w:rFonts w:ascii="Times New Roman" w:eastAsia="Times New Roman" w:hAnsi="Times New Roman"/>
          <w:b/>
          <w:sz w:val="28"/>
          <w:szCs w:val="28"/>
          <w:lang w:val="ro-RO"/>
        </w:rPr>
      </w:pPr>
    </w:p>
    <w:p w:rsidR="0059200A" w:rsidRDefault="0059200A" w:rsidP="0059200A">
      <w:pPr>
        <w:spacing w:after="0" w:line="240" w:lineRule="auto"/>
        <w:jc w:val="both"/>
        <w:rPr>
          <w:rFonts w:ascii="Times New Roman" w:eastAsia="Times New Roman" w:hAnsi="Times New Roman"/>
          <w:sz w:val="28"/>
          <w:szCs w:val="28"/>
          <w:lang w:val="ro-RO"/>
        </w:rPr>
      </w:pPr>
      <w:r w:rsidRPr="00F42E48">
        <w:rPr>
          <w:rFonts w:ascii="Times New Roman" w:hAnsi="Times New Roman"/>
          <w:sz w:val="28"/>
          <w:szCs w:val="28"/>
          <w:lang w:val="ro-RO"/>
        </w:rPr>
        <w:tab/>
        <w:t xml:space="preserve">Urmare a notificării depusă de </w:t>
      </w:r>
      <w:r w:rsidR="00D22AFC" w:rsidRPr="00D22AFC">
        <w:rPr>
          <w:rFonts w:ascii="Times New Roman" w:hAnsi="Times New Roman"/>
          <w:b/>
          <w:sz w:val="28"/>
          <w:szCs w:val="28"/>
          <w:lang w:val="ro-RO"/>
        </w:rPr>
        <w:t xml:space="preserve">SC PLASTINVEST PROD </w:t>
      </w:r>
      <w:r w:rsidR="00F22A52" w:rsidRPr="00F42E48">
        <w:rPr>
          <w:rFonts w:ascii="Times New Roman" w:hAnsi="Times New Roman"/>
          <w:b/>
          <w:sz w:val="28"/>
          <w:szCs w:val="28"/>
          <w:lang w:val="ro-RO"/>
        </w:rPr>
        <w:t>SRL</w:t>
      </w:r>
      <w:r w:rsidR="00403A95" w:rsidRPr="00F42E48">
        <w:rPr>
          <w:rFonts w:ascii="Times New Roman" w:hAnsi="Times New Roman"/>
          <w:sz w:val="28"/>
          <w:szCs w:val="28"/>
          <w:lang w:val="ro-RO"/>
        </w:rPr>
        <w:t>,</w:t>
      </w:r>
      <w:r w:rsidR="00403A95" w:rsidRPr="00F42E48">
        <w:rPr>
          <w:rFonts w:ascii="Times New Roman" w:hAnsi="Times New Roman"/>
          <w:b/>
          <w:sz w:val="28"/>
          <w:szCs w:val="28"/>
          <w:lang w:val="ro-RO"/>
        </w:rPr>
        <w:t xml:space="preserve"> </w:t>
      </w:r>
      <w:r w:rsidR="00403A95" w:rsidRPr="00F42E48">
        <w:rPr>
          <w:rFonts w:ascii="Times New Roman" w:hAnsi="Times New Roman"/>
          <w:sz w:val="28"/>
          <w:szCs w:val="28"/>
          <w:lang w:val="ro-RO"/>
        </w:rPr>
        <w:t>din</w:t>
      </w:r>
      <w:r w:rsidR="00832A90" w:rsidRPr="00F42E48">
        <w:rPr>
          <w:rFonts w:ascii="Times New Roman" w:hAnsi="Times New Roman"/>
          <w:sz w:val="28"/>
          <w:szCs w:val="28"/>
          <w:lang w:val="ro-RO"/>
        </w:rPr>
        <w:t xml:space="preserve"> </w:t>
      </w:r>
      <w:r w:rsidR="00D22AFC" w:rsidRPr="00D22AFC">
        <w:rPr>
          <w:rFonts w:ascii="Times New Roman" w:hAnsi="Times New Roman"/>
          <w:sz w:val="28"/>
          <w:szCs w:val="28"/>
          <w:lang w:val="ro-RO"/>
        </w:rPr>
        <w:t>orașul Năsăud, str. Mihai Eminescu, nr. 4A</w:t>
      </w:r>
      <w:r w:rsidR="00403A95" w:rsidRPr="00F42E48">
        <w:rPr>
          <w:rFonts w:ascii="Times New Roman" w:eastAsia="Times New Roman" w:hAnsi="Times New Roman"/>
          <w:sz w:val="28"/>
          <w:szCs w:val="28"/>
          <w:lang w:val="ro-RO"/>
        </w:rPr>
        <w:t xml:space="preserve">, </w:t>
      </w:r>
      <w:r w:rsidRPr="00F42E48">
        <w:rPr>
          <w:rFonts w:ascii="Times New Roman" w:eastAsia="Times New Roman" w:hAnsi="Times New Roman"/>
          <w:sz w:val="28"/>
          <w:szCs w:val="28"/>
          <w:lang w:val="ro-RO"/>
        </w:rPr>
        <w:t>județul Bistriţa-Năsăud,</w:t>
      </w:r>
      <w:r w:rsidRPr="00F42E48">
        <w:rPr>
          <w:rFonts w:ascii="Times New Roman" w:hAnsi="Times New Roman"/>
          <w:sz w:val="28"/>
          <w:szCs w:val="28"/>
          <w:lang w:val="ro-RO"/>
        </w:rPr>
        <w:t xml:space="preserve"> privind prima versiune a planului:</w:t>
      </w:r>
      <w:r w:rsidRPr="00F42E48">
        <w:rPr>
          <w:rFonts w:ascii="Times New Roman" w:eastAsia="Times New Roman" w:hAnsi="Times New Roman"/>
          <w:sz w:val="28"/>
          <w:szCs w:val="28"/>
          <w:lang w:val="ro-RO"/>
        </w:rPr>
        <w:t xml:space="preserve"> </w:t>
      </w:r>
      <w:r w:rsidR="00F22A52" w:rsidRPr="00D22AFC">
        <w:rPr>
          <w:rFonts w:ascii="Times New Roman" w:eastAsia="Times New Roman" w:hAnsi="Times New Roman"/>
          <w:i/>
          <w:sz w:val="28"/>
          <w:szCs w:val="28"/>
          <w:lang w:val="ro-RO"/>
        </w:rPr>
        <w:t>„</w:t>
      </w:r>
      <w:r w:rsidR="0087553E">
        <w:rPr>
          <w:rFonts w:ascii="Times New Roman" w:hAnsi="Times New Roman"/>
          <w:b/>
          <w:i/>
          <w:sz w:val="28"/>
          <w:szCs w:val="28"/>
          <w:lang w:val="ro-RO"/>
        </w:rPr>
        <w:t>PUZ - I</w:t>
      </w:r>
      <w:r w:rsidR="00D22AFC" w:rsidRPr="00D22AFC">
        <w:rPr>
          <w:rFonts w:ascii="Times New Roman" w:hAnsi="Times New Roman"/>
          <w:b/>
          <w:i/>
          <w:sz w:val="28"/>
          <w:szCs w:val="28"/>
          <w:lang w:val="ro-RO"/>
        </w:rPr>
        <w:t>ntroducere teren în intravilan pentru extindere platformă industrială în vederea construirii de clădiri cu destinația de spațiu de producție și depozitare</w:t>
      </w:r>
      <w:r w:rsidR="00F22A52" w:rsidRPr="00F42E48">
        <w:rPr>
          <w:rFonts w:ascii="Times New Roman" w:hAnsi="Times New Roman"/>
          <w:i/>
          <w:sz w:val="28"/>
          <w:szCs w:val="28"/>
          <w:lang w:val="ro-RO"/>
        </w:rPr>
        <w:t xml:space="preserve">”, </w:t>
      </w:r>
      <w:r w:rsidR="00F22A52" w:rsidRPr="00F42E48">
        <w:rPr>
          <w:rFonts w:ascii="Times New Roman" w:hAnsi="Times New Roman"/>
          <w:sz w:val="28"/>
          <w:szCs w:val="28"/>
          <w:lang w:val="ro-RO"/>
        </w:rPr>
        <w:t xml:space="preserve">propus a fi amplasat în </w:t>
      </w:r>
      <w:r w:rsidR="00D22AFC" w:rsidRPr="00D22AFC">
        <w:rPr>
          <w:rFonts w:ascii="Times New Roman" w:hAnsi="Times New Roman"/>
          <w:i/>
          <w:sz w:val="28"/>
          <w:szCs w:val="28"/>
          <w:lang w:val="ro-RO"/>
        </w:rPr>
        <w:t xml:space="preserve">municipiul Bistrița, </w:t>
      </w:r>
      <w:r w:rsidR="00CF08CC" w:rsidRPr="00CF08CC">
        <w:rPr>
          <w:rFonts w:ascii="Times New Roman" w:hAnsi="Times New Roman"/>
          <w:i/>
          <w:sz w:val="28"/>
          <w:szCs w:val="28"/>
          <w:lang w:val="ro-RO"/>
        </w:rPr>
        <w:t xml:space="preserve">localitatea componentă </w:t>
      </w:r>
      <w:r w:rsidR="00D22AFC" w:rsidRPr="00D22AFC">
        <w:rPr>
          <w:rFonts w:ascii="Times New Roman" w:hAnsi="Times New Roman"/>
          <w:i/>
          <w:sz w:val="28"/>
          <w:szCs w:val="28"/>
          <w:lang w:val="ro-RO"/>
        </w:rPr>
        <w:t>Unirea, extravilan, CF</w:t>
      </w:r>
      <w:r w:rsidR="005A7A7D">
        <w:rPr>
          <w:rFonts w:ascii="Times New Roman" w:hAnsi="Times New Roman"/>
          <w:i/>
          <w:sz w:val="28"/>
          <w:szCs w:val="28"/>
          <w:lang w:val="ro-RO"/>
        </w:rPr>
        <w:t xml:space="preserve"> nr.</w:t>
      </w:r>
      <w:r w:rsidR="00D22AFC" w:rsidRPr="00D22AFC">
        <w:rPr>
          <w:rFonts w:ascii="Times New Roman" w:hAnsi="Times New Roman"/>
          <w:i/>
          <w:sz w:val="28"/>
          <w:szCs w:val="28"/>
          <w:lang w:val="ro-RO"/>
        </w:rPr>
        <w:t xml:space="preserve"> 87075, CF </w:t>
      </w:r>
      <w:r w:rsidR="005A7A7D">
        <w:rPr>
          <w:rFonts w:ascii="Times New Roman" w:hAnsi="Times New Roman"/>
          <w:i/>
          <w:sz w:val="28"/>
          <w:szCs w:val="28"/>
          <w:lang w:val="ro-RO"/>
        </w:rPr>
        <w:t>nr.</w:t>
      </w:r>
      <w:r w:rsidR="00D22AFC" w:rsidRPr="00D22AFC">
        <w:rPr>
          <w:rFonts w:ascii="Times New Roman" w:hAnsi="Times New Roman"/>
          <w:i/>
          <w:sz w:val="28"/>
          <w:szCs w:val="28"/>
          <w:lang w:val="ro-RO"/>
        </w:rPr>
        <w:t xml:space="preserve"> 61025, N</w:t>
      </w:r>
      <w:r w:rsidR="00D31D79">
        <w:rPr>
          <w:rFonts w:ascii="Times New Roman" w:hAnsi="Times New Roman"/>
          <w:i/>
          <w:sz w:val="28"/>
          <w:szCs w:val="28"/>
          <w:lang w:val="ro-RO"/>
        </w:rPr>
        <w:t>r</w:t>
      </w:r>
      <w:r w:rsidR="00D22AFC" w:rsidRPr="00D22AFC">
        <w:rPr>
          <w:rFonts w:ascii="Times New Roman" w:hAnsi="Times New Roman"/>
          <w:i/>
          <w:sz w:val="28"/>
          <w:szCs w:val="28"/>
          <w:lang w:val="ro-RO"/>
        </w:rPr>
        <w:t xml:space="preserve">. </w:t>
      </w:r>
      <w:r w:rsidR="005A7A7D">
        <w:rPr>
          <w:rFonts w:ascii="Times New Roman" w:hAnsi="Times New Roman"/>
          <w:i/>
          <w:sz w:val="28"/>
          <w:szCs w:val="28"/>
          <w:lang w:val="ro-RO"/>
        </w:rPr>
        <w:t>cad</w:t>
      </w:r>
      <w:r w:rsidR="00D22AFC" w:rsidRPr="00D22AFC">
        <w:rPr>
          <w:rFonts w:ascii="Times New Roman" w:hAnsi="Times New Roman"/>
          <w:i/>
          <w:sz w:val="28"/>
          <w:szCs w:val="28"/>
          <w:lang w:val="ro-RO"/>
        </w:rPr>
        <w:t>/</w:t>
      </w:r>
      <w:r w:rsidR="005A7A7D">
        <w:rPr>
          <w:rFonts w:ascii="Times New Roman" w:hAnsi="Times New Roman"/>
          <w:i/>
          <w:sz w:val="28"/>
          <w:szCs w:val="28"/>
          <w:lang w:val="ro-RO"/>
        </w:rPr>
        <w:t>topo</w:t>
      </w:r>
      <w:r w:rsidR="00D22AFC" w:rsidRPr="00D22AFC">
        <w:rPr>
          <w:rFonts w:ascii="Times New Roman" w:hAnsi="Times New Roman"/>
          <w:i/>
          <w:sz w:val="28"/>
          <w:szCs w:val="28"/>
          <w:lang w:val="ro-RO"/>
        </w:rPr>
        <w:t xml:space="preserve"> 87075, cad. 87075-C1, cad. 61025</w:t>
      </w:r>
      <w:r w:rsidR="00F22A52" w:rsidRPr="00F42E48">
        <w:rPr>
          <w:rFonts w:ascii="Times New Roman" w:hAnsi="Times New Roman"/>
          <w:i/>
          <w:sz w:val="28"/>
          <w:szCs w:val="28"/>
          <w:lang w:val="ro-RO"/>
        </w:rPr>
        <w:t>,</w:t>
      </w:r>
      <w:r w:rsidR="00F22A52" w:rsidRPr="00F42E48">
        <w:rPr>
          <w:rFonts w:ascii="Times New Roman" w:hAnsi="Times New Roman"/>
          <w:sz w:val="28"/>
          <w:szCs w:val="28"/>
          <w:lang w:val="ro-RO"/>
        </w:rPr>
        <w:t xml:space="preserve"> județul Bistriţa-Năsăud, solicitare înregistrată la Agenţia pentru Protecţia Mediului Bistriţa-Năsăud cu nr. </w:t>
      </w:r>
      <w:r w:rsidR="00D22AFC" w:rsidRPr="00D22AFC">
        <w:rPr>
          <w:rFonts w:ascii="Times New Roman" w:hAnsi="Times New Roman"/>
          <w:sz w:val="28"/>
          <w:szCs w:val="28"/>
          <w:lang w:val="ro-RO"/>
        </w:rPr>
        <w:t>423/12.01.2023</w:t>
      </w:r>
      <w:r w:rsidRPr="00F42E48">
        <w:rPr>
          <w:rFonts w:ascii="Times New Roman" w:eastAsia="Times New Roman" w:hAnsi="Times New Roman"/>
          <w:sz w:val="28"/>
          <w:szCs w:val="28"/>
          <w:lang w:val="ro-RO"/>
        </w:rPr>
        <w:t xml:space="preserve">, în baza: </w:t>
      </w:r>
    </w:p>
    <w:p w:rsidR="005A7A7D" w:rsidRPr="00F42E48" w:rsidRDefault="005A7A7D" w:rsidP="0059200A">
      <w:pPr>
        <w:spacing w:after="0" w:line="240" w:lineRule="auto"/>
        <w:jc w:val="both"/>
        <w:rPr>
          <w:rFonts w:ascii="Times New Roman" w:eastAsia="Times New Roman" w:hAnsi="Times New Roman"/>
          <w:sz w:val="28"/>
          <w:szCs w:val="28"/>
          <w:lang w:val="ro-RO"/>
        </w:rPr>
      </w:pPr>
    </w:p>
    <w:p w:rsidR="00F42E48" w:rsidRPr="00DF706C" w:rsidRDefault="0059200A" w:rsidP="00F42E48">
      <w:pPr>
        <w:pStyle w:val="ListParagraph"/>
        <w:numPr>
          <w:ilvl w:val="0"/>
          <w:numId w:val="38"/>
        </w:numPr>
        <w:tabs>
          <w:tab w:val="left" w:pos="1418"/>
        </w:tabs>
        <w:autoSpaceDE w:val="0"/>
        <w:autoSpaceDN w:val="0"/>
        <w:adjustRightInd w:val="0"/>
        <w:spacing w:after="0" w:line="240" w:lineRule="auto"/>
        <w:ind w:left="0" w:firstLine="1086"/>
        <w:jc w:val="both"/>
        <w:rPr>
          <w:rFonts w:ascii="Times New Roman" w:hAnsi="Times New Roman"/>
          <w:iCs/>
          <w:sz w:val="28"/>
          <w:szCs w:val="28"/>
          <w:lang w:val="ro-RO"/>
        </w:rPr>
      </w:pPr>
      <w:r w:rsidRPr="00F42E48">
        <w:rPr>
          <w:rFonts w:ascii="Times New Roman" w:eastAsia="Times New Roman" w:hAnsi="Times New Roman"/>
          <w:sz w:val="28"/>
          <w:szCs w:val="28"/>
          <w:lang w:val="ro-RO"/>
        </w:rPr>
        <w:tab/>
      </w:r>
      <w:r w:rsidR="00F42E48" w:rsidRPr="00DF706C">
        <w:rPr>
          <w:rFonts w:ascii="Times New Roman" w:hAnsi="Times New Roman"/>
          <w:iCs/>
          <w:sz w:val="28"/>
          <w:szCs w:val="28"/>
          <w:lang w:val="ro-RO"/>
        </w:rPr>
        <w:t>HG nr. 1000/2012 privind reorganizarea şi funcţionarea Agenţiei Naţionale pentru Protecţia Mediului şi a instituţiilor publice aflate în subordinea acesteia;</w:t>
      </w:r>
    </w:p>
    <w:p w:rsidR="00F42E48" w:rsidRPr="00DF706C" w:rsidRDefault="00F42E48" w:rsidP="00F42E48">
      <w:pPr>
        <w:pStyle w:val="ListParagraph"/>
        <w:numPr>
          <w:ilvl w:val="0"/>
          <w:numId w:val="38"/>
        </w:numPr>
        <w:autoSpaceDE w:val="0"/>
        <w:autoSpaceDN w:val="0"/>
        <w:adjustRightInd w:val="0"/>
        <w:spacing w:after="0" w:line="240" w:lineRule="auto"/>
        <w:ind w:left="0" w:firstLine="1086"/>
        <w:jc w:val="both"/>
        <w:rPr>
          <w:rFonts w:ascii="Times New Roman" w:hAnsi="Times New Roman"/>
          <w:iCs/>
          <w:sz w:val="28"/>
          <w:szCs w:val="28"/>
          <w:lang w:val="ro-RO"/>
        </w:rPr>
      </w:pPr>
      <w:r w:rsidRPr="00DF706C">
        <w:rPr>
          <w:rFonts w:ascii="Times New Roman" w:hAnsi="Times New Roman"/>
          <w:iCs/>
          <w:sz w:val="28"/>
          <w:szCs w:val="28"/>
          <w:lang w:val="ro-RO"/>
        </w:rPr>
        <w:t>OUG nr. 195/2005 privind protecţia mediului, aprobată cu modificări prin Legea nr. 265/2006, cu modificările şi completările ulterioare;</w:t>
      </w:r>
    </w:p>
    <w:p w:rsidR="00F42E48" w:rsidRPr="00DF706C" w:rsidRDefault="00F42E48" w:rsidP="00F42E48">
      <w:pPr>
        <w:pStyle w:val="ListParagraph"/>
        <w:numPr>
          <w:ilvl w:val="0"/>
          <w:numId w:val="38"/>
        </w:numPr>
        <w:autoSpaceDE w:val="0"/>
        <w:autoSpaceDN w:val="0"/>
        <w:adjustRightInd w:val="0"/>
        <w:spacing w:after="0" w:line="240" w:lineRule="auto"/>
        <w:ind w:left="0" w:firstLine="1086"/>
        <w:jc w:val="both"/>
        <w:rPr>
          <w:rFonts w:ascii="Times New Roman" w:hAnsi="Times New Roman"/>
          <w:iCs/>
          <w:sz w:val="28"/>
          <w:szCs w:val="28"/>
          <w:lang w:val="ro-RO"/>
        </w:rPr>
      </w:pPr>
      <w:r w:rsidRPr="00DF706C">
        <w:rPr>
          <w:rFonts w:ascii="Times New Roman" w:hAnsi="Times New Roman"/>
          <w:iCs/>
          <w:sz w:val="28"/>
          <w:szCs w:val="28"/>
          <w:lang w:val="ro-RO"/>
        </w:rPr>
        <w:t>HG nr. 1076/2004 privind stabilirea procedurii de realizare a evaluării de m</w:t>
      </w:r>
      <w:r>
        <w:rPr>
          <w:rFonts w:ascii="Times New Roman" w:hAnsi="Times New Roman"/>
          <w:iCs/>
          <w:sz w:val="28"/>
          <w:szCs w:val="28"/>
          <w:lang w:val="ro-RO"/>
        </w:rPr>
        <w:t>ediu pentru planuri şi programe,</w:t>
      </w:r>
    </w:p>
    <w:p w:rsidR="009346B1" w:rsidRDefault="009346B1" w:rsidP="0059200A">
      <w:pPr>
        <w:spacing w:after="0" w:line="240" w:lineRule="auto"/>
        <w:jc w:val="both"/>
        <w:rPr>
          <w:rFonts w:ascii="Times New Roman" w:eastAsia="Times New Roman" w:hAnsi="Times New Roman"/>
          <w:color w:val="FF0000"/>
          <w:sz w:val="28"/>
          <w:szCs w:val="28"/>
          <w:lang w:val="ro-RO"/>
        </w:rPr>
      </w:pPr>
    </w:p>
    <w:p w:rsidR="0059200A" w:rsidRPr="00F42E48" w:rsidRDefault="0059200A" w:rsidP="00C7596B">
      <w:pPr>
        <w:autoSpaceDE w:val="0"/>
        <w:autoSpaceDN w:val="0"/>
        <w:adjustRightInd w:val="0"/>
        <w:spacing w:after="0" w:line="240" w:lineRule="auto"/>
        <w:jc w:val="center"/>
        <w:rPr>
          <w:rFonts w:ascii="Times New Roman" w:hAnsi="Times New Roman"/>
          <w:color w:val="000000"/>
          <w:sz w:val="28"/>
          <w:szCs w:val="28"/>
          <w:lang w:val="ro-RO"/>
        </w:rPr>
      </w:pPr>
      <w:r w:rsidRPr="00F42E48">
        <w:rPr>
          <w:rFonts w:ascii="Times New Roman" w:hAnsi="Times New Roman"/>
          <w:b/>
          <w:bCs/>
          <w:color w:val="000000"/>
          <w:sz w:val="28"/>
          <w:szCs w:val="28"/>
          <w:lang w:val="ro-RO"/>
        </w:rPr>
        <w:t>AGENȚIA PENTRU PROTECȚIA MEDIULUI BISTRIȚA-NĂSĂUD,</w:t>
      </w:r>
    </w:p>
    <w:p w:rsidR="0059200A" w:rsidRPr="00F42E48" w:rsidRDefault="0059200A" w:rsidP="0059200A">
      <w:pPr>
        <w:autoSpaceDE w:val="0"/>
        <w:autoSpaceDN w:val="0"/>
        <w:adjustRightInd w:val="0"/>
        <w:spacing w:after="0" w:line="240" w:lineRule="auto"/>
        <w:jc w:val="both"/>
        <w:rPr>
          <w:rFonts w:ascii="Times New Roman" w:hAnsi="Times New Roman"/>
          <w:color w:val="000000"/>
          <w:sz w:val="28"/>
          <w:szCs w:val="28"/>
          <w:lang w:val="ro-RO"/>
        </w:rPr>
      </w:pPr>
      <w:r w:rsidRPr="00F42E48">
        <w:rPr>
          <w:rFonts w:ascii="Times New Roman" w:hAnsi="Times New Roman"/>
          <w:color w:val="000000"/>
          <w:sz w:val="28"/>
          <w:szCs w:val="28"/>
          <w:lang w:val="ro-RO"/>
        </w:rPr>
        <w:tab/>
        <w:t xml:space="preserve">- urmare a consultării titularului planului, a autorității de sănătate publică și a </w:t>
      </w:r>
      <w:r w:rsidRPr="00F42E48">
        <w:rPr>
          <w:rFonts w:ascii="Times New Roman" w:hAnsi="Times New Roman"/>
          <w:sz w:val="28"/>
          <w:szCs w:val="28"/>
          <w:lang w:val="ro-RO"/>
        </w:rPr>
        <w:t>autorităților interesate de efectele implementării planului</w:t>
      </w:r>
      <w:r w:rsidRPr="00F42E48">
        <w:rPr>
          <w:rFonts w:ascii="Times New Roman" w:hAnsi="Times New Roman"/>
          <w:color w:val="000000"/>
          <w:sz w:val="28"/>
          <w:szCs w:val="28"/>
          <w:lang w:val="ro-RO"/>
        </w:rPr>
        <w:t xml:space="preserve"> în cadrul </w:t>
      </w:r>
      <w:r w:rsidRPr="00F42E48">
        <w:rPr>
          <w:rFonts w:ascii="Times New Roman" w:hAnsi="Times New Roman"/>
          <w:sz w:val="28"/>
          <w:szCs w:val="28"/>
          <w:lang w:val="ro-RO"/>
        </w:rPr>
        <w:t xml:space="preserve">ședinței </w:t>
      </w:r>
      <w:r w:rsidRPr="00F42E48">
        <w:rPr>
          <w:rFonts w:ascii="Times New Roman" w:hAnsi="Times New Roman"/>
          <w:color w:val="000000"/>
          <w:sz w:val="28"/>
          <w:szCs w:val="28"/>
          <w:lang w:val="ro-RO"/>
        </w:rPr>
        <w:t>Comit</w:t>
      </w:r>
      <w:r w:rsidR="007C2F41" w:rsidRPr="00F42E48">
        <w:rPr>
          <w:rFonts w:ascii="Times New Roman" w:hAnsi="Times New Roman"/>
          <w:color w:val="000000"/>
          <w:sz w:val="28"/>
          <w:szCs w:val="28"/>
          <w:lang w:val="ro-RO"/>
        </w:rPr>
        <w:t xml:space="preserve">etului Special Constituit din </w:t>
      </w:r>
      <w:r w:rsidR="00D22AFC">
        <w:rPr>
          <w:rFonts w:ascii="Times New Roman" w:hAnsi="Times New Roman"/>
          <w:i/>
          <w:color w:val="000000"/>
          <w:sz w:val="28"/>
          <w:szCs w:val="28"/>
          <w:lang w:val="ro-RO"/>
        </w:rPr>
        <w:t>08</w:t>
      </w:r>
      <w:r w:rsidR="005A5855" w:rsidRPr="00F42E48">
        <w:rPr>
          <w:rFonts w:ascii="Times New Roman" w:hAnsi="Times New Roman"/>
          <w:i/>
          <w:color w:val="000000"/>
          <w:sz w:val="28"/>
          <w:szCs w:val="28"/>
          <w:lang w:val="ro-RO"/>
        </w:rPr>
        <w:t>.0</w:t>
      </w:r>
      <w:r w:rsidR="00D22AFC">
        <w:rPr>
          <w:rFonts w:ascii="Times New Roman" w:hAnsi="Times New Roman"/>
          <w:i/>
          <w:color w:val="000000"/>
          <w:sz w:val="28"/>
          <w:szCs w:val="28"/>
          <w:lang w:val="ro-RO"/>
        </w:rPr>
        <w:t>2</w:t>
      </w:r>
      <w:r w:rsidR="00832A90" w:rsidRPr="00F42E48">
        <w:rPr>
          <w:rFonts w:ascii="Times New Roman" w:hAnsi="Times New Roman"/>
          <w:i/>
          <w:color w:val="000000"/>
          <w:sz w:val="28"/>
          <w:szCs w:val="28"/>
          <w:lang w:val="ro-RO"/>
        </w:rPr>
        <w:t>.202</w:t>
      </w:r>
      <w:r w:rsidR="00F22A52" w:rsidRPr="00F42E48">
        <w:rPr>
          <w:rFonts w:ascii="Times New Roman" w:hAnsi="Times New Roman"/>
          <w:i/>
          <w:color w:val="000000"/>
          <w:sz w:val="28"/>
          <w:szCs w:val="28"/>
          <w:lang w:val="ro-RO"/>
        </w:rPr>
        <w:t>3</w:t>
      </w:r>
      <w:r w:rsidRPr="00F42E48">
        <w:rPr>
          <w:rFonts w:ascii="Times New Roman" w:hAnsi="Times New Roman"/>
          <w:color w:val="000000"/>
          <w:sz w:val="28"/>
          <w:szCs w:val="28"/>
          <w:lang w:val="ro-RO"/>
        </w:rPr>
        <w:t xml:space="preserve">,  </w:t>
      </w:r>
    </w:p>
    <w:p w:rsidR="0059200A" w:rsidRPr="00F42E48" w:rsidRDefault="0059200A" w:rsidP="0059200A">
      <w:pPr>
        <w:autoSpaceDE w:val="0"/>
        <w:autoSpaceDN w:val="0"/>
        <w:adjustRightInd w:val="0"/>
        <w:spacing w:after="0" w:line="240" w:lineRule="auto"/>
        <w:jc w:val="both"/>
        <w:rPr>
          <w:rFonts w:ascii="Times New Roman" w:hAnsi="Times New Roman"/>
          <w:color w:val="000000"/>
          <w:sz w:val="28"/>
          <w:szCs w:val="28"/>
          <w:lang w:val="ro-RO"/>
        </w:rPr>
      </w:pPr>
      <w:r w:rsidRPr="00F42E48">
        <w:rPr>
          <w:rFonts w:ascii="Times New Roman" w:hAnsi="Times New Roman"/>
          <w:color w:val="000000"/>
          <w:sz w:val="28"/>
          <w:szCs w:val="28"/>
          <w:lang w:val="ro-RO"/>
        </w:rPr>
        <w:tab/>
        <w:t xml:space="preserve">- în urma parcurgerii etapei de încadrare conform HG nr. 1076/2004 privind stabilirea procedurii de realizare a evaluării de mediu pentru planuri şi programe, </w:t>
      </w:r>
    </w:p>
    <w:p w:rsidR="0059200A" w:rsidRPr="00F42E48" w:rsidRDefault="0059200A" w:rsidP="0059200A">
      <w:pPr>
        <w:autoSpaceDE w:val="0"/>
        <w:autoSpaceDN w:val="0"/>
        <w:adjustRightInd w:val="0"/>
        <w:spacing w:after="0" w:line="240" w:lineRule="auto"/>
        <w:jc w:val="both"/>
        <w:rPr>
          <w:rFonts w:ascii="Times New Roman" w:hAnsi="Times New Roman"/>
          <w:color w:val="000000"/>
          <w:sz w:val="28"/>
          <w:szCs w:val="28"/>
          <w:lang w:val="ro-RO"/>
        </w:rPr>
      </w:pPr>
      <w:r w:rsidRPr="00F42E48">
        <w:rPr>
          <w:rFonts w:ascii="Times New Roman" w:hAnsi="Times New Roman"/>
          <w:color w:val="000000"/>
          <w:sz w:val="28"/>
          <w:szCs w:val="28"/>
          <w:lang w:val="ro-RO"/>
        </w:rPr>
        <w:tab/>
        <w:t xml:space="preserve">- în conformitate cu prevederile art. 5, alin. 3, litera a) și a Anexei 1 – Criterii pentru determinarea efectelor semnificative potențiale asupra mediului din HG nr. 1076/2004 privind stabilirea procedurii de realizare a evaluării de mediu pentru planuri şi programe, </w:t>
      </w:r>
    </w:p>
    <w:p w:rsidR="0059200A" w:rsidRPr="00F42E48" w:rsidRDefault="0059200A" w:rsidP="0059200A">
      <w:pPr>
        <w:autoSpaceDE w:val="0"/>
        <w:autoSpaceDN w:val="0"/>
        <w:adjustRightInd w:val="0"/>
        <w:spacing w:after="0" w:line="240" w:lineRule="auto"/>
        <w:jc w:val="both"/>
        <w:rPr>
          <w:rFonts w:ascii="Times New Roman" w:hAnsi="Times New Roman"/>
          <w:color w:val="000000"/>
          <w:sz w:val="28"/>
          <w:szCs w:val="28"/>
          <w:lang w:val="ro-RO"/>
        </w:rPr>
      </w:pPr>
      <w:r w:rsidRPr="00F42E48">
        <w:rPr>
          <w:rFonts w:ascii="Times New Roman" w:eastAsia="Times New Roman" w:hAnsi="Times New Roman"/>
          <w:bCs/>
          <w:sz w:val="28"/>
          <w:szCs w:val="28"/>
          <w:lang w:val="ro-RO" w:eastAsia="ro-RO"/>
        </w:rPr>
        <w:tab/>
      </w:r>
      <w:r w:rsidRPr="00F42E48">
        <w:rPr>
          <w:rFonts w:ascii="Times New Roman" w:hAnsi="Times New Roman"/>
          <w:color w:val="000000"/>
          <w:sz w:val="28"/>
          <w:szCs w:val="28"/>
          <w:lang w:val="ro-RO"/>
        </w:rPr>
        <w:t xml:space="preserve">- urmare a informării publicului prin anunţuri repetate şi în lipsa oricărui comentariu din partea publicului, </w:t>
      </w:r>
    </w:p>
    <w:p w:rsidR="00C7596B" w:rsidRDefault="00C7596B" w:rsidP="0059200A">
      <w:pPr>
        <w:autoSpaceDE w:val="0"/>
        <w:autoSpaceDN w:val="0"/>
        <w:adjustRightInd w:val="0"/>
        <w:spacing w:after="0" w:line="240" w:lineRule="auto"/>
        <w:jc w:val="both"/>
        <w:rPr>
          <w:rFonts w:ascii="Times New Roman" w:hAnsi="Times New Roman"/>
          <w:color w:val="000000"/>
          <w:sz w:val="28"/>
          <w:szCs w:val="28"/>
          <w:lang w:val="ro-RO"/>
        </w:rPr>
      </w:pPr>
    </w:p>
    <w:p w:rsidR="005C75EE" w:rsidRDefault="005C75EE" w:rsidP="0059200A">
      <w:pPr>
        <w:autoSpaceDE w:val="0"/>
        <w:autoSpaceDN w:val="0"/>
        <w:adjustRightInd w:val="0"/>
        <w:spacing w:after="0" w:line="240" w:lineRule="auto"/>
        <w:jc w:val="both"/>
        <w:rPr>
          <w:rFonts w:ascii="Times New Roman" w:hAnsi="Times New Roman"/>
          <w:color w:val="000000"/>
          <w:sz w:val="28"/>
          <w:szCs w:val="28"/>
          <w:lang w:val="ro-RO"/>
        </w:rPr>
      </w:pPr>
    </w:p>
    <w:p w:rsidR="005C75EE" w:rsidRDefault="005C75EE" w:rsidP="0059200A">
      <w:pPr>
        <w:autoSpaceDE w:val="0"/>
        <w:autoSpaceDN w:val="0"/>
        <w:adjustRightInd w:val="0"/>
        <w:spacing w:after="0" w:line="240" w:lineRule="auto"/>
        <w:jc w:val="both"/>
        <w:rPr>
          <w:rFonts w:ascii="Times New Roman" w:hAnsi="Times New Roman"/>
          <w:color w:val="000000"/>
          <w:sz w:val="28"/>
          <w:szCs w:val="28"/>
          <w:lang w:val="ro-RO"/>
        </w:rPr>
      </w:pPr>
    </w:p>
    <w:p w:rsidR="005C75EE" w:rsidRDefault="005C75EE" w:rsidP="0059200A">
      <w:pPr>
        <w:autoSpaceDE w:val="0"/>
        <w:autoSpaceDN w:val="0"/>
        <w:adjustRightInd w:val="0"/>
        <w:spacing w:after="0" w:line="240" w:lineRule="auto"/>
        <w:jc w:val="both"/>
        <w:rPr>
          <w:rFonts w:ascii="Times New Roman" w:hAnsi="Times New Roman"/>
          <w:color w:val="000000"/>
          <w:sz w:val="28"/>
          <w:szCs w:val="28"/>
          <w:lang w:val="ro-RO"/>
        </w:rPr>
      </w:pPr>
    </w:p>
    <w:p w:rsidR="005A7A7D" w:rsidRPr="00F42E48" w:rsidRDefault="005A7A7D" w:rsidP="0059200A">
      <w:pPr>
        <w:autoSpaceDE w:val="0"/>
        <w:autoSpaceDN w:val="0"/>
        <w:adjustRightInd w:val="0"/>
        <w:spacing w:after="0" w:line="240" w:lineRule="auto"/>
        <w:jc w:val="both"/>
        <w:rPr>
          <w:rFonts w:ascii="Times New Roman" w:hAnsi="Times New Roman"/>
          <w:color w:val="000000"/>
          <w:sz w:val="28"/>
          <w:szCs w:val="28"/>
          <w:lang w:val="ro-RO"/>
        </w:rPr>
      </w:pPr>
    </w:p>
    <w:p w:rsidR="0059200A" w:rsidRPr="00F42E48" w:rsidRDefault="0059200A" w:rsidP="0059200A">
      <w:pPr>
        <w:autoSpaceDE w:val="0"/>
        <w:autoSpaceDN w:val="0"/>
        <w:adjustRightInd w:val="0"/>
        <w:spacing w:after="0" w:line="240" w:lineRule="auto"/>
        <w:jc w:val="both"/>
        <w:rPr>
          <w:rFonts w:ascii="Times New Roman" w:hAnsi="Times New Roman"/>
          <w:b/>
          <w:bCs/>
          <w:sz w:val="28"/>
          <w:szCs w:val="28"/>
          <w:lang w:val="ro-RO"/>
        </w:rPr>
      </w:pPr>
      <w:r w:rsidRPr="00F42E48">
        <w:rPr>
          <w:rFonts w:ascii="Times New Roman" w:hAnsi="Times New Roman"/>
          <w:b/>
          <w:bCs/>
          <w:sz w:val="28"/>
          <w:szCs w:val="28"/>
          <w:lang w:val="ro-RO"/>
        </w:rPr>
        <w:lastRenderedPageBreak/>
        <w:t>decide:</w:t>
      </w:r>
    </w:p>
    <w:p w:rsidR="00D31D79" w:rsidRPr="00F42E48" w:rsidRDefault="00D31D79" w:rsidP="0059200A">
      <w:pPr>
        <w:autoSpaceDE w:val="0"/>
        <w:autoSpaceDN w:val="0"/>
        <w:adjustRightInd w:val="0"/>
        <w:spacing w:after="0" w:line="240" w:lineRule="auto"/>
        <w:jc w:val="both"/>
        <w:rPr>
          <w:rFonts w:ascii="Times New Roman" w:hAnsi="Times New Roman"/>
          <w:b/>
          <w:bCs/>
          <w:color w:val="000000"/>
          <w:sz w:val="28"/>
          <w:szCs w:val="28"/>
          <w:lang w:val="ro-RO"/>
        </w:rPr>
      </w:pPr>
    </w:p>
    <w:p w:rsidR="0059200A" w:rsidRDefault="0059200A" w:rsidP="0059200A">
      <w:pPr>
        <w:spacing w:after="0" w:line="240" w:lineRule="auto"/>
        <w:ind w:firstLine="720"/>
        <w:jc w:val="both"/>
        <w:rPr>
          <w:rFonts w:ascii="Times New Roman" w:hAnsi="Times New Roman"/>
          <w:i/>
          <w:sz w:val="28"/>
          <w:szCs w:val="28"/>
          <w:lang w:val="ro-RO"/>
        </w:rPr>
      </w:pPr>
      <w:r w:rsidRPr="00F42E48">
        <w:rPr>
          <w:rFonts w:ascii="Times New Roman" w:hAnsi="Times New Roman"/>
          <w:b/>
          <w:sz w:val="28"/>
          <w:szCs w:val="28"/>
          <w:lang w:val="ro-RO"/>
        </w:rPr>
        <w:t xml:space="preserve">Planul </w:t>
      </w:r>
      <w:r w:rsidR="00E00B56" w:rsidRPr="00F42E48">
        <w:rPr>
          <w:rFonts w:ascii="Times New Roman" w:hAnsi="Times New Roman"/>
          <w:b/>
          <w:sz w:val="28"/>
          <w:szCs w:val="28"/>
          <w:lang w:val="ro-RO"/>
        </w:rPr>
        <w:t>„</w:t>
      </w:r>
      <w:r w:rsidR="0087553E">
        <w:rPr>
          <w:rFonts w:ascii="Times New Roman" w:hAnsi="Times New Roman"/>
          <w:b/>
          <w:i/>
          <w:sz w:val="28"/>
          <w:szCs w:val="28"/>
          <w:lang w:val="ro-RO"/>
        </w:rPr>
        <w:t>PUZ - I</w:t>
      </w:r>
      <w:r w:rsidR="00D22AFC" w:rsidRPr="00D22AFC">
        <w:rPr>
          <w:rFonts w:ascii="Times New Roman" w:hAnsi="Times New Roman"/>
          <w:b/>
          <w:i/>
          <w:sz w:val="28"/>
          <w:szCs w:val="28"/>
          <w:lang w:val="ro-RO"/>
        </w:rPr>
        <w:t>ntroducere teren în intravilan pentru extindere platformă industrială în vederea construirii de clădiri cu destinația de spațiu de producție și depozitare</w:t>
      </w:r>
      <w:r w:rsidR="00E00B56" w:rsidRPr="00F42E48">
        <w:rPr>
          <w:rFonts w:ascii="Times New Roman" w:hAnsi="Times New Roman"/>
          <w:i/>
          <w:sz w:val="28"/>
          <w:szCs w:val="28"/>
          <w:lang w:val="ro-RO"/>
        </w:rPr>
        <w:t xml:space="preserve">”, </w:t>
      </w:r>
      <w:r w:rsidR="00E00B56" w:rsidRPr="00F42E48">
        <w:rPr>
          <w:rFonts w:ascii="Times New Roman" w:hAnsi="Times New Roman"/>
          <w:sz w:val="28"/>
          <w:szCs w:val="28"/>
          <w:lang w:val="ro-RO"/>
        </w:rPr>
        <w:t xml:space="preserve">propus a fi amplasat în </w:t>
      </w:r>
      <w:r w:rsidR="00D22AFC" w:rsidRPr="00D22AFC">
        <w:rPr>
          <w:rFonts w:ascii="Times New Roman" w:hAnsi="Times New Roman"/>
          <w:i/>
          <w:sz w:val="28"/>
          <w:szCs w:val="28"/>
          <w:lang w:val="ro-RO"/>
        </w:rPr>
        <w:t>munici</w:t>
      </w:r>
      <w:r w:rsidR="00D22AFC">
        <w:rPr>
          <w:rFonts w:ascii="Times New Roman" w:hAnsi="Times New Roman"/>
          <w:i/>
          <w:sz w:val="28"/>
          <w:szCs w:val="28"/>
          <w:lang w:val="ro-RO"/>
        </w:rPr>
        <w:t>piul Bistrița, localitatea componentă</w:t>
      </w:r>
      <w:r w:rsidR="00D22AFC" w:rsidRPr="00D22AFC">
        <w:rPr>
          <w:rFonts w:ascii="Times New Roman" w:hAnsi="Times New Roman"/>
          <w:i/>
          <w:sz w:val="28"/>
          <w:szCs w:val="28"/>
          <w:lang w:val="ro-RO"/>
        </w:rPr>
        <w:t xml:space="preserve"> Unirea, extravilan</w:t>
      </w:r>
      <w:r w:rsidR="00E00B56" w:rsidRPr="00F42E48">
        <w:rPr>
          <w:rFonts w:ascii="Times New Roman" w:hAnsi="Times New Roman"/>
          <w:i/>
          <w:sz w:val="28"/>
          <w:szCs w:val="28"/>
          <w:lang w:val="ro-RO"/>
        </w:rPr>
        <w:t>,</w:t>
      </w:r>
      <w:r w:rsidR="005A7A7D" w:rsidRPr="005A7A7D">
        <w:t xml:space="preserve"> </w:t>
      </w:r>
      <w:r w:rsidR="005A7A7D" w:rsidRPr="005A7A7D">
        <w:rPr>
          <w:rFonts w:ascii="Times New Roman" w:hAnsi="Times New Roman"/>
          <w:i/>
          <w:sz w:val="28"/>
          <w:szCs w:val="28"/>
          <w:lang w:val="ro-RO"/>
        </w:rPr>
        <w:t>CF nr. 87075, CF nr. 61025, Nr. cad/topo 87075, cad. 87075-C1, cad. 61025</w:t>
      </w:r>
      <w:r w:rsidR="00A608EE" w:rsidRPr="00F42E48">
        <w:rPr>
          <w:rFonts w:ascii="Times New Roman" w:hAnsi="Times New Roman"/>
          <w:i/>
          <w:sz w:val="28"/>
          <w:szCs w:val="28"/>
          <w:lang w:val="ro-RO"/>
        </w:rPr>
        <w:t xml:space="preserve"> </w:t>
      </w:r>
      <w:r w:rsidRPr="00F42E48">
        <w:rPr>
          <w:rFonts w:ascii="Times New Roman" w:hAnsi="Times New Roman"/>
          <w:i/>
          <w:sz w:val="28"/>
          <w:szCs w:val="28"/>
          <w:lang w:val="ro-RO"/>
        </w:rPr>
        <w:t>judeţul Bistriţa-Năsăud,</w:t>
      </w:r>
    </w:p>
    <w:p w:rsidR="005A7A7D" w:rsidRPr="00F42E48" w:rsidRDefault="005A7A7D" w:rsidP="0059200A">
      <w:pPr>
        <w:spacing w:after="0" w:line="240" w:lineRule="auto"/>
        <w:ind w:firstLine="720"/>
        <w:jc w:val="both"/>
        <w:rPr>
          <w:rFonts w:ascii="Times New Roman" w:hAnsi="Times New Roman"/>
          <w:i/>
          <w:sz w:val="28"/>
          <w:szCs w:val="28"/>
          <w:lang w:val="ro-RO"/>
        </w:rPr>
      </w:pPr>
    </w:p>
    <w:p w:rsidR="0059200A" w:rsidRPr="00F42E48" w:rsidRDefault="0059200A" w:rsidP="0059200A">
      <w:pPr>
        <w:spacing w:after="0" w:line="240" w:lineRule="auto"/>
        <w:ind w:firstLine="720"/>
        <w:jc w:val="both"/>
        <w:rPr>
          <w:rFonts w:ascii="Times New Roman" w:eastAsia="Times New Roman" w:hAnsi="Times New Roman"/>
          <w:sz w:val="28"/>
          <w:szCs w:val="28"/>
          <w:lang w:val="ro-RO"/>
        </w:rPr>
      </w:pPr>
      <w:r w:rsidRPr="00F42E48">
        <w:rPr>
          <w:rFonts w:ascii="Times New Roman" w:hAnsi="Times New Roman"/>
          <w:b/>
          <w:sz w:val="28"/>
          <w:szCs w:val="28"/>
          <w:lang w:val="ro-RO"/>
        </w:rPr>
        <w:t xml:space="preserve">titular: </w:t>
      </w:r>
      <w:r w:rsidR="00D22AFC" w:rsidRPr="00D22AFC">
        <w:rPr>
          <w:rFonts w:ascii="Times New Roman" w:hAnsi="Times New Roman"/>
          <w:b/>
          <w:sz w:val="28"/>
          <w:szCs w:val="28"/>
          <w:lang w:val="ro-RO"/>
        </w:rPr>
        <w:t>SC PLASTINVEST PROD SRL</w:t>
      </w:r>
      <w:r w:rsidR="00E00B56" w:rsidRPr="00F42E48">
        <w:rPr>
          <w:rFonts w:ascii="Times New Roman" w:hAnsi="Times New Roman"/>
          <w:sz w:val="28"/>
          <w:szCs w:val="28"/>
          <w:lang w:val="ro-RO"/>
        </w:rPr>
        <w:t xml:space="preserve">, din </w:t>
      </w:r>
      <w:r w:rsidR="00D22AFC" w:rsidRPr="00D22AFC">
        <w:rPr>
          <w:rFonts w:ascii="Times New Roman" w:hAnsi="Times New Roman"/>
          <w:sz w:val="28"/>
          <w:szCs w:val="28"/>
          <w:lang w:val="ro-RO"/>
        </w:rPr>
        <w:t>orașul Năsăud, str. Mihai Eminescu, nr. 4A</w:t>
      </w:r>
      <w:r w:rsidR="00E00B56" w:rsidRPr="00F42E48">
        <w:rPr>
          <w:rFonts w:ascii="Times New Roman" w:hAnsi="Times New Roman"/>
          <w:sz w:val="28"/>
          <w:szCs w:val="28"/>
          <w:lang w:val="ro-RO"/>
        </w:rPr>
        <w:t>,</w:t>
      </w:r>
      <w:r w:rsidRPr="00F42E48">
        <w:rPr>
          <w:rFonts w:ascii="Times New Roman" w:hAnsi="Times New Roman"/>
          <w:sz w:val="28"/>
          <w:szCs w:val="28"/>
          <w:lang w:val="ro-RO"/>
        </w:rPr>
        <w:t xml:space="preserve"> judeţul Bistriţa-Năsăud</w:t>
      </w:r>
      <w:r w:rsidRPr="00F42E48">
        <w:rPr>
          <w:rFonts w:ascii="Times New Roman" w:eastAsia="Times New Roman" w:hAnsi="Times New Roman"/>
          <w:sz w:val="28"/>
          <w:szCs w:val="28"/>
          <w:lang w:val="ro-RO"/>
        </w:rPr>
        <w:t>,</w:t>
      </w:r>
    </w:p>
    <w:p w:rsidR="004D439D" w:rsidRPr="00F42E48" w:rsidRDefault="004D439D" w:rsidP="0059200A">
      <w:pPr>
        <w:spacing w:after="0" w:line="240" w:lineRule="auto"/>
        <w:ind w:firstLine="720"/>
        <w:jc w:val="both"/>
        <w:rPr>
          <w:rFonts w:ascii="Times New Roman" w:hAnsi="Times New Roman"/>
          <w:b/>
          <w:bCs/>
          <w:i/>
          <w:color w:val="000000"/>
          <w:sz w:val="28"/>
          <w:szCs w:val="28"/>
          <w:lang w:val="ro-RO"/>
        </w:rPr>
      </w:pPr>
    </w:p>
    <w:p w:rsidR="0059200A" w:rsidRPr="00F42E48" w:rsidRDefault="0059200A" w:rsidP="0059200A">
      <w:pPr>
        <w:spacing w:after="0" w:line="240" w:lineRule="auto"/>
        <w:ind w:firstLine="720"/>
        <w:jc w:val="both"/>
        <w:rPr>
          <w:rFonts w:ascii="Times New Roman" w:hAnsi="Times New Roman"/>
          <w:b/>
          <w:bCs/>
          <w:i/>
          <w:color w:val="000000"/>
          <w:sz w:val="28"/>
          <w:szCs w:val="28"/>
          <w:lang w:val="ro-RO"/>
        </w:rPr>
      </w:pPr>
      <w:r w:rsidRPr="00F42E48">
        <w:rPr>
          <w:rFonts w:ascii="Times New Roman" w:hAnsi="Times New Roman"/>
          <w:b/>
          <w:bCs/>
          <w:i/>
          <w:color w:val="000000"/>
          <w:sz w:val="28"/>
          <w:szCs w:val="28"/>
          <w:lang w:val="ro-RO"/>
        </w:rPr>
        <w:t xml:space="preserve">nu necesită evaluare de mediu, nu necesită evaluare adecvată și se adoptă fără aviz de mediu. </w:t>
      </w:r>
    </w:p>
    <w:p w:rsidR="0084602C" w:rsidRDefault="0084602C" w:rsidP="00611AFF">
      <w:pPr>
        <w:tabs>
          <w:tab w:val="left" w:pos="72"/>
        </w:tabs>
        <w:spacing w:after="0" w:line="240" w:lineRule="auto"/>
        <w:jc w:val="both"/>
        <w:textAlignment w:val="baseline"/>
        <w:rPr>
          <w:rFonts w:ascii="Times New Roman" w:eastAsia="Times New Roman" w:hAnsi="Times New Roman"/>
          <w:bCs/>
          <w:i/>
          <w:sz w:val="28"/>
          <w:szCs w:val="28"/>
          <w:lang w:val="ro-RO" w:eastAsia="ro-RO"/>
        </w:rPr>
      </w:pPr>
    </w:p>
    <w:p w:rsidR="00CE1D59" w:rsidRDefault="00D31D79" w:rsidP="005C75EE">
      <w:pPr>
        <w:tabs>
          <w:tab w:val="left" w:pos="72"/>
        </w:tabs>
        <w:spacing w:after="0" w:line="240" w:lineRule="auto"/>
        <w:jc w:val="both"/>
        <w:textAlignment w:val="baseline"/>
        <w:rPr>
          <w:rFonts w:ascii="Times New Roman" w:eastAsia="Times New Roman" w:hAnsi="Times New Roman"/>
          <w:bCs/>
          <w:i/>
          <w:sz w:val="28"/>
          <w:szCs w:val="28"/>
          <w:lang w:val="ro-RO" w:eastAsia="ro-RO"/>
        </w:rPr>
      </w:pPr>
      <w:r>
        <w:rPr>
          <w:rFonts w:ascii="Times New Roman" w:eastAsia="Times New Roman" w:hAnsi="Times New Roman"/>
          <w:bCs/>
          <w:i/>
          <w:sz w:val="28"/>
          <w:szCs w:val="28"/>
          <w:lang w:val="ro-RO" w:eastAsia="ro-RO"/>
        </w:rPr>
        <w:tab/>
      </w:r>
      <w:r>
        <w:rPr>
          <w:rFonts w:ascii="Times New Roman" w:eastAsia="Times New Roman" w:hAnsi="Times New Roman"/>
          <w:bCs/>
          <w:i/>
          <w:sz w:val="28"/>
          <w:szCs w:val="28"/>
          <w:lang w:val="ro-RO" w:eastAsia="ro-RO"/>
        </w:rPr>
        <w:tab/>
      </w:r>
      <w:r w:rsidR="00E00B56" w:rsidRPr="00E00B56">
        <w:rPr>
          <w:rFonts w:ascii="Times New Roman" w:eastAsia="Times New Roman" w:hAnsi="Times New Roman"/>
          <w:bCs/>
          <w:i/>
          <w:sz w:val="28"/>
          <w:szCs w:val="28"/>
          <w:lang w:val="ro-RO" w:eastAsia="ro-RO"/>
        </w:rPr>
        <w:t>Planul Urbanistic Zonal se elaborează</w:t>
      </w:r>
      <w:r w:rsidR="007C09DE">
        <w:rPr>
          <w:rFonts w:ascii="Times New Roman" w:eastAsia="Times New Roman" w:hAnsi="Times New Roman"/>
          <w:bCs/>
          <w:i/>
          <w:sz w:val="28"/>
          <w:szCs w:val="28"/>
          <w:lang w:val="ro-RO" w:eastAsia="ro-RO"/>
        </w:rPr>
        <w:t xml:space="preserve"> în scopul introducerii î</w:t>
      </w:r>
      <w:r w:rsidR="007C09DE" w:rsidRPr="007C09DE">
        <w:rPr>
          <w:rFonts w:ascii="Times New Roman" w:eastAsia="Times New Roman" w:hAnsi="Times New Roman"/>
          <w:bCs/>
          <w:i/>
          <w:sz w:val="28"/>
          <w:szCs w:val="28"/>
          <w:lang w:val="ro-RO" w:eastAsia="ro-RO"/>
        </w:rPr>
        <w:t xml:space="preserve">n intravilanul municipiului Bistrița a unei parcele de teren </w:t>
      </w:r>
      <w:r w:rsidR="007C09DE">
        <w:rPr>
          <w:rFonts w:ascii="Times New Roman" w:eastAsia="Times New Roman" w:hAnsi="Times New Roman"/>
          <w:bCs/>
          <w:i/>
          <w:sz w:val="28"/>
          <w:szCs w:val="28"/>
          <w:lang w:val="ro-RO" w:eastAsia="ro-RO"/>
        </w:rPr>
        <w:t>î</w:t>
      </w:r>
      <w:r w:rsidR="007C09DE" w:rsidRPr="007C09DE">
        <w:rPr>
          <w:rFonts w:ascii="Times New Roman" w:eastAsia="Times New Roman" w:hAnsi="Times New Roman"/>
          <w:bCs/>
          <w:i/>
          <w:sz w:val="28"/>
          <w:szCs w:val="28"/>
          <w:lang w:val="ro-RO" w:eastAsia="ro-RO"/>
        </w:rPr>
        <w:t>n vederea ex</w:t>
      </w:r>
      <w:r w:rsidR="007C09DE">
        <w:rPr>
          <w:rFonts w:ascii="Times New Roman" w:eastAsia="Times New Roman" w:hAnsi="Times New Roman"/>
          <w:bCs/>
          <w:i/>
          <w:sz w:val="28"/>
          <w:szCs w:val="28"/>
          <w:lang w:val="ro-RO" w:eastAsia="ro-RO"/>
        </w:rPr>
        <w:t>tinderii platformei industriale existente</w:t>
      </w:r>
      <w:r w:rsidR="00CE1D59">
        <w:rPr>
          <w:rFonts w:ascii="Times New Roman" w:eastAsia="Times New Roman" w:hAnsi="Times New Roman"/>
          <w:bCs/>
          <w:i/>
          <w:sz w:val="28"/>
          <w:szCs w:val="28"/>
          <w:lang w:val="ro-RO" w:eastAsia="ro-RO"/>
        </w:rPr>
        <w:t>.</w:t>
      </w:r>
    </w:p>
    <w:p w:rsidR="00CE1D59" w:rsidRPr="00CE1D59" w:rsidRDefault="00CE1D59" w:rsidP="005C75EE">
      <w:pPr>
        <w:tabs>
          <w:tab w:val="left" w:pos="72"/>
        </w:tabs>
        <w:spacing w:after="0" w:line="240" w:lineRule="auto"/>
        <w:jc w:val="both"/>
        <w:textAlignment w:val="baseline"/>
        <w:rPr>
          <w:rFonts w:ascii="Times New Roman" w:eastAsia="Times New Roman" w:hAnsi="Times New Roman"/>
          <w:bCs/>
          <w:i/>
          <w:sz w:val="28"/>
          <w:szCs w:val="28"/>
          <w:lang w:val="ro-RO" w:eastAsia="ro-RO"/>
        </w:rPr>
      </w:pPr>
      <w:r w:rsidRPr="00CE1D59">
        <w:rPr>
          <w:rFonts w:ascii="Times New Roman" w:eastAsia="Times New Roman" w:hAnsi="Times New Roman"/>
          <w:bCs/>
          <w:i/>
          <w:sz w:val="28"/>
          <w:szCs w:val="28"/>
          <w:lang w:val="ro-RO" w:eastAsia="ro-RO"/>
        </w:rPr>
        <w:t>Conform PUG Bistrita</w:t>
      </w:r>
      <w:r>
        <w:rPr>
          <w:rFonts w:ascii="Times New Roman" w:eastAsia="Times New Roman" w:hAnsi="Times New Roman"/>
          <w:bCs/>
          <w:i/>
          <w:sz w:val="28"/>
          <w:szCs w:val="28"/>
          <w:lang w:val="ro-RO" w:eastAsia="ro-RO"/>
        </w:rPr>
        <w:t xml:space="preserve"> </w:t>
      </w:r>
      <w:r w:rsidRPr="00CE1D59">
        <w:rPr>
          <w:rFonts w:ascii="Times New Roman" w:eastAsia="Times New Roman" w:hAnsi="Times New Roman"/>
          <w:bCs/>
          <w:i/>
          <w:sz w:val="28"/>
          <w:szCs w:val="28"/>
          <w:lang w:val="ro-RO" w:eastAsia="ro-RO"/>
        </w:rPr>
        <w:t xml:space="preserve">terenul care a </w:t>
      </w:r>
      <w:r>
        <w:rPr>
          <w:rFonts w:ascii="Times New Roman" w:eastAsia="Times New Roman" w:hAnsi="Times New Roman"/>
          <w:bCs/>
          <w:i/>
          <w:sz w:val="28"/>
          <w:szCs w:val="28"/>
          <w:lang w:val="ro-RO" w:eastAsia="ro-RO"/>
        </w:rPr>
        <w:t>general PUZ este format din două</w:t>
      </w:r>
      <w:r w:rsidRPr="00CE1D59">
        <w:rPr>
          <w:rFonts w:ascii="Times New Roman" w:eastAsia="Times New Roman" w:hAnsi="Times New Roman"/>
          <w:bCs/>
          <w:i/>
          <w:sz w:val="28"/>
          <w:szCs w:val="28"/>
          <w:lang w:val="ro-RO" w:eastAsia="ro-RO"/>
        </w:rPr>
        <w:t xml:space="preserve"> parcele:</w:t>
      </w:r>
    </w:p>
    <w:p w:rsidR="00CE1D59" w:rsidRPr="00CE1D59" w:rsidRDefault="00CE1D59" w:rsidP="005C75EE">
      <w:pPr>
        <w:tabs>
          <w:tab w:val="left" w:pos="72"/>
        </w:tabs>
        <w:spacing w:after="0" w:line="240" w:lineRule="auto"/>
        <w:jc w:val="both"/>
        <w:textAlignment w:val="baseline"/>
        <w:rPr>
          <w:rFonts w:ascii="Times New Roman" w:eastAsia="Times New Roman" w:hAnsi="Times New Roman"/>
          <w:bCs/>
          <w:i/>
          <w:sz w:val="28"/>
          <w:szCs w:val="28"/>
          <w:lang w:val="ro-RO" w:eastAsia="ro-RO"/>
        </w:rPr>
      </w:pPr>
      <w:r>
        <w:rPr>
          <w:rFonts w:ascii="Times New Roman" w:eastAsia="Times New Roman" w:hAnsi="Times New Roman"/>
          <w:bCs/>
          <w:i/>
          <w:sz w:val="28"/>
          <w:szCs w:val="28"/>
          <w:lang w:val="ro-RO" w:eastAsia="ro-RO"/>
        </w:rPr>
        <w:t>• CF 61025 cu suprafaț</w:t>
      </w:r>
      <w:r w:rsidRPr="00CE1D59">
        <w:rPr>
          <w:rFonts w:ascii="Times New Roman" w:eastAsia="Times New Roman" w:hAnsi="Times New Roman"/>
          <w:bCs/>
          <w:i/>
          <w:sz w:val="28"/>
          <w:szCs w:val="28"/>
          <w:lang w:val="ro-RO" w:eastAsia="ro-RO"/>
        </w:rPr>
        <w:t>a 4700 m</w:t>
      </w:r>
      <w:r>
        <w:rPr>
          <w:rFonts w:ascii="Times New Roman" w:eastAsia="Times New Roman" w:hAnsi="Times New Roman"/>
          <w:bCs/>
          <w:i/>
          <w:sz w:val="28"/>
          <w:szCs w:val="28"/>
          <w:vertAlign w:val="superscript"/>
          <w:lang w:val="ro-RO" w:eastAsia="ro-RO"/>
        </w:rPr>
        <w:t>2</w:t>
      </w:r>
      <w:r w:rsidRPr="00CE1D59">
        <w:rPr>
          <w:rFonts w:ascii="Times New Roman" w:eastAsia="Times New Roman" w:hAnsi="Times New Roman"/>
          <w:bCs/>
          <w:i/>
          <w:sz w:val="28"/>
          <w:szCs w:val="28"/>
          <w:lang w:val="ro-RO" w:eastAsia="ro-RO"/>
        </w:rPr>
        <w:t xml:space="preserve"> in extravilan</w:t>
      </w:r>
      <w:r>
        <w:rPr>
          <w:rFonts w:ascii="Times New Roman" w:eastAsia="Times New Roman" w:hAnsi="Times New Roman"/>
          <w:bCs/>
          <w:i/>
          <w:sz w:val="28"/>
          <w:szCs w:val="28"/>
          <w:lang w:val="ro-RO" w:eastAsia="ro-RO"/>
        </w:rPr>
        <w:t xml:space="preserve"> </w:t>
      </w:r>
      <w:r w:rsidRPr="00CE1D59">
        <w:rPr>
          <w:rFonts w:ascii="Times New Roman" w:eastAsia="Times New Roman" w:hAnsi="Times New Roman"/>
          <w:bCs/>
          <w:i/>
          <w:sz w:val="28"/>
          <w:szCs w:val="28"/>
          <w:lang w:val="ro-RO" w:eastAsia="ro-RO"/>
        </w:rPr>
        <w:t>– teren destinat activitatilor agricole</w:t>
      </w:r>
      <w:r>
        <w:rPr>
          <w:rFonts w:ascii="Times New Roman" w:eastAsia="Times New Roman" w:hAnsi="Times New Roman"/>
          <w:bCs/>
          <w:i/>
          <w:sz w:val="28"/>
          <w:szCs w:val="28"/>
          <w:lang w:val="ro-RO" w:eastAsia="ro-RO"/>
        </w:rPr>
        <w:t>,</w:t>
      </w:r>
    </w:p>
    <w:p w:rsidR="00CE1D59" w:rsidRDefault="00CE1D59" w:rsidP="005C75EE">
      <w:pPr>
        <w:tabs>
          <w:tab w:val="left" w:pos="72"/>
        </w:tabs>
        <w:spacing w:after="0" w:line="240" w:lineRule="auto"/>
        <w:jc w:val="both"/>
        <w:textAlignment w:val="baseline"/>
        <w:rPr>
          <w:rFonts w:ascii="Times New Roman" w:eastAsia="Times New Roman" w:hAnsi="Times New Roman"/>
          <w:bCs/>
          <w:i/>
          <w:sz w:val="28"/>
          <w:szCs w:val="28"/>
          <w:lang w:val="ro-RO" w:eastAsia="ro-RO"/>
        </w:rPr>
      </w:pPr>
      <w:r>
        <w:rPr>
          <w:rFonts w:ascii="Times New Roman" w:eastAsia="Times New Roman" w:hAnsi="Times New Roman"/>
          <w:bCs/>
          <w:i/>
          <w:sz w:val="28"/>
          <w:szCs w:val="28"/>
          <w:lang w:val="ro-RO" w:eastAsia="ro-RO"/>
        </w:rPr>
        <w:t xml:space="preserve">• </w:t>
      </w:r>
      <w:r w:rsidRPr="00CE1D59">
        <w:rPr>
          <w:rFonts w:ascii="Times New Roman" w:eastAsia="Times New Roman" w:hAnsi="Times New Roman"/>
          <w:bCs/>
          <w:i/>
          <w:sz w:val="28"/>
          <w:szCs w:val="28"/>
          <w:lang w:val="ro-RO" w:eastAsia="ro-RO"/>
        </w:rPr>
        <w:t>CF 87075 cu suprafa</w:t>
      </w:r>
      <w:r>
        <w:rPr>
          <w:rFonts w:ascii="Times New Roman" w:eastAsia="Times New Roman" w:hAnsi="Times New Roman"/>
          <w:bCs/>
          <w:i/>
          <w:sz w:val="28"/>
          <w:szCs w:val="28"/>
          <w:lang w:val="ro-RO" w:eastAsia="ro-RO"/>
        </w:rPr>
        <w:t>ț</w:t>
      </w:r>
      <w:r w:rsidRPr="00CE1D59">
        <w:rPr>
          <w:rFonts w:ascii="Times New Roman" w:eastAsia="Times New Roman" w:hAnsi="Times New Roman"/>
          <w:bCs/>
          <w:i/>
          <w:sz w:val="28"/>
          <w:szCs w:val="28"/>
          <w:lang w:val="ro-RO" w:eastAsia="ro-RO"/>
        </w:rPr>
        <w:t>a 2485 m</w:t>
      </w:r>
      <w:r>
        <w:rPr>
          <w:rFonts w:ascii="Times New Roman" w:eastAsia="Times New Roman" w:hAnsi="Times New Roman"/>
          <w:bCs/>
          <w:i/>
          <w:sz w:val="28"/>
          <w:szCs w:val="28"/>
          <w:vertAlign w:val="superscript"/>
          <w:lang w:val="ro-RO" w:eastAsia="ro-RO"/>
        </w:rPr>
        <w:t>2</w:t>
      </w:r>
      <w:r w:rsidRPr="00CE1D59">
        <w:rPr>
          <w:rFonts w:ascii="Times New Roman" w:eastAsia="Times New Roman" w:hAnsi="Times New Roman"/>
          <w:bCs/>
          <w:i/>
          <w:sz w:val="28"/>
          <w:szCs w:val="28"/>
          <w:lang w:val="ro-RO" w:eastAsia="ro-RO"/>
        </w:rPr>
        <w:t xml:space="preserve"> din care 537 </w:t>
      </w:r>
      <w:r>
        <w:rPr>
          <w:rFonts w:ascii="Times New Roman" w:eastAsia="Times New Roman" w:hAnsi="Times New Roman"/>
          <w:bCs/>
          <w:i/>
          <w:sz w:val="28"/>
          <w:szCs w:val="28"/>
          <w:lang w:val="ro-RO" w:eastAsia="ro-RO"/>
        </w:rPr>
        <w:t>în extravilan -  curți construcț</w:t>
      </w:r>
      <w:r w:rsidRPr="00CE1D59">
        <w:rPr>
          <w:rFonts w:ascii="Times New Roman" w:eastAsia="Times New Roman" w:hAnsi="Times New Roman"/>
          <w:bCs/>
          <w:i/>
          <w:sz w:val="28"/>
          <w:szCs w:val="28"/>
          <w:lang w:val="ro-RO" w:eastAsia="ro-RO"/>
        </w:rPr>
        <w:t>ii</w:t>
      </w:r>
      <w:r>
        <w:rPr>
          <w:rFonts w:ascii="Times New Roman" w:eastAsia="Times New Roman" w:hAnsi="Times New Roman"/>
          <w:bCs/>
          <w:i/>
          <w:sz w:val="28"/>
          <w:szCs w:val="28"/>
          <w:lang w:val="ro-RO" w:eastAsia="ro-RO"/>
        </w:rPr>
        <w:t xml:space="preserve">. </w:t>
      </w:r>
    </w:p>
    <w:p w:rsidR="00E00B56" w:rsidRDefault="00CE1D59" w:rsidP="005C75EE">
      <w:pPr>
        <w:keepNext/>
        <w:widowControl w:val="0"/>
        <w:shd w:val="clear" w:color="auto" w:fill="FFFFFF"/>
        <w:spacing w:after="0" w:line="240" w:lineRule="auto"/>
        <w:jc w:val="both"/>
        <w:outlineLvl w:val="4"/>
        <w:rPr>
          <w:rFonts w:ascii="Times New Roman" w:eastAsia="Times New Roman" w:hAnsi="Times New Roman"/>
          <w:bCs/>
          <w:i/>
          <w:sz w:val="28"/>
          <w:szCs w:val="28"/>
          <w:lang w:val="ro-RO" w:eastAsia="ro-RO"/>
        </w:rPr>
      </w:pPr>
      <w:r w:rsidRPr="00CE1D59">
        <w:rPr>
          <w:rFonts w:ascii="Times New Roman" w:eastAsia="Times New Roman" w:hAnsi="Times New Roman"/>
          <w:bCs/>
          <w:i/>
          <w:sz w:val="28"/>
          <w:szCs w:val="28"/>
          <w:lang w:val="ro-RO" w:eastAsia="ro-RO"/>
        </w:rPr>
        <w:t>Conform PUG</w:t>
      </w:r>
      <w:r>
        <w:rPr>
          <w:rFonts w:ascii="Times New Roman" w:eastAsia="Times New Roman" w:hAnsi="Times New Roman"/>
          <w:bCs/>
          <w:i/>
          <w:sz w:val="28"/>
          <w:szCs w:val="28"/>
          <w:lang w:val="ro-RO" w:eastAsia="ro-RO"/>
        </w:rPr>
        <w:t xml:space="preserve"> Bistriț</w:t>
      </w:r>
      <w:r w:rsidRPr="00CE1D59">
        <w:rPr>
          <w:rFonts w:ascii="Times New Roman" w:eastAsia="Times New Roman" w:hAnsi="Times New Roman"/>
          <w:bCs/>
          <w:i/>
          <w:sz w:val="28"/>
          <w:szCs w:val="28"/>
          <w:lang w:val="ro-RO" w:eastAsia="ro-RO"/>
        </w:rPr>
        <w:t>a, zona în care este situat terenul este situat</w:t>
      </w:r>
      <w:r>
        <w:rPr>
          <w:rFonts w:ascii="Times New Roman" w:eastAsia="Times New Roman" w:hAnsi="Times New Roman"/>
          <w:bCs/>
          <w:i/>
          <w:sz w:val="28"/>
          <w:szCs w:val="28"/>
          <w:lang w:val="ro-RO" w:eastAsia="ro-RO"/>
        </w:rPr>
        <w:t>ă parțial î</w:t>
      </w:r>
      <w:r w:rsidRPr="00CE1D59">
        <w:rPr>
          <w:rFonts w:ascii="Times New Roman" w:eastAsia="Times New Roman" w:hAnsi="Times New Roman"/>
          <w:bCs/>
          <w:i/>
          <w:sz w:val="28"/>
          <w:szCs w:val="28"/>
          <w:lang w:val="ro-RO" w:eastAsia="ro-RO"/>
        </w:rPr>
        <w:t>n UTR 40-A1, subz</w:t>
      </w:r>
      <w:r w:rsidR="0084602C">
        <w:rPr>
          <w:rFonts w:ascii="Times New Roman" w:eastAsia="Times New Roman" w:hAnsi="Times New Roman"/>
          <w:bCs/>
          <w:i/>
          <w:sz w:val="28"/>
          <w:szCs w:val="28"/>
          <w:lang w:val="ro-RO" w:eastAsia="ro-RO"/>
        </w:rPr>
        <w:t>ona activităț</w:t>
      </w:r>
      <w:r w:rsidRPr="00CE1D59">
        <w:rPr>
          <w:rFonts w:ascii="Times New Roman" w:eastAsia="Times New Roman" w:hAnsi="Times New Roman"/>
          <w:bCs/>
          <w:i/>
          <w:sz w:val="28"/>
          <w:szCs w:val="28"/>
          <w:lang w:val="ro-RO" w:eastAsia="ro-RO"/>
        </w:rPr>
        <w:t>ilor industriale cu regim de construire di</w:t>
      </w:r>
      <w:r>
        <w:rPr>
          <w:rFonts w:ascii="Times New Roman" w:eastAsia="Times New Roman" w:hAnsi="Times New Roman"/>
          <w:bCs/>
          <w:i/>
          <w:sz w:val="28"/>
          <w:szCs w:val="28"/>
          <w:lang w:val="ro-RO" w:eastAsia="ro-RO"/>
        </w:rPr>
        <w:t>scontinuu în clădiri de tip hală</w:t>
      </w:r>
      <w:r w:rsidRPr="00CE1D59">
        <w:rPr>
          <w:rFonts w:ascii="Times New Roman" w:eastAsia="Times New Roman" w:hAnsi="Times New Roman"/>
          <w:bCs/>
          <w:i/>
          <w:sz w:val="28"/>
          <w:szCs w:val="28"/>
          <w:lang w:val="ro-RO" w:eastAsia="ro-RO"/>
        </w:rPr>
        <w:t xml:space="preserve"> </w:t>
      </w:r>
      <w:r>
        <w:rPr>
          <w:rFonts w:ascii="Times New Roman" w:eastAsia="Times New Roman" w:hAnsi="Times New Roman"/>
          <w:bCs/>
          <w:i/>
          <w:sz w:val="28"/>
          <w:szCs w:val="28"/>
          <w:lang w:val="ro-RO" w:eastAsia="ro-RO"/>
        </w:rPr>
        <w:t>ș</w:t>
      </w:r>
      <w:r w:rsidRPr="00CE1D59">
        <w:rPr>
          <w:rFonts w:ascii="Times New Roman" w:eastAsia="Times New Roman" w:hAnsi="Times New Roman"/>
          <w:bCs/>
          <w:i/>
          <w:sz w:val="28"/>
          <w:szCs w:val="28"/>
          <w:lang w:val="ro-RO" w:eastAsia="ro-RO"/>
        </w:rPr>
        <w:t>i par</w:t>
      </w:r>
      <w:r>
        <w:rPr>
          <w:rFonts w:ascii="Times New Roman" w:eastAsia="Times New Roman" w:hAnsi="Times New Roman"/>
          <w:bCs/>
          <w:i/>
          <w:sz w:val="28"/>
          <w:szCs w:val="28"/>
          <w:lang w:val="ro-RO" w:eastAsia="ro-RO"/>
        </w:rPr>
        <w:t>țial î</w:t>
      </w:r>
      <w:r w:rsidRPr="00CE1D59">
        <w:rPr>
          <w:rFonts w:ascii="Times New Roman" w:eastAsia="Times New Roman" w:hAnsi="Times New Roman"/>
          <w:bCs/>
          <w:i/>
          <w:sz w:val="28"/>
          <w:szCs w:val="28"/>
          <w:lang w:val="ro-RO" w:eastAsia="ro-RO"/>
        </w:rPr>
        <w:t>n extravilan Ex2 – subzona destinat</w:t>
      </w:r>
      <w:r>
        <w:rPr>
          <w:rFonts w:ascii="Times New Roman" w:eastAsia="Times New Roman" w:hAnsi="Times New Roman"/>
          <w:bCs/>
          <w:i/>
          <w:sz w:val="28"/>
          <w:szCs w:val="28"/>
          <w:lang w:val="ro-RO" w:eastAsia="ro-RO"/>
        </w:rPr>
        <w:t>ă desfășurării activităț</w:t>
      </w:r>
      <w:r w:rsidRPr="00CE1D59">
        <w:rPr>
          <w:rFonts w:ascii="Times New Roman" w:eastAsia="Times New Roman" w:hAnsi="Times New Roman"/>
          <w:bCs/>
          <w:i/>
          <w:sz w:val="28"/>
          <w:szCs w:val="28"/>
          <w:lang w:val="ro-RO" w:eastAsia="ro-RO"/>
        </w:rPr>
        <w:t>ilor agricole.</w:t>
      </w:r>
    </w:p>
    <w:p w:rsidR="0045683E" w:rsidRPr="00D31D79" w:rsidRDefault="0045683E" w:rsidP="005C75EE">
      <w:pPr>
        <w:keepNext/>
        <w:widowControl w:val="0"/>
        <w:shd w:val="clear" w:color="auto" w:fill="FFFFFF"/>
        <w:spacing w:after="0" w:line="240" w:lineRule="auto"/>
        <w:jc w:val="both"/>
        <w:outlineLvl w:val="4"/>
        <w:rPr>
          <w:rFonts w:ascii="Times New Roman" w:eastAsia="Times New Roman" w:hAnsi="Times New Roman"/>
          <w:bCs/>
          <w:i/>
          <w:sz w:val="28"/>
          <w:szCs w:val="28"/>
          <w:lang w:val="ro-RO" w:eastAsia="ro-RO"/>
        </w:rPr>
      </w:pPr>
      <w:r w:rsidRPr="0045683E">
        <w:rPr>
          <w:rFonts w:ascii="Times New Roman" w:eastAsia="Times New Roman" w:hAnsi="Times New Roman"/>
          <w:bCs/>
          <w:i/>
          <w:sz w:val="28"/>
          <w:szCs w:val="28"/>
          <w:lang w:val="ro-RO" w:eastAsia="ro-RO"/>
        </w:rPr>
        <w:t>Func</w:t>
      </w:r>
      <w:r>
        <w:rPr>
          <w:rFonts w:ascii="Times New Roman" w:eastAsia="Times New Roman" w:hAnsi="Times New Roman"/>
          <w:bCs/>
          <w:i/>
          <w:sz w:val="28"/>
          <w:szCs w:val="28"/>
          <w:lang w:val="ro-RO" w:eastAsia="ro-RO"/>
        </w:rPr>
        <w:t>ț</w:t>
      </w:r>
      <w:r w:rsidRPr="0045683E">
        <w:rPr>
          <w:rFonts w:ascii="Times New Roman" w:eastAsia="Times New Roman" w:hAnsi="Times New Roman"/>
          <w:bCs/>
          <w:i/>
          <w:sz w:val="28"/>
          <w:szCs w:val="28"/>
          <w:lang w:val="ro-RO" w:eastAsia="ro-RO"/>
        </w:rPr>
        <w:t>iunea propu</w:t>
      </w:r>
      <w:r>
        <w:rPr>
          <w:rFonts w:ascii="Times New Roman" w:eastAsia="Times New Roman" w:hAnsi="Times New Roman"/>
          <w:bCs/>
          <w:i/>
          <w:sz w:val="28"/>
          <w:szCs w:val="28"/>
          <w:lang w:val="ro-RO" w:eastAsia="ro-RO"/>
        </w:rPr>
        <w:t>să</w:t>
      </w:r>
      <w:r w:rsidRPr="0045683E">
        <w:rPr>
          <w:rFonts w:ascii="Times New Roman" w:eastAsia="Times New Roman" w:hAnsi="Times New Roman"/>
          <w:bCs/>
          <w:i/>
          <w:sz w:val="28"/>
          <w:szCs w:val="28"/>
          <w:lang w:val="ro-RO" w:eastAsia="ro-RO"/>
        </w:rPr>
        <w:t xml:space="preserve"> prin PUZ </w:t>
      </w:r>
      <w:r w:rsidRPr="00D31D79">
        <w:rPr>
          <w:rFonts w:ascii="Times New Roman" w:eastAsia="Times New Roman" w:hAnsi="Times New Roman"/>
          <w:bCs/>
          <w:i/>
          <w:sz w:val="28"/>
          <w:szCs w:val="28"/>
          <w:lang w:val="ro-RO" w:eastAsia="ro-RO"/>
        </w:rPr>
        <w:t>pentru terenul ce se introduce în intravilan este tot industrială - producție ambalaje din mase plastice</w:t>
      </w:r>
      <w:r w:rsidR="00C42099" w:rsidRPr="00D31D79">
        <w:rPr>
          <w:rFonts w:ascii="Times New Roman" w:eastAsia="Times New Roman" w:hAnsi="Times New Roman"/>
          <w:bCs/>
          <w:i/>
          <w:sz w:val="28"/>
          <w:szCs w:val="28"/>
          <w:lang w:val="ro-RO" w:eastAsia="ro-RO"/>
        </w:rPr>
        <w:t>, respectiv A1 - subzona activităţilor industriale cu regim de construire continuuu sau discontinuu în clădiri de tip hală</w:t>
      </w:r>
      <w:r w:rsidRPr="00D31D79">
        <w:rPr>
          <w:rFonts w:ascii="Times New Roman" w:eastAsia="Times New Roman" w:hAnsi="Times New Roman"/>
          <w:bCs/>
          <w:i/>
          <w:sz w:val="28"/>
          <w:szCs w:val="28"/>
          <w:lang w:val="ro-RO" w:eastAsia="ro-RO"/>
        </w:rPr>
        <w:t>.</w:t>
      </w:r>
    </w:p>
    <w:p w:rsidR="003D4A5B" w:rsidRPr="00D31D79" w:rsidRDefault="003D4A5B" w:rsidP="00E00B56">
      <w:pPr>
        <w:keepNext/>
        <w:widowControl w:val="0"/>
        <w:shd w:val="clear" w:color="auto" w:fill="FFFFFF"/>
        <w:spacing w:after="0" w:line="240" w:lineRule="auto"/>
        <w:jc w:val="both"/>
        <w:outlineLvl w:val="4"/>
        <w:rPr>
          <w:rFonts w:ascii="Times New Roman" w:eastAsia="Times New Roman" w:hAnsi="Times New Roman"/>
          <w:bCs/>
          <w:i/>
          <w:sz w:val="28"/>
          <w:szCs w:val="28"/>
          <w:lang w:val="ro-RO" w:eastAsia="ro-RO"/>
        </w:rPr>
      </w:pPr>
    </w:p>
    <w:tbl>
      <w:tblPr>
        <w:tblStyle w:val="TableGrid2"/>
        <w:tblW w:w="0" w:type="auto"/>
        <w:tblInd w:w="108" w:type="dxa"/>
        <w:tblLayout w:type="fixed"/>
        <w:tblLook w:val="0000" w:firstRow="0" w:lastRow="0" w:firstColumn="0" w:lastColumn="0" w:noHBand="0" w:noVBand="0"/>
      </w:tblPr>
      <w:tblGrid>
        <w:gridCol w:w="4111"/>
        <w:gridCol w:w="1988"/>
        <w:gridCol w:w="995"/>
        <w:gridCol w:w="1987"/>
        <w:gridCol w:w="1137"/>
      </w:tblGrid>
      <w:tr w:rsidR="003D4A5B" w:rsidRPr="00D31D79" w:rsidTr="004F2AE3">
        <w:trPr>
          <w:trHeight w:val="120"/>
        </w:trPr>
        <w:tc>
          <w:tcPr>
            <w:tcW w:w="4111" w:type="dxa"/>
            <w:vMerge w:val="restart"/>
          </w:tcPr>
          <w:p w:rsidR="003D4A5B" w:rsidRPr="00D31D79" w:rsidRDefault="003D4A5B" w:rsidP="003D4A5B">
            <w:pPr>
              <w:autoSpaceDE w:val="0"/>
              <w:autoSpaceDN w:val="0"/>
              <w:adjustRightInd w:val="0"/>
              <w:spacing w:after="0" w:line="240" w:lineRule="auto"/>
              <w:jc w:val="center"/>
              <w:rPr>
                <w:rFonts w:ascii="Times New Roman" w:hAnsi="Times New Roman"/>
                <w:sz w:val="24"/>
                <w:szCs w:val="24"/>
                <w:lang w:val="ro-RO"/>
              </w:rPr>
            </w:pPr>
            <w:r w:rsidRPr="00D31D79">
              <w:rPr>
                <w:rFonts w:ascii="Times New Roman" w:hAnsi="Times New Roman"/>
                <w:b/>
                <w:bCs/>
                <w:sz w:val="24"/>
                <w:szCs w:val="24"/>
                <w:lang w:val="ro-RO"/>
              </w:rPr>
              <w:t>Zone funcționale</w:t>
            </w:r>
          </w:p>
        </w:tc>
        <w:tc>
          <w:tcPr>
            <w:tcW w:w="2983" w:type="dxa"/>
            <w:gridSpan w:val="2"/>
          </w:tcPr>
          <w:p w:rsidR="003D4A5B" w:rsidRPr="00D31D79" w:rsidRDefault="003D4A5B" w:rsidP="003D4A5B">
            <w:pPr>
              <w:autoSpaceDE w:val="0"/>
              <w:autoSpaceDN w:val="0"/>
              <w:adjustRightInd w:val="0"/>
              <w:spacing w:after="0" w:line="240" w:lineRule="auto"/>
              <w:jc w:val="center"/>
              <w:rPr>
                <w:rFonts w:ascii="Times New Roman" w:hAnsi="Times New Roman"/>
                <w:sz w:val="24"/>
                <w:szCs w:val="24"/>
                <w:lang w:val="ro-RO"/>
              </w:rPr>
            </w:pPr>
            <w:r w:rsidRPr="00D31D79">
              <w:rPr>
                <w:rFonts w:ascii="Times New Roman" w:hAnsi="Times New Roman"/>
                <w:b/>
                <w:bCs/>
                <w:sz w:val="24"/>
                <w:szCs w:val="24"/>
                <w:lang w:val="ro-RO"/>
              </w:rPr>
              <w:t>Existent PUG</w:t>
            </w:r>
          </w:p>
        </w:tc>
        <w:tc>
          <w:tcPr>
            <w:tcW w:w="3124" w:type="dxa"/>
            <w:gridSpan w:val="2"/>
          </w:tcPr>
          <w:p w:rsidR="003D4A5B" w:rsidRPr="00D31D79" w:rsidRDefault="003D4A5B" w:rsidP="003D4A5B">
            <w:pPr>
              <w:autoSpaceDE w:val="0"/>
              <w:autoSpaceDN w:val="0"/>
              <w:adjustRightInd w:val="0"/>
              <w:spacing w:after="0" w:line="240" w:lineRule="auto"/>
              <w:jc w:val="center"/>
              <w:rPr>
                <w:rFonts w:ascii="Times New Roman" w:hAnsi="Times New Roman"/>
                <w:sz w:val="24"/>
                <w:szCs w:val="24"/>
                <w:lang w:val="ro-RO"/>
              </w:rPr>
            </w:pPr>
            <w:r w:rsidRPr="00D31D79">
              <w:rPr>
                <w:rFonts w:ascii="Times New Roman" w:hAnsi="Times New Roman"/>
                <w:b/>
                <w:bCs/>
                <w:sz w:val="24"/>
                <w:szCs w:val="24"/>
                <w:lang w:val="ro-RO"/>
              </w:rPr>
              <w:t>Propus PUZ</w:t>
            </w:r>
          </w:p>
        </w:tc>
      </w:tr>
      <w:tr w:rsidR="003D4A5B" w:rsidRPr="00D31D79" w:rsidTr="004F2AE3">
        <w:trPr>
          <w:trHeight w:val="120"/>
        </w:trPr>
        <w:tc>
          <w:tcPr>
            <w:tcW w:w="4111" w:type="dxa"/>
            <w:vMerge/>
          </w:tcPr>
          <w:p w:rsidR="003D4A5B" w:rsidRPr="00D31D79" w:rsidRDefault="003D4A5B" w:rsidP="003D4A5B">
            <w:pPr>
              <w:autoSpaceDE w:val="0"/>
              <w:autoSpaceDN w:val="0"/>
              <w:adjustRightInd w:val="0"/>
              <w:spacing w:after="0" w:line="240" w:lineRule="auto"/>
              <w:jc w:val="both"/>
              <w:rPr>
                <w:rFonts w:ascii="Times New Roman" w:hAnsi="Times New Roman"/>
                <w:sz w:val="24"/>
                <w:szCs w:val="24"/>
                <w:lang w:val="ro-RO"/>
              </w:rPr>
            </w:pPr>
          </w:p>
        </w:tc>
        <w:tc>
          <w:tcPr>
            <w:tcW w:w="1988" w:type="dxa"/>
            <w:tcBorders>
              <w:right w:val="single" w:sz="4" w:space="0" w:color="auto"/>
            </w:tcBorders>
          </w:tcPr>
          <w:p w:rsidR="003D4A5B" w:rsidRPr="00D31D79" w:rsidRDefault="003D4A5B" w:rsidP="003D4A5B">
            <w:pPr>
              <w:autoSpaceDE w:val="0"/>
              <w:autoSpaceDN w:val="0"/>
              <w:adjustRightInd w:val="0"/>
              <w:spacing w:after="0" w:line="240" w:lineRule="auto"/>
              <w:jc w:val="both"/>
              <w:rPr>
                <w:rFonts w:ascii="Times New Roman" w:hAnsi="Times New Roman"/>
                <w:sz w:val="24"/>
                <w:szCs w:val="24"/>
                <w:lang w:val="ro-RO"/>
              </w:rPr>
            </w:pPr>
            <w:r w:rsidRPr="00D31D79">
              <w:rPr>
                <w:rFonts w:ascii="Times New Roman" w:hAnsi="Times New Roman"/>
                <w:b/>
                <w:bCs/>
                <w:sz w:val="24"/>
                <w:szCs w:val="24"/>
                <w:lang w:val="ro-RO"/>
              </w:rPr>
              <w:t>mp</w:t>
            </w:r>
          </w:p>
        </w:tc>
        <w:tc>
          <w:tcPr>
            <w:tcW w:w="995" w:type="dxa"/>
            <w:tcBorders>
              <w:left w:val="single" w:sz="4" w:space="0" w:color="auto"/>
            </w:tcBorders>
          </w:tcPr>
          <w:p w:rsidR="003D4A5B" w:rsidRPr="00D31D79" w:rsidRDefault="003D4A5B" w:rsidP="003D4A5B">
            <w:pPr>
              <w:autoSpaceDE w:val="0"/>
              <w:autoSpaceDN w:val="0"/>
              <w:adjustRightInd w:val="0"/>
              <w:spacing w:after="0" w:line="240" w:lineRule="auto"/>
              <w:jc w:val="both"/>
              <w:rPr>
                <w:rFonts w:ascii="Times New Roman" w:hAnsi="Times New Roman"/>
                <w:sz w:val="24"/>
                <w:szCs w:val="24"/>
                <w:lang w:val="ro-RO"/>
              </w:rPr>
            </w:pPr>
            <w:r w:rsidRPr="00D31D79">
              <w:rPr>
                <w:rFonts w:ascii="Times New Roman" w:hAnsi="Times New Roman"/>
                <w:b/>
                <w:bCs/>
                <w:sz w:val="24"/>
                <w:szCs w:val="24"/>
                <w:lang w:val="ro-RO"/>
              </w:rPr>
              <w:t xml:space="preserve">% </w:t>
            </w:r>
          </w:p>
        </w:tc>
        <w:tc>
          <w:tcPr>
            <w:tcW w:w="1987" w:type="dxa"/>
          </w:tcPr>
          <w:p w:rsidR="003D4A5B" w:rsidRPr="00D31D79" w:rsidRDefault="003D4A5B" w:rsidP="003D4A5B">
            <w:pPr>
              <w:autoSpaceDE w:val="0"/>
              <w:autoSpaceDN w:val="0"/>
              <w:adjustRightInd w:val="0"/>
              <w:spacing w:after="0" w:line="240" w:lineRule="auto"/>
              <w:jc w:val="both"/>
              <w:rPr>
                <w:rFonts w:ascii="Times New Roman" w:hAnsi="Times New Roman"/>
                <w:sz w:val="24"/>
                <w:szCs w:val="24"/>
                <w:lang w:val="ro-RO"/>
              </w:rPr>
            </w:pPr>
            <w:r w:rsidRPr="00D31D79">
              <w:rPr>
                <w:rFonts w:ascii="Times New Roman" w:hAnsi="Times New Roman"/>
                <w:b/>
                <w:bCs/>
                <w:sz w:val="24"/>
                <w:szCs w:val="24"/>
                <w:lang w:val="ro-RO"/>
              </w:rPr>
              <w:t xml:space="preserve">mp </w:t>
            </w:r>
          </w:p>
        </w:tc>
        <w:tc>
          <w:tcPr>
            <w:tcW w:w="1137" w:type="dxa"/>
          </w:tcPr>
          <w:p w:rsidR="003D4A5B" w:rsidRPr="00D31D79" w:rsidRDefault="003D4A5B" w:rsidP="003D4A5B">
            <w:pPr>
              <w:autoSpaceDE w:val="0"/>
              <w:autoSpaceDN w:val="0"/>
              <w:adjustRightInd w:val="0"/>
              <w:spacing w:after="0" w:line="240" w:lineRule="auto"/>
              <w:jc w:val="both"/>
              <w:rPr>
                <w:rFonts w:ascii="Times New Roman" w:hAnsi="Times New Roman"/>
                <w:sz w:val="24"/>
                <w:szCs w:val="24"/>
                <w:lang w:val="ro-RO"/>
              </w:rPr>
            </w:pPr>
            <w:r w:rsidRPr="00D31D79">
              <w:rPr>
                <w:rFonts w:ascii="Times New Roman" w:hAnsi="Times New Roman"/>
                <w:b/>
                <w:bCs/>
                <w:sz w:val="24"/>
                <w:szCs w:val="24"/>
                <w:lang w:val="ro-RO"/>
              </w:rPr>
              <w:t xml:space="preserve">% </w:t>
            </w:r>
          </w:p>
        </w:tc>
      </w:tr>
      <w:tr w:rsidR="003D4A5B" w:rsidRPr="00D31D79" w:rsidTr="004F2AE3">
        <w:trPr>
          <w:trHeight w:val="289"/>
        </w:trPr>
        <w:tc>
          <w:tcPr>
            <w:tcW w:w="4111" w:type="dxa"/>
            <w:tcBorders>
              <w:right w:val="single" w:sz="4" w:space="0" w:color="auto"/>
            </w:tcBorders>
          </w:tcPr>
          <w:p w:rsidR="003D4A5B" w:rsidRPr="00D31D79" w:rsidRDefault="00D31D79" w:rsidP="003D4A5B">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b/>
                <w:bCs/>
                <w:sz w:val="24"/>
                <w:szCs w:val="24"/>
                <w:lang w:val="ro-RO"/>
              </w:rPr>
              <w:t>Suprafaț</w:t>
            </w:r>
            <w:r w:rsidR="003D4A5B" w:rsidRPr="00D31D79">
              <w:rPr>
                <w:rFonts w:ascii="Times New Roman" w:hAnsi="Times New Roman"/>
                <w:b/>
                <w:bCs/>
                <w:sz w:val="24"/>
                <w:szCs w:val="24"/>
                <w:lang w:val="ro-RO"/>
              </w:rPr>
              <w:t xml:space="preserve">a teren care a generat PUZ </w:t>
            </w:r>
          </w:p>
        </w:tc>
        <w:tc>
          <w:tcPr>
            <w:tcW w:w="1988" w:type="dxa"/>
            <w:tcBorders>
              <w:left w:val="single" w:sz="4" w:space="0" w:color="auto"/>
            </w:tcBorders>
          </w:tcPr>
          <w:p w:rsidR="003D4A5B" w:rsidRPr="00D31D79" w:rsidRDefault="003D4A5B" w:rsidP="003D4A5B">
            <w:pPr>
              <w:autoSpaceDE w:val="0"/>
              <w:autoSpaceDN w:val="0"/>
              <w:adjustRightInd w:val="0"/>
              <w:spacing w:after="0" w:line="240" w:lineRule="auto"/>
              <w:jc w:val="both"/>
              <w:rPr>
                <w:rFonts w:ascii="Times New Roman" w:hAnsi="Times New Roman"/>
                <w:sz w:val="24"/>
                <w:szCs w:val="24"/>
                <w:lang w:val="ro-RO"/>
              </w:rPr>
            </w:pPr>
            <w:r w:rsidRPr="00D31D79">
              <w:rPr>
                <w:rFonts w:ascii="Times New Roman" w:hAnsi="Times New Roman"/>
                <w:bCs/>
                <w:sz w:val="24"/>
                <w:szCs w:val="24"/>
                <w:lang w:val="ro-RO"/>
              </w:rPr>
              <w:t xml:space="preserve">7185 mp </w:t>
            </w:r>
          </w:p>
        </w:tc>
        <w:tc>
          <w:tcPr>
            <w:tcW w:w="995" w:type="dxa"/>
          </w:tcPr>
          <w:p w:rsidR="003D4A5B" w:rsidRPr="00D31D79" w:rsidRDefault="003D4A5B" w:rsidP="003D4A5B">
            <w:pPr>
              <w:autoSpaceDE w:val="0"/>
              <w:autoSpaceDN w:val="0"/>
              <w:adjustRightInd w:val="0"/>
              <w:spacing w:after="0" w:line="240" w:lineRule="auto"/>
              <w:jc w:val="both"/>
              <w:rPr>
                <w:rFonts w:ascii="Times New Roman" w:hAnsi="Times New Roman"/>
                <w:sz w:val="24"/>
                <w:szCs w:val="24"/>
                <w:lang w:val="ro-RO"/>
              </w:rPr>
            </w:pPr>
            <w:r w:rsidRPr="00D31D79">
              <w:rPr>
                <w:rFonts w:ascii="Times New Roman" w:hAnsi="Times New Roman"/>
                <w:bCs/>
                <w:sz w:val="24"/>
                <w:szCs w:val="24"/>
                <w:lang w:val="ro-RO"/>
              </w:rPr>
              <w:t xml:space="preserve">100% </w:t>
            </w:r>
          </w:p>
        </w:tc>
        <w:tc>
          <w:tcPr>
            <w:tcW w:w="1987" w:type="dxa"/>
          </w:tcPr>
          <w:p w:rsidR="003D4A5B" w:rsidRPr="00D31D79" w:rsidRDefault="003D4A5B" w:rsidP="003D4A5B">
            <w:pPr>
              <w:autoSpaceDE w:val="0"/>
              <w:autoSpaceDN w:val="0"/>
              <w:adjustRightInd w:val="0"/>
              <w:spacing w:after="0" w:line="240" w:lineRule="auto"/>
              <w:jc w:val="both"/>
              <w:rPr>
                <w:rFonts w:ascii="Times New Roman" w:hAnsi="Times New Roman"/>
                <w:sz w:val="24"/>
                <w:szCs w:val="24"/>
                <w:lang w:val="ro-RO"/>
              </w:rPr>
            </w:pPr>
            <w:r w:rsidRPr="00D31D79">
              <w:rPr>
                <w:rFonts w:ascii="Times New Roman" w:hAnsi="Times New Roman"/>
                <w:bCs/>
                <w:sz w:val="24"/>
                <w:szCs w:val="24"/>
                <w:lang w:val="ro-RO"/>
              </w:rPr>
              <w:t xml:space="preserve">7185 mp </w:t>
            </w:r>
          </w:p>
        </w:tc>
        <w:tc>
          <w:tcPr>
            <w:tcW w:w="1137" w:type="dxa"/>
          </w:tcPr>
          <w:p w:rsidR="003D4A5B" w:rsidRPr="00D31D79" w:rsidRDefault="003D4A5B" w:rsidP="003D4A5B">
            <w:pPr>
              <w:autoSpaceDE w:val="0"/>
              <w:autoSpaceDN w:val="0"/>
              <w:adjustRightInd w:val="0"/>
              <w:spacing w:after="0" w:line="240" w:lineRule="auto"/>
              <w:jc w:val="both"/>
              <w:rPr>
                <w:rFonts w:ascii="Times New Roman" w:hAnsi="Times New Roman"/>
                <w:sz w:val="24"/>
                <w:szCs w:val="24"/>
                <w:lang w:val="ro-RO"/>
              </w:rPr>
            </w:pPr>
            <w:r w:rsidRPr="00D31D79">
              <w:rPr>
                <w:rFonts w:ascii="Times New Roman" w:hAnsi="Times New Roman"/>
                <w:bCs/>
                <w:sz w:val="24"/>
                <w:szCs w:val="24"/>
                <w:lang w:val="ro-RO"/>
              </w:rPr>
              <w:t xml:space="preserve">100% </w:t>
            </w:r>
          </w:p>
        </w:tc>
      </w:tr>
      <w:tr w:rsidR="003D4A5B" w:rsidRPr="00D31D79" w:rsidTr="004F2AE3">
        <w:trPr>
          <w:trHeight w:val="289"/>
        </w:trPr>
        <w:tc>
          <w:tcPr>
            <w:tcW w:w="4111" w:type="dxa"/>
            <w:tcBorders>
              <w:right w:val="single" w:sz="4" w:space="0" w:color="auto"/>
            </w:tcBorders>
          </w:tcPr>
          <w:p w:rsidR="003D4A5B" w:rsidRPr="00D31D79" w:rsidRDefault="003D4A5B" w:rsidP="003D4A5B">
            <w:pPr>
              <w:autoSpaceDE w:val="0"/>
              <w:autoSpaceDN w:val="0"/>
              <w:adjustRightInd w:val="0"/>
              <w:spacing w:after="0" w:line="240" w:lineRule="auto"/>
              <w:jc w:val="both"/>
              <w:rPr>
                <w:rFonts w:ascii="Times New Roman" w:hAnsi="Times New Roman"/>
                <w:b/>
                <w:bCs/>
                <w:sz w:val="24"/>
                <w:szCs w:val="24"/>
                <w:lang w:val="ro-RO"/>
              </w:rPr>
            </w:pPr>
            <w:r w:rsidRPr="00D31D79">
              <w:rPr>
                <w:rFonts w:ascii="Times New Roman" w:hAnsi="Times New Roman"/>
                <w:b/>
                <w:bCs/>
                <w:sz w:val="24"/>
                <w:szCs w:val="24"/>
                <w:lang w:val="ro-RO"/>
              </w:rPr>
              <w:t>UTR - zona</w:t>
            </w:r>
          </w:p>
        </w:tc>
        <w:tc>
          <w:tcPr>
            <w:tcW w:w="2983" w:type="dxa"/>
            <w:gridSpan w:val="2"/>
            <w:tcBorders>
              <w:left w:val="single" w:sz="4" w:space="0" w:color="auto"/>
            </w:tcBorders>
          </w:tcPr>
          <w:p w:rsidR="003D4A5B" w:rsidRPr="00D31D79" w:rsidRDefault="003D4A5B" w:rsidP="003D4A5B">
            <w:pPr>
              <w:autoSpaceDE w:val="0"/>
              <w:autoSpaceDN w:val="0"/>
              <w:adjustRightInd w:val="0"/>
              <w:spacing w:after="0" w:line="240" w:lineRule="auto"/>
              <w:jc w:val="both"/>
              <w:rPr>
                <w:rFonts w:ascii="Times New Roman" w:hAnsi="Times New Roman"/>
                <w:bCs/>
                <w:sz w:val="24"/>
                <w:szCs w:val="24"/>
                <w:lang w:val="ro-RO"/>
              </w:rPr>
            </w:pPr>
            <w:r w:rsidRPr="00D31D79">
              <w:rPr>
                <w:rFonts w:ascii="Times New Roman" w:hAnsi="Times New Roman"/>
                <w:bCs/>
                <w:sz w:val="24"/>
                <w:szCs w:val="24"/>
                <w:lang w:val="ro-RO"/>
              </w:rPr>
              <w:t>UTR 40 -</w:t>
            </w:r>
            <w:r w:rsidR="00E03F73">
              <w:rPr>
                <w:rFonts w:ascii="Times New Roman" w:hAnsi="Times New Roman"/>
                <w:bCs/>
                <w:sz w:val="24"/>
                <w:szCs w:val="24"/>
                <w:lang w:val="ro-RO"/>
              </w:rPr>
              <w:t xml:space="preserve"> </w:t>
            </w:r>
            <w:r w:rsidRPr="00D31D79">
              <w:rPr>
                <w:rFonts w:ascii="Times New Roman" w:hAnsi="Times New Roman"/>
                <w:bCs/>
                <w:sz w:val="24"/>
                <w:szCs w:val="24"/>
                <w:lang w:val="ro-RO"/>
              </w:rPr>
              <w:t xml:space="preserve">A1 – intravilan, </w:t>
            </w:r>
          </w:p>
          <w:p w:rsidR="003D4A5B" w:rsidRPr="00D31D79" w:rsidRDefault="003D4A5B" w:rsidP="003D4A5B">
            <w:pPr>
              <w:autoSpaceDE w:val="0"/>
              <w:autoSpaceDN w:val="0"/>
              <w:adjustRightInd w:val="0"/>
              <w:spacing w:after="0" w:line="240" w:lineRule="auto"/>
              <w:jc w:val="both"/>
              <w:rPr>
                <w:rFonts w:ascii="Times New Roman" w:hAnsi="Times New Roman"/>
                <w:bCs/>
                <w:sz w:val="24"/>
                <w:szCs w:val="24"/>
                <w:lang w:val="ro-RO"/>
              </w:rPr>
            </w:pPr>
            <w:r w:rsidRPr="00D31D79">
              <w:rPr>
                <w:rFonts w:ascii="Times New Roman" w:hAnsi="Times New Roman"/>
                <w:bCs/>
                <w:sz w:val="24"/>
                <w:szCs w:val="24"/>
                <w:lang w:val="ro-RO"/>
              </w:rPr>
              <w:t>Ex2 - extravilan</w:t>
            </w:r>
          </w:p>
        </w:tc>
        <w:tc>
          <w:tcPr>
            <w:tcW w:w="3124" w:type="dxa"/>
            <w:gridSpan w:val="2"/>
          </w:tcPr>
          <w:p w:rsidR="003D4A5B" w:rsidRPr="00D31D79" w:rsidRDefault="003D4A5B" w:rsidP="003D4A5B">
            <w:pPr>
              <w:autoSpaceDE w:val="0"/>
              <w:autoSpaceDN w:val="0"/>
              <w:adjustRightInd w:val="0"/>
              <w:spacing w:after="0" w:line="240" w:lineRule="auto"/>
              <w:jc w:val="center"/>
              <w:rPr>
                <w:rFonts w:ascii="Times New Roman" w:hAnsi="Times New Roman"/>
                <w:bCs/>
                <w:sz w:val="24"/>
                <w:szCs w:val="24"/>
                <w:lang w:val="ro-RO"/>
              </w:rPr>
            </w:pPr>
            <w:r w:rsidRPr="00D31D79">
              <w:rPr>
                <w:rFonts w:ascii="Times New Roman" w:hAnsi="Times New Roman"/>
                <w:bCs/>
                <w:sz w:val="24"/>
                <w:szCs w:val="24"/>
                <w:lang w:val="ro-RO"/>
              </w:rPr>
              <w:t>UTR 40 -A1</w:t>
            </w:r>
          </w:p>
        </w:tc>
      </w:tr>
      <w:tr w:rsidR="003D4A5B" w:rsidRPr="00D31D79" w:rsidTr="004F2AE3">
        <w:trPr>
          <w:trHeight w:val="289"/>
        </w:trPr>
        <w:tc>
          <w:tcPr>
            <w:tcW w:w="4111" w:type="dxa"/>
          </w:tcPr>
          <w:p w:rsidR="003D4A5B" w:rsidRPr="00D31D79" w:rsidRDefault="003D4A5B" w:rsidP="003D4A5B">
            <w:pPr>
              <w:autoSpaceDE w:val="0"/>
              <w:autoSpaceDN w:val="0"/>
              <w:adjustRightInd w:val="0"/>
              <w:spacing w:after="0" w:line="240" w:lineRule="auto"/>
              <w:jc w:val="both"/>
              <w:rPr>
                <w:rFonts w:ascii="Times New Roman" w:hAnsi="Times New Roman"/>
                <w:sz w:val="24"/>
                <w:szCs w:val="24"/>
                <w:lang w:val="ro-RO"/>
              </w:rPr>
            </w:pPr>
            <w:r w:rsidRPr="00D31D79">
              <w:rPr>
                <w:rFonts w:ascii="Times New Roman" w:hAnsi="Times New Roman"/>
                <w:b/>
                <w:bCs/>
                <w:sz w:val="24"/>
                <w:szCs w:val="24"/>
                <w:lang w:val="ro-RO"/>
              </w:rPr>
              <w:t xml:space="preserve">Spații industriale – arie construită </w:t>
            </w:r>
          </w:p>
        </w:tc>
        <w:tc>
          <w:tcPr>
            <w:tcW w:w="1988" w:type="dxa"/>
          </w:tcPr>
          <w:p w:rsidR="003D4A5B" w:rsidRPr="00D31D79" w:rsidRDefault="003D4A5B" w:rsidP="003D4A5B">
            <w:pPr>
              <w:autoSpaceDE w:val="0"/>
              <w:autoSpaceDN w:val="0"/>
              <w:adjustRightInd w:val="0"/>
              <w:spacing w:after="0" w:line="240" w:lineRule="auto"/>
              <w:jc w:val="both"/>
              <w:rPr>
                <w:rFonts w:ascii="Times New Roman" w:hAnsi="Times New Roman"/>
                <w:sz w:val="24"/>
                <w:szCs w:val="24"/>
                <w:lang w:val="ro-RO"/>
              </w:rPr>
            </w:pPr>
            <w:r w:rsidRPr="00D31D79">
              <w:rPr>
                <w:rFonts w:ascii="Times New Roman" w:hAnsi="Times New Roman"/>
                <w:bCs/>
                <w:sz w:val="24"/>
                <w:szCs w:val="24"/>
                <w:lang w:val="ro-RO"/>
              </w:rPr>
              <w:t xml:space="preserve">600 mp </w:t>
            </w:r>
          </w:p>
        </w:tc>
        <w:tc>
          <w:tcPr>
            <w:tcW w:w="995" w:type="dxa"/>
          </w:tcPr>
          <w:p w:rsidR="003D4A5B" w:rsidRPr="00D31D79" w:rsidRDefault="00D31D79" w:rsidP="003D4A5B">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bCs/>
                <w:sz w:val="24"/>
                <w:szCs w:val="24"/>
                <w:lang w:val="ro-RO"/>
              </w:rPr>
              <w:t>8,</w:t>
            </w:r>
            <w:r w:rsidR="003D4A5B" w:rsidRPr="00D31D79">
              <w:rPr>
                <w:rFonts w:ascii="Times New Roman" w:hAnsi="Times New Roman"/>
                <w:bCs/>
                <w:sz w:val="24"/>
                <w:szCs w:val="24"/>
                <w:lang w:val="ro-RO"/>
              </w:rPr>
              <w:t xml:space="preserve">35% </w:t>
            </w:r>
          </w:p>
        </w:tc>
        <w:tc>
          <w:tcPr>
            <w:tcW w:w="1987" w:type="dxa"/>
          </w:tcPr>
          <w:p w:rsidR="003D4A5B" w:rsidRPr="00D31D79" w:rsidRDefault="003D4A5B" w:rsidP="003D4A5B">
            <w:pPr>
              <w:autoSpaceDE w:val="0"/>
              <w:autoSpaceDN w:val="0"/>
              <w:adjustRightInd w:val="0"/>
              <w:spacing w:after="0" w:line="240" w:lineRule="auto"/>
              <w:jc w:val="both"/>
              <w:rPr>
                <w:rFonts w:ascii="Times New Roman" w:hAnsi="Times New Roman"/>
                <w:sz w:val="24"/>
                <w:szCs w:val="24"/>
                <w:lang w:val="ro-RO"/>
              </w:rPr>
            </w:pPr>
            <w:r w:rsidRPr="00D31D79">
              <w:rPr>
                <w:rFonts w:ascii="Times New Roman" w:hAnsi="Times New Roman"/>
                <w:bCs/>
                <w:sz w:val="24"/>
                <w:szCs w:val="24"/>
                <w:lang w:val="ro-RO"/>
              </w:rPr>
              <w:t>2530 mp</w:t>
            </w:r>
          </w:p>
        </w:tc>
        <w:tc>
          <w:tcPr>
            <w:tcW w:w="1137" w:type="dxa"/>
          </w:tcPr>
          <w:p w:rsidR="003D4A5B" w:rsidRPr="00D31D79" w:rsidRDefault="003D4A5B" w:rsidP="003D4A5B">
            <w:pPr>
              <w:autoSpaceDE w:val="0"/>
              <w:autoSpaceDN w:val="0"/>
              <w:adjustRightInd w:val="0"/>
              <w:spacing w:after="0" w:line="240" w:lineRule="auto"/>
              <w:jc w:val="both"/>
              <w:rPr>
                <w:rFonts w:ascii="Times New Roman" w:hAnsi="Times New Roman"/>
                <w:sz w:val="24"/>
                <w:szCs w:val="24"/>
                <w:lang w:val="ro-RO"/>
              </w:rPr>
            </w:pPr>
            <w:r w:rsidRPr="00D31D79">
              <w:rPr>
                <w:rFonts w:ascii="Times New Roman" w:hAnsi="Times New Roman"/>
                <w:bCs/>
                <w:sz w:val="24"/>
                <w:szCs w:val="24"/>
                <w:lang w:val="ro-RO"/>
              </w:rPr>
              <w:t>35.21%</w:t>
            </w:r>
          </w:p>
        </w:tc>
      </w:tr>
      <w:tr w:rsidR="003D4A5B" w:rsidRPr="00D31D79" w:rsidTr="004F2AE3">
        <w:trPr>
          <w:trHeight w:val="287"/>
        </w:trPr>
        <w:tc>
          <w:tcPr>
            <w:tcW w:w="4111" w:type="dxa"/>
          </w:tcPr>
          <w:p w:rsidR="003D4A5B" w:rsidRPr="00D31D79" w:rsidRDefault="003D4A5B" w:rsidP="003D4A5B">
            <w:pPr>
              <w:autoSpaceDE w:val="0"/>
              <w:autoSpaceDN w:val="0"/>
              <w:adjustRightInd w:val="0"/>
              <w:spacing w:after="0" w:line="240" w:lineRule="auto"/>
              <w:jc w:val="both"/>
              <w:rPr>
                <w:rFonts w:ascii="Times New Roman" w:hAnsi="Times New Roman"/>
                <w:sz w:val="24"/>
                <w:szCs w:val="24"/>
                <w:lang w:val="ro-RO"/>
              </w:rPr>
            </w:pPr>
            <w:r w:rsidRPr="00D31D79">
              <w:rPr>
                <w:rFonts w:ascii="Times New Roman" w:hAnsi="Times New Roman"/>
                <w:b/>
                <w:bCs/>
                <w:sz w:val="24"/>
                <w:szCs w:val="24"/>
                <w:lang w:val="ro-RO"/>
              </w:rPr>
              <w:t xml:space="preserve">POT </w:t>
            </w:r>
          </w:p>
        </w:tc>
        <w:tc>
          <w:tcPr>
            <w:tcW w:w="2983" w:type="dxa"/>
            <w:gridSpan w:val="2"/>
          </w:tcPr>
          <w:p w:rsidR="003D4A5B" w:rsidRPr="00D31D79" w:rsidRDefault="00E03F73" w:rsidP="003D4A5B">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bCs/>
                <w:sz w:val="24"/>
                <w:szCs w:val="24"/>
                <w:lang w:val="ro-RO"/>
              </w:rPr>
              <w:t>POT existent = 8,</w:t>
            </w:r>
            <w:r w:rsidR="003D4A5B" w:rsidRPr="00D31D79">
              <w:rPr>
                <w:rFonts w:ascii="Times New Roman" w:hAnsi="Times New Roman"/>
                <w:bCs/>
                <w:sz w:val="24"/>
                <w:szCs w:val="24"/>
                <w:lang w:val="ro-RO"/>
              </w:rPr>
              <w:t xml:space="preserve">35% </w:t>
            </w:r>
          </w:p>
          <w:p w:rsidR="003D4A5B" w:rsidRPr="00D31D79" w:rsidRDefault="003D4A5B" w:rsidP="003D4A5B">
            <w:pPr>
              <w:autoSpaceDE w:val="0"/>
              <w:autoSpaceDN w:val="0"/>
              <w:adjustRightInd w:val="0"/>
              <w:spacing w:after="0" w:line="240" w:lineRule="auto"/>
              <w:jc w:val="both"/>
              <w:rPr>
                <w:rFonts w:ascii="Times New Roman" w:hAnsi="Times New Roman"/>
                <w:sz w:val="24"/>
                <w:szCs w:val="24"/>
                <w:lang w:val="ro-RO"/>
              </w:rPr>
            </w:pPr>
            <w:r w:rsidRPr="00D31D79">
              <w:rPr>
                <w:rFonts w:ascii="Times New Roman" w:hAnsi="Times New Roman"/>
                <w:bCs/>
                <w:sz w:val="24"/>
                <w:szCs w:val="24"/>
                <w:lang w:val="ro-RO"/>
              </w:rPr>
              <w:t xml:space="preserve">POT maxim cf. PUG = 60% </w:t>
            </w:r>
          </w:p>
        </w:tc>
        <w:tc>
          <w:tcPr>
            <w:tcW w:w="3124" w:type="dxa"/>
            <w:gridSpan w:val="2"/>
          </w:tcPr>
          <w:p w:rsidR="003D4A5B" w:rsidRPr="00D31D79" w:rsidRDefault="00D31D79" w:rsidP="003D4A5B">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bCs/>
                <w:sz w:val="24"/>
                <w:szCs w:val="24"/>
                <w:lang w:val="ro-RO"/>
              </w:rPr>
              <w:t>POT propus = 35,</w:t>
            </w:r>
            <w:r w:rsidR="003D4A5B" w:rsidRPr="00D31D79">
              <w:rPr>
                <w:rFonts w:ascii="Times New Roman" w:hAnsi="Times New Roman"/>
                <w:bCs/>
                <w:sz w:val="24"/>
                <w:szCs w:val="24"/>
                <w:lang w:val="ro-RO"/>
              </w:rPr>
              <w:t xml:space="preserve">21% </w:t>
            </w:r>
          </w:p>
          <w:p w:rsidR="003D4A5B" w:rsidRPr="00D31D79" w:rsidRDefault="003D4A5B" w:rsidP="003D4A5B">
            <w:pPr>
              <w:autoSpaceDE w:val="0"/>
              <w:autoSpaceDN w:val="0"/>
              <w:adjustRightInd w:val="0"/>
              <w:spacing w:after="0" w:line="240" w:lineRule="auto"/>
              <w:jc w:val="both"/>
              <w:rPr>
                <w:rFonts w:ascii="Times New Roman" w:hAnsi="Times New Roman"/>
                <w:sz w:val="24"/>
                <w:szCs w:val="24"/>
                <w:lang w:val="ro-RO"/>
              </w:rPr>
            </w:pPr>
            <w:r w:rsidRPr="00D31D79">
              <w:rPr>
                <w:rFonts w:ascii="Times New Roman" w:hAnsi="Times New Roman"/>
                <w:bCs/>
                <w:sz w:val="24"/>
                <w:szCs w:val="24"/>
                <w:lang w:val="ro-RO"/>
              </w:rPr>
              <w:t xml:space="preserve">POT maxim cf. PUG = 60% </w:t>
            </w:r>
          </w:p>
        </w:tc>
      </w:tr>
      <w:tr w:rsidR="003D4A5B" w:rsidRPr="00D31D79" w:rsidTr="004F2AE3">
        <w:trPr>
          <w:trHeight w:val="287"/>
        </w:trPr>
        <w:tc>
          <w:tcPr>
            <w:tcW w:w="4111" w:type="dxa"/>
          </w:tcPr>
          <w:p w:rsidR="003D4A5B" w:rsidRPr="00D31D79" w:rsidRDefault="003D4A5B" w:rsidP="003D4A5B">
            <w:pPr>
              <w:autoSpaceDE w:val="0"/>
              <w:autoSpaceDN w:val="0"/>
              <w:adjustRightInd w:val="0"/>
              <w:spacing w:after="0" w:line="240" w:lineRule="auto"/>
              <w:jc w:val="both"/>
              <w:rPr>
                <w:rFonts w:ascii="Times New Roman" w:hAnsi="Times New Roman"/>
                <w:sz w:val="24"/>
                <w:szCs w:val="24"/>
                <w:lang w:val="ro-RO"/>
              </w:rPr>
            </w:pPr>
            <w:r w:rsidRPr="00D31D79">
              <w:rPr>
                <w:rFonts w:ascii="Times New Roman" w:hAnsi="Times New Roman"/>
                <w:b/>
                <w:bCs/>
                <w:sz w:val="24"/>
                <w:szCs w:val="24"/>
                <w:lang w:val="ro-RO"/>
              </w:rPr>
              <w:t xml:space="preserve">CUT </w:t>
            </w:r>
          </w:p>
        </w:tc>
        <w:tc>
          <w:tcPr>
            <w:tcW w:w="2983" w:type="dxa"/>
            <w:gridSpan w:val="2"/>
          </w:tcPr>
          <w:p w:rsidR="003D4A5B" w:rsidRPr="00D31D79" w:rsidRDefault="00E03F73" w:rsidP="003D4A5B">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bCs/>
                <w:sz w:val="24"/>
                <w:szCs w:val="24"/>
                <w:lang w:val="ro-RO"/>
              </w:rPr>
              <w:t>CUT existent = 0,</w:t>
            </w:r>
            <w:r w:rsidR="003D4A5B" w:rsidRPr="00D31D79">
              <w:rPr>
                <w:rFonts w:ascii="Times New Roman" w:hAnsi="Times New Roman"/>
                <w:bCs/>
                <w:sz w:val="24"/>
                <w:szCs w:val="24"/>
                <w:lang w:val="ro-RO"/>
              </w:rPr>
              <w:t xml:space="preserve">08 </w:t>
            </w:r>
          </w:p>
          <w:p w:rsidR="003D4A5B" w:rsidRPr="00D31D79" w:rsidRDefault="00E03F73" w:rsidP="003D4A5B">
            <w:pPr>
              <w:autoSpaceDE w:val="0"/>
              <w:autoSpaceDN w:val="0"/>
              <w:adjustRightInd w:val="0"/>
              <w:spacing w:after="0" w:line="240" w:lineRule="auto"/>
              <w:jc w:val="both"/>
              <w:rPr>
                <w:rFonts w:ascii="Times New Roman" w:hAnsi="Times New Roman"/>
                <w:sz w:val="24"/>
                <w:szCs w:val="24"/>
                <w:lang w:val="ro-RO"/>
              </w:rPr>
            </w:pPr>
            <w:r>
              <w:rPr>
                <w:rFonts w:ascii="Times New Roman" w:hAnsi="Times New Roman"/>
                <w:bCs/>
                <w:sz w:val="24"/>
                <w:szCs w:val="24"/>
                <w:lang w:val="ro-RO"/>
              </w:rPr>
              <w:t>CUT maxim cf. PUG = 1,</w:t>
            </w:r>
            <w:r w:rsidR="003D4A5B" w:rsidRPr="00D31D79">
              <w:rPr>
                <w:rFonts w:ascii="Times New Roman" w:hAnsi="Times New Roman"/>
                <w:bCs/>
                <w:sz w:val="24"/>
                <w:szCs w:val="24"/>
                <w:lang w:val="ro-RO"/>
              </w:rPr>
              <w:t>80</w:t>
            </w:r>
          </w:p>
        </w:tc>
        <w:tc>
          <w:tcPr>
            <w:tcW w:w="3124" w:type="dxa"/>
            <w:gridSpan w:val="2"/>
          </w:tcPr>
          <w:p w:rsidR="003D4A5B" w:rsidRPr="00D31D79" w:rsidRDefault="003D4A5B" w:rsidP="003D4A5B">
            <w:pPr>
              <w:autoSpaceDE w:val="0"/>
              <w:autoSpaceDN w:val="0"/>
              <w:adjustRightInd w:val="0"/>
              <w:spacing w:after="0" w:line="240" w:lineRule="auto"/>
              <w:jc w:val="both"/>
              <w:rPr>
                <w:rFonts w:ascii="Times New Roman" w:hAnsi="Times New Roman"/>
                <w:sz w:val="24"/>
                <w:szCs w:val="24"/>
                <w:lang w:val="ro-RO"/>
              </w:rPr>
            </w:pPr>
            <w:r w:rsidRPr="00D31D79">
              <w:rPr>
                <w:rFonts w:ascii="Times New Roman" w:hAnsi="Times New Roman"/>
                <w:bCs/>
                <w:sz w:val="24"/>
                <w:szCs w:val="24"/>
                <w:lang w:val="ro-RO"/>
              </w:rPr>
              <w:t>CUT propus = 0</w:t>
            </w:r>
            <w:r w:rsidR="00D31D79">
              <w:rPr>
                <w:rFonts w:ascii="Times New Roman" w:hAnsi="Times New Roman"/>
                <w:bCs/>
                <w:sz w:val="24"/>
                <w:szCs w:val="24"/>
                <w:lang w:val="ro-RO"/>
              </w:rPr>
              <w:t>,</w:t>
            </w:r>
            <w:r w:rsidRPr="00D31D79">
              <w:rPr>
                <w:rFonts w:ascii="Times New Roman" w:hAnsi="Times New Roman"/>
                <w:bCs/>
                <w:sz w:val="24"/>
                <w:szCs w:val="24"/>
                <w:lang w:val="ro-RO"/>
              </w:rPr>
              <w:t xml:space="preserve">50 </w:t>
            </w:r>
          </w:p>
          <w:p w:rsidR="003D4A5B" w:rsidRPr="00D31D79" w:rsidRDefault="003D4A5B" w:rsidP="00E03F73">
            <w:pPr>
              <w:autoSpaceDE w:val="0"/>
              <w:autoSpaceDN w:val="0"/>
              <w:adjustRightInd w:val="0"/>
              <w:spacing w:after="0" w:line="240" w:lineRule="auto"/>
              <w:jc w:val="both"/>
              <w:rPr>
                <w:rFonts w:ascii="Times New Roman" w:hAnsi="Times New Roman"/>
                <w:sz w:val="24"/>
                <w:szCs w:val="24"/>
                <w:lang w:val="ro-RO"/>
              </w:rPr>
            </w:pPr>
            <w:r w:rsidRPr="00D31D79">
              <w:rPr>
                <w:rFonts w:ascii="Times New Roman" w:hAnsi="Times New Roman"/>
                <w:bCs/>
                <w:sz w:val="24"/>
                <w:szCs w:val="24"/>
                <w:lang w:val="ro-RO"/>
              </w:rPr>
              <w:t>CUT maxim cf. PUG = 1</w:t>
            </w:r>
            <w:r w:rsidR="00E03F73">
              <w:rPr>
                <w:rFonts w:ascii="Times New Roman" w:hAnsi="Times New Roman"/>
                <w:bCs/>
                <w:sz w:val="24"/>
                <w:szCs w:val="24"/>
                <w:lang w:val="ro-RO"/>
              </w:rPr>
              <w:t>,</w:t>
            </w:r>
            <w:r w:rsidRPr="00D31D79">
              <w:rPr>
                <w:rFonts w:ascii="Times New Roman" w:hAnsi="Times New Roman"/>
                <w:bCs/>
                <w:sz w:val="24"/>
                <w:szCs w:val="24"/>
                <w:lang w:val="ro-RO"/>
              </w:rPr>
              <w:t>80</w:t>
            </w:r>
          </w:p>
        </w:tc>
      </w:tr>
    </w:tbl>
    <w:p w:rsidR="00E00B56" w:rsidRPr="00D31D79" w:rsidRDefault="00E00B56" w:rsidP="00E00B56">
      <w:pPr>
        <w:keepNext/>
        <w:widowControl w:val="0"/>
        <w:shd w:val="clear" w:color="auto" w:fill="FFFFFF"/>
        <w:spacing w:after="0" w:line="240" w:lineRule="auto"/>
        <w:jc w:val="both"/>
        <w:outlineLvl w:val="4"/>
        <w:rPr>
          <w:rFonts w:ascii="Times New Roman" w:eastAsia="Times New Roman" w:hAnsi="Times New Roman"/>
          <w:bCs/>
          <w:i/>
          <w:sz w:val="28"/>
          <w:szCs w:val="28"/>
          <w:u w:val="single"/>
          <w:lang w:val="ro-RO" w:eastAsia="ro-RO"/>
        </w:rPr>
      </w:pPr>
      <w:r w:rsidRPr="00D31D79">
        <w:rPr>
          <w:rFonts w:ascii="Times New Roman" w:eastAsia="Times New Roman" w:hAnsi="Times New Roman"/>
          <w:bCs/>
          <w:i/>
          <w:sz w:val="28"/>
          <w:szCs w:val="28"/>
          <w:u w:val="single"/>
          <w:lang w:val="ro-RO" w:eastAsia="ro-RO"/>
        </w:rPr>
        <w:t>Bilanţ teritorial:</w:t>
      </w:r>
      <w:r w:rsidRPr="00D31D79">
        <w:rPr>
          <w:rFonts w:ascii="Times New Roman" w:eastAsia="Times New Roman" w:hAnsi="Times New Roman"/>
          <w:bCs/>
          <w:i/>
          <w:sz w:val="28"/>
          <w:szCs w:val="28"/>
          <w:lang w:val="ro-RO" w:eastAsia="ro-RO"/>
        </w:rPr>
        <w:tab/>
      </w:r>
    </w:p>
    <w:tbl>
      <w:tblPr>
        <w:tblStyle w:val="TableGrid"/>
        <w:tblW w:w="0" w:type="auto"/>
        <w:tblLook w:val="04A0" w:firstRow="1" w:lastRow="0" w:firstColumn="1" w:lastColumn="0" w:noHBand="0" w:noVBand="1"/>
      </w:tblPr>
      <w:tblGrid>
        <w:gridCol w:w="2651"/>
        <w:gridCol w:w="1258"/>
        <w:gridCol w:w="983"/>
        <w:gridCol w:w="2861"/>
        <w:gridCol w:w="1203"/>
        <w:gridCol w:w="956"/>
      </w:tblGrid>
      <w:tr w:rsidR="003D4A5B" w:rsidRPr="00D31D79" w:rsidTr="005C75EE">
        <w:trPr>
          <w:trHeight w:val="284"/>
        </w:trPr>
        <w:tc>
          <w:tcPr>
            <w:tcW w:w="4892" w:type="dxa"/>
            <w:gridSpan w:val="3"/>
            <w:vAlign w:val="center"/>
          </w:tcPr>
          <w:p w:rsidR="003D4A5B" w:rsidRPr="00D31D79" w:rsidRDefault="003D4A5B" w:rsidP="004F2AE3">
            <w:pPr>
              <w:jc w:val="center"/>
              <w:rPr>
                <w:rFonts w:ascii="Times New Roman" w:eastAsiaTheme="minorEastAsia" w:hAnsi="Times New Roman"/>
                <w:i/>
                <w:iCs/>
                <w:sz w:val="24"/>
                <w:szCs w:val="24"/>
                <w:lang w:val="ro-RO"/>
              </w:rPr>
            </w:pPr>
            <w:r w:rsidRPr="00D31D79">
              <w:rPr>
                <w:rFonts w:ascii="Times New Roman" w:hAnsi="Times New Roman"/>
                <w:b/>
                <w:sz w:val="24"/>
                <w:szCs w:val="24"/>
                <w:lang w:val="ro-RO"/>
              </w:rPr>
              <w:t>EXISTENT</w:t>
            </w:r>
          </w:p>
        </w:tc>
        <w:tc>
          <w:tcPr>
            <w:tcW w:w="5020" w:type="dxa"/>
            <w:gridSpan w:val="3"/>
            <w:vAlign w:val="center"/>
          </w:tcPr>
          <w:p w:rsidR="003D4A5B" w:rsidRPr="00D31D79" w:rsidRDefault="003D4A5B" w:rsidP="004F2AE3">
            <w:pPr>
              <w:jc w:val="center"/>
              <w:rPr>
                <w:rFonts w:ascii="Times New Roman" w:eastAsiaTheme="minorEastAsia" w:hAnsi="Times New Roman"/>
                <w:i/>
                <w:iCs/>
                <w:sz w:val="24"/>
                <w:szCs w:val="24"/>
                <w:lang w:val="ro-RO"/>
              </w:rPr>
            </w:pPr>
            <w:r w:rsidRPr="00D31D79">
              <w:rPr>
                <w:rFonts w:ascii="Times New Roman" w:hAnsi="Times New Roman"/>
                <w:b/>
                <w:bCs/>
                <w:sz w:val="24"/>
                <w:szCs w:val="24"/>
                <w:lang w:val="ro-RO"/>
              </w:rPr>
              <w:t>PROPUS</w:t>
            </w:r>
          </w:p>
        </w:tc>
      </w:tr>
      <w:tr w:rsidR="003D4A5B" w:rsidRPr="00D31D79" w:rsidTr="005C75EE">
        <w:trPr>
          <w:trHeight w:val="284"/>
        </w:trPr>
        <w:tc>
          <w:tcPr>
            <w:tcW w:w="2651" w:type="dxa"/>
            <w:vAlign w:val="center"/>
          </w:tcPr>
          <w:p w:rsidR="003D4A5B" w:rsidRPr="00D31D79" w:rsidRDefault="003D4A5B" w:rsidP="004F2AE3">
            <w:pPr>
              <w:jc w:val="center"/>
              <w:rPr>
                <w:rFonts w:ascii="Times New Roman" w:eastAsiaTheme="minorEastAsia" w:hAnsi="Times New Roman"/>
                <w:b/>
                <w:i/>
                <w:iCs/>
                <w:sz w:val="24"/>
                <w:szCs w:val="24"/>
                <w:lang w:val="ro-RO"/>
              </w:rPr>
            </w:pPr>
            <w:r w:rsidRPr="00D31D79">
              <w:rPr>
                <w:rFonts w:ascii="Times New Roman" w:eastAsiaTheme="minorEastAsia" w:hAnsi="Times New Roman"/>
                <w:b/>
                <w:i/>
                <w:iCs/>
                <w:sz w:val="24"/>
                <w:szCs w:val="24"/>
                <w:lang w:val="ro-RO"/>
              </w:rPr>
              <w:t>Funcțiune</w:t>
            </w:r>
          </w:p>
        </w:tc>
        <w:tc>
          <w:tcPr>
            <w:tcW w:w="1258" w:type="dxa"/>
            <w:vAlign w:val="center"/>
          </w:tcPr>
          <w:p w:rsidR="003D4A5B" w:rsidRPr="00D31D79" w:rsidRDefault="003D4A5B" w:rsidP="003D4A5B">
            <w:pPr>
              <w:jc w:val="center"/>
              <w:rPr>
                <w:rFonts w:ascii="Times New Roman" w:eastAsiaTheme="minorEastAsia" w:hAnsi="Times New Roman"/>
                <w:b/>
                <w:i/>
                <w:iCs/>
                <w:sz w:val="24"/>
                <w:szCs w:val="24"/>
                <w:lang w:val="ro-RO"/>
              </w:rPr>
            </w:pPr>
            <w:r w:rsidRPr="00D31D79">
              <w:rPr>
                <w:rFonts w:ascii="Times New Roman" w:eastAsiaTheme="minorEastAsia" w:hAnsi="Times New Roman"/>
                <w:b/>
                <w:i/>
                <w:iCs/>
                <w:sz w:val="24"/>
                <w:szCs w:val="24"/>
                <w:lang w:val="ro-RO"/>
              </w:rPr>
              <w:t>Suprafața</w:t>
            </w:r>
          </w:p>
        </w:tc>
        <w:tc>
          <w:tcPr>
            <w:tcW w:w="983" w:type="dxa"/>
            <w:vAlign w:val="center"/>
          </w:tcPr>
          <w:p w:rsidR="003D4A5B" w:rsidRPr="00D31D79" w:rsidRDefault="003D4A5B" w:rsidP="004F2AE3">
            <w:pPr>
              <w:jc w:val="center"/>
              <w:rPr>
                <w:rFonts w:ascii="Times New Roman" w:eastAsiaTheme="minorEastAsia" w:hAnsi="Times New Roman"/>
                <w:b/>
                <w:i/>
                <w:iCs/>
                <w:sz w:val="24"/>
                <w:szCs w:val="24"/>
                <w:lang w:val="ro-RO"/>
              </w:rPr>
            </w:pPr>
            <w:r w:rsidRPr="00D31D79">
              <w:rPr>
                <w:rFonts w:ascii="Times New Roman" w:eastAsiaTheme="minorEastAsia" w:hAnsi="Times New Roman"/>
                <w:b/>
                <w:i/>
                <w:iCs/>
                <w:sz w:val="24"/>
                <w:szCs w:val="24"/>
                <w:lang w:val="ro-RO"/>
              </w:rPr>
              <w:t>%</w:t>
            </w:r>
          </w:p>
        </w:tc>
        <w:tc>
          <w:tcPr>
            <w:tcW w:w="2861" w:type="dxa"/>
            <w:vAlign w:val="center"/>
          </w:tcPr>
          <w:p w:rsidR="003D4A5B" w:rsidRPr="00D31D79" w:rsidRDefault="003D4A5B" w:rsidP="003D4A5B">
            <w:pPr>
              <w:jc w:val="center"/>
              <w:rPr>
                <w:rFonts w:ascii="Times New Roman" w:eastAsiaTheme="minorEastAsia" w:hAnsi="Times New Roman"/>
                <w:b/>
                <w:i/>
                <w:iCs/>
                <w:sz w:val="24"/>
                <w:szCs w:val="24"/>
                <w:lang w:val="ro-RO"/>
              </w:rPr>
            </w:pPr>
            <w:r w:rsidRPr="00D31D79">
              <w:rPr>
                <w:rFonts w:ascii="Times New Roman" w:eastAsiaTheme="minorEastAsia" w:hAnsi="Times New Roman"/>
                <w:b/>
                <w:i/>
                <w:iCs/>
                <w:sz w:val="24"/>
                <w:szCs w:val="24"/>
                <w:lang w:val="ro-RO"/>
              </w:rPr>
              <w:t>Funcțiune</w:t>
            </w:r>
          </w:p>
        </w:tc>
        <w:tc>
          <w:tcPr>
            <w:tcW w:w="1203" w:type="dxa"/>
            <w:vAlign w:val="center"/>
          </w:tcPr>
          <w:p w:rsidR="003D4A5B" w:rsidRPr="00D31D79" w:rsidRDefault="003D4A5B" w:rsidP="004F2AE3">
            <w:pPr>
              <w:jc w:val="center"/>
              <w:rPr>
                <w:rFonts w:ascii="Times New Roman" w:eastAsiaTheme="minorEastAsia" w:hAnsi="Times New Roman"/>
                <w:b/>
                <w:i/>
                <w:iCs/>
                <w:sz w:val="24"/>
                <w:szCs w:val="24"/>
                <w:lang w:val="ro-RO"/>
              </w:rPr>
            </w:pPr>
            <w:r w:rsidRPr="00D31D79">
              <w:rPr>
                <w:rFonts w:ascii="Times New Roman" w:eastAsiaTheme="minorEastAsia" w:hAnsi="Times New Roman"/>
                <w:b/>
                <w:i/>
                <w:iCs/>
                <w:sz w:val="24"/>
                <w:szCs w:val="24"/>
                <w:lang w:val="ro-RO"/>
              </w:rPr>
              <w:t>Suprafața</w:t>
            </w:r>
          </w:p>
        </w:tc>
        <w:tc>
          <w:tcPr>
            <w:tcW w:w="956" w:type="dxa"/>
            <w:vAlign w:val="center"/>
          </w:tcPr>
          <w:p w:rsidR="003D4A5B" w:rsidRPr="00D31D79" w:rsidRDefault="003D4A5B" w:rsidP="004F2AE3">
            <w:pPr>
              <w:jc w:val="center"/>
              <w:rPr>
                <w:rFonts w:ascii="Times New Roman" w:eastAsiaTheme="minorEastAsia" w:hAnsi="Times New Roman"/>
                <w:b/>
                <w:i/>
                <w:iCs/>
                <w:sz w:val="24"/>
                <w:szCs w:val="24"/>
                <w:lang w:val="ro-RO"/>
              </w:rPr>
            </w:pPr>
            <w:r w:rsidRPr="00D31D79">
              <w:rPr>
                <w:rFonts w:ascii="Times New Roman" w:eastAsiaTheme="minorEastAsia" w:hAnsi="Times New Roman"/>
                <w:b/>
                <w:i/>
                <w:iCs/>
                <w:sz w:val="24"/>
                <w:szCs w:val="24"/>
                <w:lang w:val="ro-RO"/>
              </w:rPr>
              <w:t>%</w:t>
            </w:r>
          </w:p>
        </w:tc>
      </w:tr>
      <w:tr w:rsidR="003D4A5B" w:rsidRPr="00D31D79" w:rsidTr="005C75EE">
        <w:trPr>
          <w:trHeight w:val="284"/>
        </w:trPr>
        <w:tc>
          <w:tcPr>
            <w:tcW w:w="2651" w:type="dxa"/>
          </w:tcPr>
          <w:p w:rsidR="003D4A5B" w:rsidRPr="00D31D79" w:rsidRDefault="003D4A5B" w:rsidP="003D4A5B">
            <w:pPr>
              <w:autoSpaceDE w:val="0"/>
              <w:autoSpaceDN w:val="0"/>
              <w:adjustRightInd w:val="0"/>
              <w:rPr>
                <w:rFonts w:ascii="Times New Roman" w:hAnsi="Times New Roman"/>
                <w:sz w:val="24"/>
                <w:szCs w:val="24"/>
                <w:lang w:val="ro-RO"/>
              </w:rPr>
            </w:pPr>
            <w:r w:rsidRPr="00D31D79">
              <w:rPr>
                <w:rFonts w:ascii="Times New Roman" w:hAnsi="Times New Roman"/>
                <w:iCs/>
                <w:sz w:val="24"/>
                <w:szCs w:val="24"/>
                <w:lang w:val="ro-RO"/>
              </w:rPr>
              <w:t>Clădiri</w:t>
            </w:r>
          </w:p>
        </w:tc>
        <w:tc>
          <w:tcPr>
            <w:tcW w:w="1258" w:type="dxa"/>
          </w:tcPr>
          <w:p w:rsidR="003D4A5B" w:rsidRPr="00D31D79" w:rsidRDefault="003D4A5B" w:rsidP="003D4A5B">
            <w:pPr>
              <w:autoSpaceDE w:val="0"/>
              <w:autoSpaceDN w:val="0"/>
              <w:adjustRightInd w:val="0"/>
              <w:jc w:val="center"/>
              <w:rPr>
                <w:rFonts w:ascii="Times New Roman" w:hAnsi="Times New Roman"/>
                <w:sz w:val="24"/>
                <w:szCs w:val="24"/>
                <w:lang w:val="ro-RO"/>
              </w:rPr>
            </w:pPr>
            <w:r w:rsidRPr="00D31D79">
              <w:rPr>
                <w:rFonts w:ascii="Times New Roman" w:hAnsi="Times New Roman"/>
                <w:sz w:val="24"/>
                <w:szCs w:val="24"/>
                <w:lang w:val="ro-RO"/>
              </w:rPr>
              <w:t>600 mp</w:t>
            </w:r>
          </w:p>
        </w:tc>
        <w:tc>
          <w:tcPr>
            <w:tcW w:w="983" w:type="dxa"/>
          </w:tcPr>
          <w:p w:rsidR="003D4A5B" w:rsidRPr="00D31D79" w:rsidRDefault="00D31D79" w:rsidP="003D4A5B">
            <w:pPr>
              <w:autoSpaceDE w:val="0"/>
              <w:autoSpaceDN w:val="0"/>
              <w:adjustRightInd w:val="0"/>
              <w:jc w:val="center"/>
              <w:rPr>
                <w:rFonts w:ascii="Times New Roman" w:hAnsi="Times New Roman"/>
                <w:sz w:val="24"/>
                <w:szCs w:val="24"/>
                <w:lang w:val="ro-RO"/>
              </w:rPr>
            </w:pPr>
            <w:r>
              <w:rPr>
                <w:rFonts w:ascii="Times New Roman" w:hAnsi="Times New Roman"/>
                <w:sz w:val="24"/>
                <w:szCs w:val="24"/>
                <w:lang w:val="ro-RO"/>
              </w:rPr>
              <w:t>8,</w:t>
            </w:r>
            <w:r w:rsidR="003D4A5B" w:rsidRPr="00D31D79">
              <w:rPr>
                <w:rFonts w:ascii="Times New Roman" w:hAnsi="Times New Roman"/>
                <w:sz w:val="24"/>
                <w:szCs w:val="24"/>
                <w:lang w:val="ro-RO"/>
              </w:rPr>
              <w:t>35%</w:t>
            </w:r>
          </w:p>
        </w:tc>
        <w:tc>
          <w:tcPr>
            <w:tcW w:w="2861" w:type="dxa"/>
          </w:tcPr>
          <w:p w:rsidR="003D4A5B" w:rsidRPr="00D31D79" w:rsidRDefault="003D4A5B" w:rsidP="003D4A5B">
            <w:pPr>
              <w:autoSpaceDE w:val="0"/>
              <w:autoSpaceDN w:val="0"/>
              <w:adjustRightInd w:val="0"/>
              <w:rPr>
                <w:rFonts w:ascii="Times New Roman" w:hAnsi="Times New Roman"/>
                <w:sz w:val="24"/>
                <w:szCs w:val="24"/>
                <w:lang w:val="ro-RO"/>
              </w:rPr>
            </w:pPr>
            <w:r w:rsidRPr="00D31D79">
              <w:rPr>
                <w:rFonts w:ascii="Times New Roman" w:hAnsi="Times New Roman"/>
                <w:iCs/>
                <w:sz w:val="24"/>
                <w:szCs w:val="24"/>
                <w:lang w:val="ro-RO"/>
              </w:rPr>
              <w:t>Clădiri existente</w:t>
            </w:r>
          </w:p>
        </w:tc>
        <w:tc>
          <w:tcPr>
            <w:tcW w:w="1203" w:type="dxa"/>
          </w:tcPr>
          <w:p w:rsidR="003D4A5B" w:rsidRPr="00D31D79" w:rsidRDefault="003D4A5B" w:rsidP="003D4A5B">
            <w:pPr>
              <w:autoSpaceDE w:val="0"/>
              <w:autoSpaceDN w:val="0"/>
              <w:adjustRightInd w:val="0"/>
              <w:jc w:val="center"/>
              <w:rPr>
                <w:rFonts w:ascii="Times New Roman" w:hAnsi="Times New Roman"/>
                <w:sz w:val="24"/>
                <w:szCs w:val="24"/>
                <w:lang w:val="ro-RO"/>
              </w:rPr>
            </w:pPr>
            <w:r w:rsidRPr="00D31D79">
              <w:rPr>
                <w:rFonts w:ascii="Times New Roman" w:hAnsi="Times New Roman"/>
                <w:sz w:val="24"/>
                <w:szCs w:val="24"/>
                <w:lang w:val="ro-RO"/>
              </w:rPr>
              <w:t>600 mp</w:t>
            </w:r>
          </w:p>
        </w:tc>
        <w:tc>
          <w:tcPr>
            <w:tcW w:w="956" w:type="dxa"/>
          </w:tcPr>
          <w:p w:rsidR="003D4A5B" w:rsidRPr="00D31D79" w:rsidRDefault="003D4A5B" w:rsidP="00D31D79">
            <w:pPr>
              <w:autoSpaceDE w:val="0"/>
              <w:autoSpaceDN w:val="0"/>
              <w:adjustRightInd w:val="0"/>
              <w:jc w:val="center"/>
              <w:rPr>
                <w:rFonts w:ascii="Times New Roman" w:hAnsi="Times New Roman"/>
                <w:sz w:val="24"/>
                <w:szCs w:val="24"/>
                <w:lang w:val="ro-RO"/>
              </w:rPr>
            </w:pPr>
            <w:r w:rsidRPr="00D31D79">
              <w:rPr>
                <w:rFonts w:ascii="Times New Roman" w:hAnsi="Times New Roman"/>
                <w:sz w:val="24"/>
                <w:szCs w:val="24"/>
                <w:lang w:val="ro-RO"/>
              </w:rPr>
              <w:t>8</w:t>
            </w:r>
            <w:r w:rsidR="00D31D79">
              <w:rPr>
                <w:rFonts w:ascii="Times New Roman" w:hAnsi="Times New Roman"/>
                <w:sz w:val="24"/>
                <w:szCs w:val="24"/>
                <w:lang w:val="ro-RO"/>
              </w:rPr>
              <w:t>,</w:t>
            </w:r>
            <w:r w:rsidRPr="00D31D79">
              <w:rPr>
                <w:rFonts w:ascii="Times New Roman" w:hAnsi="Times New Roman"/>
                <w:sz w:val="24"/>
                <w:szCs w:val="24"/>
                <w:lang w:val="ro-RO"/>
              </w:rPr>
              <w:t>35%</w:t>
            </w:r>
          </w:p>
        </w:tc>
      </w:tr>
      <w:tr w:rsidR="003D4A5B" w:rsidRPr="00D31D79" w:rsidTr="005C75EE">
        <w:trPr>
          <w:trHeight w:val="284"/>
        </w:trPr>
        <w:tc>
          <w:tcPr>
            <w:tcW w:w="2651" w:type="dxa"/>
            <w:tcBorders>
              <w:bottom w:val="single" w:sz="4" w:space="0" w:color="auto"/>
            </w:tcBorders>
          </w:tcPr>
          <w:p w:rsidR="003D4A5B" w:rsidRPr="00D31D79" w:rsidRDefault="003D4A5B" w:rsidP="003D4A5B">
            <w:pPr>
              <w:autoSpaceDE w:val="0"/>
              <w:autoSpaceDN w:val="0"/>
              <w:adjustRightInd w:val="0"/>
              <w:rPr>
                <w:rFonts w:ascii="Times New Roman" w:hAnsi="Times New Roman"/>
                <w:iCs/>
                <w:sz w:val="24"/>
                <w:szCs w:val="24"/>
                <w:lang w:val="ro-RO"/>
              </w:rPr>
            </w:pPr>
            <w:r w:rsidRPr="00D31D79">
              <w:rPr>
                <w:rFonts w:ascii="Times New Roman" w:hAnsi="Times New Roman"/>
                <w:iCs/>
                <w:sz w:val="24"/>
                <w:szCs w:val="24"/>
                <w:lang w:val="ro-RO"/>
              </w:rPr>
              <w:t>Platformă betonată</w:t>
            </w:r>
          </w:p>
        </w:tc>
        <w:tc>
          <w:tcPr>
            <w:tcW w:w="1258" w:type="dxa"/>
            <w:tcBorders>
              <w:bottom w:val="single" w:sz="4" w:space="0" w:color="auto"/>
            </w:tcBorders>
          </w:tcPr>
          <w:p w:rsidR="003D4A5B" w:rsidRPr="00D31D79" w:rsidRDefault="003D4A5B" w:rsidP="003D4A5B">
            <w:pPr>
              <w:autoSpaceDE w:val="0"/>
              <w:autoSpaceDN w:val="0"/>
              <w:adjustRightInd w:val="0"/>
              <w:jc w:val="center"/>
              <w:rPr>
                <w:rFonts w:ascii="Times New Roman" w:hAnsi="Times New Roman"/>
                <w:sz w:val="24"/>
                <w:szCs w:val="24"/>
                <w:lang w:val="ro-RO"/>
              </w:rPr>
            </w:pPr>
            <w:r w:rsidRPr="00D31D79">
              <w:rPr>
                <w:rFonts w:ascii="Times New Roman" w:hAnsi="Times New Roman"/>
                <w:sz w:val="24"/>
                <w:szCs w:val="24"/>
                <w:lang w:val="ro-RO"/>
              </w:rPr>
              <w:t>431 mp</w:t>
            </w:r>
          </w:p>
        </w:tc>
        <w:tc>
          <w:tcPr>
            <w:tcW w:w="983" w:type="dxa"/>
            <w:tcBorders>
              <w:bottom w:val="single" w:sz="4" w:space="0" w:color="auto"/>
            </w:tcBorders>
          </w:tcPr>
          <w:p w:rsidR="003D4A5B" w:rsidRPr="00D31D79" w:rsidRDefault="00D31D79" w:rsidP="003D4A5B">
            <w:pPr>
              <w:autoSpaceDE w:val="0"/>
              <w:autoSpaceDN w:val="0"/>
              <w:adjustRightInd w:val="0"/>
              <w:jc w:val="center"/>
              <w:rPr>
                <w:rFonts w:ascii="Times New Roman" w:hAnsi="Times New Roman"/>
                <w:sz w:val="24"/>
                <w:szCs w:val="24"/>
                <w:lang w:val="ro-RO"/>
              </w:rPr>
            </w:pPr>
            <w:r>
              <w:rPr>
                <w:rFonts w:ascii="Times New Roman" w:hAnsi="Times New Roman"/>
                <w:sz w:val="24"/>
                <w:szCs w:val="24"/>
                <w:lang w:val="ro-RO"/>
              </w:rPr>
              <w:t>6,</w:t>
            </w:r>
            <w:r w:rsidR="003D4A5B" w:rsidRPr="00D31D79">
              <w:rPr>
                <w:rFonts w:ascii="Times New Roman" w:hAnsi="Times New Roman"/>
                <w:sz w:val="24"/>
                <w:szCs w:val="24"/>
                <w:lang w:val="ro-RO"/>
              </w:rPr>
              <w:t>00%</w:t>
            </w:r>
          </w:p>
        </w:tc>
        <w:tc>
          <w:tcPr>
            <w:tcW w:w="2861" w:type="dxa"/>
            <w:vAlign w:val="center"/>
          </w:tcPr>
          <w:p w:rsidR="003D4A5B" w:rsidRPr="00D31D79" w:rsidRDefault="003D4A5B" w:rsidP="003D4A5B">
            <w:pPr>
              <w:autoSpaceDE w:val="0"/>
              <w:autoSpaceDN w:val="0"/>
              <w:adjustRightInd w:val="0"/>
              <w:rPr>
                <w:rFonts w:ascii="Times New Roman" w:hAnsi="Times New Roman"/>
                <w:iCs/>
                <w:sz w:val="24"/>
                <w:szCs w:val="24"/>
                <w:lang w:val="ro-RO"/>
              </w:rPr>
            </w:pPr>
            <w:r w:rsidRPr="00D31D79">
              <w:rPr>
                <w:rFonts w:ascii="Times New Roman" w:hAnsi="Times New Roman"/>
                <w:iCs/>
                <w:sz w:val="24"/>
                <w:szCs w:val="24"/>
                <w:lang w:val="ro-RO"/>
              </w:rPr>
              <w:t>Construcții propuse</w:t>
            </w:r>
          </w:p>
        </w:tc>
        <w:tc>
          <w:tcPr>
            <w:tcW w:w="1203" w:type="dxa"/>
            <w:vAlign w:val="center"/>
          </w:tcPr>
          <w:p w:rsidR="003D4A5B" w:rsidRPr="00D31D79" w:rsidRDefault="003D4A5B" w:rsidP="003D4A5B">
            <w:pPr>
              <w:jc w:val="center"/>
              <w:rPr>
                <w:rFonts w:ascii="Times New Roman" w:hAnsi="Times New Roman"/>
                <w:iCs/>
                <w:sz w:val="24"/>
                <w:szCs w:val="24"/>
                <w:lang w:val="ro-RO"/>
              </w:rPr>
            </w:pPr>
            <w:r w:rsidRPr="00D31D79">
              <w:rPr>
                <w:rFonts w:ascii="Times New Roman" w:hAnsi="Times New Roman"/>
                <w:iCs/>
                <w:sz w:val="24"/>
                <w:szCs w:val="24"/>
                <w:lang w:val="ro-RO"/>
              </w:rPr>
              <w:t>1930 mp</w:t>
            </w:r>
          </w:p>
        </w:tc>
        <w:tc>
          <w:tcPr>
            <w:tcW w:w="956" w:type="dxa"/>
            <w:vAlign w:val="center"/>
          </w:tcPr>
          <w:p w:rsidR="003D4A5B" w:rsidRPr="00D31D79" w:rsidRDefault="003D4A5B" w:rsidP="00D31D79">
            <w:pPr>
              <w:jc w:val="center"/>
              <w:rPr>
                <w:rFonts w:ascii="Times New Roman" w:hAnsi="Times New Roman"/>
                <w:iCs/>
                <w:sz w:val="24"/>
                <w:szCs w:val="24"/>
                <w:lang w:val="ro-RO"/>
              </w:rPr>
            </w:pPr>
            <w:r w:rsidRPr="00D31D79">
              <w:rPr>
                <w:rFonts w:ascii="Times New Roman" w:hAnsi="Times New Roman"/>
                <w:iCs/>
                <w:sz w:val="24"/>
                <w:szCs w:val="24"/>
                <w:lang w:val="ro-RO"/>
              </w:rPr>
              <w:t>26</w:t>
            </w:r>
            <w:r w:rsidR="00D31D79">
              <w:rPr>
                <w:rFonts w:ascii="Times New Roman" w:hAnsi="Times New Roman"/>
                <w:iCs/>
                <w:sz w:val="24"/>
                <w:szCs w:val="24"/>
                <w:lang w:val="ro-RO"/>
              </w:rPr>
              <w:t>,</w:t>
            </w:r>
            <w:r w:rsidRPr="00D31D79">
              <w:rPr>
                <w:rFonts w:ascii="Times New Roman" w:hAnsi="Times New Roman"/>
                <w:iCs/>
                <w:sz w:val="24"/>
                <w:szCs w:val="24"/>
                <w:lang w:val="ro-RO"/>
              </w:rPr>
              <w:t>86%</w:t>
            </w:r>
          </w:p>
        </w:tc>
      </w:tr>
      <w:tr w:rsidR="003D4A5B" w:rsidRPr="00D31D79" w:rsidTr="005C75EE">
        <w:trPr>
          <w:trHeight w:val="284"/>
        </w:trPr>
        <w:tc>
          <w:tcPr>
            <w:tcW w:w="2651" w:type="dxa"/>
            <w:tcBorders>
              <w:top w:val="single" w:sz="4" w:space="0" w:color="auto"/>
              <w:bottom w:val="single" w:sz="4" w:space="0" w:color="auto"/>
            </w:tcBorders>
            <w:vAlign w:val="center"/>
          </w:tcPr>
          <w:p w:rsidR="003D4A5B" w:rsidRPr="00D31D79" w:rsidRDefault="003D4A5B" w:rsidP="003D4A5B">
            <w:pPr>
              <w:autoSpaceDE w:val="0"/>
              <w:autoSpaceDN w:val="0"/>
              <w:adjustRightInd w:val="0"/>
              <w:rPr>
                <w:rFonts w:ascii="Times New Roman" w:hAnsi="Times New Roman"/>
                <w:iCs/>
                <w:sz w:val="24"/>
                <w:szCs w:val="24"/>
                <w:lang w:val="ro-RO"/>
              </w:rPr>
            </w:pPr>
            <w:r w:rsidRPr="00D31D79">
              <w:rPr>
                <w:rFonts w:ascii="Times New Roman" w:hAnsi="Times New Roman"/>
                <w:iCs/>
                <w:sz w:val="24"/>
                <w:szCs w:val="24"/>
                <w:lang w:val="ro-RO"/>
              </w:rPr>
              <w:t>Circulații carosabile</w:t>
            </w:r>
          </w:p>
          <w:p w:rsidR="003D4A5B" w:rsidRPr="00D31D79" w:rsidRDefault="003D4A5B" w:rsidP="003D4A5B">
            <w:pPr>
              <w:autoSpaceDE w:val="0"/>
              <w:autoSpaceDN w:val="0"/>
              <w:adjustRightInd w:val="0"/>
              <w:rPr>
                <w:rFonts w:ascii="Times New Roman" w:hAnsi="Times New Roman"/>
                <w:sz w:val="24"/>
                <w:szCs w:val="24"/>
                <w:lang w:val="ro-RO"/>
              </w:rPr>
            </w:pPr>
          </w:p>
        </w:tc>
        <w:tc>
          <w:tcPr>
            <w:tcW w:w="1258" w:type="dxa"/>
            <w:tcBorders>
              <w:top w:val="single" w:sz="4" w:space="0" w:color="auto"/>
              <w:bottom w:val="single" w:sz="4" w:space="0" w:color="auto"/>
            </w:tcBorders>
          </w:tcPr>
          <w:p w:rsidR="003D4A5B" w:rsidRPr="00D31D79" w:rsidRDefault="003D4A5B" w:rsidP="003D4A5B">
            <w:pPr>
              <w:autoSpaceDE w:val="0"/>
              <w:autoSpaceDN w:val="0"/>
              <w:adjustRightInd w:val="0"/>
              <w:jc w:val="center"/>
              <w:rPr>
                <w:rFonts w:ascii="Times New Roman" w:hAnsi="Times New Roman"/>
                <w:sz w:val="24"/>
                <w:szCs w:val="24"/>
                <w:lang w:val="ro-RO"/>
              </w:rPr>
            </w:pPr>
            <w:r w:rsidRPr="00D31D79">
              <w:rPr>
                <w:rFonts w:ascii="Times New Roman" w:hAnsi="Times New Roman"/>
                <w:sz w:val="24"/>
                <w:szCs w:val="24"/>
                <w:lang w:val="ro-RO"/>
              </w:rPr>
              <w:t>899 mp</w:t>
            </w:r>
          </w:p>
        </w:tc>
        <w:tc>
          <w:tcPr>
            <w:tcW w:w="983" w:type="dxa"/>
            <w:tcBorders>
              <w:top w:val="single" w:sz="4" w:space="0" w:color="auto"/>
              <w:bottom w:val="single" w:sz="4" w:space="0" w:color="auto"/>
            </w:tcBorders>
          </w:tcPr>
          <w:p w:rsidR="003D4A5B" w:rsidRPr="00D31D79" w:rsidRDefault="003D4A5B" w:rsidP="00D31D79">
            <w:pPr>
              <w:autoSpaceDE w:val="0"/>
              <w:autoSpaceDN w:val="0"/>
              <w:adjustRightInd w:val="0"/>
              <w:rPr>
                <w:rFonts w:ascii="Times New Roman" w:hAnsi="Times New Roman"/>
                <w:sz w:val="24"/>
                <w:szCs w:val="24"/>
                <w:lang w:val="ro-RO"/>
              </w:rPr>
            </w:pPr>
            <w:r w:rsidRPr="00D31D79">
              <w:rPr>
                <w:rFonts w:ascii="Times New Roman" w:hAnsi="Times New Roman"/>
                <w:sz w:val="24"/>
                <w:szCs w:val="24"/>
                <w:lang w:val="ro-RO"/>
              </w:rPr>
              <w:t>12</w:t>
            </w:r>
            <w:r w:rsidR="00D31D79">
              <w:rPr>
                <w:rFonts w:ascii="Times New Roman" w:hAnsi="Times New Roman"/>
                <w:sz w:val="24"/>
                <w:szCs w:val="24"/>
                <w:lang w:val="ro-RO"/>
              </w:rPr>
              <w:t>,</w:t>
            </w:r>
            <w:r w:rsidRPr="00D31D79">
              <w:rPr>
                <w:rFonts w:ascii="Times New Roman" w:hAnsi="Times New Roman"/>
                <w:sz w:val="24"/>
                <w:szCs w:val="24"/>
                <w:lang w:val="ro-RO"/>
              </w:rPr>
              <w:t>51%</w:t>
            </w:r>
          </w:p>
        </w:tc>
        <w:tc>
          <w:tcPr>
            <w:tcW w:w="2861" w:type="dxa"/>
            <w:vMerge w:val="restart"/>
            <w:vAlign w:val="center"/>
          </w:tcPr>
          <w:p w:rsidR="003D4A5B" w:rsidRPr="00D31D79" w:rsidRDefault="003D4A5B" w:rsidP="003D4A5B">
            <w:pPr>
              <w:autoSpaceDE w:val="0"/>
              <w:autoSpaceDN w:val="0"/>
              <w:adjustRightInd w:val="0"/>
              <w:rPr>
                <w:rFonts w:ascii="Times New Roman" w:hAnsi="Times New Roman"/>
                <w:sz w:val="24"/>
                <w:szCs w:val="24"/>
                <w:lang w:val="ro-RO"/>
              </w:rPr>
            </w:pPr>
            <w:r w:rsidRPr="00D31D79">
              <w:rPr>
                <w:rFonts w:ascii="Times New Roman" w:hAnsi="Times New Roman"/>
                <w:iCs/>
                <w:sz w:val="24"/>
                <w:szCs w:val="24"/>
                <w:lang w:val="ro-RO"/>
              </w:rPr>
              <w:t>Circulație carosabilă + pietonală, parcări</w:t>
            </w:r>
          </w:p>
        </w:tc>
        <w:tc>
          <w:tcPr>
            <w:tcW w:w="1203" w:type="dxa"/>
            <w:vMerge w:val="restart"/>
            <w:vAlign w:val="center"/>
          </w:tcPr>
          <w:p w:rsidR="003D4A5B" w:rsidRPr="00D31D79" w:rsidRDefault="003D4A5B" w:rsidP="003D4A5B">
            <w:pPr>
              <w:jc w:val="center"/>
              <w:rPr>
                <w:rFonts w:ascii="Times New Roman" w:eastAsiaTheme="minorEastAsia" w:hAnsi="Times New Roman"/>
                <w:i/>
                <w:iCs/>
                <w:sz w:val="24"/>
                <w:szCs w:val="24"/>
                <w:lang w:val="ro-RO"/>
              </w:rPr>
            </w:pPr>
            <w:r w:rsidRPr="00D31D79">
              <w:rPr>
                <w:rFonts w:ascii="Times New Roman" w:hAnsi="Times New Roman"/>
                <w:iCs/>
                <w:sz w:val="24"/>
                <w:szCs w:val="24"/>
                <w:lang w:val="ro-RO"/>
              </w:rPr>
              <w:t>1880 mp</w:t>
            </w:r>
          </w:p>
        </w:tc>
        <w:tc>
          <w:tcPr>
            <w:tcW w:w="956" w:type="dxa"/>
            <w:vMerge w:val="restart"/>
            <w:vAlign w:val="center"/>
          </w:tcPr>
          <w:p w:rsidR="003D4A5B" w:rsidRPr="00D31D79" w:rsidRDefault="00D31D79" w:rsidP="003D4A5B">
            <w:pPr>
              <w:jc w:val="center"/>
              <w:rPr>
                <w:rFonts w:ascii="Times New Roman" w:eastAsiaTheme="minorEastAsia" w:hAnsi="Times New Roman"/>
                <w:i/>
                <w:iCs/>
                <w:sz w:val="24"/>
                <w:szCs w:val="24"/>
                <w:lang w:val="ro-RO"/>
              </w:rPr>
            </w:pPr>
            <w:r>
              <w:rPr>
                <w:rFonts w:ascii="Times New Roman" w:hAnsi="Times New Roman"/>
                <w:iCs/>
                <w:sz w:val="24"/>
                <w:szCs w:val="24"/>
                <w:lang w:val="ro-RO"/>
              </w:rPr>
              <w:t>26,</w:t>
            </w:r>
            <w:r w:rsidR="003D4A5B" w:rsidRPr="00D31D79">
              <w:rPr>
                <w:rFonts w:ascii="Times New Roman" w:hAnsi="Times New Roman"/>
                <w:iCs/>
                <w:sz w:val="24"/>
                <w:szCs w:val="24"/>
                <w:lang w:val="ro-RO"/>
              </w:rPr>
              <w:t>16%</w:t>
            </w:r>
          </w:p>
        </w:tc>
      </w:tr>
      <w:tr w:rsidR="003D4A5B" w:rsidRPr="00D31D79" w:rsidTr="005C75EE">
        <w:trPr>
          <w:trHeight w:val="284"/>
        </w:trPr>
        <w:tc>
          <w:tcPr>
            <w:tcW w:w="2651" w:type="dxa"/>
            <w:tcBorders>
              <w:top w:val="single" w:sz="4" w:space="0" w:color="auto"/>
            </w:tcBorders>
          </w:tcPr>
          <w:p w:rsidR="003D4A5B" w:rsidRPr="00D31D79" w:rsidRDefault="003D4A5B" w:rsidP="003D4A5B">
            <w:pPr>
              <w:autoSpaceDE w:val="0"/>
              <w:autoSpaceDN w:val="0"/>
              <w:adjustRightInd w:val="0"/>
              <w:rPr>
                <w:rFonts w:ascii="Times New Roman" w:hAnsi="Times New Roman"/>
                <w:sz w:val="24"/>
                <w:szCs w:val="24"/>
                <w:lang w:val="ro-RO"/>
              </w:rPr>
            </w:pPr>
            <w:r w:rsidRPr="00D31D79">
              <w:rPr>
                <w:rFonts w:ascii="Times New Roman" w:hAnsi="Times New Roman"/>
                <w:iCs/>
                <w:sz w:val="24"/>
                <w:szCs w:val="24"/>
                <w:lang w:val="ro-RO"/>
              </w:rPr>
              <w:t>Circulații pietonale</w:t>
            </w:r>
          </w:p>
        </w:tc>
        <w:tc>
          <w:tcPr>
            <w:tcW w:w="1258" w:type="dxa"/>
            <w:tcBorders>
              <w:top w:val="single" w:sz="4" w:space="0" w:color="auto"/>
            </w:tcBorders>
          </w:tcPr>
          <w:p w:rsidR="003D4A5B" w:rsidRPr="00D31D79" w:rsidRDefault="003D4A5B" w:rsidP="003D4A5B">
            <w:pPr>
              <w:autoSpaceDE w:val="0"/>
              <w:autoSpaceDN w:val="0"/>
              <w:adjustRightInd w:val="0"/>
              <w:jc w:val="center"/>
              <w:rPr>
                <w:rFonts w:ascii="Times New Roman" w:hAnsi="Times New Roman"/>
                <w:sz w:val="24"/>
                <w:szCs w:val="24"/>
                <w:lang w:val="ro-RO"/>
              </w:rPr>
            </w:pPr>
            <w:r w:rsidRPr="00D31D79">
              <w:rPr>
                <w:rFonts w:ascii="Times New Roman" w:hAnsi="Times New Roman"/>
                <w:sz w:val="24"/>
                <w:szCs w:val="24"/>
                <w:lang w:val="ro-RO"/>
              </w:rPr>
              <w:t>108 mp</w:t>
            </w:r>
          </w:p>
        </w:tc>
        <w:tc>
          <w:tcPr>
            <w:tcW w:w="983" w:type="dxa"/>
            <w:tcBorders>
              <w:top w:val="single" w:sz="4" w:space="0" w:color="auto"/>
            </w:tcBorders>
          </w:tcPr>
          <w:p w:rsidR="003D4A5B" w:rsidRPr="00D31D79" w:rsidRDefault="00D31D79" w:rsidP="003D4A5B">
            <w:pPr>
              <w:autoSpaceDE w:val="0"/>
              <w:autoSpaceDN w:val="0"/>
              <w:adjustRightInd w:val="0"/>
              <w:rPr>
                <w:rFonts w:ascii="Times New Roman" w:hAnsi="Times New Roman"/>
                <w:sz w:val="24"/>
                <w:szCs w:val="24"/>
                <w:lang w:val="ro-RO"/>
              </w:rPr>
            </w:pPr>
            <w:r>
              <w:rPr>
                <w:rFonts w:ascii="Times New Roman" w:hAnsi="Times New Roman"/>
                <w:sz w:val="24"/>
                <w:szCs w:val="24"/>
                <w:lang w:val="ro-RO"/>
              </w:rPr>
              <w:t>1,</w:t>
            </w:r>
            <w:r w:rsidR="003D4A5B" w:rsidRPr="00D31D79">
              <w:rPr>
                <w:rFonts w:ascii="Times New Roman" w:hAnsi="Times New Roman"/>
                <w:sz w:val="24"/>
                <w:szCs w:val="24"/>
                <w:lang w:val="ro-RO"/>
              </w:rPr>
              <w:t>50%</w:t>
            </w:r>
          </w:p>
        </w:tc>
        <w:tc>
          <w:tcPr>
            <w:tcW w:w="2861" w:type="dxa"/>
            <w:vMerge/>
            <w:tcBorders>
              <w:bottom w:val="single" w:sz="4" w:space="0" w:color="auto"/>
            </w:tcBorders>
            <w:vAlign w:val="center"/>
          </w:tcPr>
          <w:p w:rsidR="003D4A5B" w:rsidRPr="00D31D79" w:rsidRDefault="003D4A5B" w:rsidP="003D4A5B">
            <w:pPr>
              <w:autoSpaceDE w:val="0"/>
              <w:autoSpaceDN w:val="0"/>
              <w:adjustRightInd w:val="0"/>
              <w:rPr>
                <w:rFonts w:ascii="Times New Roman" w:hAnsi="Times New Roman"/>
                <w:sz w:val="24"/>
                <w:szCs w:val="24"/>
                <w:lang w:val="ro-RO"/>
              </w:rPr>
            </w:pPr>
          </w:p>
        </w:tc>
        <w:tc>
          <w:tcPr>
            <w:tcW w:w="1203" w:type="dxa"/>
            <w:vMerge/>
            <w:tcBorders>
              <w:bottom w:val="single" w:sz="4" w:space="0" w:color="auto"/>
            </w:tcBorders>
            <w:vAlign w:val="center"/>
          </w:tcPr>
          <w:p w:rsidR="003D4A5B" w:rsidRPr="00D31D79" w:rsidRDefault="003D4A5B" w:rsidP="003D4A5B">
            <w:pPr>
              <w:jc w:val="center"/>
              <w:rPr>
                <w:rFonts w:ascii="Times New Roman" w:eastAsiaTheme="minorEastAsia" w:hAnsi="Times New Roman"/>
                <w:i/>
                <w:iCs/>
                <w:sz w:val="24"/>
                <w:szCs w:val="24"/>
                <w:lang w:val="ro-RO"/>
              </w:rPr>
            </w:pPr>
          </w:p>
        </w:tc>
        <w:tc>
          <w:tcPr>
            <w:tcW w:w="956" w:type="dxa"/>
            <w:vMerge/>
            <w:tcBorders>
              <w:bottom w:val="single" w:sz="4" w:space="0" w:color="auto"/>
            </w:tcBorders>
            <w:vAlign w:val="center"/>
          </w:tcPr>
          <w:p w:rsidR="003D4A5B" w:rsidRPr="00D31D79" w:rsidRDefault="003D4A5B" w:rsidP="003D4A5B">
            <w:pPr>
              <w:jc w:val="center"/>
              <w:rPr>
                <w:rFonts w:ascii="Times New Roman" w:eastAsiaTheme="minorEastAsia" w:hAnsi="Times New Roman"/>
                <w:i/>
                <w:iCs/>
                <w:sz w:val="24"/>
                <w:szCs w:val="24"/>
                <w:lang w:val="ro-RO"/>
              </w:rPr>
            </w:pPr>
          </w:p>
        </w:tc>
      </w:tr>
      <w:tr w:rsidR="003D4A5B" w:rsidRPr="00D31D79" w:rsidTr="005C75EE">
        <w:trPr>
          <w:trHeight w:val="284"/>
        </w:trPr>
        <w:tc>
          <w:tcPr>
            <w:tcW w:w="2651" w:type="dxa"/>
            <w:tcBorders>
              <w:top w:val="single" w:sz="4" w:space="0" w:color="auto"/>
            </w:tcBorders>
          </w:tcPr>
          <w:p w:rsidR="003D4A5B" w:rsidRPr="00D31D79" w:rsidRDefault="003D4A5B" w:rsidP="003D4A5B">
            <w:pPr>
              <w:autoSpaceDE w:val="0"/>
              <w:autoSpaceDN w:val="0"/>
              <w:adjustRightInd w:val="0"/>
              <w:rPr>
                <w:rFonts w:ascii="Times New Roman" w:hAnsi="Times New Roman"/>
                <w:iCs/>
                <w:sz w:val="24"/>
                <w:szCs w:val="24"/>
                <w:lang w:val="ro-RO"/>
              </w:rPr>
            </w:pPr>
            <w:r w:rsidRPr="00D31D79">
              <w:rPr>
                <w:rFonts w:ascii="Times New Roman" w:hAnsi="Times New Roman"/>
                <w:iCs/>
                <w:sz w:val="24"/>
                <w:szCs w:val="24"/>
                <w:lang w:val="ro-RO"/>
              </w:rPr>
              <w:lastRenderedPageBreak/>
              <w:t>Spațiu înierbat natural</w:t>
            </w:r>
          </w:p>
        </w:tc>
        <w:tc>
          <w:tcPr>
            <w:tcW w:w="1258" w:type="dxa"/>
            <w:tcBorders>
              <w:top w:val="single" w:sz="4" w:space="0" w:color="auto"/>
            </w:tcBorders>
          </w:tcPr>
          <w:p w:rsidR="003D4A5B" w:rsidRPr="00D31D79" w:rsidRDefault="003D4A5B" w:rsidP="003D4A5B">
            <w:pPr>
              <w:autoSpaceDE w:val="0"/>
              <w:autoSpaceDN w:val="0"/>
              <w:adjustRightInd w:val="0"/>
              <w:jc w:val="center"/>
              <w:rPr>
                <w:rFonts w:ascii="Times New Roman" w:hAnsi="Times New Roman"/>
                <w:sz w:val="24"/>
                <w:szCs w:val="24"/>
                <w:lang w:val="ro-RO"/>
              </w:rPr>
            </w:pPr>
            <w:r w:rsidRPr="00D31D79">
              <w:rPr>
                <w:rFonts w:ascii="Times New Roman" w:hAnsi="Times New Roman"/>
                <w:sz w:val="24"/>
                <w:szCs w:val="24"/>
                <w:lang w:val="ro-RO"/>
              </w:rPr>
              <w:t>4700</w:t>
            </w:r>
            <w:r w:rsidR="00D31D79">
              <w:rPr>
                <w:rFonts w:ascii="Times New Roman" w:hAnsi="Times New Roman"/>
                <w:sz w:val="24"/>
                <w:szCs w:val="24"/>
                <w:lang w:val="ro-RO"/>
              </w:rPr>
              <w:t xml:space="preserve"> </w:t>
            </w:r>
            <w:r w:rsidRPr="00D31D79">
              <w:rPr>
                <w:rFonts w:ascii="Times New Roman" w:hAnsi="Times New Roman"/>
                <w:sz w:val="24"/>
                <w:szCs w:val="24"/>
                <w:lang w:val="ro-RO"/>
              </w:rPr>
              <w:t>mp</w:t>
            </w:r>
          </w:p>
        </w:tc>
        <w:tc>
          <w:tcPr>
            <w:tcW w:w="983" w:type="dxa"/>
            <w:tcBorders>
              <w:top w:val="single" w:sz="4" w:space="0" w:color="auto"/>
            </w:tcBorders>
          </w:tcPr>
          <w:p w:rsidR="003D4A5B" w:rsidRPr="00D31D79" w:rsidRDefault="003D4A5B" w:rsidP="00D31D79">
            <w:pPr>
              <w:autoSpaceDE w:val="0"/>
              <w:autoSpaceDN w:val="0"/>
              <w:adjustRightInd w:val="0"/>
              <w:rPr>
                <w:rFonts w:ascii="Times New Roman" w:hAnsi="Times New Roman"/>
                <w:sz w:val="24"/>
                <w:szCs w:val="24"/>
                <w:lang w:val="ro-RO"/>
              </w:rPr>
            </w:pPr>
            <w:r w:rsidRPr="00D31D79">
              <w:rPr>
                <w:rFonts w:ascii="Times New Roman" w:hAnsi="Times New Roman"/>
                <w:sz w:val="24"/>
                <w:szCs w:val="24"/>
                <w:lang w:val="ro-RO"/>
              </w:rPr>
              <w:t>65</w:t>
            </w:r>
            <w:r w:rsidR="00D31D79">
              <w:rPr>
                <w:rFonts w:ascii="Times New Roman" w:hAnsi="Times New Roman"/>
                <w:sz w:val="24"/>
                <w:szCs w:val="24"/>
                <w:lang w:val="ro-RO"/>
              </w:rPr>
              <w:t>,</w:t>
            </w:r>
            <w:r w:rsidRPr="00D31D79">
              <w:rPr>
                <w:rFonts w:ascii="Times New Roman" w:hAnsi="Times New Roman"/>
                <w:sz w:val="24"/>
                <w:szCs w:val="24"/>
                <w:lang w:val="ro-RO"/>
              </w:rPr>
              <w:t>42%</w:t>
            </w:r>
          </w:p>
        </w:tc>
        <w:tc>
          <w:tcPr>
            <w:tcW w:w="2861" w:type="dxa"/>
            <w:tcBorders>
              <w:top w:val="single" w:sz="4" w:space="0" w:color="auto"/>
            </w:tcBorders>
            <w:vAlign w:val="center"/>
          </w:tcPr>
          <w:p w:rsidR="003D4A5B" w:rsidRPr="00D31D79" w:rsidRDefault="003D4A5B" w:rsidP="003D4A5B">
            <w:pPr>
              <w:autoSpaceDE w:val="0"/>
              <w:autoSpaceDN w:val="0"/>
              <w:adjustRightInd w:val="0"/>
              <w:rPr>
                <w:rFonts w:ascii="Times New Roman" w:hAnsi="Times New Roman"/>
                <w:iCs/>
                <w:sz w:val="24"/>
                <w:szCs w:val="24"/>
                <w:lang w:val="ro-RO"/>
              </w:rPr>
            </w:pPr>
            <w:r w:rsidRPr="00D31D79">
              <w:rPr>
                <w:rFonts w:ascii="Times New Roman" w:hAnsi="Times New Roman"/>
                <w:iCs/>
                <w:sz w:val="24"/>
                <w:szCs w:val="24"/>
                <w:lang w:val="ro-RO"/>
              </w:rPr>
              <w:t>Panouri fotovoltaice</w:t>
            </w:r>
          </w:p>
        </w:tc>
        <w:tc>
          <w:tcPr>
            <w:tcW w:w="1203" w:type="dxa"/>
            <w:tcBorders>
              <w:top w:val="single" w:sz="4" w:space="0" w:color="auto"/>
            </w:tcBorders>
            <w:vAlign w:val="center"/>
          </w:tcPr>
          <w:p w:rsidR="003D4A5B" w:rsidRPr="00D31D79" w:rsidRDefault="003D4A5B" w:rsidP="003D4A5B">
            <w:pPr>
              <w:jc w:val="center"/>
              <w:rPr>
                <w:rFonts w:ascii="Times New Roman" w:hAnsi="Times New Roman"/>
                <w:iCs/>
                <w:sz w:val="24"/>
                <w:szCs w:val="24"/>
                <w:lang w:val="ro-RO"/>
              </w:rPr>
            </w:pPr>
            <w:r w:rsidRPr="00D31D79">
              <w:rPr>
                <w:rFonts w:ascii="Times New Roman" w:hAnsi="Times New Roman"/>
                <w:iCs/>
                <w:sz w:val="24"/>
                <w:szCs w:val="24"/>
                <w:lang w:val="ro-RO"/>
              </w:rPr>
              <w:t>1275 mp</w:t>
            </w:r>
          </w:p>
        </w:tc>
        <w:tc>
          <w:tcPr>
            <w:tcW w:w="956" w:type="dxa"/>
            <w:tcBorders>
              <w:top w:val="single" w:sz="4" w:space="0" w:color="auto"/>
            </w:tcBorders>
            <w:vAlign w:val="center"/>
          </w:tcPr>
          <w:p w:rsidR="003D4A5B" w:rsidRPr="00D31D79" w:rsidRDefault="00D31D79" w:rsidP="003D4A5B">
            <w:pPr>
              <w:jc w:val="center"/>
              <w:rPr>
                <w:rFonts w:ascii="Times New Roman" w:hAnsi="Times New Roman"/>
                <w:iCs/>
                <w:sz w:val="24"/>
                <w:szCs w:val="24"/>
                <w:lang w:val="ro-RO"/>
              </w:rPr>
            </w:pPr>
            <w:r>
              <w:rPr>
                <w:rFonts w:ascii="Times New Roman" w:hAnsi="Times New Roman"/>
                <w:iCs/>
                <w:sz w:val="24"/>
                <w:szCs w:val="24"/>
                <w:lang w:val="ro-RO"/>
              </w:rPr>
              <w:t>17,</w:t>
            </w:r>
            <w:r w:rsidR="003D4A5B" w:rsidRPr="00D31D79">
              <w:rPr>
                <w:rFonts w:ascii="Times New Roman" w:hAnsi="Times New Roman"/>
                <w:iCs/>
                <w:sz w:val="24"/>
                <w:szCs w:val="24"/>
                <w:lang w:val="ro-RO"/>
              </w:rPr>
              <w:t>75%</w:t>
            </w:r>
          </w:p>
        </w:tc>
      </w:tr>
      <w:tr w:rsidR="003D4A5B" w:rsidRPr="00D31D79" w:rsidTr="005C75EE">
        <w:trPr>
          <w:trHeight w:val="284"/>
        </w:trPr>
        <w:tc>
          <w:tcPr>
            <w:tcW w:w="2651" w:type="dxa"/>
          </w:tcPr>
          <w:p w:rsidR="003D4A5B" w:rsidRPr="00D31D79" w:rsidRDefault="003D4A5B" w:rsidP="003D4A5B">
            <w:pPr>
              <w:autoSpaceDE w:val="0"/>
              <w:autoSpaceDN w:val="0"/>
              <w:adjustRightInd w:val="0"/>
              <w:rPr>
                <w:rFonts w:ascii="Times New Roman" w:hAnsi="Times New Roman"/>
                <w:sz w:val="24"/>
                <w:szCs w:val="24"/>
                <w:lang w:val="ro-RO"/>
              </w:rPr>
            </w:pPr>
            <w:r w:rsidRPr="00D31D79">
              <w:rPr>
                <w:rFonts w:ascii="Times New Roman" w:hAnsi="Times New Roman"/>
                <w:iCs/>
                <w:sz w:val="24"/>
                <w:szCs w:val="24"/>
                <w:lang w:val="ro-RO"/>
              </w:rPr>
              <w:t>Spații verzi amenajate</w:t>
            </w:r>
          </w:p>
        </w:tc>
        <w:tc>
          <w:tcPr>
            <w:tcW w:w="1258" w:type="dxa"/>
          </w:tcPr>
          <w:p w:rsidR="003D4A5B" w:rsidRPr="00D31D79" w:rsidRDefault="003D4A5B" w:rsidP="003D4A5B">
            <w:pPr>
              <w:autoSpaceDE w:val="0"/>
              <w:autoSpaceDN w:val="0"/>
              <w:adjustRightInd w:val="0"/>
              <w:jc w:val="center"/>
              <w:rPr>
                <w:rFonts w:ascii="Times New Roman" w:hAnsi="Times New Roman"/>
                <w:sz w:val="24"/>
                <w:szCs w:val="24"/>
                <w:lang w:val="ro-RO"/>
              </w:rPr>
            </w:pPr>
            <w:r w:rsidRPr="00D31D79">
              <w:rPr>
                <w:rFonts w:ascii="Times New Roman" w:hAnsi="Times New Roman"/>
                <w:sz w:val="24"/>
                <w:szCs w:val="24"/>
                <w:lang w:val="ro-RO"/>
              </w:rPr>
              <w:t>447 mp</w:t>
            </w:r>
          </w:p>
        </w:tc>
        <w:tc>
          <w:tcPr>
            <w:tcW w:w="983" w:type="dxa"/>
          </w:tcPr>
          <w:p w:rsidR="003D4A5B" w:rsidRPr="00D31D79" w:rsidRDefault="00D31D79" w:rsidP="003D4A5B">
            <w:pPr>
              <w:autoSpaceDE w:val="0"/>
              <w:autoSpaceDN w:val="0"/>
              <w:adjustRightInd w:val="0"/>
              <w:rPr>
                <w:rFonts w:ascii="Times New Roman" w:hAnsi="Times New Roman"/>
                <w:sz w:val="24"/>
                <w:szCs w:val="24"/>
                <w:lang w:val="ro-RO"/>
              </w:rPr>
            </w:pPr>
            <w:r>
              <w:rPr>
                <w:rFonts w:ascii="Times New Roman" w:hAnsi="Times New Roman"/>
                <w:sz w:val="24"/>
                <w:szCs w:val="24"/>
                <w:lang w:val="ro-RO"/>
              </w:rPr>
              <w:t>6,</w:t>
            </w:r>
            <w:r w:rsidR="003D4A5B" w:rsidRPr="00D31D79">
              <w:rPr>
                <w:rFonts w:ascii="Times New Roman" w:hAnsi="Times New Roman"/>
                <w:sz w:val="24"/>
                <w:szCs w:val="24"/>
                <w:lang w:val="ro-RO"/>
              </w:rPr>
              <w:t>22%</w:t>
            </w:r>
          </w:p>
        </w:tc>
        <w:tc>
          <w:tcPr>
            <w:tcW w:w="2861" w:type="dxa"/>
          </w:tcPr>
          <w:p w:rsidR="003D4A5B" w:rsidRPr="00D31D79" w:rsidRDefault="003D4A5B" w:rsidP="003D4A5B">
            <w:pPr>
              <w:autoSpaceDE w:val="0"/>
              <w:autoSpaceDN w:val="0"/>
              <w:adjustRightInd w:val="0"/>
              <w:rPr>
                <w:rFonts w:ascii="Times New Roman" w:hAnsi="Times New Roman"/>
                <w:sz w:val="24"/>
                <w:szCs w:val="24"/>
                <w:lang w:val="ro-RO"/>
              </w:rPr>
            </w:pPr>
            <w:r w:rsidRPr="00D31D79">
              <w:rPr>
                <w:rFonts w:ascii="Times New Roman" w:hAnsi="Times New Roman"/>
                <w:iCs/>
                <w:sz w:val="24"/>
                <w:szCs w:val="24"/>
                <w:lang w:val="ro-RO"/>
              </w:rPr>
              <w:t>Spații verzi amenajate</w:t>
            </w:r>
          </w:p>
        </w:tc>
        <w:tc>
          <w:tcPr>
            <w:tcW w:w="1203" w:type="dxa"/>
            <w:vAlign w:val="center"/>
          </w:tcPr>
          <w:p w:rsidR="003D4A5B" w:rsidRPr="00D31D79" w:rsidRDefault="003D4A5B" w:rsidP="003D4A5B">
            <w:pPr>
              <w:jc w:val="center"/>
              <w:rPr>
                <w:rFonts w:ascii="Times New Roman" w:eastAsiaTheme="minorEastAsia" w:hAnsi="Times New Roman"/>
                <w:i/>
                <w:iCs/>
                <w:sz w:val="24"/>
                <w:szCs w:val="24"/>
                <w:lang w:val="ro-RO"/>
              </w:rPr>
            </w:pPr>
            <w:r w:rsidRPr="00D31D79">
              <w:rPr>
                <w:rFonts w:ascii="Times New Roman" w:hAnsi="Times New Roman"/>
                <w:iCs/>
                <w:sz w:val="24"/>
                <w:szCs w:val="24"/>
                <w:lang w:val="ro-RO"/>
              </w:rPr>
              <w:t>1500 mp</w:t>
            </w:r>
          </w:p>
        </w:tc>
        <w:tc>
          <w:tcPr>
            <w:tcW w:w="956" w:type="dxa"/>
            <w:vAlign w:val="center"/>
          </w:tcPr>
          <w:p w:rsidR="003D4A5B" w:rsidRPr="00D31D79" w:rsidRDefault="00D31D79" w:rsidP="003D4A5B">
            <w:pPr>
              <w:jc w:val="center"/>
              <w:rPr>
                <w:rFonts w:ascii="Times New Roman" w:eastAsiaTheme="minorEastAsia" w:hAnsi="Times New Roman"/>
                <w:i/>
                <w:iCs/>
                <w:sz w:val="24"/>
                <w:szCs w:val="24"/>
                <w:lang w:val="ro-RO"/>
              </w:rPr>
            </w:pPr>
            <w:r>
              <w:rPr>
                <w:rFonts w:ascii="Times New Roman" w:hAnsi="Times New Roman"/>
                <w:iCs/>
                <w:sz w:val="24"/>
                <w:szCs w:val="24"/>
                <w:lang w:val="ro-RO"/>
              </w:rPr>
              <w:t>20,</w:t>
            </w:r>
            <w:r w:rsidR="003D4A5B" w:rsidRPr="00D31D79">
              <w:rPr>
                <w:rFonts w:ascii="Times New Roman" w:hAnsi="Times New Roman"/>
                <w:iCs/>
                <w:sz w:val="24"/>
                <w:szCs w:val="24"/>
                <w:lang w:val="ro-RO"/>
              </w:rPr>
              <w:t>88%</w:t>
            </w:r>
          </w:p>
        </w:tc>
      </w:tr>
      <w:tr w:rsidR="003D4A5B" w:rsidRPr="00D31D79" w:rsidTr="005C75EE">
        <w:trPr>
          <w:trHeight w:val="284"/>
        </w:trPr>
        <w:tc>
          <w:tcPr>
            <w:tcW w:w="2651" w:type="dxa"/>
            <w:vAlign w:val="center"/>
          </w:tcPr>
          <w:p w:rsidR="003D4A5B" w:rsidRPr="00D31D79" w:rsidRDefault="003D4A5B" w:rsidP="003D4A5B">
            <w:pPr>
              <w:autoSpaceDE w:val="0"/>
              <w:autoSpaceDN w:val="0"/>
              <w:adjustRightInd w:val="0"/>
              <w:rPr>
                <w:rFonts w:ascii="Times New Roman" w:hAnsi="Times New Roman"/>
                <w:b/>
                <w:sz w:val="24"/>
                <w:szCs w:val="24"/>
                <w:lang w:val="ro-RO"/>
              </w:rPr>
            </w:pPr>
            <w:r w:rsidRPr="00D31D79">
              <w:rPr>
                <w:rFonts w:ascii="Times New Roman" w:hAnsi="Times New Roman"/>
                <w:b/>
                <w:sz w:val="24"/>
                <w:szCs w:val="24"/>
                <w:lang w:val="ro-RO"/>
              </w:rPr>
              <w:t xml:space="preserve">TOTAL </w:t>
            </w:r>
          </w:p>
        </w:tc>
        <w:tc>
          <w:tcPr>
            <w:tcW w:w="1258" w:type="dxa"/>
            <w:vAlign w:val="center"/>
          </w:tcPr>
          <w:p w:rsidR="003D4A5B" w:rsidRPr="00D31D79" w:rsidRDefault="003D4A5B" w:rsidP="003D4A5B">
            <w:pPr>
              <w:jc w:val="center"/>
              <w:rPr>
                <w:rFonts w:ascii="Times New Roman" w:eastAsiaTheme="minorEastAsia" w:hAnsi="Times New Roman"/>
                <w:b/>
                <w:iCs/>
                <w:sz w:val="24"/>
                <w:szCs w:val="24"/>
                <w:lang w:val="ro-RO"/>
              </w:rPr>
            </w:pPr>
            <w:r w:rsidRPr="00D31D79">
              <w:rPr>
                <w:rFonts w:ascii="Times New Roman" w:eastAsiaTheme="minorEastAsia" w:hAnsi="Times New Roman"/>
                <w:b/>
                <w:iCs/>
                <w:sz w:val="24"/>
                <w:szCs w:val="24"/>
                <w:lang w:val="ro-RO"/>
              </w:rPr>
              <w:t>7185</w:t>
            </w:r>
          </w:p>
        </w:tc>
        <w:tc>
          <w:tcPr>
            <w:tcW w:w="983" w:type="dxa"/>
            <w:vAlign w:val="center"/>
          </w:tcPr>
          <w:p w:rsidR="003D4A5B" w:rsidRPr="00D31D79" w:rsidRDefault="003D4A5B" w:rsidP="003D4A5B">
            <w:pPr>
              <w:jc w:val="center"/>
              <w:rPr>
                <w:rFonts w:ascii="Times New Roman" w:eastAsiaTheme="minorEastAsia" w:hAnsi="Times New Roman"/>
                <w:b/>
                <w:iCs/>
                <w:sz w:val="24"/>
                <w:szCs w:val="24"/>
                <w:lang w:val="ro-RO"/>
              </w:rPr>
            </w:pPr>
            <w:r w:rsidRPr="00D31D79">
              <w:rPr>
                <w:rFonts w:ascii="Times New Roman" w:eastAsiaTheme="minorEastAsia" w:hAnsi="Times New Roman"/>
                <w:b/>
                <w:iCs/>
                <w:sz w:val="24"/>
                <w:szCs w:val="24"/>
                <w:lang w:val="ro-RO"/>
              </w:rPr>
              <w:t>100</w:t>
            </w:r>
          </w:p>
        </w:tc>
        <w:tc>
          <w:tcPr>
            <w:tcW w:w="2861" w:type="dxa"/>
            <w:vAlign w:val="center"/>
          </w:tcPr>
          <w:p w:rsidR="003D4A5B" w:rsidRPr="00D31D79" w:rsidRDefault="003D4A5B" w:rsidP="003D4A5B">
            <w:pPr>
              <w:autoSpaceDE w:val="0"/>
              <w:autoSpaceDN w:val="0"/>
              <w:adjustRightInd w:val="0"/>
              <w:rPr>
                <w:rFonts w:ascii="Times New Roman" w:hAnsi="Times New Roman"/>
                <w:b/>
                <w:sz w:val="24"/>
                <w:szCs w:val="24"/>
                <w:lang w:val="ro-RO"/>
              </w:rPr>
            </w:pPr>
            <w:r w:rsidRPr="00D31D79">
              <w:rPr>
                <w:rFonts w:ascii="Times New Roman" w:hAnsi="Times New Roman"/>
                <w:b/>
                <w:sz w:val="24"/>
                <w:szCs w:val="24"/>
                <w:lang w:val="ro-RO"/>
              </w:rPr>
              <w:t xml:space="preserve">TOTAL </w:t>
            </w:r>
          </w:p>
        </w:tc>
        <w:tc>
          <w:tcPr>
            <w:tcW w:w="1203" w:type="dxa"/>
            <w:vAlign w:val="center"/>
          </w:tcPr>
          <w:p w:rsidR="003D4A5B" w:rsidRPr="00D31D79" w:rsidRDefault="003D4A5B" w:rsidP="003D4A5B">
            <w:pPr>
              <w:jc w:val="center"/>
              <w:rPr>
                <w:rFonts w:ascii="Times New Roman" w:eastAsiaTheme="minorEastAsia" w:hAnsi="Times New Roman"/>
                <w:b/>
                <w:iCs/>
                <w:sz w:val="24"/>
                <w:szCs w:val="24"/>
                <w:lang w:val="ro-RO"/>
              </w:rPr>
            </w:pPr>
            <w:r w:rsidRPr="00D31D79">
              <w:rPr>
                <w:rFonts w:ascii="Times New Roman" w:eastAsiaTheme="minorEastAsia" w:hAnsi="Times New Roman"/>
                <w:b/>
                <w:iCs/>
                <w:sz w:val="24"/>
                <w:szCs w:val="24"/>
                <w:lang w:val="ro-RO"/>
              </w:rPr>
              <w:t>7185</w:t>
            </w:r>
          </w:p>
        </w:tc>
        <w:tc>
          <w:tcPr>
            <w:tcW w:w="956" w:type="dxa"/>
            <w:vAlign w:val="center"/>
          </w:tcPr>
          <w:p w:rsidR="003D4A5B" w:rsidRPr="00D31D79" w:rsidRDefault="003D4A5B" w:rsidP="003D4A5B">
            <w:pPr>
              <w:jc w:val="center"/>
              <w:rPr>
                <w:rFonts w:ascii="Times New Roman" w:eastAsiaTheme="minorEastAsia" w:hAnsi="Times New Roman"/>
                <w:b/>
                <w:iCs/>
                <w:sz w:val="24"/>
                <w:szCs w:val="24"/>
                <w:lang w:val="ro-RO"/>
              </w:rPr>
            </w:pPr>
            <w:r w:rsidRPr="00D31D79">
              <w:rPr>
                <w:rFonts w:ascii="Times New Roman" w:eastAsiaTheme="minorEastAsia" w:hAnsi="Times New Roman"/>
                <w:b/>
                <w:iCs/>
                <w:sz w:val="24"/>
                <w:szCs w:val="24"/>
                <w:lang w:val="ro-RO"/>
              </w:rPr>
              <w:t>100</w:t>
            </w:r>
          </w:p>
        </w:tc>
      </w:tr>
    </w:tbl>
    <w:p w:rsidR="00D31D79" w:rsidRDefault="00D31D79" w:rsidP="00E00B56">
      <w:pPr>
        <w:spacing w:after="0" w:line="240" w:lineRule="auto"/>
        <w:jc w:val="both"/>
        <w:rPr>
          <w:rFonts w:ascii="Times New Roman" w:hAnsi="Times New Roman"/>
          <w:bCs/>
          <w:i/>
          <w:noProof/>
          <w:color w:val="000000"/>
          <w:sz w:val="28"/>
          <w:szCs w:val="28"/>
          <w:lang w:val="ro-RO"/>
        </w:rPr>
      </w:pPr>
    </w:p>
    <w:p w:rsidR="00E00B56" w:rsidRPr="00D31D79" w:rsidRDefault="003D4A5B" w:rsidP="00E00B56">
      <w:pPr>
        <w:spacing w:after="0" w:line="240" w:lineRule="auto"/>
        <w:jc w:val="both"/>
        <w:rPr>
          <w:rFonts w:ascii="Times New Roman" w:hAnsi="Times New Roman"/>
          <w:bCs/>
          <w:i/>
          <w:noProof/>
          <w:color w:val="000000"/>
          <w:sz w:val="28"/>
          <w:szCs w:val="28"/>
          <w:lang w:val="ro-RO"/>
        </w:rPr>
      </w:pPr>
      <w:r w:rsidRPr="00D31D79">
        <w:rPr>
          <w:rFonts w:ascii="Times New Roman" w:hAnsi="Times New Roman"/>
          <w:bCs/>
          <w:i/>
          <w:noProof/>
          <w:color w:val="000000"/>
          <w:sz w:val="28"/>
          <w:szCs w:val="28"/>
          <w:lang w:val="ro-RO"/>
        </w:rPr>
        <w:t>- POT max=60</w:t>
      </w:r>
      <w:r w:rsidR="00E00B56" w:rsidRPr="00D31D79">
        <w:rPr>
          <w:rFonts w:ascii="Times New Roman" w:hAnsi="Times New Roman"/>
          <w:bCs/>
          <w:i/>
          <w:noProof/>
          <w:color w:val="000000"/>
          <w:sz w:val="28"/>
          <w:szCs w:val="28"/>
          <w:lang w:val="ro-RO"/>
        </w:rPr>
        <w:t>% , CUT max=1,</w:t>
      </w:r>
      <w:r w:rsidRPr="00D31D79">
        <w:rPr>
          <w:rFonts w:ascii="Times New Roman" w:hAnsi="Times New Roman"/>
          <w:bCs/>
          <w:i/>
          <w:noProof/>
          <w:color w:val="000000"/>
          <w:sz w:val="28"/>
          <w:szCs w:val="28"/>
          <w:lang w:val="ro-RO"/>
        </w:rPr>
        <w:t>8</w:t>
      </w:r>
    </w:p>
    <w:p w:rsidR="00E00B56" w:rsidRPr="00D31D79" w:rsidRDefault="00E00B56" w:rsidP="00E00B56">
      <w:pPr>
        <w:spacing w:after="0" w:line="240" w:lineRule="auto"/>
        <w:jc w:val="both"/>
        <w:rPr>
          <w:rFonts w:ascii="Times New Roman" w:hAnsi="Times New Roman"/>
          <w:bCs/>
          <w:i/>
          <w:noProof/>
          <w:color w:val="000000"/>
          <w:sz w:val="28"/>
          <w:szCs w:val="28"/>
          <w:lang w:val="ro-RO"/>
        </w:rPr>
      </w:pPr>
      <w:r w:rsidRPr="00D31D79">
        <w:rPr>
          <w:rFonts w:ascii="Times New Roman" w:hAnsi="Times New Roman"/>
          <w:bCs/>
          <w:i/>
          <w:noProof/>
          <w:color w:val="000000"/>
          <w:sz w:val="28"/>
          <w:szCs w:val="28"/>
          <w:lang w:val="ro-RO"/>
        </w:rPr>
        <w:t xml:space="preserve">- POT </w:t>
      </w:r>
      <w:r w:rsidR="009E4EF5" w:rsidRPr="00D31D79">
        <w:rPr>
          <w:rFonts w:ascii="Times New Roman" w:hAnsi="Times New Roman"/>
          <w:bCs/>
          <w:i/>
          <w:noProof/>
          <w:color w:val="000000"/>
          <w:sz w:val="28"/>
          <w:szCs w:val="28"/>
          <w:lang w:val="ro-RO"/>
        </w:rPr>
        <w:t>propus</w:t>
      </w:r>
      <w:r w:rsidRPr="00D31D79">
        <w:rPr>
          <w:rFonts w:ascii="Times New Roman" w:hAnsi="Times New Roman"/>
          <w:bCs/>
          <w:i/>
          <w:noProof/>
          <w:color w:val="000000"/>
          <w:sz w:val="28"/>
          <w:szCs w:val="28"/>
          <w:lang w:val="ro-RO"/>
        </w:rPr>
        <w:t xml:space="preserve"> =</w:t>
      </w:r>
      <w:r w:rsidR="00FD7D89" w:rsidRPr="00D31D79">
        <w:rPr>
          <w:rFonts w:ascii="Times New Roman" w:hAnsi="Times New Roman"/>
          <w:bCs/>
          <w:i/>
          <w:noProof/>
          <w:color w:val="000000"/>
          <w:sz w:val="28"/>
          <w:szCs w:val="28"/>
          <w:lang w:val="ro-RO"/>
        </w:rPr>
        <w:t xml:space="preserve">35.21% </w:t>
      </w:r>
      <w:r w:rsidRPr="00D31D79">
        <w:rPr>
          <w:rFonts w:ascii="Times New Roman" w:hAnsi="Times New Roman"/>
          <w:bCs/>
          <w:i/>
          <w:noProof/>
          <w:color w:val="000000"/>
          <w:sz w:val="28"/>
          <w:szCs w:val="28"/>
          <w:lang w:val="ro-RO"/>
        </w:rPr>
        <w:t xml:space="preserve">, CUT </w:t>
      </w:r>
      <w:r w:rsidR="009E4EF5" w:rsidRPr="00D31D79">
        <w:rPr>
          <w:rFonts w:ascii="Times New Roman" w:hAnsi="Times New Roman"/>
          <w:bCs/>
          <w:i/>
          <w:noProof/>
          <w:color w:val="000000"/>
          <w:sz w:val="28"/>
          <w:szCs w:val="28"/>
          <w:lang w:val="ro-RO"/>
        </w:rPr>
        <w:t>propus</w:t>
      </w:r>
      <w:r w:rsidR="00FD7D89" w:rsidRPr="00D31D79">
        <w:rPr>
          <w:rFonts w:ascii="Times New Roman" w:hAnsi="Times New Roman"/>
          <w:bCs/>
          <w:i/>
          <w:noProof/>
          <w:color w:val="000000"/>
          <w:sz w:val="28"/>
          <w:szCs w:val="28"/>
          <w:lang w:val="ro-RO"/>
        </w:rPr>
        <w:t xml:space="preserve"> =0,5</w:t>
      </w:r>
    </w:p>
    <w:p w:rsidR="003D4A5B" w:rsidRPr="00D31D79" w:rsidRDefault="003D4A5B" w:rsidP="00E00B56">
      <w:pPr>
        <w:spacing w:after="0" w:line="240" w:lineRule="auto"/>
        <w:jc w:val="both"/>
        <w:rPr>
          <w:rFonts w:ascii="Times New Roman" w:hAnsi="Times New Roman"/>
          <w:bCs/>
          <w:i/>
          <w:noProof/>
          <w:color w:val="000000"/>
          <w:sz w:val="28"/>
          <w:szCs w:val="28"/>
          <w:lang w:val="ro-RO"/>
        </w:rPr>
      </w:pPr>
      <w:r w:rsidRPr="00D31D79">
        <w:rPr>
          <w:rFonts w:ascii="Times New Roman" w:hAnsi="Times New Roman"/>
          <w:bCs/>
          <w:i/>
          <w:noProof/>
          <w:color w:val="000000"/>
          <w:sz w:val="28"/>
          <w:szCs w:val="28"/>
          <w:lang w:val="ro-RO"/>
        </w:rPr>
        <w:t xml:space="preserve">Regim de </w:t>
      </w:r>
      <w:r w:rsidR="00FD7D89" w:rsidRPr="00D31D79">
        <w:rPr>
          <w:rFonts w:ascii="Times New Roman" w:hAnsi="Times New Roman"/>
          <w:bCs/>
          <w:i/>
          <w:noProof/>
          <w:color w:val="000000"/>
          <w:sz w:val="28"/>
          <w:szCs w:val="28"/>
          <w:lang w:val="ro-RO"/>
        </w:rPr>
        <w:t>înăl</w:t>
      </w:r>
      <w:r w:rsidR="00E01218" w:rsidRPr="00D31D79">
        <w:rPr>
          <w:rFonts w:ascii="Times New Roman" w:hAnsi="Times New Roman"/>
          <w:bCs/>
          <w:i/>
          <w:noProof/>
          <w:color w:val="000000"/>
          <w:sz w:val="28"/>
          <w:szCs w:val="28"/>
          <w:lang w:val="ro-RO"/>
        </w:rPr>
        <w:t>ț</w:t>
      </w:r>
      <w:r w:rsidR="00FD7D89" w:rsidRPr="00D31D79">
        <w:rPr>
          <w:rFonts w:ascii="Times New Roman" w:hAnsi="Times New Roman"/>
          <w:bCs/>
          <w:i/>
          <w:noProof/>
          <w:color w:val="000000"/>
          <w:sz w:val="28"/>
          <w:szCs w:val="28"/>
          <w:lang w:val="ro-RO"/>
        </w:rPr>
        <w:t>ime</w:t>
      </w:r>
      <w:r w:rsidRPr="00D31D79">
        <w:rPr>
          <w:rFonts w:ascii="Times New Roman" w:hAnsi="Times New Roman"/>
          <w:bCs/>
          <w:i/>
          <w:noProof/>
          <w:color w:val="000000"/>
          <w:sz w:val="28"/>
          <w:szCs w:val="28"/>
          <w:lang w:val="ro-RO"/>
        </w:rPr>
        <w:t xml:space="preserve"> maxim admis P+1, h max=12 m pentru clădiri cu posibilitatea unor accente</w:t>
      </w:r>
      <w:r w:rsidR="006D6A98" w:rsidRPr="00D31D79">
        <w:rPr>
          <w:rFonts w:ascii="Times New Roman" w:hAnsi="Times New Roman"/>
          <w:bCs/>
          <w:i/>
          <w:noProof/>
          <w:color w:val="000000"/>
          <w:sz w:val="28"/>
          <w:szCs w:val="28"/>
          <w:lang w:val="ro-RO"/>
        </w:rPr>
        <w:t xml:space="preserve"> (</w:t>
      </w:r>
      <w:r w:rsidR="006D6A98" w:rsidRPr="00D31D79">
        <w:rPr>
          <w:lang w:val="ro-RO"/>
        </w:rPr>
        <w:t xml:space="preserve"> </w:t>
      </w:r>
      <w:r w:rsidR="006D6A98" w:rsidRPr="00D31D79">
        <w:rPr>
          <w:rFonts w:ascii="Times New Roman" w:hAnsi="Times New Roman"/>
          <w:bCs/>
          <w:i/>
          <w:noProof/>
          <w:color w:val="000000"/>
          <w:sz w:val="28"/>
          <w:szCs w:val="28"/>
          <w:lang w:val="ro-RO"/>
        </w:rPr>
        <w:t>h= 18 m)</w:t>
      </w:r>
      <w:r w:rsidRPr="00D31D79">
        <w:rPr>
          <w:rFonts w:ascii="Times New Roman" w:hAnsi="Times New Roman"/>
          <w:bCs/>
          <w:i/>
          <w:noProof/>
          <w:color w:val="000000"/>
          <w:sz w:val="28"/>
          <w:szCs w:val="28"/>
          <w:lang w:val="ro-RO"/>
        </w:rPr>
        <w:t xml:space="preserve"> determinate de tehnologia de produc</w:t>
      </w:r>
      <w:r w:rsidR="00FD7D89" w:rsidRPr="00D31D79">
        <w:rPr>
          <w:rFonts w:ascii="Times New Roman" w:hAnsi="Times New Roman"/>
          <w:bCs/>
          <w:i/>
          <w:noProof/>
          <w:color w:val="000000"/>
          <w:sz w:val="28"/>
          <w:szCs w:val="28"/>
          <w:lang w:val="ro-RO"/>
        </w:rPr>
        <w:t>ț</w:t>
      </w:r>
      <w:r w:rsidRPr="00D31D79">
        <w:rPr>
          <w:rFonts w:ascii="Times New Roman" w:hAnsi="Times New Roman"/>
          <w:bCs/>
          <w:i/>
          <w:noProof/>
          <w:color w:val="000000"/>
          <w:sz w:val="28"/>
          <w:szCs w:val="28"/>
          <w:lang w:val="ro-RO"/>
        </w:rPr>
        <w:t>ie</w:t>
      </w:r>
      <w:r w:rsidR="00FD7D89" w:rsidRPr="00D31D79">
        <w:rPr>
          <w:rFonts w:ascii="Times New Roman" w:hAnsi="Times New Roman"/>
          <w:bCs/>
          <w:i/>
          <w:noProof/>
          <w:color w:val="000000"/>
          <w:sz w:val="28"/>
          <w:szCs w:val="28"/>
          <w:lang w:val="ro-RO"/>
        </w:rPr>
        <w:t>;</w:t>
      </w:r>
    </w:p>
    <w:p w:rsidR="00E00B56" w:rsidRPr="00D31D79" w:rsidRDefault="00E00B56" w:rsidP="00E00B56">
      <w:pPr>
        <w:spacing w:after="0" w:line="240" w:lineRule="auto"/>
        <w:jc w:val="both"/>
        <w:rPr>
          <w:rFonts w:ascii="Times New Roman" w:hAnsi="Times New Roman"/>
          <w:bCs/>
          <w:i/>
          <w:noProof/>
          <w:color w:val="000000"/>
          <w:sz w:val="28"/>
          <w:szCs w:val="28"/>
          <w:lang w:val="ro-RO"/>
        </w:rPr>
      </w:pPr>
      <w:r w:rsidRPr="00D31D79">
        <w:rPr>
          <w:rFonts w:ascii="Times New Roman" w:hAnsi="Times New Roman"/>
          <w:bCs/>
          <w:i/>
          <w:noProof/>
          <w:color w:val="000000"/>
          <w:sz w:val="28"/>
          <w:szCs w:val="28"/>
          <w:lang w:val="ro-RO"/>
        </w:rPr>
        <w:t xml:space="preserve">- </w:t>
      </w:r>
      <w:r w:rsidR="00D31D79">
        <w:rPr>
          <w:rFonts w:ascii="Times New Roman" w:hAnsi="Times New Roman"/>
          <w:bCs/>
          <w:i/>
          <w:noProof/>
          <w:color w:val="000000"/>
          <w:sz w:val="28"/>
          <w:szCs w:val="28"/>
          <w:lang w:val="ro-RO"/>
        </w:rPr>
        <w:t>se pă</w:t>
      </w:r>
      <w:r w:rsidR="00FD7D89" w:rsidRPr="00D31D79">
        <w:rPr>
          <w:rFonts w:ascii="Times New Roman" w:hAnsi="Times New Roman"/>
          <w:bCs/>
          <w:i/>
          <w:noProof/>
          <w:color w:val="000000"/>
          <w:sz w:val="28"/>
          <w:szCs w:val="28"/>
          <w:lang w:val="ro-RO"/>
        </w:rPr>
        <w:t>strează accesele auto și pietonal existente din strada Agronomului</w:t>
      </w:r>
      <w:r w:rsidR="009E4EF5" w:rsidRPr="00D31D79">
        <w:rPr>
          <w:rFonts w:ascii="Times New Roman" w:hAnsi="Times New Roman"/>
          <w:bCs/>
          <w:i/>
          <w:noProof/>
          <w:color w:val="000000"/>
          <w:sz w:val="28"/>
          <w:szCs w:val="28"/>
          <w:lang w:val="ro-RO"/>
        </w:rPr>
        <w:t>;</w:t>
      </w:r>
    </w:p>
    <w:p w:rsidR="00E00B56" w:rsidRPr="00D31D79" w:rsidRDefault="00E00B56" w:rsidP="00E00B56">
      <w:pPr>
        <w:spacing w:after="0" w:line="240" w:lineRule="auto"/>
        <w:jc w:val="both"/>
        <w:rPr>
          <w:rFonts w:ascii="Times New Roman" w:hAnsi="Times New Roman"/>
          <w:bCs/>
          <w:i/>
          <w:noProof/>
          <w:color w:val="000000"/>
          <w:sz w:val="28"/>
          <w:szCs w:val="28"/>
          <w:lang w:val="ro-RO"/>
        </w:rPr>
      </w:pPr>
      <w:r w:rsidRPr="00D31D79">
        <w:rPr>
          <w:rFonts w:ascii="Times New Roman" w:hAnsi="Times New Roman"/>
          <w:bCs/>
          <w:i/>
          <w:noProof/>
          <w:color w:val="000000"/>
          <w:sz w:val="28"/>
          <w:szCs w:val="28"/>
          <w:lang w:val="ro-RO"/>
        </w:rPr>
        <w:t xml:space="preserve">- </w:t>
      </w:r>
      <w:r w:rsidR="009E4EF5" w:rsidRPr="00D31D79">
        <w:rPr>
          <w:rFonts w:ascii="Times New Roman" w:hAnsi="Times New Roman"/>
          <w:bCs/>
          <w:i/>
          <w:noProof/>
          <w:color w:val="000000"/>
          <w:sz w:val="28"/>
          <w:szCs w:val="28"/>
          <w:lang w:val="ro-RO"/>
        </w:rPr>
        <w:t>l</w:t>
      </w:r>
      <w:r w:rsidRPr="00D31D79">
        <w:rPr>
          <w:rFonts w:ascii="Times New Roman" w:hAnsi="Times New Roman"/>
          <w:bCs/>
          <w:i/>
          <w:noProof/>
          <w:color w:val="000000"/>
          <w:sz w:val="28"/>
          <w:szCs w:val="28"/>
          <w:lang w:val="ro-RO"/>
        </w:rPr>
        <w:t xml:space="preserve">ocuri de parcare: </w:t>
      </w:r>
      <w:r w:rsidR="00FD7D89" w:rsidRPr="00D31D79">
        <w:rPr>
          <w:rFonts w:ascii="Times New Roman" w:hAnsi="Times New Roman"/>
          <w:bCs/>
          <w:i/>
          <w:noProof/>
          <w:color w:val="000000"/>
          <w:sz w:val="28"/>
          <w:szCs w:val="28"/>
          <w:lang w:val="ro-RO"/>
        </w:rPr>
        <w:t>14 locuri de parcare aferente angajaților</w:t>
      </w:r>
      <w:r w:rsidR="00D31D79">
        <w:rPr>
          <w:rFonts w:ascii="Times New Roman" w:hAnsi="Times New Roman"/>
          <w:bCs/>
          <w:i/>
          <w:noProof/>
          <w:color w:val="000000"/>
          <w:sz w:val="28"/>
          <w:szCs w:val="28"/>
          <w:lang w:val="ro-RO"/>
        </w:rPr>
        <w:t>;</w:t>
      </w:r>
    </w:p>
    <w:p w:rsidR="00FD7D89" w:rsidRPr="00D31D79" w:rsidRDefault="00FD7D89" w:rsidP="00FD7D89">
      <w:pPr>
        <w:spacing w:after="0" w:line="240" w:lineRule="auto"/>
        <w:jc w:val="both"/>
        <w:rPr>
          <w:rFonts w:ascii="Times New Roman" w:hAnsi="Times New Roman"/>
          <w:bCs/>
          <w:i/>
          <w:noProof/>
          <w:color w:val="000000"/>
          <w:sz w:val="28"/>
          <w:szCs w:val="28"/>
          <w:lang w:val="ro-RO"/>
        </w:rPr>
      </w:pPr>
      <w:r w:rsidRPr="00D31D79">
        <w:rPr>
          <w:rFonts w:ascii="Times New Roman" w:hAnsi="Times New Roman"/>
          <w:bCs/>
          <w:i/>
          <w:noProof/>
          <w:color w:val="000000"/>
          <w:sz w:val="28"/>
          <w:szCs w:val="28"/>
          <w:u w:val="single"/>
          <w:lang w:val="ro-RO"/>
        </w:rPr>
        <w:t>Destinație actuală</w:t>
      </w:r>
      <w:r w:rsidR="00E01218" w:rsidRPr="00D31D79">
        <w:rPr>
          <w:rFonts w:ascii="Times New Roman" w:hAnsi="Times New Roman"/>
          <w:bCs/>
          <w:i/>
          <w:noProof/>
          <w:color w:val="000000"/>
          <w:sz w:val="28"/>
          <w:szCs w:val="28"/>
          <w:lang w:val="ro-RO"/>
        </w:rPr>
        <w:t>: h</w:t>
      </w:r>
      <w:r w:rsidRPr="00D31D79">
        <w:rPr>
          <w:rFonts w:ascii="Times New Roman" w:hAnsi="Times New Roman"/>
          <w:bCs/>
          <w:i/>
          <w:noProof/>
          <w:color w:val="000000"/>
          <w:sz w:val="28"/>
          <w:szCs w:val="28"/>
          <w:lang w:val="ro-RO"/>
        </w:rPr>
        <w:t>al</w:t>
      </w:r>
      <w:r w:rsidR="00E01218" w:rsidRPr="00D31D79">
        <w:rPr>
          <w:rFonts w:ascii="Times New Roman" w:hAnsi="Times New Roman"/>
          <w:bCs/>
          <w:i/>
          <w:noProof/>
          <w:color w:val="000000"/>
          <w:sz w:val="28"/>
          <w:szCs w:val="28"/>
          <w:lang w:val="ro-RO"/>
        </w:rPr>
        <w:t>ă</w:t>
      </w:r>
      <w:r w:rsidRPr="00D31D79">
        <w:rPr>
          <w:rFonts w:ascii="Times New Roman" w:hAnsi="Times New Roman"/>
          <w:bCs/>
          <w:i/>
          <w:noProof/>
          <w:color w:val="000000"/>
          <w:sz w:val="28"/>
          <w:szCs w:val="28"/>
          <w:lang w:val="ro-RO"/>
        </w:rPr>
        <w:t xml:space="preserve"> depozitare;</w:t>
      </w:r>
    </w:p>
    <w:p w:rsidR="00FD7D89" w:rsidRPr="00D31D79" w:rsidRDefault="00FD7D89" w:rsidP="00FD7D89">
      <w:pPr>
        <w:spacing w:after="0" w:line="240" w:lineRule="auto"/>
        <w:jc w:val="both"/>
        <w:rPr>
          <w:rFonts w:ascii="Times New Roman" w:hAnsi="Times New Roman"/>
          <w:bCs/>
          <w:i/>
          <w:noProof/>
          <w:color w:val="000000"/>
          <w:sz w:val="28"/>
          <w:szCs w:val="28"/>
          <w:lang w:val="ro-RO"/>
        </w:rPr>
      </w:pPr>
      <w:r w:rsidRPr="00D31D79">
        <w:rPr>
          <w:rFonts w:ascii="Times New Roman" w:hAnsi="Times New Roman"/>
          <w:bCs/>
          <w:i/>
          <w:noProof/>
          <w:color w:val="000000"/>
          <w:sz w:val="28"/>
          <w:szCs w:val="28"/>
          <w:u w:val="single"/>
          <w:lang w:val="ro-RO"/>
        </w:rPr>
        <w:t>Destinație propusă</w:t>
      </w:r>
      <w:r w:rsidRPr="00D31D79">
        <w:rPr>
          <w:rFonts w:ascii="Times New Roman" w:hAnsi="Times New Roman"/>
          <w:bCs/>
          <w:i/>
          <w:noProof/>
          <w:color w:val="000000"/>
          <w:sz w:val="28"/>
          <w:szCs w:val="28"/>
          <w:lang w:val="ro-RO"/>
        </w:rPr>
        <w:t xml:space="preserve">: </w:t>
      </w:r>
      <w:r w:rsidR="00E01218" w:rsidRPr="00D31D79">
        <w:rPr>
          <w:rFonts w:ascii="Times New Roman" w:hAnsi="Times New Roman"/>
          <w:bCs/>
          <w:i/>
          <w:noProof/>
          <w:color w:val="000000"/>
          <w:sz w:val="28"/>
          <w:szCs w:val="28"/>
          <w:lang w:val="ro-RO"/>
        </w:rPr>
        <w:t>e</w:t>
      </w:r>
      <w:r w:rsidRPr="00D31D79">
        <w:rPr>
          <w:rFonts w:ascii="Times New Roman" w:hAnsi="Times New Roman"/>
          <w:bCs/>
          <w:i/>
          <w:noProof/>
          <w:color w:val="000000"/>
          <w:sz w:val="28"/>
          <w:szCs w:val="28"/>
          <w:lang w:val="ro-RO"/>
        </w:rPr>
        <w:t>xtinderea platformei industriale propuse are în vedere clădiri cu destinația de spațiu producție și depozitare și amplasarea de panouri fotovoltaice</w:t>
      </w:r>
      <w:r w:rsidR="00436827" w:rsidRPr="00D31D79">
        <w:rPr>
          <w:rFonts w:ascii="Times New Roman" w:hAnsi="Times New Roman"/>
          <w:bCs/>
          <w:i/>
          <w:noProof/>
          <w:color w:val="000000"/>
          <w:sz w:val="28"/>
          <w:szCs w:val="28"/>
          <w:lang w:val="ro-RO"/>
        </w:rPr>
        <w:t>;</w:t>
      </w:r>
    </w:p>
    <w:p w:rsidR="00C42099" w:rsidRPr="00D31D79" w:rsidRDefault="00C42099" w:rsidP="00FD7D89">
      <w:pPr>
        <w:spacing w:after="0" w:line="240" w:lineRule="auto"/>
        <w:jc w:val="both"/>
        <w:rPr>
          <w:rFonts w:ascii="Times New Roman" w:hAnsi="Times New Roman"/>
          <w:bCs/>
          <w:i/>
          <w:noProof/>
          <w:color w:val="000000"/>
          <w:sz w:val="28"/>
          <w:szCs w:val="28"/>
          <w:lang w:val="ro-RO"/>
        </w:rPr>
      </w:pPr>
      <w:r w:rsidRPr="00D31D79">
        <w:rPr>
          <w:rFonts w:ascii="Times New Roman" w:hAnsi="Times New Roman"/>
          <w:bCs/>
          <w:i/>
          <w:noProof/>
          <w:color w:val="000000"/>
          <w:sz w:val="28"/>
          <w:szCs w:val="28"/>
          <w:u w:val="single"/>
          <w:lang w:val="ro-RO"/>
        </w:rPr>
        <w:t>Destinația zonei situată în intravilan</w:t>
      </w:r>
      <w:r w:rsidRPr="00D31D79">
        <w:rPr>
          <w:rFonts w:ascii="Times New Roman" w:hAnsi="Times New Roman"/>
          <w:bCs/>
          <w:i/>
          <w:noProof/>
          <w:color w:val="000000"/>
          <w:sz w:val="28"/>
          <w:szCs w:val="28"/>
          <w:lang w:val="ro-RO"/>
        </w:rPr>
        <w:t>: z</w:t>
      </w:r>
      <w:r w:rsidR="00436827" w:rsidRPr="00D31D79">
        <w:rPr>
          <w:rFonts w:ascii="Times New Roman" w:hAnsi="Times New Roman"/>
          <w:bCs/>
          <w:i/>
          <w:noProof/>
          <w:color w:val="000000"/>
          <w:sz w:val="28"/>
          <w:szCs w:val="28"/>
          <w:lang w:val="ro-RO"/>
        </w:rPr>
        <w:t>ona de activităț</w:t>
      </w:r>
      <w:r w:rsidRPr="00D31D79">
        <w:rPr>
          <w:rFonts w:ascii="Times New Roman" w:hAnsi="Times New Roman"/>
          <w:bCs/>
          <w:i/>
          <w:noProof/>
          <w:color w:val="000000"/>
          <w:sz w:val="28"/>
          <w:szCs w:val="28"/>
          <w:lang w:val="ro-RO"/>
        </w:rPr>
        <w:t>i productive - A1 - subzona activităţilor industriale cu regim de constr</w:t>
      </w:r>
      <w:r w:rsidR="00436827" w:rsidRPr="00D31D79">
        <w:rPr>
          <w:rFonts w:ascii="Times New Roman" w:hAnsi="Times New Roman"/>
          <w:bCs/>
          <w:i/>
          <w:noProof/>
          <w:color w:val="000000"/>
          <w:sz w:val="28"/>
          <w:szCs w:val="28"/>
          <w:lang w:val="ro-RO"/>
        </w:rPr>
        <w:t>uire continuuu sau discontinuu în clădiri de tip hală.</w:t>
      </w:r>
    </w:p>
    <w:p w:rsidR="0084602C" w:rsidRPr="00D31D79" w:rsidRDefault="0084602C" w:rsidP="0084602C">
      <w:pPr>
        <w:spacing w:after="0" w:line="240" w:lineRule="auto"/>
        <w:jc w:val="both"/>
        <w:rPr>
          <w:rFonts w:ascii="Times New Roman" w:hAnsi="Times New Roman"/>
          <w:bCs/>
          <w:i/>
          <w:noProof/>
          <w:color w:val="000000"/>
          <w:sz w:val="28"/>
          <w:szCs w:val="28"/>
          <w:lang w:val="ro-RO"/>
        </w:rPr>
      </w:pPr>
      <w:r w:rsidRPr="00D31D79">
        <w:rPr>
          <w:rFonts w:ascii="Times New Roman" w:hAnsi="Times New Roman"/>
          <w:bCs/>
          <w:i/>
          <w:noProof/>
          <w:color w:val="000000"/>
          <w:sz w:val="28"/>
          <w:szCs w:val="28"/>
          <w:lang w:val="ro-RO"/>
        </w:rPr>
        <w:t>Investiția</w:t>
      </w:r>
      <w:r w:rsidR="00FD7D89" w:rsidRPr="00D31D79">
        <w:rPr>
          <w:rFonts w:ascii="Times New Roman" w:hAnsi="Times New Roman"/>
          <w:bCs/>
          <w:i/>
          <w:noProof/>
          <w:color w:val="000000"/>
          <w:sz w:val="28"/>
          <w:szCs w:val="28"/>
          <w:lang w:val="ro-RO"/>
        </w:rPr>
        <w:t xml:space="preserve"> va</w:t>
      </w:r>
      <w:r w:rsidRPr="00D31D79">
        <w:rPr>
          <w:rFonts w:ascii="Times New Roman" w:hAnsi="Times New Roman"/>
          <w:bCs/>
          <w:i/>
          <w:noProof/>
          <w:color w:val="000000"/>
          <w:sz w:val="28"/>
          <w:szCs w:val="28"/>
          <w:lang w:val="ro-RO"/>
        </w:rPr>
        <w:t xml:space="preserve"> cuprinde:</w:t>
      </w:r>
    </w:p>
    <w:p w:rsidR="0084602C" w:rsidRPr="00D31D79" w:rsidRDefault="0084602C" w:rsidP="0084602C">
      <w:pPr>
        <w:pStyle w:val="ListParagraph"/>
        <w:numPr>
          <w:ilvl w:val="0"/>
          <w:numId w:val="40"/>
        </w:numPr>
        <w:spacing w:after="0" w:line="240" w:lineRule="auto"/>
        <w:jc w:val="both"/>
        <w:rPr>
          <w:rFonts w:ascii="Times New Roman" w:hAnsi="Times New Roman"/>
          <w:bCs/>
          <w:i/>
          <w:color w:val="000000"/>
          <w:sz w:val="28"/>
          <w:szCs w:val="28"/>
          <w:lang w:val="ro-RO"/>
        </w:rPr>
      </w:pPr>
      <w:r w:rsidRPr="00D31D79">
        <w:rPr>
          <w:rFonts w:ascii="Times New Roman" w:hAnsi="Times New Roman"/>
          <w:bCs/>
          <w:i/>
          <w:color w:val="000000"/>
          <w:sz w:val="28"/>
          <w:szCs w:val="28"/>
          <w:lang w:val="ro-RO"/>
        </w:rPr>
        <w:t>Hale de producție și depozitare (P+1E)</w:t>
      </w:r>
      <w:r w:rsidR="00C42099" w:rsidRPr="00D31D79">
        <w:rPr>
          <w:rFonts w:ascii="Times New Roman" w:hAnsi="Times New Roman"/>
          <w:bCs/>
          <w:i/>
          <w:color w:val="000000"/>
          <w:sz w:val="28"/>
          <w:szCs w:val="28"/>
          <w:lang w:val="ro-RO"/>
        </w:rPr>
        <w:t>,</w:t>
      </w:r>
      <w:r w:rsidRPr="00D31D79">
        <w:rPr>
          <w:rFonts w:ascii="Times New Roman" w:hAnsi="Times New Roman"/>
          <w:bCs/>
          <w:i/>
          <w:color w:val="000000"/>
          <w:sz w:val="28"/>
          <w:szCs w:val="28"/>
          <w:lang w:val="ro-RO"/>
        </w:rPr>
        <w:t xml:space="preserve"> </w:t>
      </w:r>
    </w:p>
    <w:p w:rsidR="0084602C" w:rsidRPr="00D31D79" w:rsidRDefault="0084602C" w:rsidP="0084602C">
      <w:pPr>
        <w:pStyle w:val="ListParagraph"/>
        <w:numPr>
          <w:ilvl w:val="0"/>
          <w:numId w:val="40"/>
        </w:numPr>
        <w:spacing w:after="0" w:line="240" w:lineRule="auto"/>
        <w:jc w:val="both"/>
        <w:rPr>
          <w:rFonts w:ascii="Times New Roman" w:hAnsi="Times New Roman"/>
          <w:bCs/>
          <w:i/>
          <w:color w:val="000000"/>
          <w:sz w:val="28"/>
          <w:szCs w:val="28"/>
          <w:lang w:val="ro-RO"/>
        </w:rPr>
      </w:pPr>
      <w:r w:rsidRPr="00D31D79">
        <w:rPr>
          <w:rFonts w:ascii="Times New Roman" w:hAnsi="Times New Roman"/>
          <w:bCs/>
          <w:i/>
          <w:color w:val="000000"/>
          <w:sz w:val="28"/>
          <w:szCs w:val="28"/>
          <w:lang w:val="ro-RO"/>
        </w:rPr>
        <w:t>Zona de amplasare panouri fotovoltaice</w:t>
      </w:r>
      <w:r w:rsidR="00C42099" w:rsidRPr="00D31D79">
        <w:rPr>
          <w:rFonts w:ascii="Times New Roman" w:hAnsi="Times New Roman"/>
          <w:bCs/>
          <w:i/>
          <w:color w:val="000000"/>
          <w:sz w:val="28"/>
          <w:szCs w:val="28"/>
          <w:lang w:val="ro-RO"/>
        </w:rPr>
        <w:t>.</w:t>
      </w:r>
    </w:p>
    <w:p w:rsidR="00E00B56" w:rsidRPr="00D31D79" w:rsidRDefault="0084602C" w:rsidP="0084602C">
      <w:pPr>
        <w:spacing w:after="0" w:line="240" w:lineRule="auto"/>
        <w:jc w:val="both"/>
        <w:rPr>
          <w:rFonts w:ascii="Times New Roman" w:hAnsi="Times New Roman"/>
          <w:bCs/>
          <w:i/>
          <w:noProof/>
          <w:color w:val="000000"/>
          <w:sz w:val="28"/>
          <w:szCs w:val="28"/>
          <w:lang w:val="ro-RO"/>
        </w:rPr>
      </w:pPr>
      <w:r w:rsidRPr="00D31D79">
        <w:rPr>
          <w:rFonts w:ascii="Times New Roman" w:hAnsi="Times New Roman"/>
          <w:bCs/>
          <w:i/>
          <w:noProof/>
          <w:color w:val="000000"/>
          <w:sz w:val="28"/>
          <w:szCs w:val="28"/>
          <w:lang w:val="ro-RO"/>
        </w:rPr>
        <w:t xml:space="preserve">Într-o primă etapă, până la obținerea fondurilor pentru construirea halelor de producție, terenul ce urmează a fi introdus în intravilan va fi ocupat cu panouri fotovoltaice ce vor deservi platforma industrială existentă. Ulterior, acestea vor fi montate, parțial, </w:t>
      </w:r>
      <w:r w:rsidR="005C75EE">
        <w:rPr>
          <w:rFonts w:ascii="Times New Roman" w:hAnsi="Times New Roman"/>
          <w:bCs/>
          <w:i/>
          <w:noProof/>
          <w:color w:val="000000"/>
          <w:sz w:val="28"/>
          <w:szCs w:val="28"/>
          <w:lang w:val="ro-RO"/>
        </w:rPr>
        <w:t xml:space="preserve">și </w:t>
      </w:r>
      <w:r w:rsidRPr="00D31D79">
        <w:rPr>
          <w:rFonts w:ascii="Times New Roman" w:hAnsi="Times New Roman"/>
          <w:bCs/>
          <w:i/>
          <w:noProof/>
          <w:color w:val="000000"/>
          <w:sz w:val="28"/>
          <w:szCs w:val="28"/>
          <w:lang w:val="ro-RO"/>
        </w:rPr>
        <w:t>pe acoperișul halelor.</w:t>
      </w:r>
    </w:p>
    <w:p w:rsidR="00FD7D89" w:rsidRPr="00D31D79" w:rsidRDefault="00FD7D89" w:rsidP="0084602C">
      <w:pPr>
        <w:spacing w:after="0" w:line="240" w:lineRule="auto"/>
        <w:jc w:val="both"/>
        <w:rPr>
          <w:rFonts w:ascii="Times New Roman" w:eastAsia="Times New Roman" w:hAnsi="Times New Roman"/>
          <w:i/>
          <w:noProof/>
          <w:sz w:val="28"/>
          <w:szCs w:val="28"/>
          <w:lang w:val="ro-RO" w:eastAsia="ro-RO"/>
        </w:rPr>
      </w:pPr>
    </w:p>
    <w:p w:rsidR="003C4FE2" w:rsidRPr="00D31D79" w:rsidRDefault="003C4FE2" w:rsidP="003C4FE2">
      <w:pPr>
        <w:spacing w:after="0" w:line="240" w:lineRule="auto"/>
        <w:jc w:val="both"/>
        <w:rPr>
          <w:rFonts w:ascii="Times New Roman" w:eastAsia="Times New Roman" w:hAnsi="Times New Roman"/>
          <w:bCs/>
          <w:i/>
          <w:sz w:val="28"/>
          <w:szCs w:val="28"/>
          <w:lang w:val="ro-RO" w:eastAsia="ro-RO"/>
        </w:rPr>
      </w:pPr>
      <w:r w:rsidRPr="00D31D79">
        <w:rPr>
          <w:rFonts w:ascii="Times New Roman" w:eastAsia="Times New Roman" w:hAnsi="Times New Roman"/>
          <w:bCs/>
          <w:i/>
          <w:sz w:val="28"/>
          <w:szCs w:val="28"/>
          <w:lang w:val="ro-RO" w:eastAsia="ro-RO"/>
        </w:rPr>
        <w:t xml:space="preserve">Conform </w:t>
      </w:r>
      <w:r w:rsidRPr="00D31D79">
        <w:rPr>
          <w:rFonts w:ascii="Times New Roman" w:eastAsia="Times New Roman" w:hAnsi="Times New Roman"/>
          <w:b/>
          <w:bCs/>
          <w:i/>
          <w:sz w:val="28"/>
          <w:szCs w:val="28"/>
          <w:lang w:val="ro-RO" w:eastAsia="ro-RO"/>
        </w:rPr>
        <w:t>Anexei 1 a H.G. nr. 1076/2004</w:t>
      </w:r>
      <w:r w:rsidRPr="00D31D79">
        <w:rPr>
          <w:rFonts w:ascii="Times New Roman" w:eastAsia="Times New Roman" w:hAnsi="Times New Roman"/>
          <w:bCs/>
          <w:i/>
          <w:sz w:val="28"/>
          <w:szCs w:val="28"/>
          <w:lang w:val="ro-RO" w:eastAsia="ro-RO"/>
        </w:rPr>
        <w:t xml:space="preserve"> pentru planuri, criteriile pentru determinarea efectelor semnificative potenţiale asupra mediului sunt:</w:t>
      </w:r>
    </w:p>
    <w:p w:rsidR="00D31D79" w:rsidRDefault="00BD4C87" w:rsidP="00BD4C87">
      <w:pPr>
        <w:spacing w:after="0" w:line="240" w:lineRule="auto"/>
        <w:jc w:val="both"/>
        <w:rPr>
          <w:rFonts w:ascii="Times New Roman" w:eastAsia="Times New Roman" w:hAnsi="Times New Roman"/>
          <w:sz w:val="28"/>
          <w:szCs w:val="28"/>
          <w:lang w:val="ro-RO" w:eastAsia="ro-RO"/>
        </w:rPr>
      </w:pPr>
      <w:r w:rsidRPr="00D31D79">
        <w:rPr>
          <w:rFonts w:ascii="Times New Roman" w:eastAsia="Times New Roman" w:hAnsi="Times New Roman"/>
          <w:b/>
          <w:sz w:val="28"/>
          <w:szCs w:val="28"/>
          <w:lang w:val="ro-RO" w:eastAsia="ro-RO"/>
        </w:rPr>
        <w:t>I.</w:t>
      </w:r>
      <w:r w:rsidRPr="00D31D79">
        <w:rPr>
          <w:rFonts w:ascii="Times New Roman" w:eastAsia="Times New Roman" w:hAnsi="Times New Roman"/>
          <w:sz w:val="28"/>
          <w:szCs w:val="28"/>
          <w:lang w:val="ro-RO" w:eastAsia="ro-RO"/>
        </w:rPr>
        <w:t xml:space="preserve"> Caracteristicile planurilor şi programelor cu privire, în special, la: </w:t>
      </w:r>
    </w:p>
    <w:p w:rsidR="00BD4C87" w:rsidRPr="00D31D79" w:rsidRDefault="00BD4C87" w:rsidP="00BD4C87">
      <w:pPr>
        <w:spacing w:after="0" w:line="240" w:lineRule="auto"/>
        <w:jc w:val="both"/>
        <w:rPr>
          <w:rFonts w:ascii="Times New Roman" w:eastAsia="Times New Roman" w:hAnsi="Times New Roman"/>
          <w:i/>
          <w:sz w:val="28"/>
          <w:szCs w:val="28"/>
          <w:lang w:val="ro-RO" w:eastAsia="ro-RO"/>
        </w:rPr>
      </w:pPr>
      <w:r w:rsidRPr="00D31D79">
        <w:rPr>
          <w:rFonts w:ascii="Times New Roman" w:eastAsia="Times New Roman" w:hAnsi="Times New Roman"/>
          <w:i/>
          <w:sz w:val="28"/>
          <w:szCs w:val="28"/>
          <w:lang w:val="ro-RO" w:eastAsia="ro-RO"/>
        </w:rPr>
        <w:t>a) gradul în care planul sau programul creează un cadru pentru proiecte şi alte activităţi viitoare fie în ceea ce priveşte amplasamentul, natura, mărimea şi condiţiile de funcţionare, fie în privinţa alocării resurselor:</w:t>
      </w:r>
    </w:p>
    <w:p w:rsidR="00BD4C87" w:rsidRPr="00D31D79" w:rsidRDefault="00BD4C87" w:rsidP="00BD4C87">
      <w:pPr>
        <w:spacing w:after="0" w:line="240" w:lineRule="auto"/>
        <w:jc w:val="both"/>
        <w:rPr>
          <w:rFonts w:ascii="Times New Roman" w:eastAsia="Times New Roman" w:hAnsi="Times New Roman"/>
          <w:sz w:val="28"/>
          <w:szCs w:val="28"/>
          <w:lang w:val="ro-RO" w:eastAsia="ro-RO"/>
        </w:rPr>
      </w:pPr>
      <w:r w:rsidRPr="00D31D79">
        <w:rPr>
          <w:rFonts w:ascii="Times New Roman" w:eastAsia="Times New Roman" w:hAnsi="Times New Roman"/>
          <w:sz w:val="28"/>
          <w:szCs w:val="28"/>
          <w:lang w:val="ro-RO" w:eastAsia="ro-RO"/>
        </w:rPr>
        <w:t>PUZ-ul propus creează un cadru pentru proiecte şi pentru activităţi viitoare şi stabileşte reglementări urbanistice pentru o zonă limitată la amplasamentul studiat.</w:t>
      </w:r>
    </w:p>
    <w:p w:rsidR="00BB02E7" w:rsidRPr="00D31D79" w:rsidRDefault="00BB02E7" w:rsidP="00BD4C87">
      <w:pPr>
        <w:spacing w:after="0" w:line="240" w:lineRule="auto"/>
        <w:jc w:val="both"/>
        <w:rPr>
          <w:rFonts w:ascii="Times New Roman" w:eastAsia="Times New Roman" w:hAnsi="Times New Roman"/>
          <w:sz w:val="28"/>
          <w:szCs w:val="28"/>
          <w:lang w:val="ro-RO" w:eastAsia="ro-RO"/>
        </w:rPr>
      </w:pPr>
      <w:r w:rsidRPr="00D31D79">
        <w:rPr>
          <w:rFonts w:ascii="Times New Roman" w:eastAsia="Times New Roman" w:hAnsi="Times New Roman"/>
          <w:sz w:val="28"/>
          <w:szCs w:val="28"/>
          <w:lang w:val="ro-RO" w:eastAsia="ro-RO"/>
        </w:rPr>
        <w:t>În vederea întocmirii PUZ s-a obtinut Certificatul de urbanism nr. 265 din 15.02.2022  și Avizul de oportunitate nr. 14 din 23.08.2022</w:t>
      </w:r>
      <w:r w:rsidR="00D31D79">
        <w:rPr>
          <w:rFonts w:ascii="Times New Roman" w:eastAsia="Times New Roman" w:hAnsi="Times New Roman"/>
          <w:sz w:val="28"/>
          <w:szCs w:val="28"/>
          <w:lang w:val="ro-RO" w:eastAsia="ro-RO"/>
        </w:rPr>
        <w:t xml:space="preserve">, </w:t>
      </w:r>
      <w:r w:rsidR="00D31D79" w:rsidRPr="00D31D79">
        <w:rPr>
          <w:rFonts w:ascii="Times New Roman" w:eastAsia="Times New Roman" w:hAnsi="Times New Roman"/>
          <w:sz w:val="28"/>
          <w:szCs w:val="28"/>
          <w:lang w:val="ro-RO" w:eastAsia="ro-RO"/>
        </w:rPr>
        <w:t>emis</w:t>
      </w:r>
      <w:r w:rsidR="00D31D79">
        <w:rPr>
          <w:rFonts w:ascii="Times New Roman" w:eastAsia="Times New Roman" w:hAnsi="Times New Roman"/>
          <w:sz w:val="28"/>
          <w:szCs w:val="28"/>
          <w:lang w:val="ro-RO" w:eastAsia="ro-RO"/>
        </w:rPr>
        <w:t>e</w:t>
      </w:r>
      <w:r w:rsidR="00D31D79" w:rsidRPr="00D31D79">
        <w:rPr>
          <w:rFonts w:ascii="Times New Roman" w:eastAsia="Times New Roman" w:hAnsi="Times New Roman"/>
          <w:sz w:val="28"/>
          <w:szCs w:val="28"/>
          <w:lang w:val="ro-RO" w:eastAsia="ro-RO"/>
        </w:rPr>
        <w:t xml:space="preserve"> de Primăria municipiului Bistrița</w:t>
      </w:r>
      <w:r w:rsidRPr="00D31D79">
        <w:rPr>
          <w:rFonts w:ascii="Times New Roman" w:eastAsia="Times New Roman" w:hAnsi="Times New Roman"/>
          <w:sz w:val="28"/>
          <w:szCs w:val="28"/>
          <w:lang w:val="ro-RO" w:eastAsia="ro-RO"/>
        </w:rPr>
        <w:t>.</w:t>
      </w:r>
    </w:p>
    <w:p w:rsidR="00F42E48" w:rsidRPr="00D31D79" w:rsidRDefault="00F42E48" w:rsidP="00BD4C87">
      <w:pPr>
        <w:spacing w:after="0" w:line="240" w:lineRule="auto"/>
        <w:jc w:val="both"/>
        <w:rPr>
          <w:rFonts w:ascii="Times New Roman" w:eastAsia="Times New Roman" w:hAnsi="Times New Roman"/>
          <w:sz w:val="28"/>
          <w:szCs w:val="28"/>
          <w:lang w:val="ro-RO" w:eastAsia="ro-RO"/>
        </w:rPr>
      </w:pPr>
      <w:r w:rsidRPr="00D31D79">
        <w:rPr>
          <w:rFonts w:ascii="Times New Roman" w:eastAsia="Times New Roman" w:hAnsi="Times New Roman"/>
          <w:sz w:val="28"/>
          <w:szCs w:val="28"/>
          <w:lang w:val="ro-RO" w:eastAsia="ro-RO"/>
        </w:rPr>
        <w:t xml:space="preserve">Conform Avizului de oportunitate nr. </w:t>
      </w:r>
      <w:r w:rsidR="00BB02E7" w:rsidRPr="00D31D79">
        <w:rPr>
          <w:rFonts w:ascii="Times New Roman" w:eastAsia="Times New Roman" w:hAnsi="Times New Roman"/>
          <w:sz w:val="28"/>
          <w:szCs w:val="28"/>
          <w:lang w:val="ro-RO" w:eastAsia="ro-RO"/>
        </w:rPr>
        <w:t>14 din 23.08.2022</w:t>
      </w:r>
      <w:r w:rsidRPr="00D31D79">
        <w:rPr>
          <w:rFonts w:ascii="Times New Roman" w:eastAsia="Times New Roman" w:hAnsi="Times New Roman"/>
          <w:sz w:val="28"/>
          <w:szCs w:val="28"/>
          <w:lang w:val="ro-RO" w:eastAsia="ro-RO"/>
        </w:rPr>
        <w:t xml:space="preserve">, emis de Primăria municipiului Bistrița, se propune </w:t>
      </w:r>
      <w:r w:rsidR="006D6A98" w:rsidRPr="00D31D79">
        <w:rPr>
          <w:rFonts w:ascii="Times New Roman" w:eastAsia="Times New Roman" w:hAnsi="Times New Roman"/>
          <w:sz w:val="28"/>
          <w:szCs w:val="28"/>
          <w:lang w:val="ro-RO" w:eastAsia="ro-RO"/>
        </w:rPr>
        <w:t>introducerea în intravilan pentru extindere platformă industrială în vederea construirii de clădiri cu destinația de spațiu de producție și depozitare</w:t>
      </w:r>
      <w:r w:rsidR="00C42099" w:rsidRPr="00D31D79">
        <w:rPr>
          <w:rFonts w:ascii="Times New Roman" w:eastAsia="Times New Roman" w:hAnsi="Times New Roman"/>
          <w:sz w:val="28"/>
          <w:szCs w:val="28"/>
          <w:lang w:val="ro-RO" w:eastAsia="ro-RO"/>
        </w:rPr>
        <w:t xml:space="preserve">; </w:t>
      </w:r>
      <w:r w:rsidR="006D6A98" w:rsidRPr="00D31D79">
        <w:rPr>
          <w:rFonts w:ascii="Times New Roman" w:eastAsia="Times New Roman" w:hAnsi="Times New Roman"/>
          <w:sz w:val="28"/>
          <w:szCs w:val="28"/>
          <w:lang w:val="ro-RO" w:eastAsia="ro-RO"/>
        </w:rPr>
        <w:t xml:space="preserve"> </w:t>
      </w:r>
      <w:r w:rsidRPr="00D31D79">
        <w:rPr>
          <w:rFonts w:ascii="Times New Roman" w:eastAsia="Times New Roman" w:hAnsi="Times New Roman"/>
          <w:sz w:val="28"/>
          <w:szCs w:val="28"/>
          <w:lang w:val="ro-RO" w:eastAsia="ro-RO"/>
        </w:rPr>
        <w:t>funcțiu</w:t>
      </w:r>
      <w:r w:rsidR="00C42099" w:rsidRPr="00D31D79">
        <w:rPr>
          <w:rFonts w:ascii="Times New Roman" w:eastAsia="Times New Roman" w:hAnsi="Times New Roman"/>
          <w:sz w:val="28"/>
          <w:szCs w:val="28"/>
          <w:lang w:val="ro-RO" w:eastAsia="ro-RO"/>
        </w:rPr>
        <w:t>nea imobilului studiat prin PUZ va fi de A1 - subzona activităţilor industriale cu regim de construire continuuu sau discontinuu în clădiri de tip hală.</w:t>
      </w:r>
    </w:p>
    <w:p w:rsidR="00BD4C87" w:rsidRPr="00D31D79" w:rsidRDefault="00BD4C87" w:rsidP="00BD4C87">
      <w:pPr>
        <w:spacing w:after="0" w:line="240" w:lineRule="auto"/>
        <w:jc w:val="both"/>
        <w:rPr>
          <w:rFonts w:ascii="Times New Roman" w:eastAsia="Times New Roman" w:hAnsi="Times New Roman"/>
          <w:sz w:val="28"/>
          <w:szCs w:val="28"/>
          <w:lang w:val="ro-RO" w:eastAsia="ro-RO"/>
        </w:rPr>
      </w:pPr>
      <w:r w:rsidRPr="00D31D79">
        <w:rPr>
          <w:rFonts w:ascii="Times New Roman" w:eastAsia="Times New Roman" w:hAnsi="Times New Roman"/>
          <w:sz w:val="28"/>
          <w:szCs w:val="28"/>
          <w:lang w:val="ro-RO" w:eastAsia="ro-RO"/>
        </w:rPr>
        <w:t>Prin PUZ-ul studiat se propun:</w:t>
      </w:r>
    </w:p>
    <w:p w:rsidR="00BD4C87" w:rsidRPr="005A7A7D" w:rsidRDefault="00BD4C87" w:rsidP="00BD4C87">
      <w:pPr>
        <w:spacing w:after="0" w:line="240" w:lineRule="auto"/>
        <w:jc w:val="both"/>
        <w:rPr>
          <w:rFonts w:ascii="Times New Roman" w:eastAsia="Times New Roman" w:hAnsi="Times New Roman"/>
          <w:sz w:val="28"/>
          <w:szCs w:val="28"/>
          <w:lang w:val="ro-RO" w:eastAsia="ro-RO"/>
        </w:rPr>
      </w:pPr>
      <w:r w:rsidRPr="00D31D79">
        <w:rPr>
          <w:rFonts w:ascii="Times New Roman" w:eastAsia="Times New Roman" w:hAnsi="Times New Roman"/>
          <w:sz w:val="28"/>
          <w:szCs w:val="28"/>
          <w:lang w:val="ro-RO" w:eastAsia="ro-RO"/>
        </w:rPr>
        <w:t xml:space="preserve">- </w:t>
      </w:r>
      <w:r w:rsidR="00436827" w:rsidRPr="00D31D79">
        <w:rPr>
          <w:rFonts w:ascii="Times New Roman" w:eastAsia="Times New Roman" w:hAnsi="Times New Roman"/>
          <w:sz w:val="28"/>
          <w:szCs w:val="28"/>
          <w:lang w:val="ro-RO" w:eastAsia="ro-RO"/>
        </w:rPr>
        <w:t>introducerea terenului</w:t>
      </w:r>
      <w:r w:rsidR="00D31D79">
        <w:rPr>
          <w:rFonts w:ascii="Times New Roman" w:eastAsia="Times New Roman" w:hAnsi="Times New Roman"/>
          <w:sz w:val="28"/>
          <w:szCs w:val="28"/>
          <w:lang w:val="ro-RO" w:eastAsia="ro-RO"/>
        </w:rPr>
        <w:t xml:space="preserve"> identificat </w:t>
      </w:r>
      <w:r w:rsidR="00D31D79" w:rsidRPr="005A7A7D">
        <w:rPr>
          <w:rFonts w:ascii="Times New Roman" w:eastAsia="Times New Roman" w:hAnsi="Times New Roman"/>
          <w:sz w:val="28"/>
          <w:szCs w:val="28"/>
          <w:lang w:val="ro-RO" w:eastAsia="ro-RO"/>
        </w:rPr>
        <w:t>prin</w:t>
      </w:r>
      <w:r w:rsidR="00E03F73" w:rsidRPr="005A7A7D">
        <w:rPr>
          <w:rFonts w:ascii="Times New Roman" w:eastAsia="Times New Roman" w:hAnsi="Times New Roman"/>
          <w:sz w:val="28"/>
          <w:szCs w:val="28"/>
          <w:lang w:val="ro-RO" w:eastAsia="ro-RO"/>
        </w:rPr>
        <w:t xml:space="preserve"> CF 87075 </w:t>
      </w:r>
      <w:r w:rsidR="005A7A7D" w:rsidRPr="005A7A7D">
        <w:rPr>
          <w:rFonts w:ascii="Times New Roman" w:eastAsia="Times New Roman" w:hAnsi="Times New Roman"/>
          <w:sz w:val="28"/>
          <w:szCs w:val="28"/>
          <w:lang w:val="ro-RO" w:eastAsia="ro-RO"/>
        </w:rPr>
        <w:t xml:space="preserve">nr. cad. 87075 </w:t>
      </w:r>
      <w:r w:rsidR="00E03F73" w:rsidRPr="005A7A7D">
        <w:rPr>
          <w:rFonts w:ascii="Times New Roman" w:eastAsia="Times New Roman" w:hAnsi="Times New Roman"/>
          <w:sz w:val="28"/>
          <w:szCs w:val="28"/>
          <w:lang w:val="ro-RO" w:eastAsia="ro-RO"/>
        </w:rPr>
        <w:t xml:space="preserve">și CF </w:t>
      </w:r>
      <w:r w:rsidR="005A7A7D" w:rsidRPr="005A7A7D">
        <w:rPr>
          <w:rFonts w:ascii="Times New Roman" w:eastAsia="Times New Roman" w:hAnsi="Times New Roman"/>
          <w:sz w:val="28"/>
          <w:szCs w:val="28"/>
          <w:lang w:val="ro-RO" w:eastAsia="ro-RO"/>
        </w:rPr>
        <w:t>61025, n</w:t>
      </w:r>
      <w:r w:rsidR="00D31D79" w:rsidRPr="005A7A7D">
        <w:rPr>
          <w:rFonts w:ascii="Times New Roman" w:eastAsia="Times New Roman" w:hAnsi="Times New Roman"/>
          <w:sz w:val="28"/>
          <w:szCs w:val="28"/>
          <w:lang w:val="ro-RO" w:eastAsia="ro-RO"/>
        </w:rPr>
        <w:t xml:space="preserve">r. </w:t>
      </w:r>
      <w:r w:rsidR="005A7A7D" w:rsidRPr="005A7A7D">
        <w:rPr>
          <w:rFonts w:ascii="Times New Roman" w:eastAsia="Times New Roman" w:hAnsi="Times New Roman"/>
          <w:sz w:val="28"/>
          <w:szCs w:val="28"/>
          <w:lang w:val="ro-RO" w:eastAsia="ro-RO"/>
        </w:rPr>
        <w:t xml:space="preserve">cad. </w:t>
      </w:r>
      <w:r w:rsidR="00D31D79" w:rsidRPr="005A7A7D">
        <w:rPr>
          <w:rFonts w:ascii="Times New Roman" w:eastAsia="Times New Roman" w:hAnsi="Times New Roman"/>
          <w:sz w:val="28"/>
          <w:szCs w:val="28"/>
          <w:lang w:val="ro-RO" w:eastAsia="ro-RO"/>
        </w:rPr>
        <w:t>61025</w:t>
      </w:r>
      <w:r w:rsidR="00436827" w:rsidRPr="005A7A7D">
        <w:rPr>
          <w:rFonts w:ascii="Times New Roman" w:eastAsia="Times New Roman" w:hAnsi="Times New Roman"/>
          <w:sz w:val="28"/>
          <w:szCs w:val="28"/>
          <w:lang w:val="ro-RO" w:eastAsia="ro-RO"/>
        </w:rPr>
        <w:t xml:space="preserve"> în intravilanul municipiului Bistrița în UTR 40 – A1</w:t>
      </w:r>
      <w:r w:rsidRPr="005A7A7D">
        <w:rPr>
          <w:rFonts w:ascii="Times New Roman" w:eastAsia="Times New Roman" w:hAnsi="Times New Roman"/>
          <w:sz w:val="28"/>
          <w:szCs w:val="28"/>
          <w:lang w:val="ro-RO" w:eastAsia="ro-RO"/>
        </w:rPr>
        <w:t>;</w:t>
      </w:r>
    </w:p>
    <w:p w:rsidR="00BD4C87" w:rsidRPr="005A7A7D" w:rsidRDefault="00BD4C87" w:rsidP="00BD4C87">
      <w:pPr>
        <w:spacing w:after="0" w:line="240" w:lineRule="auto"/>
        <w:jc w:val="both"/>
        <w:rPr>
          <w:rFonts w:ascii="Times New Roman" w:eastAsia="Times New Roman" w:hAnsi="Times New Roman"/>
          <w:sz w:val="28"/>
          <w:szCs w:val="28"/>
          <w:lang w:val="ro-RO" w:eastAsia="ro-RO"/>
        </w:rPr>
      </w:pPr>
      <w:r w:rsidRPr="005A7A7D">
        <w:rPr>
          <w:rFonts w:ascii="Times New Roman" w:eastAsia="Times New Roman" w:hAnsi="Times New Roman"/>
          <w:sz w:val="28"/>
          <w:szCs w:val="28"/>
          <w:lang w:val="ro-RO" w:eastAsia="ro-RO"/>
        </w:rPr>
        <w:t>- realizare accese carosabile şi pietonale;</w:t>
      </w:r>
    </w:p>
    <w:p w:rsidR="00BD4C87" w:rsidRPr="00D31D79" w:rsidRDefault="00BD4C87" w:rsidP="00BD4C87">
      <w:pPr>
        <w:spacing w:after="0" w:line="240" w:lineRule="auto"/>
        <w:jc w:val="both"/>
        <w:rPr>
          <w:rFonts w:ascii="Times New Roman" w:eastAsia="Times New Roman" w:hAnsi="Times New Roman"/>
          <w:sz w:val="28"/>
          <w:szCs w:val="28"/>
          <w:lang w:val="ro-RO" w:eastAsia="ro-RO"/>
        </w:rPr>
      </w:pPr>
      <w:r w:rsidRPr="00D31D79">
        <w:rPr>
          <w:rFonts w:ascii="Times New Roman" w:eastAsia="Times New Roman" w:hAnsi="Times New Roman"/>
          <w:sz w:val="28"/>
          <w:szCs w:val="28"/>
          <w:lang w:val="ro-RO" w:eastAsia="ro-RO"/>
        </w:rPr>
        <w:t>- aliniamente obligatorii, distanţe de retragere de la aliniament;</w:t>
      </w:r>
    </w:p>
    <w:p w:rsidR="00BD4C87" w:rsidRPr="00D31D79" w:rsidRDefault="00BD4C87" w:rsidP="00BD4C87">
      <w:pPr>
        <w:spacing w:after="0" w:line="240" w:lineRule="auto"/>
        <w:jc w:val="both"/>
        <w:rPr>
          <w:rFonts w:ascii="Times New Roman" w:eastAsia="Times New Roman" w:hAnsi="Times New Roman"/>
          <w:sz w:val="28"/>
          <w:szCs w:val="28"/>
          <w:lang w:val="ro-RO" w:eastAsia="ro-RO"/>
        </w:rPr>
      </w:pPr>
      <w:r w:rsidRPr="00D31D79">
        <w:rPr>
          <w:rFonts w:ascii="Times New Roman" w:eastAsia="Times New Roman" w:hAnsi="Times New Roman"/>
          <w:sz w:val="28"/>
          <w:szCs w:val="28"/>
          <w:lang w:val="ro-RO" w:eastAsia="ro-RO"/>
        </w:rPr>
        <w:t>- echiparea edilitară a amplasamentului;</w:t>
      </w:r>
    </w:p>
    <w:p w:rsidR="00BD4C87" w:rsidRPr="00D31D79" w:rsidRDefault="00BD4C87" w:rsidP="00BD4C87">
      <w:pPr>
        <w:spacing w:after="0" w:line="240" w:lineRule="auto"/>
        <w:jc w:val="both"/>
        <w:rPr>
          <w:rFonts w:ascii="Times New Roman" w:eastAsia="Times New Roman" w:hAnsi="Times New Roman"/>
          <w:noProof/>
          <w:sz w:val="28"/>
          <w:szCs w:val="28"/>
          <w:lang w:val="ro-RO" w:eastAsia="ro-RO"/>
        </w:rPr>
      </w:pPr>
      <w:r w:rsidRPr="00D31D79">
        <w:rPr>
          <w:rFonts w:ascii="Times New Roman" w:eastAsia="Times New Roman" w:hAnsi="Times New Roman"/>
          <w:sz w:val="28"/>
          <w:szCs w:val="28"/>
          <w:lang w:val="ro-RO" w:eastAsia="ro-RO"/>
        </w:rPr>
        <w:t xml:space="preserve">- reguli cu privire la amplasarea </w:t>
      </w:r>
      <w:r w:rsidRPr="00D31D79">
        <w:rPr>
          <w:rFonts w:ascii="Times New Roman" w:eastAsia="Times New Roman" w:hAnsi="Times New Roman"/>
          <w:noProof/>
          <w:sz w:val="28"/>
          <w:szCs w:val="28"/>
          <w:lang w:val="ro-RO" w:eastAsia="ro-RO"/>
        </w:rPr>
        <w:t>de spaţii verzi şi împrejmuiri;</w:t>
      </w:r>
    </w:p>
    <w:p w:rsidR="00BD4C87" w:rsidRPr="00D31D79" w:rsidRDefault="00BD4C87" w:rsidP="00BD4C87">
      <w:pPr>
        <w:spacing w:after="0" w:line="240" w:lineRule="auto"/>
        <w:jc w:val="both"/>
        <w:rPr>
          <w:rFonts w:ascii="Times New Roman" w:eastAsia="Times New Roman" w:hAnsi="Times New Roman"/>
          <w:noProof/>
          <w:sz w:val="28"/>
          <w:szCs w:val="28"/>
          <w:lang w:val="ro-RO" w:eastAsia="ro-RO"/>
        </w:rPr>
      </w:pPr>
      <w:r w:rsidRPr="00D31D79">
        <w:rPr>
          <w:rFonts w:ascii="Times New Roman" w:eastAsia="Times New Roman" w:hAnsi="Times New Roman"/>
          <w:noProof/>
          <w:sz w:val="28"/>
          <w:szCs w:val="28"/>
          <w:lang w:val="ro-RO" w:eastAsia="ro-RO"/>
        </w:rPr>
        <w:lastRenderedPageBreak/>
        <w:t>- reguli cu privire la păstrarea integrităţii mediului;</w:t>
      </w:r>
    </w:p>
    <w:p w:rsidR="00436827" w:rsidRPr="00D31D79" w:rsidRDefault="00BD4C87" w:rsidP="00436827">
      <w:pPr>
        <w:spacing w:after="0" w:line="240" w:lineRule="auto"/>
        <w:jc w:val="both"/>
        <w:rPr>
          <w:rFonts w:ascii="Times New Roman" w:eastAsia="Times New Roman" w:hAnsi="Times New Roman"/>
          <w:i/>
          <w:noProof/>
          <w:sz w:val="28"/>
          <w:szCs w:val="28"/>
          <w:lang w:val="ro-RO" w:eastAsia="ro-RO"/>
        </w:rPr>
      </w:pPr>
      <w:r w:rsidRPr="00D31D79">
        <w:rPr>
          <w:rFonts w:ascii="Times New Roman" w:eastAsia="Times New Roman" w:hAnsi="Times New Roman"/>
          <w:i/>
          <w:noProof/>
          <w:sz w:val="28"/>
          <w:szCs w:val="28"/>
          <w:lang w:val="ro-RO" w:eastAsia="ro-RO"/>
        </w:rPr>
        <w:t>b) gradul în care planul sau programul influenţează alte planuri şi programe, inclusiv pe cele în care se integrează sau care derivă din ele:</w:t>
      </w:r>
    </w:p>
    <w:p w:rsidR="00BD4C87" w:rsidRPr="00BD4C87" w:rsidRDefault="00904B73" w:rsidP="005A7A7D">
      <w:pPr>
        <w:spacing w:after="0" w:line="240" w:lineRule="auto"/>
        <w:jc w:val="both"/>
        <w:rPr>
          <w:rFonts w:ascii="Times New Roman" w:eastAsia="Times New Roman" w:hAnsi="Times New Roman"/>
          <w:noProof/>
          <w:sz w:val="28"/>
          <w:szCs w:val="28"/>
          <w:lang w:val="ro-RO" w:eastAsia="ro-RO"/>
        </w:rPr>
      </w:pPr>
      <w:r>
        <w:rPr>
          <w:rFonts w:ascii="Times New Roman" w:eastAsia="Times New Roman" w:hAnsi="Times New Roman"/>
          <w:noProof/>
          <w:sz w:val="28"/>
          <w:szCs w:val="28"/>
          <w:lang w:val="ro-RO" w:eastAsia="ro-RO"/>
        </w:rPr>
        <w:t>- vecinătăț</w:t>
      </w:r>
      <w:r w:rsidR="00436827" w:rsidRPr="00D31D79">
        <w:rPr>
          <w:rFonts w:ascii="Times New Roman" w:eastAsia="Times New Roman" w:hAnsi="Times New Roman"/>
          <w:noProof/>
          <w:sz w:val="28"/>
          <w:szCs w:val="28"/>
          <w:lang w:val="ro-RO" w:eastAsia="ro-RO"/>
        </w:rPr>
        <w:t>i ale terenului aflat în studiu: Nord</w:t>
      </w:r>
      <w:r w:rsidR="005A7A7D">
        <w:rPr>
          <w:rFonts w:ascii="Times New Roman" w:eastAsia="Times New Roman" w:hAnsi="Times New Roman"/>
          <w:noProof/>
          <w:sz w:val="28"/>
          <w:szCs w:val="28"/>
          <w:lang w:val="ro-RO" w:eastAsia="ro-RO"/>
        </w:rPr>
        <w:t xml:space="preserve"> </w:t>
      </w:r>
      <w:r w:rsidR="00436827" w:rsidRPr="00D31D79">
        <w:rPr>
          <w:rFonts w:ascii="Times New Roman" w:eastAsia="Times New Roman" w:hAnsi="Times New Roman"/>
          <w:noProof/>
          <w:sz w:val="28"/>
          <w:szCs w:val="28"/>
          <w:lang w:val="ro-RO" w:eastAsia="ro-RO"/>
        </w:rPr>
        <w:t>– drum</w:t>
      </w:r>
      <w:r w:rsidR="005A7A7D">
        <w:rPr>
          <w:rFonts w:ascii="Times New Roman" w:eastAsia="Times New Roman" w:hAnsi="Times New Roman"/>
          <w:noProof/>
          <w:sz w:val="28"/>
          <w:szCs w:val="28"/>
          <w:lang w:val="ro-RO" w:eastAsia="ro-RO"/>
        </w:rPr>
        <w:t xml:space="preserve">, Vest </w:t>
      </w:r>
      <w:r w:rsidR="00436827" w:rsidRPr="00436827">
        <w:rPr>
          <w:rFonts w:ascii="Times New Roman" w:eastAsia="Times New Roman" w:hAnsi="Times New Roman"/>
          <w:noProof/>
          <w:sz w:val="28"/>
          <w:szCs w:val="28"/>
          <w:lang w:val="ro-RO" w:eastAsia="ro-RO"/>
        </w:rPr>
        <w:t xml:space="preserve"> – drum</w:t>
      </w:r>
      <w:r w:rsidR="005A7A7D">
        <w:rPr>
          <w:rFonts w:ascii="Times New Roman" w:eastAsia="Times New Roman" w:hAnsi="Times New Roman"/>
          <w:noProof/>
          <w:sz w:val="28"/>
          <w:szCs w:val="28"/>
          <w:lang w:val="ro-RO" w:eastAsia="ro-RO"/>
        </w:rPr>
        <w:t xml:space="preserve">, </w:t>
      </w:r>
      <w:r w:rsidR="00436827" w:rsidRPr="00436827">
        <w:rPr>
          <w:rFonts w:ascii="Times New Roman" w:eastAsia="Times New Roman" w:hAnsi="Times New Roman"/>
          <w:noProof/>
          <w:sz w:val="28"/>
          <w:szCs w:val="28"/>
          <w:lang w:val="ro-RO" w:eastAsia="ro-RO"/>
        </w:rPr>
        <w:t>Sud – SC PLASTINVEST PROD SRL</w:t>
      </w:r>
      <w:r w:rsidR="005A7A7D">
        <w:rPr>
          <w:rFonts w:ascii="Times New Roman" w:eastAsia="Times New Roman" w:hAnsi="Times New Roman"/>
          <w:noProof/>
          <w:sz w:val="28"/>
          <w:szCs w:val="28"/>
          <w:lang w:val="ro-RO" w:eastAsia="ro-RO"/>
        </w:rPr>
        <w:t>,</w:t>
      </w:r>
      <w:r w:rsidR="00436827" w:rsidRPr="00436827">
        <w:rPr>
          <w:rFonts w:ascii="Times New Roman" w:eastAsia="Times New Roman" w:hAnsi="Times New Roman"/>
          <w:noProof/>
          <w:sz w:val="28"/>
          <w:szCs w:val="28"/>
          <w:lang w:val="ro-RO" w:eastAsia="ro-RO"/>
        </w:rPr>
        <w:t xml:space="preserve"> Est  – extravilan Unirea</w:t>
      </w:r>
      <w:r>
        <w:rPr>
          <w:rFonts w:ascii="Times New Roman" w:eastAsia="Times New Roman" w:hAnsi="Times New Roman"/>
          <w:noProof/>
          <w:sz w:val="28"/>
          <w:szCs w:val="28"/>
          <w:lang w:val="ro-RO" w:eastAsia="ro-RO"/>
        </w:rPr>
        <w:t>;</w:t>
      </w:r>
    </w:p>
    <w:p w:rsidR="00BD4C87" w:rsidRPr="00BD4C87" w:rsidRDefault="00BD4C87" w:rsidP="00BD4C87">
      <w:pPr>
        <w:keepNext/>
        <w:widowControl w:val="0"/>
        <w:shd w:val="clear" w:color="auto" w:fill="FFFFFF"/>
        <w:spacing w:after="0" w:line="240" w:lineRule="auto"/>
        <w:jc w:val="both"/>
        <w:outlineLvl w:val="4"/>
        <w:rPr>
          <w:rFonts w:ascii="Times New Roman" w:eastAsia="Times New Roman" w:hAnsi="Times New Roman"/>
          <w:noProof/>
          <w:sz w:val="28"/>
          <w:szCs w:val="28"/>
          <w:lang w:val="ro-RO" w:eastAsia="ro-RO"/>
        </w:rPr>
      </w:pPr>
      <w:r w:rsidRPr="00BD4C87">
        <w:rPr>
          <w:rFonts w:ascii="Times New Roman" w:eastAsia="Times New Roman" w:hAnsi="Times New Roman"/>
          <w:noProof/>
          <w:sz w:val="28"/>
          <w:szCs w:val="28"/>
          <w:lang w:val="ro-RO" w:eastAsia="ro-RO"/>
        </w:rPr>
        <w:t xml:space="preserve">- folosința actuală a terenului este: curți-construcții </w:t>
      </w:r>
      <w:r w:rsidR="00436827">
        <w:rPr>
          <w:rFonts w:ascii="Times New Roman" w:eastAsia="Times New Roman" w:hAnsi="Times New Roman"/>
          <w:noProof/>
          <w:sz w:val="28"/>
          <w:szCs w:val="28"/>
          <w:lang w:val="ro-RO" w:eastAsia="ro-RO"/>
        </w:rPr>
        <w:t>(</w:t>
      </w:r>
      <w:r w:rsidR="00436827" w:rsidRPr="00436827">
        <w:rPr>
          <w:rFonts w:ascii="Times New Roman" w:eastAsia="Times New Roman" w:hAnsi="Times New Roman"/>
          <w:noProof/>
          <w:sz w:val="28"/>
          <w:szCs w:val="28"/>
          <w:lang w:val="ro-RO" w:eastAsia="ro-RO"/>
        </w:rPr>
        <w:t>CF 87075</w:t>
      </w:r>
      <w:r w:rsidR="00436827">
        <w:rPr>
          <w:rFonts w:ascii="Times New Roman" w:eastAsia="Times New Roman" w:hAnsi="Times New Roman"/>
          <w:noProof/>
          <w:sz w:val="28"/>
          <w:szCs w:val="28"/>
          <w:lang w:val="ro-RO" w:eastAsia="ro-RO"/>
        </w:rPr>
        <w:t xml:space="preserve">) </w:t>
      </w:r>
      <w:r w:rsidRPr="00BD4C87">
        <w:rPr>
          <w:rFonts w:ascii="Times New Roman" w:eastAsia="Times New Roman" w:hAnsi="Times New Roman"/>
          <w:noProof/>
          <w:sz w:val="28"/>
          <w:szCs w:val="28"/>
          <w:lang w:val="ro-RO" w:eastAsia="ro-RO"/>
        </w:rPr>
        <w:t xml:space="preserve">și </w:t>
      </w:r>
      <w:r w:rsidR="00436827">
        <w:rPr>
          <w:rFonts w:ascii="Times New Roman" w:eastAsia="Times New Roman" w:hAnsi="Times New Roman"/>
          <w:noProof/>
          <w:sz w:val="28"/>
          <w:szCs w:val="28"/>
          <w:lang w:val="ro-RO" w:eastAsia="ro-RO"/>
        </w:rPr>
        <w:t>fâneață (</w:t>
      </w:r>
      <w:r w:rsidR="00436827" w:rsidRPr="00436827">
        <w:rPr>
          <w:rFonts w:ascii="Times New Roman" w:eastAsia="Times New Roman" w:hAnsi="Times New Roman"/>
          <w:noProof/>
          <w:sz w:val="28"/>
          <w:szCs w:val="28"/>
          <w:lang w:val="ro-RO" w:eastAsia="ro-RO"/>
        </w:rPr>
        <w:t>CF 61025</w:t>
      </w:r>
      <w:r w:rsidR="00436827">
        <w:rPr>
          <w:rFonts w:ascii="Times New Roman" w:eastAsia="Times New Roman" w:hAnsi="Times New Roman"/>
          <w:noProof/>
          <w:sz w:val="28"/>
          <w:szCs w:val="28"/>
          <w:lang w:val="ro-RO" w:eastAsia="ro-RO"/>
        </w:rPr>
        <w:t>)</w:t>
      </w:r>
      <w:r w:rsidRPr="00BD4C87">
        <w:rPr>
          <w:rFonts w:ascii="Times New Roman" w:eastAsia="Times New Roman" w:hAnsi="Times New Roman"/>
          <w:noProof/>
          <w:sz w:val="28"/>
          <w:szCs w:val="28"/>
          <w:lang w:val="ro-RO" w:eastAsia="ro-RO"/>
        </w:rPr>
        <w:t xml:space="preserve">, conform Certificatului de urbanism nr. </w:t>
      </w:r>
      <w:r w:rsidR="00436827">
        <w:rPr>
          <w:rFonts w:ascii="Times New Roman" w:eastAsia="Times New Roman" w:hAnsi="Times New Roman"/>
          <w:noProof/>
          <w:sz w:val="28"/>
          <w:szCs w:val="28"/>
          <w:lang w:val="ro-RO" w:eastAsia="ro-RO"/>
        </w:rPr>
        <w:t>265 din 15.02.2022</w:t>
      </w:r>
      <w:r w:rsidR="00E03F73">
        <w:rPr>
          <w:rFonts w:ascii="Times New Roman" w:eastAsia="Times New Roman" w:hAnsi="Times New Roman"/>
          <w:noProof/>
          <w:sz w:val="28"/>
          <w:szCs w:val="28"/>
          <w:lang w:val="ro-RO" w:eastAsia="ro-RO"/>
        </w:rPr>
        <w:t>,</w:t>
      </w:r>
      <w:r w:rsidR="00436827">
        <w:rPr>
          <w:rFonts w:ascii="Times New Roman" w:eastAsia="Times New Roman" w:hAnsi="Times New Roman"/>
          <w:noProof/>
          <w:sz w:val="28"/>
          <w:szCs w:val="28"/>
          <w:lang w:val="ro-RO" w:eastAsia="ro-RO"/>
        </w:rPr>
        <w:t xml:space="preserve"> </w:t>
      </w:r>
      <w:r w:rsidRPr="00BD4C87">
        <w:rPr>
          <w:rFonts w:ascii="Times New Roman" w:eastAsia="Times New Roman" w:hAnsi="Times New Roman"/>
          <w:noProof/>
          <w:sz w:val="28"/>
          <w:szCs w:val="28"/>
          <w:lang w:val="ro-RO" w:eastAsia="ro-RO"/>
        </w:rPr>
        <w:t>eliberat de Primăria municipiului Bistrița;</w:t>
      </w:r>
    </w:p>
    <w:p w:rsidR="00BD4C87" w:rsidRPr="00BD4C87" w:rsidRDefault="00BD4C87" w:rsidP="00BD4C87">
      <w:pPr>
        <w:keepNext/>
        <w:widowControl w:val="0"/>
        <w:shd w:val="clear" w:color="auto" w:fill="FFFFFF"/>
        <w:spacing w:after="0" w:line="240" w:lineRule="auto"/>
        <w:jc w:val="both"/>
        <w:outlineLvl w:val="4"/>
        <w:rPr>
          <w:rFonts w:ascii="Times New Roman" w:eastAsia="Times New Roman" w:hAnsi="Times New Roman"/>
          <w:noProof/>
          <w:sz w:val="28"/>
          <w:szCs w:val="28"/>
          <w:lang w:val="ro-RO" w:eastAsia="ro-RO"/>
        </w:rPr>
      </w:pPr>
      <w:r w:rsidRPr="00BD4C87">
        <w:rPr>
          <w:rFonts w:ascii="Times New Roman" w:eastAsia="Times New Roman" w:hAnsi="Times New Roman"/>
          <w:noProof/>
          <w:sz w:val="28"/>
          <w:szCs w:val="28"/>
          <w:lang w:val="ro-RO" w:eastAsia="ro-RO"/>
        </w:rPr>
        <w:t>- categoria de folosință propusă: producție</w:t>
      </w:r>
      <w:r w:rsidR="00291DB6">
        <w:rPr>
          <w:rFonts w:ascii="Times New Roman" w:eastAsia="Times New Roman" w:hAnsi="Times New Roman"/>
          <w:noProof/>
          <w:sz w:val="28"/>
          <w:szCs w:val="28"/>
          <w:lang w:val="ro-RO" w:eastAsia="ro-RO"/>
        </w:rPr>
        <w:t xml:space="preserve"> și depozitare</w:t>
      </w:r>
      <w:r w:rsidRPr="00BD4C87">
        <w:rPr>
          <w:rFonts w:ascii="Times New Roman" w:eastAsia="Times New Roman" w:hAnsi="Times New Roman"/>
          <w:noProof/>
          <w:sz w:val="28"/>
          <w:szCs w:val="28"/>
          <w:lang w:val="ro-RO" w:eastAsia="ro-RO"/>
        </w:rPr>
        <w:t>;</w:t>
      </w:r>
    </w:p>
    <w:p w:rsidR="00BD4C87" w:rsidRPr="00BD4C87" w:rsidRDefault="00BD4C87" w:rsidP="00BD4C87">
      <w:pPr>
        <w:keepNext/>
        <w:widowControl w:val="0"/>
        <w:shd w:val="clear" w:color="auto" w:fill="FFFFFF"/>
        <w:spacing w:after="0" w:line="240" w:lineRule="auto"/>
        <w:jc w:val="both"/>
        <w:outlineLvl w:val="4"/>
        <w:rPr>
          <w:rFonts w:ascii="Times New Roman" w:eastAsia="Times New Roman" w:hAnsi="Times New Roman"/>
          <w:noProof/>
          <w:sz w:val="28"/>
          <w:szCs w:val="28"/>
          <w:lang w:val="ro-RO" w:eastAsia="ro-RO"/>
        </w:rPr>
      </w:pPr>
      <w:r w:rsidRPr="00BD4C87">
        <w:rPr>
          <w:rFonts w:ascii="Times New Roman" w:eastAsia="Times New Roman" w:hAnsi="Times New Roman"/>
          <w:noProof/>
          <w:sz w:val="28"/>
          <w:szCs w:val="28"/>
          <w:lang w:val="ro-RO" w:eastAsia="ro-RO"/>
        </w:rPr>
        <w:t xml:space="preserve">- conform documentației depusă, PUZ-ul propus respectă condițiile din Regulamentul Local de Urbanism aferent PUG Bistrița și Avizul de oportunitate nr. </w:t>
      </w:r>
      <w:r w:rsidR="00291DB6" w:rsidRPr="00291DB6">
        <w:rPr>
          <w:rFonts w:ascii="Times New Roman" w:eastAsia="Times New Roman" w:hAnsi="Times New Roman"/>
          <w:noProof/>
          <w:sz w:val="28"/>
          <w:szCs w:val="28"/>
          <w:lang w:val="ro-RO" w:eastAsia="ro-RO"/>
        </w:rPr>
        <w:t>14 din 23.08.2022</w:t>
      </w:r>
      <w:r w:rsidRPr="00BD4C87">
        <w:rPr>
          <w:rFonts w:ascii="Times New Roman" w:eastAsia="Times New Roman" w:hAnsi="Times New Roman"/>
          <w:noProof/>
          <w:sz w:val="28"/>
          <w:szCs w:val="28"/>
          <w:lang w:val="ro-RO" w:eastAsia="ro-RO"/>
        </w:rPr>
        <w:t>, emis de Primăria municipiului Bistrița, cu privire la parcelarea terenurilor, amplasarea și retragerea construcțiilor, asigurarea acceselor și parcărilor, echiparea tehnico-edilitară, asigurarea de spații verzi ș.a.;</w:t>
      </w:r>
    </w:p>
    <w:p w:rsidR="00BD4C87" w:rsidRPr="00BD4C87" w:rsidRDefault="00BD4C87" w:rsidP="00BD4C87">
      <w:pPr>
        <w:keepNext/>
        <w:widowControl w:val="0"/>
        <w:shd w:val="clear" w:color="auto" w:fill="FFFFFF"/>
        <w:spacing w:after="0" w:line="240" w:lineRule="auto"/>
        <w:jc w:val="both"/>
        <w:outlineLvl w:val="4"/>
        <w:rPr>
          <w:rFonts w:ascii="Times New Roman" w:eastAsia="Times New Roman" w:hAnsi="Times New Roman"/>
          <w:noProof/>
          <w:sz w:val="28"/>
          <w:szCs w:val="28"/>
          <w:lang w:val="ro-RO" w:eastAsia="ro-RO"/>
        </w:rPr>
      </w:pPr>
      <w:r w:rsidRPr="00BD4C87">
        <w:rPr>
          <w:rFonts w:ascii="Times New Roman" w:eastAsia="Times New Roman" w:hAnsi="Times New Roman"/>
          <w:noProof/>
          <w:sz w:val="28"/>
          <w:szCs w:val="28"/>
          <w:lang w:val="ro-RO" w:eastAsia="ro-RO"/>
        </w:rPr>
        <w:t>- proiectul propus nu conduce la posibilitatea apariţiei de efecte semnificative asupra mediului şi nu influenţează alte planuri şi programe;</w:t>
      </w:r>
    </w:p>
    <w:p w:rsidR="00BD4C87" w:rsidRPr="00BD4C87" w:rsidRDefault="00BD4C87" w:rsidP="00BD4C87">
      <w:pPr>
        <w:keepNext/>
        <w:widowControl w:val="0"/>
        <w:shd w:val="clear" w:color="auto" w:fill="FFFFFF"/>
        <w:spacing w:after="0" w:line="240" w:lineRule="auto"/>
        <w:jc w:val="both"/>
        <w:outlineLvl w:val="4"/>
        <w:rPr>
          <w:rFonts w:ascii="Times New Roman" w:eastAsia="Times New Roman" w:hAnsi="Times New Roman"/>
          <w:noProof/>
          <w:sz w:val="28"/>
          <w:szCs w:val="28"/>
          <w:lang w:val="ro-RO" w:eastAsia="ro-RO"/>
        </w:rPr>
      </w:pPr>
      <w:r w:rsidRPr="00BD4C87">
        <w:rPr>
          <w:rFonts w:ascii="Times New Roman" w:eastAsia="Times New Roman" w:hAnsi="Times New Roman"/>
          <w:noProof/>
          <w:sz w:val="28"/>
          <w:szCs w:val="28"/>
          <w:lang w:val="ro-RO" w:eastAsia="ro-RO"/>
        </w:rPr>
        <w:t>- amplasamentul nu este situat în zonă de arie naturală protejată, în zonă de protecţie specială sau în arie în care standardele de calitate ale mediului, stabilite de legislaţie, au fost depăşite;</w:t>
      </w:r>
    </w:p>
    <w:p w:rsidR="00BD4C87" w:rsidRPr="00BD4C87" w:rsidRDefault="00BD4C87" w:rsidP="00BD4C87">
      <w:pPr>
        <w:keepNext/>
        <w:widowControl w:val="0"/>
        <w:shd w:val="clear" w:color="auto" w:fill="FFFFFF"/>
        <w:spacing w:after="0" w:line="240" w:lineRule="auto"/>
        <w:jc w:val="both"/>
        <w:outlineLvl w:val="4"/>
        <w:rPr>
          <w:rFonts w:ascii="Times New Roman" w:eastAsia="Times New Roman" w:hAnsi="Times New Roman"/>
          <w:noProof/>
          <w:sz w:val="28"/>
          <w:szCs w:val="28"/>
          <w:lang w:val="ro-RO" w:eastAsia="ro-RO"/>
        </w:rPr>
      </w:pPr>
      <w:r w:rsidRPr="00BD4C87">
        <w:rPr>
          <w:rFonts w:ascii="Times New Roman" w:eastAsia="Times New Roman" w:hAnsi="Times New Roman"/>
          <w:noProof/>
          <w:sz w:val="28"/>
          <w:szCs w:val="28"/>
          <w:lang w:val="ro-RO" w:eastAsia="ro-RO"/>
        </w:rPr>
        <w:t xml:space="preserve">- terenul studiat nu este expus riscurilor naturale (fenomene de instabilitate, inundabilitate). </w:t>
      </w:r>
    </w:p>
    <w:p w:rsidR="00BD4C87" w:rsidRDefault="00BD4C87" w:rsidP="00BD4C87">
      <w:pPr>
        <w:keepNext/>
        <w:widowControl w:val="0"/>
        <w:shd w:val="clear" w:color="auto" w:fill="FFFFFF"/>
        <w:spacing w:after="0" w:line="240" w:lineRule="auto"/>
        <w:jc w:val="both"/>
        <w:outlineLvl w:val="4"/>
        <w:rPr>
          <w:rFonts w:ascii="Times New Roman" w:eastAsia="Times New Roman" w:hAnsi="Times New Roman"/>
          <w:i/>
          <w:noProof/>
          <w:sz w:val="28"/>
          <w:szCs w:val="28"/>
          <w:lang w:val="ro-RO" w:eastAsia="ro-RO"/>
        </w:rPr>
      </w:pPr>
      <w:r w:rsidRPr="00BD4C87">
        <w:rPr>
          <w:rFonts w:ascii="Times New Roman" w:eastAsia="Times New Roman" w:hAnsi="Times New Roman"/>
          <w:i/>
          <w:noProof/>
          <w:sz w:val="28"/>
          <w:szCs w:val="28"/>
          <w:lang w:val="ro-RO" w:eastAsia="ro-RO"/>
        </w:rPr>
        <w:t>c) relevanţa planului sau programului în/pentru integrarea consideraţiilor de mediu, mai ales din perspectiva promovării dezvoltării durabile:</w:t>
      </w:r>
    </w:p>
    <w:p w:rsidR="00BD4C87" w:rsidRPr="00BD4C87" w:rsidRDefault="00BD4C87" w:rsidP="00BD4C87">
      <w:pPr>
        <w:keepNext/>
        <w:widowControl w:val="0"/>
        <w:shd w:val="clear" w:color="auto" w:fill="FFFFFF"/>
        <w:spacing w:after="0" w:line="240" w:lineRule="auto"/>
        <w:jc w:val="both"/>
        <w:outlineLvl w:val="4"/>
        <w:rPr>
          <w:rFonts w:ascii="Times New Roman" w:eastAsia="Times New Roman" w:hAnsi="Times New Roman"/>
          <w:noProof/>
          <w:sz w:val="28"/>
          <w:szCs w:val="28"/>
          <w:lang w:val="ro-RO" w:eastAsia="ro-RO"/>
        </w:rPr>
      </w:pPr>
      <w:r w:rsidRPr="00BD4C87">
        <w:rPr>
          <w:rFonts w:ascii="Times New Roman" w:eastAsia="Times New Roman" w:hAnsi="Times New Roman"/>
          <w:noProof/>
          <w:sz w:val="28"/>
          <w:szCs w:val="28"/>
          <w:lang w:val="ro-RO" w:eastAsia="ro-RO"/>
        </w:rPr>
        <w:t xml:space="preserve">- PUZ-ul prevede o suprafață de spații verzi amenajate de </w:t>
      </w:r>
      <w:r w:rsidR="00291DB6" w:rsidRPr="00291DB6">
        <w:rPr>
          <w:rFonts w:ascii="Times New Roman" w:eastAsia="Times New Roman" w:hAnsi="Times New Roman"/>
          <w:noProof/>
          <w:sz w:val="28"/>
          <w:szCs w:val="28"/>
          <w:lang w:val="ro-RO" w:eastAsia="ro-RO"/>
        </w:rPr>
        <w:t>1500</w:t>
      </w:r>
      <w:r w:rsidR="00291DB6">
        <w:rPr>
          <w:rFonts w:ascii="Times New Roman" w:eastAsia="Times New Roman" w:hAnsi="Times New Roman"/>
          <w:noProof/>
          <w:sz w:val="28"/>
          <w:szCs w:val="28"/>
          <w:lang w:val="ro-RO" w:eastAsia="ro-RO"/>
        </w:rPr>
        <w:t xml:space="preserve"> </w:t>
      </w:r>
      <w:r w:rsidRPr="00BD4C87">
        <w:rPr>
          <w:rFonts w:ascii="Times New Roman" w:eastAsia="Times New Roman" w:hAnsi="Times New Roman"/>
          <w:noProof/>
          <w:sz w:val="28"/>
          <w:szCs w:val="28"/>
          <w:lang w:val="ro-RO" w:eastAsia="ro-RO"/>
        </w:rPr>
        <w:t>m</w:t>
      </w:r>
      <w:r w:rsidRPr="00BD4C87">
        <w:rPr>
          <w:rFonts w:ascii="Times New Roman" w:eastAsia="Times New Roman" w:hAnsi="Times New Roman"/>
          <w:noProof/>
          <w:sz w:val="28"/>
          <w:szCs w:val="28"/>
          <w:vertAlign w:val="superscript"/>
          <w:lang w:val="ro-RO" w:eastAsia="ro-RO"/>
        </w:rPr>
        <w:t>2</w:t>
      </w:r>
      <w:r w:rsidRPr="00BD4C87">
        <w:rPr>
          <w:rFonts w:ascii="Times New Roman" w:eastAsia="Times New Roman" w:hAnsi="Times New Roman"/>
          <w:noProof/>
          <w:sz w:val="28"/>
          <w:szCs w:val="28"/>
          <w:lang w:val="ro-RO" w:eastAsia="ro-RO"/>
        </w:rPr>
        <w:t xml:space="preserve">, respectiv </w:t>
      </w:r>
      <w:r w:rsidR="00291DB6">
        <w:rPr>
          <w:rFonts w:ascii="Times New Roman" w:eastAsia="Times New Roman" w:hAnsi="Times New Roman"/>
          <w:noProof/>
          <w:sz w:val="28"/>
          <w:szCs w:val="28"/>
          <w:lang w:val="ro-RO" w:eastAsia="ro-RO"/>
        </w:rPr>
        <w:t>20,</w:t>
      </w:r>
      <w:r w:rsidR="00291DB6" w:rsidRPr="00291DB6">
        <w:rPr>
          <w:rFonts w:ascii="Times New Roman" w:eastAsia="Times New Roman" w:hAnsi="Times New Roman"/>
          <w:noProof/>
          <w:sz w:val="28"/>
          <w:szCs w:val="28"/>
          <w:lang w:val="ro-RO" w:eastAsia="ro-RO"/>
        </w:rPr>
        <w:t>88%</w:t>
      </w:r>
      <w:r w:rsidR="00291DB6">
        <w:rPr>
          <w:rFonts w:ascii="Times New Roman" w:eastAsia="Times New Roman" w:hAnsi="Times New Roman"/>
          <w:noProof/>
          <w:sz w:val="28"/>
          <w:szCs w:val="28"/>
          <w:lang w:val="ro-RO" w:eastAsia="ro-RO"/>
        </w:rPr>
        <w:t xml:space="preserve"> </w:t>
      </w:r>
      <w:r w:rsidRPr="00BD4C87">
        <w:rPr>
          <w:rFonts w:ascii="Times New Roman" w:eastAsia="Times New Roman" w:hAnsi="Times New Roman"/>
          <w:noProof/>
          <w:sz w:val="28"/>
          <w:szCs w:val="28"/>
          <w:lang w:val="ro-RO" w:eastAsia="ro-RO"/>
        </w:rPr>
        <w:t xml:space="preserve">din suprafața terenului studiat; </w:t>
      </w:r>
    </w:p>
    <w:p w:rsidR="00BD4C87" w:rsidRPr="00BD4C87" w:rsidRDefault="00BD4C87" w:rsidP="00BD4C87">
      <w:pPr>
        <w:keepNext/>
        <w:widowControl w:val="0"/>
        <w:shd w:val="clear" w:color="auto" w:fill="FFFFFF"/>
        <w:spacing w:after="0" w:line="240" w:lineRule="auto"/>
        <w:jc w:val="both"/>
        <w:outlineLvl w:val="4"/>
        <w:rPr>
          <w:rFonts w:ascii="Times New Roman" w:eastAsia="Times New Roman" w:hAnsi="Times New Roman"/>
          <w:i/>
          <w:noProof/>
          <w:sz w:val="28"/>
          <w:szCs w:val="28"/>
          <w:lang w:val="ro-RO" w:eastAsia="ro-RO"/>
        </w:rPr>
      </w:pPr>
      <w:r w:rsidRPr="00BD4C87">
        <w:rPr>
          <w:rFonts w:ascii="Times New Roman" w:eastAsia="Times New Roman" w:hAnsi="Times New Roman"/>
          <w:i/>
          <w:noProof/>
          <w:sz w:val="28"/>
          <w:szCs w:val="28"/>
          <w:lang w:val="ro-RO" w:eastAsia="ro-RO"/>
        </w:rPr>
        <w:t xml:space="preserve">d) problemele de mediu relevante pentru plan sau program: </w:t>
      </w:r>
    </w:p>
    <w:p w:rsidR="00BD4C87" w:rsidRPr="00BD4C87" w:rsidRDefault="00BD4C87" w:rsidP="00BD4C87">
      <w:pPr>
        <w:keepNext/>
        <w:widowControl w:val="0"/>
        <w:shd w:val="clear" w:color="auto" w:fill="FFFFFF"/>
        <w:spacing w:after="0" w:line="240" w:lineRule="auto"/>
        <w:jc w:val="both"/>
        <w:outlineLvl w:val="4"/>
        <w:rPr>
          <w:rFonts w:ascii="Times New Roman" w:eastAsia="Times New Roman" w:hAnsi="Times New Roman"/>
          <w:noProof/>
          <w:sz w:val="28"/>
          <w:szCs w:val="28"/>
          <w:lang w:val="ro-RO" w:eastAsia="ro-RO"/>
        </w:rPr>
      </w:pPr>
      <w:r w:rsidRPr="00BD4C87">
        <w:rPr>
          <w:rFonts w:ascii="Times New Roman" w:eastAsia="Times New Roman" w:hAnsi="Times New Roman"/>
          <w:noProof/>
          <w:sz w:val="28"/>
          <w:szCs w:val="28"/>
          <w:lang w:val="ro-RO" w:eastAsia="ro-RO"/>
        </w:rPr>
        <w:t>Lucrările de rețele edilitare (apa, canalizarea menajera și pluvială, curentul electric) vor fi proiectate conform normelor în vigoare.</w:t>
      </w:r>
    </w:p>
    <w:p w:rsidR="00BD4C87" w:rsidRPr="00BD4C87" w:rsidRDefault="00BD4C87" w:rsidP="00BD4C87">
      <w:pPr>
        <w:spacing w:after="0" w:line="240" w:lineRule="auto"/>
        <w:jc w:val="both"/>
        <w:rPr>
          <w:rFonts w:ascii="Times New Roman" w:eastAsia="Times New Roman" w:hAnsi="Times New Roman"/>
          <w:noProof/>
          <w:sz w:val="28"/>
          <w:szCs w:val="28"/>
          <w:lang w:val="ro-RO" w:eastAsia="ro-RO"/>
        </w:rPr>
      </w:pPr>
      <w:r w:rsidRPr="00BD4C87">
        <w:rPr>
          <w:rFonts w:ascii="Times New Roman" w:eastAsia="Times New Roman" w:hAnsi="Times New Roman"/>
          <w:noProof/>
          <w:sz w:val="28"/>
          <w:szCs w:val="28"/>
          <w:lang w:val="ro-RO" w:eastAsia="ro-RO"/>
        </w:rPr>
        <w:t xml:space="preserve">- </w:t>
      </w:r>
      <w:r w:rsidRPr="00BD4C87">
        <w:rPr>
          <w:rFonts w:ascii="Times New Roman" w:eastAsia="Times New Roman" w:hAnsi="Times New Roman"/>
          <w:noProof/>
          <w:sz w:val="28"/>
          <w:szCs w:val="28"/>
          <w:u w:val="single"/>
          <w:lang w:val="ro-RO" w:eastAsia="ro-RO"/>
        </w:rPr>
        <w:t>factorul de mediu apă</w:t>
      </w:r>
      <w:r w:rsidRPr="00BD4C87">
        <w:rPr>
          <w:rFonts w:ascii="Times New Roman" w:eastAsia="Times New Roman" w:hAnsi="Times New Roman"/>
          <w:noProof/>
          <w:sz w:val="28"/>
          <w:szCs w:val="28"/>
          <w:lang w:val="ro-RO" w:eastAsia="ro-RO"/>
        </w:rPr>
        <w:t xml:space="preserve">: alimentarea cu apă se va realiza din rețeaua de alimentare cu apă a municipiului Bistrița, iar evacuarea apelor uzate menajere în </w:t>
      </w:r>
      <w:r w:rsidR="00291DB6">
        <w:rPr>
          <w:rFonts w:ascii="Times New Roman" w:eastAsia="Times New Roman" w:hAnsi="Times New Roman"/>
          <w:noProof/>
          <w:sz w:val="28"/>
          <w:szCs w:val="28"/>
          <w:lang w:val="ro-RO" w:eastAsia="ro-RO"/>
        </w:rPr>
        <w:t>bazinul vidanjabil existent</w:t>
      </w:r>
      <w:r w:rsidRPr="00BD4C87">
        <w:rPr>
          <w:rFonts w:ascii="Times New Roman" w:eastAsia="Times New Roman" w:hAnsi="Times New Roman"/>
          <w:noProof/>
          <w:sz w:val="28"/>
          <w:szCs w:val="28"/>
          <w:lang w:val="ro-RO" w:eastAsia="ro-RO"/>
        </w:rPr>
        <w:t xml:space="preserve"> în zonă</w:t>
      </w:r>
      <w:r w:rsidR="000B169A">
        <w:rPr>
          <w:rFonts w:ascii="Times New Roman" w:eastAsia="Times New Roman" w:hAnsi="Times New Roman"/>
          <w:noProof/>
          <w:sz w:val="28"/>
          <w:szCs w:val="28"/>
          <w:lang w:val="ro-RO" w:eastAsia="ro-RO"/>
        </w:rPr>
        <w:t>,</w:t>
      </w:r>
      <w:r w:rsidR="000B169A" w:rsidRPr="000B169A">
        <w:t xml:space="preserve"> </w:t>
      </w:r>
      <w:r w:rsidR="000B169A" w:rsidRPr="000B169A">
        <w:rPr>
          <w:rFonts w:ascii="Times New Roman" w:eastAsia="Times New Roman" w:hAnsi="Times New Roman"/>
          <w:noProof/>
          <w:sz w:val="28"/>
          <w:szCs w:val="28"/>
          <w:lang w:val="ro-RO" w:eastAsia="ro-RO"/>
        </w:rPr>
        <w:t>cu respectarea prevederilor legale în vigoare (vidanjarea apelor uzate menajere colectate se va face periodic, prin relație contractuală cu firmă specializată);</w:t>
      </w:r>
    </w:p>
    <w:p w:rsidR="00BD4C87" w:rsidRPr="00BD4C87" w:rsidRDefault="00BD4C87" w:rsidP="00BD4C87">
      <w:pPr>
        <w:keepNext/>
        <w:shd w:val="clear" w:color="auto" w:fill="FFFFFF"/>
        <w:spacing w:after="0" w:line="240" w:lineRule="auto"/>
        <w:jc w:val="both"/>
        <w:outlineLvl w:val="4"/>
        <w:rPr>
          <w:rFonts w:ascii="Times New Roman" w:eastAsia="Times New Roman" w:hAnsi="Times New Roman"/>
          <w:bCs/>
          <w:sz w:val="28"/>
          <w:szCs w:val="28"/>
          <w:lang w:val="ro-RO" w:eastAsia="ro-RO"/>
        </w:rPr>
      </w:pPr>
      <w:r w:rsidRPr="00BD4C87">
        <w:rPr>
          <w:rFonts w:ascii="Times New Roman" w:eastAsia="Times New Roman" w:hAnsi="Times New Roman"/>
          <w:noProof/>
          <w:sz w:val="28"/>
          <w:szCs w:val="28"/>
          <w:lang w:val="ro-RO" w:eastAsia="ro-RO"/>
        </w:rPr>
        <w:t xml:space="preserve">- </w:t>
      </w:r>
      <w:r w:rsidRPr="00BD4C87">
        <w:rPr>
          <w:rFonts w:ascii="Times New Roman" w:eastAsia="Times New Roman" w:hAnsi="Times New Roman"/>
          <w:noProof/>
          <w:sz w:val="28"/>
          <w:szCs w:val="28"/>
          <w:u w:val="single"/>
          <w:lang w:val="ro-RO" w:eastAsia="ro-RO"/>
        </w:rPr>
        <w:t>factorul de mediu aer</w:t>
      </w:r>
      <w:r w:rsidRPr="00BD4C87">
        <w:rPr>
          <w:rFonts w:ascii="Times New Roman" w:eastAsia="Times New Roman" w:hAnsi="Times New Roman"/>
          <w:noProof/>
          <w:sz w:val="28"/>
          <w:szCs w:val="28"/>
          <w:lang w:val="ro-RO" w:eastAsia="ro-RO"/>
        </w:rPr>
        <w:t xml:space="preserve">: </w:t>
      </w:r>
      <w:r w:rsidR="000B169A" w:rsidRPr="000B169A">
        <w:rPr>
          <w:rFonts w:ascii="Times New Roman" w:eastAsia="Times New Roman" w:hAnsi="Times New Roman"/>
          <w:bCs/>
          <w:noProof/>
          <w:sz w:val="28"/>
          <w:szCs w:val="28"/>
          <w:lang w:val="ro-RO" w:eastAsia="ro-RO"/>
        </w:rPr>
        <w:t>principalele surse de poluare a aerului sunt pulberile</w:t>
      </w:r>
      <w:r w:rsidR="000B169A">
        <w:rPr>
          <w:rFonts w:ascii="Times New Roman" w:eastAsia="Times New Roman" w:hAnsi="Times New Roman"/>
          <w:bCs/>
          <w:noProof/>
          <w:sz w:val="28"/>
          <w:szCs w:val="28"/>
          <w:lang w:val="ro-RO" w:eastAsia="ro-RO"/>
        </w:rPr>
        <w:t>/emisii COV</w:t>
      </w:r>
      <w:r w:rsidR="000B169A" w:rsidRPr="000B169A">
        <w:rPr>
          <w:rFonts w:ascii="Times New Roman" w:eastAsia="Times New Roman" w:hAnsi="Times New Roman"/>
          <w:bCs/>
          <w:noProof/>
          <w:sz w:val="28"/>
          <w:szCs w:val="28"/>
          <w:lang w:val="ro-RO" w:eastAsia="ro-RO"/>
        </w:rPr>
        <w:t xml:space="preserve"> rezultate din procesul de producție,</w:t>
      </w:r>
      <w:r w:rsidR="000B169A">
        <w:rPr>
          <w:rFonts w:ascii="Times New Roman" w:eastAsia="Times New Roman" w:hAnsi="Times New Roman"/>
          <w:bCs/>
          <w:noProof/>
          <w:sz w:val="28"/>
          <w:szCs w:val="28"/>
          <w:lang w:val="ro-RO" w:eastAsia="ro-RO"/>
        </w:rPr>
        <w:t xml:space="preserve"> </w:t>
      </w:r>
      <w:r w:rsidR="000B169A" w:rsidRPr="000B169A">
        <w:rPr>
          <w:rFonts w:ascii="Times New Roman" w:eastAsia="Times New Roman" w:hAnsi="Times New Roman"/>
          <w:bCs/>
          <w:noProof/>
          <w:sz w:val="28"/>
          <w:szCs w:val="28"/>
          <w:lang w:val="ro-RO" w:eastAsia="ro-RO"/>
        </w:rPr>
        <w:t>traficul auto și arderea combustibilului solid (lemn)</w:t>
      </w:r>
      <w:r w:rsidR="000B169A">
        <w:t>/</w:t>
      </w:r>
      <w:r w:rsidR="000B169A" w:rsidRPr="000B169A">
        <w:rPr>
          <w:rFonts w:ascii="Times New Roman" w:eastAsia="Times New Roman" w:hAnsi="Times New Roman"/>
          <w:bCs/>
          <w:noProof/>
          <w:sz w:val="28"/>
          <w:szCs w:val="28"/>
          <w:lang w:val="ro-RO" w:eastAsia="ro-RO"/>
        </w:rPr>
        <w:t>gazos pentru încălzire</w:t>
      </w:r>
      <w:r w:rsidR="000B169A">
        <w:rPr>
          <w:rFonts w:ascii="Times New Roman" w:eastAsia="Times New Roman" w:hAnsi="Times New Roman"/>
          <w:bCs/>
          <w:noProof/>
          <w:sz w:val="28"/>
          <w:szCs w:val="28"/>
          <w:lang w:val="ro-RO" w:eastAsia="ro-RO"/>
        </w:rPr>
        <w:t xml:space="preserve">; instalațiile/utilajele </w:t>
      </w:r>
      <w:r w:rsidR="000B169A" w:rsidRPr="000B169A">
        <w:rPr>
          <w:rFonts w:ascii="Times New Roman" w:eastAsia="Times New Roman" w:hAnsi="Times New Roman"/>
          <w:bCs/>
          <w:noProof/>
          <w:sz w:val="28"/>
          <w:szCs w:val="28"/>
          <w:lang w:val="ro-RO" w:eastAsia="ro-RO"/>
        </w:rPr>
        <w:t>vor fi dotate cu sisteme de exhaustare pentru reținerea pulberilor</w:t>
      </w:r>
      <w:r w:rsidR="000B169A">
        <w:rPr>
          <w:rFonts w:ascii="Times New Roman" w:eastAsia="Times New Roman" w:hAnsi="Times New Roman"/>
          <w:bCs/>
          <w:noProof/>
          <w:sz w:val="28"/>
          <w:szCs w:val="28"/>
          <w:lang w:val="ro-RO" w:eastAsia="ro-RO"/>
        </w:rPr>
        <w:t xml:space="preserve">/emisiilor. </w:t>
      </w:r>
      <w:r w:rsidRPr="00BD4C87">
        <w:rPr>
          <w:rFonts w:ascii="Times New Roman" w:eastAsia="Times New Roman" w:hAnsi="Times New Roman"/>
          <w:bCs/>
          <w:sz w:val="28"/>
          <w:szCs w:val="28"/>
          <w:lang w:val="ro-RO" w:eastAsia="ro-RO"/>
        </w:rPr>
        <w:t>Emisiile rezultate din arderea combustibililor pentru încălzire nu afectează semn</w:t>
      </w:r>
      <w:r w:rsidR="00681610">
        <w:rPr>
          <w:rFonts w:ascii="Times New Roman" w:eastAsia="Times New Roman" w:hAnsi="Times New Roman"/>
          <w:bCs/>
          <w:sz w:val="28"/>
          <w:szCs w:val="28"/>
          <w:lang w:val="ro-RO" w:eastAsia="ro-RO"/>
        </w:rPr>
        <w:t xml:space="preserve">ificativ factorul de mediu aer, </w:t>
      </w:r>
      <w:r w:rsidRPr="00BD4C87">
        <w:rPr>
          <w:rFonts w:ascii="Times New Roman" w:eastAsia="Times New Roman" w:hAnsi="Times New Roman"/>
          <w:bCs/>
          <w:sz w:val="28"/>
          <w:szCs w:val="28"/>
          <w:lang w:val="ro-RO" w:eastAsia="ro-RO"/>
        </w:rPr>
        <w:t>centralele termice vor fi omologate, astfel</w:t>
      </w:r>
      <w:bookmarkStart w:id="0" w:name="_GoBack"/>
      <w:bookmarkEnd w:id="0"/>
      <w:r w:rsidRPr="00BD4C87">
        <w:rPr>
          <w:rFonts w:ascii="Times New Roman" w:eastAsia="Times New Roman" w:hAnsi="Times New Roman"/>
          <w:bCs/>
          <w:sz w:val="28"/>
          <w:szCs w:val="28"/>
          <w:lang w:val="ro-RO" w:eastAsia="ro-RO"/>
        </w:rPr>
        <w:t xml:space="preserve"> că emisiile se vor încadra în limitele admise conform Ord. MAPPM nr. 462/1993; </w:t>
      </w:r>
    </w:p>
    <w:p w:rsidR="00BD4C87" w:rsidRPr="00BD4C87" w:rsidRDefault="00BD4C87" w:rsidP="00BD4C87">
      <w:pPr>
        <w:keepNext/>
        <w:shd w:val="clear" w:color="auto" w:fill="FFFFFF"/>
        <w:spacing w:after="0" w:line="240" w:lineRule="auto"/>
        <w:jc w:val="both"/>
        <w:outlineLvl w:val="4"/>
        <w:rPr>
          <w:rFonts w:ascii="Times New Roman" w:eastAsia="Times New Roman" w:hAnsi="Times New Roman"/>
          <w:bCs/>
          <w:sz w:val="28"/>
          <w:szCs w:val="28"/>
          <w:lang w:val="ro-RO" w:eastAsia="ro-RO"/>
        </w:rPr>
      </w:pPr>
      <w:r w:rsidRPr="00BD4C87">
        <w:rPr>
          <w:rFonts w:ascii="Times New Roman" w:eastAsia="Times New Roman" w:hAnsi="Times New Roman"/>
          <w:bCs/>
          <w:sz w:val="28"/>
          <w:szCs w:val="28"/>
          <w:lang w:val="ro-RO" w:eastAsia="ro-RO"/>
        </w:rPr>
        <w:t xml:space="preserve">- </w:t>
      </w:r>
      <w:r w:rsidRPr="00BD4C87">
        <w:rPr>
          <w:rFonts w:ascii="Times New Roman" w:eastAsia="Times New Roman" w:hAnsi="Times New Roman"/>
          <w:bCs/>
          <w:sz w:val="28"/>
          <w:szCs w:val="28"/>
          <w:u w:val="single"/>
          <w:lang w:val="ro-RO" w:eastAsia="ro-RO"/>
        </w:rPr>
        <w:t>factorul de mediu sol</w:t>
      </w:r>
      <w:r w:rsidRPr="00BD4C87">
        <w:rPr>
          <w:rFonts w:ascii="Times New Roman" w:eastAsia="Times New Roman" w:hAnsi="Times New Roman"/>
          <w:bCs/>
          <w:sz w:val="28"/>
          <w:szCs w:val="28"/>
          <w:lang w:val="ro-RO" w:eastAsia="ro-RO"/>
        </w:rPr>
        <w:t xml:space="preserve">: se vor respecta măsurile necesare privind modul de depozitare pentru toate categoriile de deșeuri generate; având în vedere dimensiunile reduse ale planului propus și tipul de activitate ulterioară, cantitatea de deșeuri generată pe amplasament va fi redusă; </w:t>
      </w:r>
    </w:p>
    <w:p w:rsidR="00BD4C87" w:rsidRPr="00BD4C87" w:rsidRDefault="00BD4C87" w:rsidP="00BD4C87">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BD4C87">
        <w:rPr>
          <w:rFonts w:ascii="Times New Roman" w:eastAsia="Times New Roman" w:hAnsi="Times New Roman"/>
          <w:bCs/>
          <w:i/>
          <w:sz w:val="28"/>
          <w:szCs w:val="28"/>
          <w:lang w:val="ro-RO" w:eastAsia="ro-RO"/>
        </w:rPr>
        <w:t xml:space="preserve">e) relevanţa planului sau programului pentru implementarea legislaţiei naţionale şi comunitare de mediu (de ex. planurile şi programele legate de gospodărirea deşeurilor sau de gospodărirea apelor): </w:t>
      </w:r>
    </w:p>
    <w:p w:rsidR="00BD4C87" w:rsidRPr="00BD4C87" w:rsidRDefault="00BD4C87" w:rsidP="00BD4C87">
      <w:pPr>
        <w:spacing w:after="0" w:line="240" w:lineRule="auto"/>
        <w:jc w:val="both"/>
        <w:rPr>
          <w:rFonts w:ascii="Times New Roman" w:eastAsia="Times New Roman" w:hAnsi="Times New Roman"/>
          <w:sz w:val="28"/>
          <w:szCs w:val="28"/>
          <w:lang w:val="ro-RO" w:eastAsia="ro-RO"/>
        </w:rPr>
      </w:pPr>
      <w:r w:rsidRPr="00BD4C87">
        <w:rPr>
          <w:rFonts w:ascii="Times New Roman" w:eastAsia="Times New Roman" w:hAnsi="Times New Roman"/>
          <w:sz w:val="28"/>
          <w:szCs w:val="28"/>
          <w:lang w:val="ro-RO" w:eastAsia="ro-RO"/>
        </w:rPr>
        <w:t>- planul va respecta la implementare legislația națională și comunitară de mediu în vigoare.</w:t>
      </w:r>
    </w:p>
    <w:p w:rsidR="00BD4C87" w:rsidRPr="00BD4C87" w:rsidRDefault="00BD4C87" w:rsidP="00BD4C87">
      <w:pPr>
        <w:spacing w:after="0" w:line="240" w:lineRule="auto"/>
        <w:jc w:val="both"/>
        <w:rPr>
          <w:rFonts w:ascii="Times New Roman" w:eastAsia="Times New Roman" w:hAnsi="Times New Roman"/>
          <w:b/>
          <w:sz w:val="28"/>
          <w:szCs w:val="28"/>
          <w:lang w:val="ro-RO" w:eastAsia="ro-RO"/>
        </w:rPr>
      </w:pPr>
    </w:p>
    <w:p w:rsidR="009509C7" w:rsidRDefault="009509C7" w:rsidP="00BD4C87">
      <w:pPr>
        <w:spacing w:after="0" w:line="240" w:lineRule="auto"/>
        <w:jc w:val="both"/>
        <w:rPr>
          <w:rFonts w:ascii="Times New Roman" w:eastAsia="Times New Roman" w:hAnsi="Times New Roman"/>
          <w:b/>
          <w:sz w:val="28"/>
          <w:szCs w:val="28"/>
          <w:lang w:val="ro-RO" w:eastAsia="ro-RO"/>
        </w:rPr>
      </w:pPr>
    </w:p>
    <w:p w:rsidR="00BD4C87" w:rsidRPr="00BD4C87" w:rsidRDefault="00BD4C87" w:rsidP="00BD4C87">
      <w:pPr>
        <w:spacing w:after="0" w:line="240" w:lineRule="auto"/>
        <w:jc w:val="both"/>
        <w:rPr>
          <w:rFonts w:ascii="Times New Roman" w:eastAsia="Times New Roman" w:hAnsi="Times New Roman"/>
          <w:sz w:val="28"/>
          <w:szCs w:val="28"/>
          <w:lang w:val="ro-RO" w:eastAsia="ro-RO"/>
        </w:rPr>
      </w:pPr>
      <w:r w:rsidRPr="00BD4C87">
        <w:rPr>
          <w:rFonts w:ascii="Times New Roman" w:eastAsia="Times New Roman" w:hAnsi="Times New Roman"/>
          <w:b/>
          <w:sz w:val="28"/>
          <w:szCs w:val="28"/>
          <w:lang w:val="ro-RO" w:eastAsia="ro-RO"/>
        </w:rPr>
        <w:t>II.</w:t>
      </w:r>
      <w:r w:rsidRPr="00BD4C87">
        <w:rPr>
          <w:rFonts w:ascii="Times New Roman" w:eastAsia="Times New Roman" w:hAnsi="Times New Roman"/>
          <w:sz w:val="28"/>
          <w:szCs w:val="28"/>
          <w:lang w:val="ro-RO" w:eastAsia="ro-RO"/>
        </w:rPr>
        <w:t xml:space="preserve"> Caracteristicile efectelor şi ale zonei posibil a fi afectate cu privire, în special, la: </w:t>
      </w:r>
    </w:p>
    <w:p w:rsidR="00BD4C87" w:rsidRPr="00BD4C87" w:rsidRDefault="00BD4C87" w:rsidP="00BD4C87">
      <w:pPr>
        <w:spacing w:after="0" w:line="240" w:lineRule="auto"/>
        <w:jc w:val="both"/>
        <w:rPr>
          <w:rFonts w:ascii="Times New Roman" w:eastAsia="Times New Roman" w:hAnsi="Times New Roman"/>
          <w:i/>
          <w:sz w:val="28"/>
          <w:szCs w:val="28"/>
          <w:lang w:val="ro-RO" w:eastAsia="ro-RO"/>
        </w:rPr>
      </w:pPr>
      <w:r w:rsidRPr="00BD4C87">
        <w:rPr>
          <w:rFonts w:ascii="Times New Roman" w:eastAsia="Times New Roman" w:hAnsi="Times New Roman"/>
          <w:i/>
          <w:sz w:val="28"/>
          <w:szCs w:val="28"/>
          <w:lang w:val="ro-RO" w:eastAsia="ro-RO"/>
        </w:rPr>
        <w:t xml:space="preserve">a) probabilitatea, durata, frecvenţa şi reversibilitatea efectelor: </w:t>
      </w:r>
    </w:p>
    <w:p w:rsidR="00BD4C87" w:rsidRPr="00BD4C87" w:rsidRDefault="00BD4C87" w:rsidP="00BD4C87">
      <w:pPr>
        <w:spacing w:after="0" w:line="240" w:lineRule="auto"/>
        <w:jc w:val="both"/>
        <w:rPr>
          <w:rFonts w:ascii="Times New Roman" w:eastAsia="Times New Roman" w:hAnsi="Times New Roman"/>
          <w:sz w:val="28"/>
          <w:szCs w:val="28"/>
          <w:lang w:val="ro-RO" w:eastAsia="ro-RO"/>
        </w:rPr>
      </w:pPr>
      <w:r w:rsidRPr="00BD4C87">
        <w:rPr>
          <w:rFonts w:ascii="Times New Roman" w:eastAsia="Times New Roman" w:hAnsi="Times New Roman"/>
          <w:sz w:val="28"/>
          <w:szCs w:val="28"/>
          <w:lang w:val="ro-RO" w:eastAsia="ro-RO"/>
        </w:rPr>
        <w:t>- În condiţiile în care implementarea se va face cu respectarea legislației de mediu în vigoare, nu se identifică efecte negative asupra factorilor de mediu.</w:t>
      </w:r>
    </w:p>
    <w:p w:rsidR="00BD4C87" w:rsidRPr="00BD4C87" w:rsidRDefault="00BD4C87" w:rsidP="00BD4C87">
      <w:pPr>
        <w:spacing w:after="0" w:line="240" w:lineRule="auto"/>
        <w:jc w:val="both"/>
        <w:rPr>
          <w:rFonts w:ascii="Times New Roman" w:eastAsia="Times New Roman" w:hAnsi="Times New Roman"/>
          <w:i/>
          <w:sz w:val="28"/>
          <w:szCs w:val="28"/>
          <w:lang w:val="ro-RO" w:eastAsia="ro-RO"/>
        </w:rPr>
      </w:pPr>
      <w:r w:rsidRPr="00BD4C87">
        <w:rPr>
          <w:rFonts w:ascii="Times New Roman" w:eastAsia="Times New Roman" w:hAnsi="Times New Roman"/>
          <w:i/>
          <w:sz w:val="28"/>
          <w:szCs w:val="28"/>
          <w:lang w:val="ro-RO" w:eastAsia="ro-RO"/>
        </w:rPr>
        <w:t xml:space="preserve">b) natura cumulativă a efectelor: </w:t>
      </w:r>
    </w:p>
    <w:p w:rsidR="00BD4C87" w:rsidRPr="00BD4C87" w:rsidRDefault="00BD4C87" w:rsidP="00BD4C87">
      <w:pPr>
        <w:spacing w:after="0" w:line="240" w:lineRule="auto"/>
        <w:jc w:val="both"/>
        <w:rPr>
          <w:rFonts w:ascii="Times New Roman" w:eastAsia="Times New Roman" w:hAnsi="Times New Roman"/>
          <w:sz w:val="28"/>
          <w:szCs w:val="28"/>
          <w:lang w:val="ro-RO" w:eastAsia="ro-RO"/>
        </w:rPr>
      </w:pPr>
      <w:r w:rsidRPr="00BD4C87">
        <w:rPr>
          <w:rFonts w:ascii="Times New Roman" w:eastAsia="Times New Roman" w:hAnsi="Times New Roman"/>
          <w:sz w:val="28"/>
          <w:szCs w:val="28"/>
          <w:lang w:val="ro-RO" w:eastAsia="ro-RO"/>
        </w:rPr>
        <w:t>- P.U.Z.-ul nu generează efecte negative asupra altor planuri și programe.</w:t>
      </w:r>
    </w:p>
    <w:p w:rsidR="00BD4C87" w:rsidRPr="00BD4C87" w:rsidRDefault="00BD4C87" w:rsidP="00BD4C87">
      <w:pPr>
        <w:spacing w:after="0" w:line="240" w:lineRule="auto"/>
        <w:jc w:val="both"/>
        <w:rPr>
          <w:rFonts w:ascii="Times New Roman" w:eastAsia="Times New Roman" w:hAnsi="Times New Roman"/>
          <w:i/>
          <w:sz w:val="28"/>
          <w:szCs w:val="28"/>
          <w:lang w:val="ro-RO" w:eastAsia="ro-RO"/>
        </w:rPr>
      </w:pPr>
      <w:r w:rsidRPr="00BD4C87">
        <w:rPr>
          <w:rFonts w:ascii="Times New Roman" w:eastAsia="Times New Roman" w:hAnsi="Times New Roman"/>
          <w:i/>
          <w:sz w:val="28"/>
          <w:szCs w:val="28"/>
          <w:lang w:val="ro-RO" w:eastAsia="ro-RO"/>
        </w:rPr>
        <w:t xml:space="preserve">c) natura transfrontieră a efectelor: </w:t>
      </w:r>
    </w:p>
    <w:p w:rsidR="00BD4C87" w:rsidRPr="00BD4C87" w:rsidRDefault="00BD4C87" w:rsidP="00BD4C87">
      <w:pPr>
        <w:spacing w:after="0" w:line="240" w:lineRule="auto"/>
        <w:jc w:val="both"/>
        <w:rPr>
          <w:rFonts w:ascii="Times New Roman" w:eastAsia="Times New Roman" w:hAnsi="Times New Roman"/>
          <w:sz w:val="28"/>
          <w:szCs w:val="28"/>
          <w:lang w:val="ro-RO" w:eastAsia="ro-RO"/>
        </w:rPr>
      </w:pPr>
      <w:r w:rsidRPr="00BD4C87">
        <w:rPr>
          <w:rFonts w:ascii="Times New Roman" w:eastAsia="Times New Roman" w:hAnsi="Times New Roman"/>
          <w:sz w:val="28"/>
          <w:szCs w:val="28"/>
          <w:lang w:val="ro-RO" w:eastAsia="ro-RO"/>
        </w:rPr>
        <w:t xml:space="preserve">- Nu este cazul. </w:t>
      </w:r>
    </w:p>
    <w:p w:rsidR="00BD4C87" w:rsidRPr="00BD4C87" w:rsidRDefault="00BD4C87" w:rsidP="00BD4C87">
      <w:pPr>
        <w:spacing w:after="0" w:line="240" w:lineRule="auto"/>
        <w:jc w:val="both"/>
        <w:rPr>
          <w:rFonts w:ascii="Times New Roman" w:eastAsia="Times New Roman" w:hAnsi="Times New Roman"/>
          <w:i/>
          <w:sz w:val="28"/>
          <w:szCs w:val="28"/>
          <w:lang w:val="ro-RO" w:eastAsia="ro-RO"/>
        </w:rPr>
      </w:pPr>
      <w:r w:rsidRPr="00BD4C87">
        <w:rPr>
          <w:rFonts w:ascii="Times New Roman" w:eastAsia="Times New Roman" w:hAnsi="Times New Roman"/>
          <w:i/>
          <w:sz w:val="28"/>
          <w:szCs w:val="28"/>
          <w:lang w:val="ro-RO" w:eastAsia="ro-RO"/>
        </w:rPr>
        <w:t>d) riscul pentru sănătatea umană sau pentru mediu (de exemplu, datorită accidentelor);</w:t>
      </w:r>
    </w:p>
    <w:p w:rsidR="00BD4C87" w:rsidRPr="00BD4C87" w:rsidRDefault="00BD4C87" w:rsidP="00BD4C87">
      <w:pPr>
        <w:spacing w:after="0" w:line="240" w:lineRule="auto"/>
        <w:jc w:val="both"/>
        <w:rPr>
          <w:rFonts w:ascii="Times New Roman" w:eastAsia="Times New Roman" w:hAnsi="Times New Roman"/>
          <w:sz w:val="28"/>
          <w:szCs w:val="28"/>
          <w:lang w:val="ro-RO" w:eastAsia="ro-RO"/>
        </w:rPr>
      </w:pPr>
      <w:r w:rsidRPr="00BD4C87">
        <w:rPr>
          <w:rFonts w:ascii="Times New Roman" w:eastAsia="Times New Roman" w:hAnsi="Times New Roman"/>
          <w:sz w:val="28"/>
          <w:szCs w:val="28"/>
          <w:lang w:val="ro-RO" w:eastAsia="ro-RO"/>
        </w:rPr>
        <w:t>- Nu există risc pentru sănătatea umană sau pentru mediu. Ținând cont de specificul zonei, zonă de locuit, nu există emisii de noxe peste normele admise.</w:t>
      </w:r>
    </w:p>
    <w:p w:rsidR="00BD4C87" w:rsidRPr="00BD4C87" w:rsidRDefault="00BD4C87" w:rsidP="00BD4C87">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BD4C87">
        <w:rPr>
          <w:rFonts w:ascii="Times New Roman" w:eastAsia="Times New Roman" w:hAnsi="Times New Roman"/>
          <w:bCs/>
          <w:i/>
          <w:sz w:val="28"/>
          <w:szCs w:val="28"/>
          <w:lang w:val="ro-RO" w:eastAsia="ro-RO"/>
        </w:rPr>
        <w:t>e) mărimea şi spaţialitatea efectelor (zona geografică şi mărimea populaţiei potenţial afectate):</w:t>
      </w:r>
    </w:p>
    <w:p w:rsidR="00BD4C87" w:rsidRPr="00BD4C87" w:rsidRDefault="00BD4C87" w:rsidP="00BD4C87">
      <w:pPr>
        <w:spacing w:after="0" w:line="240" w:lineRule="auto"/>
        <w:jc w:val="both"/>
        <w:rPr>
          <w:rFonts w:ascii="Times New Roman" w:eastAsia="Times New Roman" w:hAnsi="Times New Roman"/>
          <w:sz w:val="28"/>
          <w:szCs w:val="28"/>
          <w:lang w:val="ro-RO" w:eastAsia="ro-RO"/>
        </w:rPr>
      </w:pPr>
      <w:r w:rsidRPr="00BD4C87">
        <w:rPr>
          <w:rFonts w:ascii="Times New Roman" w:eastAsia="Times New Roman" w:hAnsi="Times New Roman"/>
          <w:sz w:val="28"/>
          <w:szCs w:val="28"/>
          <w:lang w:val="ro-RO" w:eastAsia="ro-RO"/>
        </w:rPr>
        <w:t>- Efectele generate de plan sunt de mică amploare raportate la suprafața studiată.</w:t>
      </w:r>
    </w:p>
    <w:p w:rsidR="00BD4C87" w:rsidRPr="00BD4C87" w:rsidRDefault="00BD4C87" w:rsidP="00BD4C87">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BD4C87">
        <w:rPr>
          <w:rFonts w:ascii="Times New Roman" w:eastAsia="Times New Roman" w:hAnsi="Times New Roman"/>
          <w:bCs/>
          <w:i/>
          <w:sz w:val="28"/>
          <w:szCs w:val="28"/>
          <w:lang w:val="ro-RO" w:eastAsia="ro-RO"/>
        </w:rPr>
        <w:t xml:space="preserve">f) valoarea şi vulnerabilitatea arealului posibil a fi afectat, date de: </w:t>
      </w:r>
    </w:p>
    <w:p w:rsidR="00BD4C87" w:rsidRPr="00BD4C87" w:rsidRDefault="00BD4C87" w:rsidP="00BD4C87">
      <w:pPr>
        <w:keepNext/>
        <w:shd w:val="clear" w:color="auto" w:fill="FFFFFF"/>
        <w:spacing w:after="0" w:line="240" w:lineRule="auto"/>
        <w:jc w:val="both"/>
        <w:outlineLvl w:val="4"/>
        <w:rPr>
          <w:rFonts w:ascii="Times New Roman" w:eastAsia="Times New Roman" w:hAnsi="Times New Roman"/>
          <w:bCs/>
          <w:i/>
          <w:sz w:val="28"/>
          <w:szCs w:val="28"/>
          <w:lang w:val="ro-RO" w:eastAsia="ro-RO"/>
        </w:rPr>
      </w:pPr>
      <w:r w:rsidRPr="00BD4C87">
        <w:rPr>
          <w:rFonts w:ascii="Times New Roman" w:eastAsia="Times New Roman" w:hAnsi="Times New Roman"/>
          <w:bCs/>
          <w:i/>
          <w:sz w:val="28"/>
          <w:szCs w:val="28"/>
          <w:lang w:val="ro-RO" w:eastAsia="ro-RO"/>
        </w:rPr>
        <w:t xml:space="preserve"> (i) caracteristicile naturale speciale sau patrimoniul cultural;</w:t>
      </w:r>
    </w:p>
    <w:p w:rsidR="00BD4C87" w:rsidRPr="00BD4C87" w:rsidRDefault="00BD4C87" w:rsidP="00BD4C87">
      <w:pPr>
        <w:keepNext/>
        <w:shd w:val="clear" w:color="auto" w:fill="FFFFFF"/>
        <w:spacing w:after="0" w:line="240" w:lineRule="auto"/>
        <w:jc w:val="both"/>
        <w:outlineLvl w:val="4"/>
        <w:rPr>
          <w:rFonts w:ascii="Times New Roman" w:eastAsia="Times New Roman" w:hAnsi="Times New Roman"/>
          <w:bCs/>
          <w:i/>
          <w:color w:val="000000"/>
          <w:sz w:val="28"/>
          <w:szCs w:val="28"/>
          <w:lang w:val="ro-RO" w:eastAsia="ro-RO"/>
        </w:rPr>
      </w:pPr>
      <w:r w:rsidRPr="00BD4C87">
        <w:rPr>
          <w:rFonts w:ascii="Times New Roman" w:eastAsia="Times New Roman" w:hAnsi="Times New Roman"/>
          <w:bCs/>
          <w:i/>
          <w:sz w:val="28"/>
          <w:szCs w:val="28"/>
          <w:lang w:val="ro-RO" w:eastAsia="ro-RO"/>
        </w:rPr>
        <w:t xml:space="preserve"> (ii)</w:t>
      </w:r>
      <w:r w:rsidRPr="00BD4C87">
        <w:rPr>
          <w:rFonts w:ascii="Times New Roman" w:eastAsia="Times New Roman" w:hAnsi="Times New Roman"/>
          <w:bCs/>
          <w:i/>
          <w:color w:val="000000"/>
          <w:sz w:val="28"/>
          <w:szCs w:val="28"/>
          <w:lang w:val="ro-RO" w:eastAsia="ro-RO"/>
        </w:rPr>
        <w:t>depăşirea standardelor sau a valorilor limită de calitate a mediului;</w:t>
      </w:r>
    </w:p>
    <w:p w:rsidR="00BD4C87" w:rsidRPr="00BD4C87" w:rsidRDefault="00BD4C87" w:rsidP="00BD4C87">
      <w:pPr>
        <w:keepNext/>
        <w:shd w:val="clear" w:color="auto" w:fill="FFFFFF"/>
        <w:spacing w:after="0" w:line="240" w:lineRule="auto"/>
        <w:jc w:val="both"/>
        <w:outlineLvl w:val="4"/>
        <w:rPr>
          <w:rFonts w:ascii="Times New Roman" w:eastAsia="Times New Roman" w:hAnsi="Times New Roman"/>
          <w:bCs/>
          <w:i/>
          <w:color w:val="000000"/>
          <w:sz w:val="28"/>
          <w:szCs w:val="28"/>
          <w:lang w:val="ro-RO" w:eastAsia="ro-RO"/>
        </w:rPr>
      </w:pPr>
      <w:r w:rsidRPr="00BD4C87">
        <w:rPr>
          <w:rFonts w:ascii="Times New Roman" w:eastAsia="Times New Roman" w:hAnsi="Times New Roman"/>
          <w:bCs/>
          <w:i/>
          <w:color w:val="000000"/>
          <w:sz w:val="28"/>
          <w:szCs w:val="28"/>
          <w:lang w:val="ro-RO" w:eastAsia="ro-RO"/>
        </w:rPr>
        <w:t xml:space="preserve"> (iii) folosirea terenului în mod intensiv;</w:t>
      </w:r>
    </w:p>
    <w:p w:rsidR="00BD4C87" w:rsidRPr="00BD4C87" w:rsidRDefault="00BD4C87" w:rsidP="00BD4C87">
      <w:pPr>
        <w:keepNext/>
        <w:shd w:val="clear" w:color="auto" w:fill="FFFFFF"/>
        <w:spacing w:after="0" w:line="240" w:lineRule="auto"/>
        <w:jc w:val="both"/>
        <w:outlineLvl w:val="4"/>
        <w:rPr>
          <w:rFonts w:ascii="Times New Roman" w:eastAsia="Times New Roman" w:hAnsi="Times New Roman"/>
          <w:sz w:val="28"/>
          <w:szCs w:val="28"/>
          <w:lang w:val="ro-RO" w:eastAsia="ro-RO"/>
        </w:rPr>
      </w:pPr>
      <w:r w:rsidRPr="00BD4C87">
        <w:rPr>
          <w:rFonts w:ascii="Times New Roman" w:eastAsia="Times New Roman" w:hAnsi="Times New Roman"/>
          <w:sz w:val="28"/>
          <w:szCs w:val="28"/>
          <w:lang w:val="ro-RO" w:eastAsia="ro-RO"/>
        </w:rPr>
        <w:t xml:space="preserve">- În urma amenajărilor propuse, procentul de ocupare al terenului va fi de </w:t>
      </w:r>
      <w:r w:rsidR="00291DB6" w:rsidRPr="00291DB6">
        <w:rPr>
          <w:rFonts w:ascii="Times New Roman" w:eastAsia="Times New Roman" w:hAnsi="Times New Roman"/>
          <w:sz w:val="28"/>
          <w:szCs w:val="28"/>
          <w:lang w:val="ro-RO" w:eastAsia="ro-RO"/>
        </w:rPr>
        <w:t>35.21</w:t>
      </w:r>
      <w:r w:rsidRPr="00BD4C87">
        <w:rPr>
          <w:rFonts w:ascii="Times New Roman" w:eastAsia="Times New Roman" w:hAnsi="Times New Roman"/>
          <w:sz w:val="28"/>
          <w:szCs w:val="28"/>
          <w:lang w:val="ro-RO" w:eastAsia="ro-RO"/>
        </w:rPr>
        <w:t xml:space="preserve">%, iar coeficientul de ocupare al terenului de </w:t>
      </w:r>
      <w:r w:rsidR="00291DB6" w:rsidRPr="00291DB6">
        <w:rPr>
          <w:rFonts w:ascii="Times New Roman" w:eastAsia="Times New Roman" w:hAnsi="Times New Roman"/>
          <w:sz w:val="28"/>
          <w:szCs w:val="28"/>
          <w:lang w:val="ro-RO" w:eastAsia="ro-RO"/>
        </w:rPr>
        <w:t>0,5</w:t>
      </w:r>
      <w:r w:rsidRPr="00BD4C87">
        <w:rPr>
          <w:rFonts w:ascii="Times New Roman" w:eastAsia="Times New Roman" w:hAnsi="Times New Roman"/>
          <w:sz w:val="28"/>
          <w:szCs w:val="28"/>
          <w:lang w:val="ro-RO" w:eastAsia="ro-RO"/>
        </w:rPr>
        <w:t>.</w:t>
      </w:r>
    </w:p>
    <w:p w:rsidR="00BD4C87" w:rsidRPr="00BD4C87" w:rsidRDefault="00BD4C87" w:rsidP="00BD4C87">
      <w:pPr>
        <w:spacing w:after="0" w:line="240" w:lineRule="auto"/>
        <w:jc w:val="both"/>
        <w:rPr>
          <w:rFonts w:ascii="Times New Roman" w:eastAsia="Times New Roman" w:hAnsi="Times New Roman"/>
          <w:i/>
          <w:sz w:val="28"/>
          <w:szCs w:val="28"/>
          <w:lang w:val="ro-RO" w:eastAsia="ro-RO"/>
        </w:rPr>
      </w:pPr>
      <w:r w:rsidRPr="00BD4C87">
        <w:rPr>
          <w:rFonts w:ascii="Times New Roman" w:eastAsia="Times New Roman" w:hAnsi="Times New Roman"/>
          <w:i/>
          <w:sz w:val="28"/>
          <w:szCs w:val="28"/>
          <w:lang w:val="ro-RO" w:eastAsia="ro-RO"/>
        </w:rPr>
        <w:t xml:space="preserve">g) efectele asupra zonelor sau peisajelor care au un statut de protejare recunoscut pe plan naţional, comunitar sau internaţional: </w:t>
      </w:r>
    </w:p>
    <w:p w:rsidR="00BD4C87" w:rsidRPr="00BD4C87" w:rsidRDefault="00BD4C87" w:rsidP="00BD4C87">
      <w:pPr>
        <w:spacing w:after="0" w:line="240" w:lineRule="auto"/>
        <w:jc w:val="both"/>
        <w:rPr>
          <w:rFonts w:ascii="Times New Roman" w:eastAsia="Times New Roman" w:hAnsi="Times New Roman"/>
          <w:sz w:val="28"/>
          <w:szCs w:val="28"/>
          <w:lang w:val="ro-RO" w:eastAsia="ro-RO"/>
        </w:rPr>
      </w:pPr>
      <w:r w:rsidRPr="00BD4C87">
        <w:rPr>
          <w:rFonts w:ascii="Times New Roman" w:eastAsia="Times New Roman" w:hAnsi="Times New Roman"/>
          <w:sz w:val="28"/>
          <w:szCs w:val="28"/>
          <w:lang w:val="ro-RO" w:eastAsia="ro-RO"/>
        </w:rPr>
        <w:t>- Nu există efecte asupra zonelor sau peisajelor care au un statut de protejare recunoscut pe plan național, comunitar sau internațional.</w:t>
      </w:r>
    </w:p>
    <w:p w:rsidR="00C7596B" w:rsidRDefault="00C7596B" w:rsidP="00BD4A60">
      <w:pPr>
        <w:spacing w:after="0" w:line="240" w:lineRule="auto"/>
        <w:jc w:val="both"/>
        <w:rPr>
          <w:rFonts w:ascii="Times New Roman" w:hAnsi="Times New Roman"/>
          <w:sz w:val="28"/>
          <w:szCs w:val="28"/>
          <w:lang w:val="ro-RO"/>
        </w:rPr>
      </w:pPr>
    </w:p>
    <w:p w:rsidR="009509C7" w:rsidRPr="005A7A7D" w:rsidRDefault="009509C7" w:rsidP="00BD4A60">
      <w:pPr>
        <w:spacing w:after="0" w:line="240" w:lineRule="auto"/>
        <w:jc w:val="both"/>
        <w:rPr>
          <w:rFonts w:ascii="Times New Roman" w:hAnsi="Times New Roman"/>
          <w:sz w:val="28"/>
          <w:szCs w:val="28"/>
          <w:lang w:val="ro-RO"/>
        </w:rPr>
      </w:pPr>
    </w:p>
    <w:p w:rsidR="00F42E48" w:rsidRPr="005A7A7D" w:rsidRDefault="00F42E48" w:rsidP="00F42E48">
      <w:pPr>
        <w:autoSpaceDE w:val="0"/>
        <w:autoSpaceDN w:val="0"/>
        <w:adjustRightInd w:val="0"/>
        <w:spacing w:after="0" w:line="240" w:lineRule="auto"/>
        <w:rPr>
          <w:rFonts w:ascii="Times New Roman" w:hAnsi="Times New Roman"/>
          <w:sz w:val="28"/>
          <w:szCs w:val="28"/>
          <w:lang w:val="ro-RO"/>
        </w:rPr>
      </w:pPr>
      <w:r w:rsidRPr="005A7A7D">
        <w:rPr>
          <w:rFonts w:ascii="Times New Roman" w:hAnsi="Times New Roman"/>
          <w:b/>
          <w:bCs/>
          <w:sz w:val="28"/>
          <w:szCs w:val="28"/>
          <w:lang w:val="ro-RO"/>
        </w:rPr>
        <w:t xml:space="preserve">Obligațiile titularului: </w:t>
      </w:r>
    </w:p>
    <w:p w:rsidR="00F42E48" w:rsidRPr="005A7A7D" w:rsidRDefault="00F42E48" w:rsidP="00F42E48">
      <w:pPr>
        <w:pStyle w:val="ListParagraph"/>
        <w:numPr>
          <w:ilvl w:val="0"/>
          <w:numId w:val="39"/>
        </w:numPr>
        <w:autoSpaceDE w:val="0"/>
        <w:autoSpaceDN w:val="0"/>
        <w:adjustRightInd w:val="0"/>
        <w:spacing w:after="0" w:line="240" w:lineRule="auto"/>
        <w:jc w:val="both"/>
        <w:rPr>
          <w:rFonts w:ascii="Times New Roman" w:hAnsi="Times New Roman"/>
          <w:sz w:val="28"/>
          <w:szCs w:val="28"/>
          <w:lang w:val="ro-RO"/>
        </w:rPr>
      </w:pPr>
      <w:r w:rsidRPr="005A7A7D">
        <w:rPr>
          <w:rFonts w:ascii="Times New Roman" w:hAnsi="Times New Roman"/>
          <w:sz w:val="28"/>
          <w:szCs w:val="28"/>
          <w:lang w:val="ro-RO"/>
        </w:rPr>
        <w:t>Respectarea legislației de mediu în vigoare.</w:t>
      </w:r>
    </w:p>
    <w:p w:rsidR="00F42E48" w:rsidRPr="005A7A7D" w:rsidRDefault="00F42E48" w:rsidP="00F42E48">
      <w:pPr>
        <w:pStyle w:val="ListParagraph"/>
        <w:numPr>
          <w:ilvl w:val="0"/>
          <w:numId w:val="39"/>
        </w:numPr>
        <w:autoSpaceDE w:val="0"/>
        <w:autoSpaceDN w:val="0"/>
        <w:adjustRightInd w:val="0"/>
        <w:spacing w:after="0" w:line="240" w:lineRule="auto"/>
        <w:ind w:left="0" w:firstLine="360"/>
        <w:jc w:val="both"/>
        <w:rPr>
          <w:rFonts w:ascii="Times New Roman" w:hAnsi="Times New Roman"/>
          <w:sz w:val="28"/>
          <w:szCs w:val="28"/>
          <w:lang w:val="ro-RO"/>
        </w:rPr>
      </w:pPr>
      <w:r w:rsidRPr="005A7A7D">
        <w:rPr>
          <w:rFonts w:ascii="Times New Roman" w:hAnsi="Times New Roman"/>
          <w:sz w:val="28"/>
          <w:szCs w:val="28"/>
          <w:lang w:val="ro-RO"/>
        </w:rPr>
        <w:t>Titularul are obligaţia de a supune procedurii de adoptare planul şi orice modificare a acesteia, numai în forma avizată de autoritatea competentă de protecţia mediului.</w:t>
      </w:r>
    </w:p>
    <w:p w:rsidR="00F42E48" w:rsidRPr="005A7A7D" w:rsidRDefault="00F42E48" w:rsidP="00F42E48">
      <w:pPr>
        <w:pStyle w:val="ListParagraph"/>
        <w:numPr>
          <w:ilvl w:val="0"/>
          <w:numId w:val="39"/>
        </w:numPr>
        <w:autoSpaceDE w:val="0"/>
        <w:autoSpaceDN w:val="0"/>
        <w:adjustRightInd w:val="0"/>
        <w:spacing w:after="0" w:line="240" w:lineRule="auto"/>
        <w:ind w:left="0" w:firstLine="360"/>
        <w:jc w:val="both"/>
        <w:rPr>
          <w:rFonts w:ascii="Times New Roman" w:hAnsi="Times New Roman"/>
          <w:sz w:val="28"/>
          <w:szCs w:val="28"/>
          <w:lang w:val="ro-RO"/>
        </w:rPr>
      </w:pPr>
      <w:r w:rsidRPr="005A7A7D">
        <w:rPr>
          <w:rFonts w:ascii="Times New Roman" w:hAnsi="Times New Roman"/>
          <w:sz w:val="28"/>
          <w:szCs w:val="28"/>
          <w:lang w:val="ro-RO"/>
        </w:rPr>
        <w:t>Respectarea legislației din domeniul gestionarii deșeurilor atât în faza de construire, cât și în faza de funcționare.</w:t>
      </w:r>
    </w:p>
    <w:p w:rsidR="00F42E48" w:rsidRPr="005A7A7D" w:rsidRDefault="00F42E48" w:rsidP="00F42E48">
      <w:pPr>
        <w:pStyle w:val="ListParagraph"/>
        <w:numPr>
          <w:ilvl w:val="0"/>
          <w:numId w:val="39"/>
        </w:numPr>
        <w:autoSpaceDE w:val="0"/>
        <w:autoSpaceDN w:val="0"/>
        <w:adjustRightInd w:val="0"/>
        <w:spacing w:after="0" w:line="240" w:lineRule="auto"/>
        <w:ind w:left="0" w:firstLine="360"/>
        <w:jc w:val="both"/>
        <w:rPr>
          <w:rFonts w:ascii="Times New Roman" w:hAnsi="Times New Roman"/>
          <w:sz w:val="28"/>
          <w:szCs w:val="28"/>
          <w:lang w:val="ro-RO"/>
        </w:rPr>
      </w:pPr>
      <w:r w:rsidRPr="005A7A7D">
        <w:rPr>
          <w:rFonts w:ascii="Times New Roman" w:hAnsi="Times New Roman"/>
          <w:sz w:val="28"/>
          <w:szCs w:val="28"/>
          <w:lang w:val="ro-RO"/>
        </w:rPr>
        <w:t>Se va notifica APM Bistrița-Năsăud în situația în care intervin modificări de fond ale datelor care au stat la baza emiterii prezentei decizii.</w:t>
      </w:r>
    </w:p>
    <w:p w:rsidR="0059200A" w:rsidRDefault="0059200A" w:rsidP="0059200A">
      <w:pPr>
        <w:autoSpaceDE w:val="0"/>
        <w:autoSpaceDN w:val="0"/>
        <w:adjustRightInd w:val="0"/>
        <w:spacing w:after="0" w:line="240" w:lineRule="auto"/>
        <w:jc w:val="both"/>
        <w:rPr>
          <w:rFonts w:ascii="Times New Roman" w:hAnsi="Times New Roman"/>
          <w:sz w:val="28"/>
          <w:szCs w:val="28"/>
          <w:lang w:val="ro-RO"/>
        </w:rPr>
      </w:pPr>
    </w:p>
    <w:p w:rsidR="009509C7" w:rsidRPr="005A7A7D" w:rsidRDefault="009509C7" w:rsidP="0059200A">
      <w:pPr>
        <w:autoSpaceDE w:val="0"/>
        <w:autoSpaceDN w:val="0"/>
        <w:adjustRightInd w:val="0"/>
        <w:spacing w:after="0" w:line="240" w:lineRule="auto"/>
        <w:jc w:val="both"/>
        <w:rPr>
          <w:rFonts w:ascii="Times New Roman" w:hAnsi="Times New Roman"/>
          <w:sz w:val="28"/>
          <w:szCs w:val="28"/>
          <w:lang w:val="ro-RO"/>
        </w:rPr>
      </w:pPr>
    </w:p>
    <w:p w:rsidR="0059200A" w:rsidRPr="005A7A7D" w:rsidRDefault="0059200A" w:rsidP="0059200A">
      <w:pPr>
        <w:autoSpaceDE w:val="0"/>
        <w:autoSpaceDN w:val="0"/>
        <w:adjustRightInd w:val="0"/>
        <w:spacing w:after="0" w:line="240" w:lineRule="auto"/>
        <w:jc w:val="both"/>
        <w:rPr>
          <w:rFonts w:ascii="Times New Roman" w:hAnsi="Times New Roman"/>
          <w:sz w:val="28"/>
          <w:szCs w:val="28"/>
          <w:lang w:val="ro-RO"/>
        </w:rPr>
      </w:pPr>
      <w:r w:rsidRPr="005A7A7D">
        <w:rPr>
          <w:rFonts w:ascii="Times New Roman" w:hAnsi="Times New Roman"/>
          <w:b/>
          <w:bCs/>
          <w:sz w:val="28"/>
          <w:szCs w:val="28"/>
          <w:lang w:val="ro-RO"/>
        </w:rPr>
        <w:t xml:space="preserve">Informarea și participarea publicului la procedura de evaluare de mediu: </w:t>
      </w:r>
    </w:p>
    <w:p w:rsidR="0059200A" w:rsidRPr="005A7A7D" w:rsidRDefault="0059200A" w:rsidP="0059200A">
      <w:pPr>
        <w:autoSpaceDE w:val="0"/>
        <w:autoSpaceDN w:val="0"/>
        <w:adjustRightInd w:val="0"/>
        <w:spacing w:after="16" w:line="240" w:lineRule="auto"/>
        <w:jc w:val="both"/>
        <w:rPr>
          <w:rFonts w:ascii="Times New Roman" w:hAnsi="Times New Roman"/>
          <w:sz w:val="28"/>
          <w:szCs w:val="28"/>
          <w:lang w:val="ro-RO"/>
        </w:rPr>
      </w:pPr>
      <w:r w:rsidRPr="005A7A7D">
        <w:rPr>
          <w:rFonts w:ascii="Times New Roman" w:hAnsi="Times New Roman"/>
          <w:sz w:val="28"/>
          <w:szCs w:val="28"/>
          <w:lang w:val="ro-RO"/>
        </w:rPr>
        <w:t>- Anunțuri publice privind depunerea notificării</w:t>
      </w:r>
      <w:r w:rsidR="00247D61" w:rsidRPr="005A7A7D">
        <w:rPr>
          <w:rFonts w:ascii="Times New Roman" w:hAnsi="Times New Roman"/>
          <w:sz w:val="28"/>
          <w:szCs w:val="28"/>
          <w:lang w:val="ro-RO"/>
        </w:rPr>
        <w:t xml:space="preserve"> publicate de către titular</w:t>
      </w:r>
      <w:r w:rsidR="0029097A" w:rsidRPr="005A7A7D">
        <w:rPr>
          <w:rFonts w:ascii="Times New Roman" w:hAnsi="Times New Roman"/>
          <w:sz w:val="28"/>
          <w:szCs w:val="28"/>
          <w:lang w:val="ro-RO"/>
        </w:rPr>
        <w:t xml:space="preserve"> în </w:t>
      </w:r>
      <w:r w:rsidR="00D35F1A" w:rsidRPr="005A7A7D">
        <w:rPr>
          <w:rFonts w:ascii="Times New Roman" w:hAnsi="Times New Roman"/>
          <w:sz w:val="28"/>
          <w:szCs w:val="28"/>
          <w:lang w:val="ro-RO"/>
        </w:rPr>
        <w:t>ziarul Răsunetul, edițiile din 10.01.2023</w:t>
      </w:r>
      <w:r w:rsidR="0029097A" w:rsidRPr="005A7A7D">
        <w:rPr>
          <w:rFonts w:ascii="Times New Roman" w:hAnsi="Times New Roman"/>
          <w:sz w:val="28"/>
          <w:szCs w:val="28"/>
          <w:lang w:val="ro-RO"/>
        </w:rPr>
        <w:t xml:space="preserve"> și </w:t>
      </w:r>
      <w:r w:rsidR="005A7A7D" w:rsidRPr="005A7A7D">
        <w:rPr>
          <w:rFonts w:ascii="Times New Roman" w:hAnsi="Times New Roman"/>
          <w:sz w:val="28"/>
          <w:szCs w:val="28"/>
          <w:lang w:val="ro-RO"/>
        </w:rPr>
        <w:t>13.01.2023</w:t>
      </w:r>
      <w:r w:rsidRPr="005A7A7D">
        <w:rPr>
          <w:rFonts w:ascii="Times New Roman" w:hAnsi="Times New Roman"/>
          <w:sz w:val="28"/>
          <w:szCs w:val="28"/>
          <w:lang w:val="ro-RO"/>
        </w:rPr>
        <w:t>;</w:t>
      </w:r>
    </w:p>
    <w:p w:rsidR="0059200A" w:rsidRPr="005A7A7D" w:rsidRDefault="0059200A" w:rsidP="0059200A">
      <w:pPr>
        <w:autoSpaceDE w:val="0"/>
        <w:autoSpaceDN w:val="0"/>
        <w:adjustRightInd w:val="0"/>
        <w:spacing w:after="16" w:line="240" w:lineRule="auto"/>
        <w:jc w:val="both"/>
        <w:rPr>
          <w:rFonts w:ascii="Times New Roman" w:hAnsi="Times New Roman"/>
          <w:sz w:val="28"/>
          <w:szCs w:val="28"/>
          <w:lang w:val="ro-RO"/>
        </w:rPr>
      </w:pPr>
      <w:r w:rsidRPr="005A7A7D">
        <w:rPr>
          <w:rFonts w:ascii="Times New Roman" w:hAnsi="Times New Roman"/>
          <w:sz w:val="28"/>
          <w:szCs w:val="28"/>
          <w:lang w:val="ro-RO"/>
        </w:rPr>
        <w:t>- Anunț public privind depunerea notificării apărut pe site-ul A</w:t>
      </w:r>
      <w:r w:rsidR="007A6D2F" w:rsidRPr="005A7A7D">
        <w:rPr>
          <w:rFonts w:ascii="Times New Roman" w:hAnsi="Times New Roman"/>
          <w:sz w:val="28"/>
          <w:szCs w:val="28"/>
          <w:lang w:val="ro-RO"/>
        </w:rPr>
        <w:t xml:space="preserve">PM Bistrița-Năsăud la </w:t>
      </w:r>
      <w:r w:rsidR="003C4FE2" w:rsidRPr="005A7A7D">
        <w:rPr>
          <w:rFonts w:ascii="Times New Roman" w:hAnsi="Times New Roman"/>
          <w:sz w:val="28"/>
          <w:szCs w:val="28"/>
          <w:lang w:val="ro-RO"/>
        </w:rPr>
        <w:t xml:space="preserve">data de </w:t>
      </w:r>
      <w:r w:rsidR="005A7A7D" w:rsidRPr="005A7A7D">
        <w:rPr>
          <w:rFonts w:ascii="Times New Roman" w:hAnsi="Times New Roman"/>
          <w:sz w:val="28"/>
          <w:szCs w:val="28"/>
          <w:lang w:val="ro-RO"/>
        </w:rPr>
        <w:t>12</w:t>
      </w:r>
      <w:r w:rsidR="00F42E48" w:rsidRPr="005A7A7D">
        <w:rPr>
          <w:rFonts w:ascii="Times New Roman" w:hAnsi="Times New Roman"/>
          <w:sz w:val="28"/>
          <w:szCs w:val="28"/>
          <w:lang w:val="ro-RO"/>
        </w:rPr>
        <w:t>.01.2023</w:t>
      </w:r>
      <w:r w:rsidRPr="005A7A7D">
        <w:rPr>
          <w:rFonts w:ascii="Times New Roman" w:hAnsi="Times New Roman"/>
          <w:sz w:val="28"/>
          <w:szCs w:val="28"/>
          <w:lang w:val="ro-RO"/>
        </w:rPr>
        <w:t>.</w:t>
      </w:r>
    </w:p>
    <w:p w:rsidR="00FB7E00" w:rsidRPr="005A7A7D" w:rsidRDefault="00FB7E00" w:rsidP="0059200A">
      <w:pPr>
        <w:spacing w:after="0" w:line="240" w:lineRule="auto"/>
        <w:jc w:val="both"/>
        <w:rPr>
          <w:rFonts w:ascii="Times New Roman" w:hAnsi="Times New Roman"/>
          <w:sz w:val="28"/>
          <w:szCs w:val="28"/>
          <w:lang w:val="ro-RO"/>
        </w:rPr>
      </w:pPr>
    </w:p>
    <w:p w:rsidR="00F42E48" w:rsidRPr="005A7A7D" w:rsidRDefault="00F42E48" w:rsidP="00F42E48">
      <w:pPr>
        <w:autoSpaceDE w:val="0"/>
        <w:autoSpaceDN w:val="0"/>
        <w:adjustRightInd w:val="0"/>
        <w:spacing w:after="0" w:line="240" w:lineRule="auto"/>
        <w:ind w:firstLine="720"/>
        <w:jc w:val="both"/>
        <w:rPr>
          <w:rFonts w:ascii="Times New Roman" w:hAnsi="Times New Roman"/>
          <w:sz w:val="28"/>
          <w:szCs w:val="28"/>
          <w:lang w:val="ro-RO"/>
        </w:rPr>
      </w:pPr>
      <w:r w:rsidRPr="005A7A7D">
        <w:rPr>
          <w:rFonts w:ascii="Times New Roman" w:hAnsi="Times New Roman"/>
          <w:b/>
          <w:bCs/>
          <w:sz w:val="28"/>
          <w:szCs w:val="28"/>
          <w:lang w:val="ro-RO"/>
        </w:rPr>
        <w:t xml:space="preserve">Prezenta decizie este valabilă pe toată durata implementării planului, dacǎ nu intervin modificǎri ale acestuia. </w:t>
      </w:r>
    </w:p>
    <w:p w:rsidR="00F42E48" w:rsidRPr="005A7A7D" w:rsidRDefault="00F42E48" w:rsidP="00F42E48">
      <w:pPr>
        <w:autoSpaceDE w:val="0"/>
        <w:autoSpaceDN w:val="0"/>
        <w:adjustRightInd w:val="0"/>
        <w:spacing w:after="0" w:line="240" w:lineRule="auto"/>
        <w:rPr>
          <w:rFonts w:ascii="Times New Roman" w:hAnsi="Times New Roman"/>
          <w:sz w:val="28"/>
          <w:szCs w:val="28"/>
          <w:lang w:val="ro-RO"/>
        </w:rPr>
      </w:pPr>
    </w:p>
    <w:p w:rsidR="00F42E48" w:rsidRPr="00582F96" w:rsidRDefault="00F42E48" w:rsidP="00F42E48">
      <w:pPr>
        <w:autoSpaceDE w:val="0"/>
        <w:autoSpaceDN w:val="0"/>
        <w:adjustRightInd w:val="0"/>
        <w:spacing w:after="0" w:line="240" w:lineRule="auto"/>
        <w:ind w:firstLine="720"/>
        <w:jc w:val="both"/>
        <w:rPr>
          <w:rFonts w:ascii="Times New Roman" w:eastAsia="Times New Roman" w:hAnsi="Times New Roman"/>
          <w:b/>
          <w:sz w:val="28"/>
          <w:szCs w:val="28"/>
          <w:lang w:val="ro-RO"/>
        </w:rPr>
      </w:pPr>
      <w:r w:rsidRPr="00582F96">
        <w:rPr>
          <w:rFonts w:ascii="Times New Roman" w:hAnsi="Times New Roman"/>
          <w:b/>
          <w:sz w:val="28"/>
          <w:szCs w:val="28"/>
          <w:lang w:val="ro-RO"/>
        </w:rPr>
        <w:lastRenderedPageBreak/>
        <w:t>Pentru obţinerea autorizaţiei de construire a obiectivelor prevăzute se va urma procedura de reglementare conform Legii nr. 292/2018 privind evaluarea impactului anumitor proiecte publice şi private asupra mediului.</w:t>
      </w:r>
    </w:p>
    <w:p w:rsidR="00F42E48" w:rsidRPr="00582F96" w:rsidRDefault="00F42E48" w:rsidP="00F42E48">
      <w:pPr>
        <w:autoSpaceDE w:val="0"/>
        <w:autoSpaceDN w:val="0"/>
        <w:adjustRightInd w:val="0"/>
        <w:spacing w:after="0" w:line="240" w:lineRule="auto"/>
        <w:rPr>
          <w:rFonts w:ascii="Times New Roman" w:hAnsi="Times New Roman"/>
          <w:color w:val="000000"/>
          <w:sz w:val="28"/>
          <w:szCs w:val="28"/>
          <w:lang w:val="ro-RO"/>
        </w:rPr>
      </w:pPr>
    </w:p>
    <w:p w:rsidR="00F42E48" w:rsidRPr="00582F96" w:rsidRDefault="00F42E48" w:rsidP="00F42E48">
      <w:pPr>
        <w:autoSpaceDE w:val="0"/>
        <w:autoSpaceDN w:val="0"/>
        <w:adjustRightInd w:val="0"/>
        <w:spacing w:after="0" w:line="240" w:lineRule="auto"/>
        <w:ind w:firstLine="720"/>
        <w:jc w:val="both"/>
        <w:rPr>
          <w:rFonts w:ascii="Times New Roman" w:eastAsia="Times New Roman" w:hAnsi="Times New Roman"/>
          <w:b/>
          <w:sz w:val="28"/>
          <w:szCs w:val="28"/>
          <w:lang w:val="ro-RO"/>
        </w:rPr>
      </w:pPr>
      <w:r w:rsidRPr="00582F96">
        <w:rPr>
          <w:rFonts w:ascii="Times New Roman" w:eastAsia="Times New Roman" w:hAnsi="Times New Roman"/>
          <w:b/>
          <w:sz w:val="28"/>
          <w:szCs w:val="28"/>
          <w:lang w:val="ro-RO"/>
        </w:rPr>
        <w:t>Prezenta decizie poate fi contestată în conformitate cu prevederile Hotărârii Guvernului nr. 445/2009 şi ale Legii contenciosului administrativ nr. 554/2004, cu modificările şi completările ulterioare.</w:t>
      </w:r>
      <w:r w:rsidRPr="00582F96">
        <w:rPr>
          <w:rFonts w:ascii="Times New Roman" w:eastAsia="Times New Roman" w:hAnsi="Times New Roman"/>
          <w:b/>
          <w:sz w:val="28"/>
          <w:szCs w:val="28"/>
          <w:lang w:val="ro-RO"/>
        </w:rPr>
        <w:tab/>
      </w:r>
    </w:p>
    <w:p w:rsidR="00F42E48" w:rsidRPr="00582F96" w:rsidRDefault="00F42E48" w:rsidP="00F42E48">
      <w:pPr>
        <w:autoSpaceDE w:val="0"/>
        <w:autoSpaceDN w:val="0"/>
        <w:adjustRightInd w:val="0"/>
        <w:spacing w:after="0" w:line="240" w:lineRule="auto"/>
        <w:ind w:firstLine="720"/>
        <w:jc w:val="both"/>
        <w:rPr>
          <w:rFonts w:ascii="Times New Roman" w:eastAsia="Times New Roman" w:hAnsi="Times New Roman"/>
          <w:sz w:val="28"/>
          <w:szCs w:val="28"/>
          <w:lang w:val="ro-RO"/>
        </w:rPr>
      </w:pPr>
      <w:r w:rsidRPr="00582F96">
        <w:rPr>
          <w:rFonts w:ascii="Times New Roman" w:eastAsia="Times New Roman" w:hAnsi="Times New Roman"/>
          <w:sz w:val="28"/>
          <w:szCs w:val="28"/>
          <w:lang w:val="ro-RO"/>
        </w:rPr>
        <w:t xml:space="preserve">      </w:t>
      </w:r>
    </w:p>
    <w:p w:rsidR="00F42E48" w:rsidRPr="00582F96" w:rsidRDefault="00F42E48" w:rsidP="00F42E48">
      <w:pPr>
        <w:spacing w:after="0" w:line="240" w:lineRule="auto"/>
        <w:jc w:val="both"/>
        <w:rPr>
          <w:rFonts w:ascii="Times New Roman" w:eastAsia="Times New Roman" w:hAnsi="Times New Roman"/>
          <w:sz w:val="28"/>
          <w:szCs w:val="28"/>
          <w:lang w:val="ro-RO"/>
        </w:rPr>
      </w:pPr>
      <w:r w:rsidRPr="00582F96">
        <w:rPr>
          <w:rFonts w:ascii="Times New Roman" w:eastAsia="Times New Roman" w:hAnsi="Times New Roman"/>
          <w:sz w:val="28"/>
          <w:szCs w:val="28"/>
          <w:lang w:val="ro-RO"/>
        </w:rPr>
        <w:t xml:space="preserve">   </w:t>
      </w:r>
    </w:p>
    <w:p w:rsidR="00F42E48" w:rsidRDefault="00F42E48" w:rsidP="00F42E48">
      <w:pPr>
        <w:spacing w:after="0" w:line="240" w:lineRule="auto"/>
        <w:jc w:val="both"/>
        <w:rPr>
          <w:rFonts w:ascii="Times New Roman" w:eastAsia="Times New Roman" w:hAnsi="Times New Roman"/>
          <w:sz w:val="28"/>
          <w:szCs w:val="28"/>
          <w:lang w:val="ro-RO"/>
        </w:rPr>
      </w:pPr>
    </w:p>
    <w:p w:rsidR="009509C7" w:rsidRDefault="009509C7" w:rsidP="00F42E48">
      <w:pPr>
        <w:spacing w:after="0" w:line="240" w:lineRule="auto"/>
        <w:jc w:val="both"/>
        <w:rPr>
          <w:rFonts w:ascii="Times New Roman" w:eastAsia="Times New Roman" w:hAnsi="Times New Roman"/>
          <w:sz w:val="28"/>
          <w:szCs w:val="28"/>
          <w:lang w:val="ro-RO"/>
        </w:rPr>
      </w:pPr>
    </w:p>
    <w:p w:rsidR="009509C7" w:rsidRPr="00582F96" w:rsidRDefault="009509C7" w:rsidP="00F42E48">
      <w:pPr>
        <w:spacing w:after="0" w:line="240" w:lineRule="auto"/>
        <w:jc w:val="both"/>
        <w:rPr>
          <w:rFonts w:ascii="Times New Roman" w:eastAsia="Times New Roman" w:hAnsi="Times New Roman"/>
          <w:sz w:val="28"/>
          <w:szCs w:val="28"/>
          <w:lang w:val="ro-RO"/>
        </w:rPr>
      </w:pPr>
    </w:p>
    <w:p w:rsidR="00F42E48" w:rsidRPr="00582F96" w:rsidRDefault="00F42E48" w:rsidP="00F42E48">
      <w:pPr>
        <w:spacing w:after="0" w:line="240" w:lineRule="auto"/>
        <w:jc w:val="both"/>
        <w:rPr>
          <w:rFonts w:ascii="Times New Roman" w:eastAsia="Times New Roman" w:hAnsi="Times New Roman"/>
          <w:sz w:val="28"/>
          <w:szCs w:val="28"/>
          <w:lang w:val="ro-RO"/>
        </w:rPr>
      </w:pPr>
    </w:p>
    <w:p w:rsidR="00F42E48" w:rsidRPr="00582F96" w:rsidRDefault="00F42E48" w:rsidP="00F42E48">
      <w:pPr>
        <w:spacing w:after="0" w:line="240" w:lineRule="auto"/>
        <w:jc w:val="both"/>
        <w:rPr>
          <w:rFonts w:ascii="Times New Roman" w:eastAsia="Times New Roman" w:hAnsi="Times New Roman"/>
          <w:sz w:val="28"/>
          <w:szCs w:val="28"/>
          <w:lang w:val="ro-RO"/>
        </w:rPr>
      </w:pPr>
      <w:r>
        <w:rPr>
          <w:rFonts w:ascii="Times New Roman" w:eastAsia="Times New Roman" w:hAnsi="Times New Roman"/>
          <w:sz w:val="28"/>
          <w:szCs w:val="28"/>
          <w:lang w:val="ro-RO"/>
        </w:rPr>
        <w:t xml:space="preserve">       </w:t>
      </w:r>
      <w:r w:rsidRPr="00582F96">
        <w:rPr>
          <w:rFonts w:ascii="Times New Roman" w:eastAsia="Times New Roman" w:hAnsi="Times New Roman"/>
          <w:sz w:val="28"/>
          <w:szCs w:val="28"/>
          <w:lang w:val="ro-RO"/>
        </w:rPr>
        <w:t xml:space="preserve">DIRECTOR EXECUTIV,      </w:t>
      </w:r>
      <w:r>
        <w:rPr>
          <w:rFonts w:ascii="Times New Roman" w:eastAsia="Times New Roman" w:hAnsi="Times New Roman"/>
          <w:sz w:val="28"/>
          <w:szCs w:val="28"/>
          <w:lang w:val="ro-RO"/>
        </w:rPr>
        <w:t xml:space="preserve">                         </w:t>
      </w:r>
      <w:r w:rsidRPr="00582F96">
        <w:rPr>
          <w:rFonts w:ascii="Times New Roman" w:eastAsia="Times New Roman" w:hAnsi="Times New Roman"/>
          <w:sz w:val="28"/>
          <w:szCs w:val="28"/>
          <w:lang w:val="ro-RO"/>
        </w:rPr>
        <w:t xml:space="preserve"> </w:t>
      </w:r>
      <w:r>
        <w:rPr>
          <w:rFonts w:ascii="Times New Roman" w:eastAsia="Times New Roman" w:hAnsi="Times New Roman"/>
          <w:sz w:val="28"/>
          <w:szCs w:val="28"/>
          <w:lang w:val="ro-RO"/>
        </w:rPr>
        <w:t xml:space="preserve">              </w:t>
      </w:r>
      <w:r w:rsidRPr="00582F96">
        <w:rPr>
          <w:rFonts w:ascii="Times New Roman" w:eastAsia="Times New Roman" w:hAnsi="Times New Roman"/>
          <w:sz w:val="28"/>
          <w:szCs w:val="28"/>
          <w:lang w:val="ro-RO"/>
        </w:rPr>
        <w:t xml:space="preserve"> ŞEF SERVICIU    </w:t>
      </w:r>
    </w:p>
    <w:p w:rsidR="00F42E48" w:rsidRPr="00582F96" w:rsidRDefault="00F42E48" w:rsidP="00F42E48">
      <w:pPr>
        <w:spacing w:after="0" w:line="240" w:lineRule="auto"/>
        <w:ind w:firstLine="720"/>
        <w:jc w:val="both"/>
        <w:rPr>
          <w:rFonts w:ascii="Times New Roman" w:eastAsia="Times New Roman" w:hAnsi="Times New Roman"/>
          <w:sz w:val="28"/>
          <w:szCs w:val="28"/>
          <w:lang w:val="ro-RO"/>
        </w:rPr>
      </w:pPr>
      <w:r w:rsidRPr="00582F96">
        <w:rPr>
          <w:rFonts w:ascii="Times New Roman" w:eastAsia="Times New Roman" w:hAnsi="Times New Roman"/>
          <w:sz w:val="28"/>
          <w:szCs w:val="28"/>
          <w:lang w:val="ro-RO"/>
        </w:rPr>
        <w:t xml:space="preserve">                                                         </w:t>
      </w:r>
      <w:r>
        <w:rPr>
          <w:rFonts w:ascii="Times New Roman" w:eastAsia="Times New Roman" w:hAnsi="Times New Roman"/>
          <w:sz w:val="28"/>
          <w:szCs w:val="28"/>
          <w:lang w:val="ro-RO"/>
        </w:rPr>
        <w:t xml:space="preserve">         </w:t>
      </w:r>
      <w:r w:rsidRPr="00582F96">
        <w:rPr>
          <w:rFonts w:ascii="Times New Roman" w:eastAsia="Times New Roman" w:hAnsi="Times New Roman"/>
          <w:sz w:val="28"/>
          <w:szCs w:val="28"/>
          <w:lang w:val="ro-RO"/>
        </w:rPr>
        <w:t xml:space="preserve">  AVIZE, ACORDURI, AUTORIZAȚII,</w:t>
      </w:r>
    </w:p>
    <w:p w:rsidR="00F42E48" w:rsidRPr="00582F96" w:rsidRDefault="00F42E48" w:rsidP="00F42E48">
      <w:pPr>
        <w:spacing w:after="0" w:line="240" w:lineRule="auto"/>
        <w:jc w:val="both"/>
        <w:rPr>
          <w:rFonts w:ascii="Times New Roman" w:eastAsia="Times New Roman" w:hAnsi="Times New Roman"/>
          <w:sz w:val="28"/>
          <w:szCs w:val="28"/>
          <w:lang w:val="ro-RO"/>
        </w:rPr>
      </w:pPr>
      <w:r w:rsidRPr="00582F96">
        <w:rPr>
          <w:rFonts w:ascii="Times New Roman" w:eastAsia="Times New Roman" w:hAnsi="Times New Roman"/>
          <w:sz w:val="28"/>
          <w:szCs w:val="28"/>
          <w:lang w:val="ro-RO"/>
        </w:rPr>
        <w:t xml:space="preserve"> biolog-chimist Sever Ioan ROMAN</w:t>
      </w:r>
    </w:p>
    <w:p w:rsidR="00F42E48" w:rsidRPr="00582F96" w:rsidRDefault="00F42E48" w:rsidP="00F42E48">
      <w:pPr>
        <w:spacing w:after="0" w:line="240" w:lineRule="auto"/>
        <w:jc w:val="both"/>
        <w:rPr>
          <w:rFonts w:ascii="Times New Roman" w:hAnsi="Times New Roman"/>
          <w:sz w:val="28"/>
          <w:szCs w:val="28"/>
          <w:lang w:val="ro-RO"/>
        </w:rPr>
      </w:pPr>
      <w:r w:rsidRPr="00582F96">
        <w:rPr>
          <w:rFonts w:ascii="Times New Roman" w:eastAsia="Times New Roman" w:hAnsi="Times New Roman"/>
          <w:sz w:val="28"/>
          <w:szCs w:val="28"/>
          <w:lang w:val="ro-RO"/>
        </w:rPr>
        <w:t xml:space="preserve">    </w:t>
      </w:r>
      <w:r w:rsidRPr="00582F96">
        <w:rPr>
          <w:rFonts w:ascii="Times New Roman" w:eastAsia="Times New Roman" w:hAnsi="Times New Roman"/>
          <w:sz w:val="28"/>
          <w:szCs w:val="28"/>
          <w:lang w:val="ro-RO"/>
        </w:rPr>
        <w:tab/>
      </w:r>
      <w:r w:rsidRPr="00582F96">
        <w:rPr>
          <w:rFonts w:ascii="Times New Roman" w:eastAsia="Times New Roman" w:hAnsi="Times New Roman"/>
          <w:sz w:val="28"/>
          <w:szCs w:val="28"/>
          <w:lang w:val="ro-RO"/>
        </w:rPr>
        <w:tab/>
        <w:t xml:space="preserve">                                                       </w:t>
      </w:r>
      <w:r>
        <w:rPr>
          <w:rFonts w:ascii="Times New Roman" w:eastAsia="Times New Roman" w:hAnsi="Times New Roman"/>
          <w:sz w:val="28"/>
          <w:szCs w:val="28"/>
          <w:lang w:val="ro-RO"/>
        </w:rPr>
        <w:t xml:space="preserve">                </w:t>
      </w:r>
      <w:r w:rsidRPr="00582F96">
        <w:rPr>
          <w:rFonts w:ascii="Times New Roman" w:hAnsi="Times New Roman"/>
          <w:sz w:val="28"/>
          <w:szCs w:val="28"/>
          <w:lang w:val="ro-RO"/>
        </w:rPr>
        <w:t xml:space="preserve">  ing. Marinela Suciu</w:t>
      </w:r>
    </w:p>
    <w:p w:rsidR="00F42E48" w:rsidRPr="00582F96" w:rsidRDefault="00F42E48" w:rsidP="00F42E48">
      <w:pPr>
        <w:spacing w:after="0" w:line="240" w:lineRule="auto"/>
        <w:jc w:val="both"/>
        <w:rPr>
          <w:rFonts w:ascii="Times New Roman" w:eastAsia="Times New Roman" w:hAnsi="Times New Roman"/>
          <w:sz w:val="28"/>
          <w:szCs w:val="28"/>
          <w:lang w:val="ro-RO"/>
        </w:rPr>
      </w:pPr>
    </w:p>
    <w:p w:rsidR="00F42E48" w:rsidRPr="00582F96" w:rsidRDefault="00F42E48" w:rsidP="00F42E48">
      <w:pPr>
        <w:spacing w:after="0" w:line="240" w:lineRule="auto"/>
        <w:ind w:firstLine="720"/>
        <w:jc w:val="both"/>
        <w:rPr>
          <w:rFonts w:ascii="Times New Roman" w:eastAsia="Times New Roman" w:hAnsi="Times New Roman"/>
          <w:iCs/>
          <w:sz w:val="28"/>
          <w:szCs w:val="28"/>
          <w:lang w:val="ro-RO"/>
        </w:rPr>
      </w:pPr>
      <w:r w:rsidRPr="00582F96">
        <w:rPr>
          <w:rFonts w:ascii="Times New Roman" w:eastAsia="Times New Roman" w:hAnsi="Times New Roman"/>
          <w:iCs/>
          <w:sz w:val="28"/>
          <w:szCs w:val="28"/>
          <w:lang w:val="ro-RO"/>
        </w:rPr>
        <w:t xml:space="preserve">      </w:t>
      </w:r>
    </w:p>
    <w:p w:rsidR="00F42E48" w:rsidRDefault="00F42E48" w:rsidP="00F42E48">
      <w:pPr>
        <w:spacing w:after="0" w:line="240" w:lineRule="auto"/>
        <w:ind w:firstLine="720"/>
        <w:jc w:val="both"/>
        <w:rPr>
          <w:rFonts w:ascii="Times New Roman" w:eastAsia="Times New Roman" w:hAnsi="Times New Roman"/>
          <w:iCs/>
          <w:sz w:val="28"/>
          <w:szCs w:val="28"/>
          <w:lang w:val="ro-RO"/>
        </w:rPr>
      </w:pPr>
    </w:p>
    <w:p w:rsidR="00F42E48" w:rsidRDefault="00F42E48" w:rsidP="00F42E48">
      <w:pPr>
        <w:spacing w:after="0" w:line="240" w:lineRule="auto"/>
        <w:ind w:firstLine="720"/>
        <w:jc w:val="both"/>
        <w:rPr>
          <w:rFonts w:ascii="Times New Roman" w:eastAsia="Times New Roman" w:hAnsi="Times New Roman"/>
          <w:iCs/>
          <w:sz w:val="28"/>
          <w:szCs w:val="28"/>
          <w:lang w:val="ro-RO"/>
        </w:rPr>
      </w:pPr>
    </w:p>
    <w:p w:rsidR="009509C7" w:rsidRPr="00582F96" w:rsidRDefault="009509C7" w:rsidP="00F42E48">
      <w:pPr>
        <w:spacing w:after="0" w:line="240" w:lineRule="auto"/>
        <w:ind w:firstLine="720"/>
        <w:jc w:val="both"/>
        <w:rPr>
          <w:rFonts w:ascii="Times New Roman" w:eastAsia="Times New Roman" w:hAnsi="Times New Roman"/>
          <w:iCs/>
          <w:sz w:val="28"/>
          <w:szCs w:val="28"/>
          <w:lang w:val="ro-RO"/>
        </w:rPr>
      </w:pPr>
    </w:p>
    <w:p w:rsidR="00F42E48" w:rsidRPr="00582F96" w:rsidRDefault="00F42E48" w:rsidP="00F42E48">
      <w:pPr>
        <w:spacing w:after="0" w:line="240" w:lineRule="auto"/>
        <w:ind w:firstLine="720"/>
        <w:jc w:val="both"/>
        <w:rPr>
          <w:rFonts w:ascii="Times New Roman" w:eastAsia="Times New Roman" w:hAnsi="Times New Roman"/>
          <w:iCs/>
          <w:sz w:val="28"/>
          <w:szCs w:val="28"/>
          <w:lang w:val="ro-RO"/>
        </w:rPr>
      </w:pPr>
      <w:r w:rsidRPr="00582F96">
        <w:rPr>
          <w:rFonts w:ascii="Times New Roman" w:eastAsia="Times New Roman" w:hAnsi="Times New Roman"/>
          <w:sz w:val="28"/>
          <w:szCs w:val="28"/>
          <w:lang w:val="ro-RO"/>
        </w:rPr>
        <w:t xml:space="preserve">  </w:t>
      </w:r>
      <w:r w:rsidRPr="00582F96">
        <w:rPr>
          <w:rFonts w:ascii="Times New Roman" w:eastAsia="Times New Roman" w:hAnsi="Times New Roman"/>
          <w:sz w:val="28"/>
          <w:szCs w:val="28"/>
          <w:lang w:val="ro-RO"/>
        </w:rPr>
        <w:tab/>
      </w:r>
      <w:r w:rsidRPr="00582F96">
        <w:rPr>
          <w:rFonts w:ascii="Times New Roman" w:eastAsia="Times New Roman" w:hAnsi="Times New Roman"/>
          <w:sz w:val="28"/>
          <w:szCs w:val="28"/>
          <w:lang w:val="ro-RO"/>
        </w:rPr>
        <w:tab/>
      </w:r>
      <w:r w:rsidRPr="00582F96">
        <w:rPr>
          <w:rFonts w:ascii="Times New Roman" w:eastAsia="Times New Roman" w:hAnsi="Times New Roman"/>
          <w:sz w:val="28"/>
          <w:szCs w:val="28"/>
          <w:lang w:val="ro-RO"/>
        </w:rPr>
        <w:tab/>
      </w:r>
      <w:r w:rsidRPr="00582F96">
        <w:rPr>
          <w:rFonts w:ascii="Times New Roman" w:eastAsia="Times New Roman" w:hAnsi="Times New Roman"/>
          <w:iCs/>
          <w:sz w:val="28"/>
          <w:szCs w:val="28"/>
          <w:lang w:val="ro-RO"/>
        </w:rPr>
        <w:t xml:space="preserve">                                        </w:t>
      </w:r>
      <w:r>
        <w:rPr>
          <w:rFonts w:ascii="Times New Roman" w:eastAsia="Times New Roman" w:hAnsi="Times New Roman"/>
          <w:iCs/>
          <w:sz w:val="28"/>
          <w:szCs w:val="28"/>
          <w:lang w:val="ro-RO"/>
        </w:rPr>
        <w:t xml:space="preserve">                 </w:t>
      </w:r>
      <w:r w:rsidRPr="00582F96">
        <w:rPr>
          <w:rFonts w:ascii="Times New Roman" w:eastAsia="Times New Roman" w:hAnsi="Times New Roman"/>
          <w:iCs/>
          <w:sz w:val="28"/>
          <w:szCs w:val="28"/>
          <w:lang w:val="ro-RO"/>
        </w:rPr>
        <w:t xml:space="preserve">  ÎNTOCMIT, </w:t>
      </w:r>
    </w:p>
    <w:p w:rsidR="00F42E48" w:rsidRPr="00582F96" w:rsidRDefault="00F42E48" w:rsidP="00F42E48">
      <w:pPr>
        <w:spacing w:after="0" w:line="240" w:lineRule="auto"/>
        <w:ind w:firstLine="720"/>
        <w:jc w:val="both"/>
        <w:rPr>
          <w:rFonts w:ascii="Times New Roman" w:eastAsia="Times New Roman" w:hAnsi="Times New Roman"/>
          <w:iCs/>
          <w:sz w:val="28"/>
          <w:szCs w:val="28"/>
          <w:lang w:val="ro-RO"/>
        </w:rPr>
      </w:pPr>
    </w:p>
    <w:p w:rsidR="00F42E48" w:rsidRPr="00582F96" w:rsidRDefault="00F42E48" w:rsidP="00F42E48">
      <w:pPr>
        <w:spacing w:after="0" w:line="240" w:lineRule="auto"/>
        <w:ind w:firstLine="720"/>
        <w:jc w:val="both"/>
        <w:rPr>
          <w:rFonts w:ascii="Times New Roman" w:eastAsia="Times New Roman" w:hAnsi="Times New Roman"/>
          <w:sz w:val="28"/>
          <w:szCs w:val="28"/>
          <w:lang w:val="ro-RO"/>
        </w:rPr>
      </w:pPr>
      <w:r w:rsidRPr="00582F96">
        <w:rPr>
          <w:rFonts w:ascii="Times New Roman" w:eastAsia="Times New Roman" w:hAnsi="Times New Roman"/>
          <w:iCs/>
          <w:sz w:val="28"/>
          <w:szCs w:val="28"/>
          <w:lang w:val="ro-RO"/>
        </w:rPr>
        <w:t xml:space="preserve">                                                         </w:t>
      </w:r>
      <w:r>
        <w:rPr>
          <w:rFonts w:ascii="Times New Roman" w:eastAsia="Times New Roman" w:hAnsi="Times New Roman"/>
          <w:iCs/>
          <w:sz w:val="28"/>
          <w:szCs w:val="28"/>
          <w:lang w:val="ro-RO"/>
        </w:rPr>
        <w:t xml:space="preserve">                   </w:t>
      </w:r>
      <w:r>
        <w:rPr>
          <w:rFonts w:ascii="Times New Roman" w:eastAsia="Times New Roman" w:hAnsi="Times New Roman"/>
          <w:iCs/>
          <w:sz w:val="28"/>
          <w:szCs w:val="28"/>
          <w:lang w:val="ro-RO"/>
        </w:rPr>
        <w:tab/>
      </w:r>
      <w:r w:rsidRPr="00582F96">
        <w:rPr>
          <w:rFonts w:ascii="Times New Roman" w:eastAsia="Times New Roman" w:hAnsi="Times New Roman"/>
          <w:iCs/>
          <w:sz w:val="28"/>
          <w:szCs w:val="28"/>
          <w:lang w:val="ro-RO"/>
        </w:rPr>
        <w:t>chim. Georgeta Iușan</w:t>
      </w:r>
    </w:p>
    <w:p w:rsidR="00141E77" w:rsidRDefault="00141E77" w:rsidP="0059200A">
      <w:pPr>
        <w:spacing w:after="0" w:line="240" w:lineRule="auto"/>
        <w:ind w:firstLine="720"/>
        <w:jc w:val="both"/>
        <w:rPr>
          <w:rFonts w:ascii="Times New Roman" w:eastAsia="Times New Roman" w:hAnsi="Times New Roman"/>
          <w:iCs/>
          <w:sz w:val="28"/>
          <w:szCs w:val="28"/>
          <w:lang w:val="ro-RO"/>
        </w:rPr>
      </w:pPr>
    </w:p>
    <w:p w:rsidR="009509C7" w:rsidRDefault="009509C7" w:rsidP="00D56B22">
      <w:pPr>
        <w:tabs>
          <w:tab w:val="right" w:pos="9360"/>
        </w:tabs>
        <w:spacing w:after="0" w:line="240" w:lineRule="auto"/>
        <w:jc w:val="center"/>
        <w:rPr>
          <w:rFonts w:ascii="Times New Roman" w:hAnsi="Times New Roman"/>
          <w:b/>
          <w:sz w:val="18"/>
          <w:szCs w:val="18"/>
          <w:lang w:val="ro-RO"/>
        </w:rPr>
      </w:pPr>
    </w:p>
    <w:p w:rsidR="009509C7" w:rsidRDefault="009509C7" w:rsidP="00D56B22">
      <w:pPr>
        <w:tabs>
          <w:tab w:val="right" w:pos="9360"/>
        </w:tabs>
        <w:spacing w:after="0" w:line="240" w:lineRule="auto"/>
        <w:jc w:val="center"/>
        <w:rPr>
          <w:rFonts w:ascii="Times New Roman" w:hAnsi="Times New Roman"/>
          <w:b/>
          <w:sz w:val="18"/>
          <w:szCs w:val="18"/>
          <w:lang w:val="ro-RO"/>
        </w:rPr>
      </w:pPr>
    </w:p>
    <w:p w:rsidR="009509C7" w:rsidRDefault="009509C7" w:rsidP="00D56B22">
      <w:pPr>
        <w:tabs>
          <w:tab w:val="right" w:pos="9360"/>
        </w:tabs>
        <w:spacing w:after="0" w:line="240" w:lineRule="auto"/>
        <w:jc w:val="center"/>
        <w:rPr>
          <w:rFonts w:ascii="Times New Roman" w:hAnsi="Times New Roman"/>
          <w:b/>
          <w:sz w:val="18"/>
          <w:szCs w:val="18"/>
          <w:lang w:val="ro-RO"/>
        </w:rPr>
      </w:pPr>
    </w:p>
    <w:p w:rsidR="009509C7" w:rsidRDefault="009509C7" w:rsidP="00D56B22">
      <w:pPr>
        <w:tabs>
          <w:tab w:val="right" w:pos="9360"/>
        </w:tabs>
        <w:spacing w:after="0" w:line="240" w:lineRule="auto"/>
        <w:jc w:val="center"/>
        <w:rPr>
          <w:rFonts w:ascii="Times New Roman" w:hAnsi="Times New Roman"/>
          <w:b/>
          <w:sz w:val="18"/>
          <w:szCs w:val="18"/>
          <w:lang w:val="ro-RO"/>
        </w:rPr>
      </w:pPr>
    </w:p>
    <w:p w:rsidR="009509C7" w:rsidRDefault="009509C7" w:rsidP="00D56B22">
      <w:pPr>
        <w:tabs>
          <w:tab w:val="right" w:pos="9360"/>
        </w:tabs>
        <w:spacing w:after="0" w:line="240" w:lineRule="auto"/>
        <w:jc w:val="center"/>
        <w:rPr>
          <w:rFonts w:ascii="Times New Roman" w:hAnsi="Times New Roman"/>
          <w:b/>
          <w:sz w:val="18"/>
          <w:szCs w:val="18"/>
          <w:lang w:val="ro-RO"/>
        </w:rPr>
      </w:pPr>
    </w:p>
    <w:p w:rsidR="009509C7" w:rsidRDefault="009509C7" w:rsidP="00D56B22">
      <w:pPr>
        <w:tabs>
          <w:tab w:val="right" w:pos="9360"/>
        </w:tabs>
        <w:spacing w:after="0" w:line="240" w:lineRule="auto"/>
        <w:jc w:val="center"/>
        <w:rPr>
          <w:rFonts w:ascii="Times New Roman" w:hAnsi="Times New Roman"/>
          <w:b/>
          <w:sz w:val="18"/>
          <w:szCs w:val="18"/>
          <w:lang w:val="ro-RO"/>
        </w:rPr>
      </w:pPr>
    </w:p>
    <w:p w:rsidR="009509C7" w:rsidRDefault="009509C7" w:rsidP="00D56B22">
      <w:pPr>
        <w:tabs>
          <w:tab w:val="right" w:pos="9360"/>
        </w:tabs>
        <w:spacing w:after="0" w:line="240" w:lineRule="auto"/>
        <w:jc w:val="center"/>
        <w:rPr>
          <w:rFonts w:ascii="Times New Roman" w:hAnsi="Times New Roman"/>
          <w:b/>
          <w:sz w:val="18"/>
          <w:szCs w:val="18"/>
          <w:lang w:val="ro-RO"/>
        </w:rPr>
      </w:pPr>
    </w:p>
    <w:p w:rsidR="009509C7" w:rsidRDefault="009509C7" w:rsidP="00D56B22">
      <w:pPr>
        <w:tabs>
          <w:tab w:val="right" w:pos="9360"/>
        </w:tabs>
        <w:spacing w:after="0" w:line="240" w:lineRule="auto"/>
        <w:jc w:val="center"/>
        <w:rPr>
          <w:rFonts w:ascii="Times New Roman" w:hAnsi="Times New Roman"/>
          <w:b/>
          <w:sz w:val="18"/>
          <w:szCs w:val="18"/>
          <w:lang w:val="ro-RO"/>
        </w:rPr>
      </w:pPr>
    </w:p>
    <w:p w:rsidR="009509C7" w:rsidRDefault="009509C7" w:rsidP="00D56B22">
      <w:pPr>
        <w:tabs>
          <w:tab w:val="right" w:pos="9360"/>
        </w:tabs>
        <w:spacing w:after="0" w:line="240" w:lineRule="auto"/>
        <w:jc w:val="center"/>
        <w:rPr>
          <w:rFonts w:ascii="Times New Roman" w:hAnsi="Times New Roman"/>
          <w:b/>
          <w:sz w:val="18"/>
          <w:szCs w:val="18"/>
          <w:lang w:val="ro-RO"/>
        </w:rPr>
      </w:pPr>
    </w:p>
    <w:p w:rsidR="009509C7" w:rsidRDefault="009509C7" w:rsidP="00D56B22">
      <w:pPr>
        <w:tabs>
          <w:tab w:val="right" w:pos="9360"/>
        </w:tabs>
        <w:spacing w:after="0" w:line="240" w:lineRule="auto"/>
        <w:jc w:val="center"/>
        <w:rPr>
          <w:rFonts w:ascii="Times New Roman" w:hAnsi="Times New Roman"/>
          <w:b/>
          <w:sz w:val="18"/>
          <w:szCs w:val="18"/>
          <w:lang w:val="ro-RO"/>
        </w:rPr>
      </w:pPr>
    </w:p>
    <w:p w:rsidR="009509C7" w:rsidRDefault="009509C7" w:rsidP="00D56B22">
      <w:pPr>
        <w:tabs>
          <w:tab w:val="right" w:pos="9360"/>
        </w:tabs>
        <w:spacing w:after="0" w:line="240" w:lineRule="auto"/>
        <w:jc w:val="center"/>
        <w:rPr>
          <w:rFonts w:ascii="Times New Roman" w:hAnsi="Times New Roman"/>
          <w:b/>
          <w:sz w:val="18"/>
          <w:szCs w:val="18"/>
          <w:lang w:val="ro-RO"/>
        </w:rPr>
      </w:pPr>
    </w:p>
    <w:p w:rsidR="009509C7" w:rsidRDefault="009509C7" w:rsidP="00D56B22">
      <w:pPr>
        <w:tabs>
          <w:tab w:val="right" w:pos="9360"/>
        </w:tabs>
        <w:spacing w:after="0" w:line="240" w:lineRule="auto"/>
        <w:jc w:val="center"/>
        <w:rPr>
          <w:rFonts w:ascii="Times New Roman" w:hAnsi="Times New Roman"/>
          <w:b/>
          <w:sz w:val="18"/>
          <w:szCs w:val="18"/>
          <w:lang w:val="ro-RO"/>
        </w:rPr>
      </w:pPr>
    </w:p>
    <w:p w:rsidR="009509C7" w:rsidRDefault="009509C7" w:rsidP="00D56B22">
      <w:pPr>
        <w:tabs>
          <w:tab w:val="right" w:pos="9360"/>
        </w:tabs>
        <w:spacing w:after="0" w:line="240" w:lineRule="auto"/>
        <w:jc w:val="center"/>
        <w:rPr>
          <w:rFonts w:ascii="Times New Roman" w:hAnsi="Times New Roman"/>
          <w:b/>
          <w:sz w:val="18"/>
          <w:szCs w:val="18"/>
          <w:lang w:val="ro-RO"/>
        </w:rPr>
      </w:pPr>
    </w:p>
    <w:p w:rsidR="009509C7" w:rsidRDefault="009509C7" w:rsidP="00D56B22">
      <w:pPr>
        <w:tabs>
          <w:tab w:val="right" w:pos="9360"/>
        </w:tabs>
        <w:spacing w:after="0" w:line="240" w:lineRule="auto"/>
        <w:jc w:val="center"/>
        <w:rPr>
          <w:rFonts w:ascii="Times New Roman" w:hAnsi="Times New Roman"/>
          <w:b/>
          <w:sz w:val="18"/>
          <w:szCs w:val="18"/>
          <w:lang w:val="ro-RO"/>
        </w:rPr>
      </w:pPr>
    </w:p>
    <w:p w:rsidR="009509C7" w:rsidRDefault="009509C7" w:rsidP="00D56B22">
      <w:pPr>
        <w:tabs>
          <w:tab w:val="right" w:pos="9360"/>
        </w:tabs>
        <w:spacing w:after="0" w:line="240" w:lineRule="auto"/>
        <w:jc w:val="center"/>
        <w:rPr>
          <w:rFonts w:ascii="Times New Roman" w:hAnsi="Times New Roman"/>
          <w:b/>
          <w:sz w:val="18"/>
          <w:szCs w:val="18"/>
          <w:lang w:val="ro-RO"/>
        </w:rPr>
      </w:pPr>
    </w:p>
    <w:p w:rsidR="009509C7" w:rsidRDefault="009509C7" w:rsidP="00D56B22">
      <w:pPr>
        <w:tabs>
          <w:tab w:val="right" w:pos="9360"/>
        </w:tabs>
        <w:spacing w:after="0" w:line="240" w:lineRule="auto"/>
        <w:jc w:val="center"/>
        <w:rPr>
          <w:rFonts w:ascii="Times New Roman" w:hAnsi="Times New Roman"/>
          <w:b/>
          <w:sz w:val="18"/>
          <w:szCs w:val="18"/>
          <w:lang w:val="ro-RO"/>
        </w:rPr>
      </w:pPr>
    </w:p>
    <w:p w:rsidR="009509C7" w:rsidRDefault="009509C7" w:rsidP="00D56B22">
      <w:pPr>
        <w:tabs>
          <w:tab w:val="right" w:pos="9360"/>
        </w:tabs>
        <w:spacing w:after="0" w:line="240" w:lineRule="auto"/>
        <w:jc w:val="center"/>
        <w:rPr>
          <w:rFonts w:ascii="Times New Roman" w:hAnsi="Times New Roman"/>
          <w:b/>
          <w:sz w:val="18"/>
          <w:szCs w:val="18"/>
          <w:lang w:val="ro-RO"/>
        </w:rPr>
      </w:pPr>
    </w:p>
    <w:p w:rsidR="009509C7" w:rsidRDefault="009509C7" w:rsidP="00D56B22">
      <w:pPr>
        <w:tabs>
          <w:tab w:val="right" w:pos="9360"/>
        </w:tabs>
        <w:spacing w:after="0" w:line="240" w:lineRule="auto"/>
        <w:jc w:val="center"/>
        <w:rPr>
          <w:rFonts w:ascii="Times New Roman" w:hAnsi="Times New Roman"/>
          <w:b/>
          <w:sz w:val="18"/>
          <w:szCs w:val="18"/>
          <w:lang w:val="ro-RO"/>
        </w:rPr>
      </w:pPr>
    </w:p>
    <w:p w:rsidR="009509C7" w:rsidRDefault="009509C7" w:rsidP="00D56B22">
      <w:pPr>
        <w:tabs>
          <w:tab w:val="right" w:pos="9360"/>
        </w:tabs>
        <w:spacing w:after="0" w:line="240" w:lineRule="auto"/>
        <w:jc w:val="center"/>
        <w:rPr>
          <w:rFonts w:ascii="Times New Roman" w:hAnsi="Times New Roman"/>
          <w:b/>
          <w:sz w:val="18"/>
          <w:szCs w:val="18"/>
          <w:lang w:val="ro-RO"/>
        </w:rPr>
      </w:pPr>
    </w:p>
    <w:p w:rsidR="009509C7" w:rsidRDefault="009509C7" w:rsidP="00D56B22">
      <w:pPr>
        <w:tabs>
          <w:tab w:val="right" w:pos="9360"/>
        </w:tabs>
        <w:spacing w:after="0" w:line="240" w:lineRule="auto"/>
        <w:jc w:val="center"/>
        <w:rPr>
          <w:rFonts w:ascii="Times New Roman" w:hAnsi="Times New Roman"/>
          <w:b/>
          <w:sz w:val="18"/>
          <w:szCs w:val="18"/>
          <w:lang w:val="ro-RO"/>
        </w:rPr>
      </w:pPr>
    </w:p>
    <w:p w:rsidR="009509C7" w:rsidRDefault="009509C7" w:rsidP="00D56B22">
      <w:pPr>
        <w:tabs>
          <w:tab w:val="right" w:pos="9360"/>
        </w:tabs>
        <w:spacing w:after="0" w:line="240" w:lineRule="auto"/>
        <w:jc w:val="center"/>
        <w:rPr>
          <w:rFonts w:ascii="Times New Roman" w:hAnsi="Times New Roman"/>
          <w:b/>
          <w:sz w:val="18"/>
          <w:szCs w:val="18"/>
          <w:lang w:val="ro-RO"/>
        </w:rPr>
      </w:pPr>
    </w:p>
    <w:p w:rsidR="009509C7" w:rsidRDefault="009509C7" w:rsidP="00D56B22">
      <w:pPr>
        <w:tabs>
          <w:tab w:val="right" w:pos="9360"/>
        </w:tabs>
        <w:spacing w:after="0" w:line="240" w:lineRule="auto"/>
        <w:jc w:val="center"/>
        <w:rPr>
          <w:rFonts w:ascii="Times New Roman" w:hAnsi="Times New Roman"/>
          <w:b/>
          <w:sz w:val="18"/>
          <w:szCs w:val="18"/>
          <w:lang w:val="ro-RO"/>
        </w:rPr>
      </w:pPr>
    </w:p>
    <w:p w:rsidR="009509C7" w:rsidRDefault="009509C7" w:rsidP="00D56B22">
      <w:pPr>
        <w:tabs>
          <w:tab w:val="right" w:pos="9360"/>
        </w:tabs>
        <w:spacing w:after="0" w:line="240" w:lineRule="auto"/>
        <w:jc w:val="center"/>
        <w:rPr>
          <w:rFonts w:ascii="Times New Roman" w:hAnsi="Times New Roman"/>
          <w:b/>
          <w:sz w:val="18"/>
          <w:szCs w:val="18"/>
          <w:lang w:val="ro-RO"/>
        </w:rPr>
      </w:pPr>
    </w:p>
    <w:p w:rsidR="009509C7" w:rsidRDefault="009509C7" w:rsidP="00D56B22">
      <w:pPr>
        <w:tabs>
          <w:tab w:val="right" w:pos="9360"/>
        </w:tabs>
        <w:spacing w:after="0" w:line="240" w:lineRule="auto"/>
        <w:jc w:val="center"/>
        <w:rPr>
          <w:rFonts w:ascii="Times New Roman" w:hAnsi="Times New Roman"/>
          <w:b/>
          <w:sz w:val="18"/>
          <w:szCs w:val="18"/>
          <w:lang w:val="ro-RO"/>
        </w:rPr>
      </w:pPr>
    </w:p>
    <w:p w:rsidR="009509C7" w:rsidRDefault="009509C7" w:rsidP="00D56B22">
      <w:pPr>
        <w:tabs>
          <w:tab w:val="right" w:pos="9360"/>
        </w:tabs>
        <w:spacing w:after="0" w:line="240" w:lineRule="auto"/>
        <w:jc w:val="center"/>
        <w:rPr>
          <w:rFonts w:ascii="Times New Roman" w:hAnsi="Times New Roman"/>
          <w:b/>
          <w:sz w:val="18"/>
          <w:szCs w:val="18"/>
          <w:lang w:val="ro-RO"/>
        </w:rPr>
      </w:pPr>
    </w:p>
    <w:p w:rsidR="009509C7" w:rsidRDefault="009509C7" w:rsidP="00D56B22">
      <w:pPr>
        <w:tabs>
          <w:tab w:val="right" w:pos="9360"/>
        </w:tabs>
        <w:spacing w:after="0" w:line="240" w:lineRule="auto"/>
        <w:jc w:val="center"/>
        <w:rPr>
          <w:rFonts w:ascii="Times New Roman" w:hAnsi="Times New Roman"/>
          <w:b/>
          <w:sz w:val="18"/>
          <w:szCs w:val="18"/>
          <w:lang w:val="ro-RO"/>
        </w:rPr>
      </w:pPr>
    </w:p>
    <w:p w:rsidR="009509C7" w:rsidRDefault="009509C7" w:rsidP="00D56B22">
      <w:pPr>
        <w:tabs>
          <w:tab w:val="right" w:pos="9360"/>
        </w:tabs>
        <w:spacing w:after="0" w:line="240" w:lineRule="auto"/>
        <w:jc w:val="center"/>
        <w:rPr>
          <w:rFonts w:ascii="Times New Roman" w:hAnsi="Times New Roman"/>
          <w:b/>
          <w:sz w:val="18"/>
          <w:szCs w:val="18"/>
          <w:lang w:val="ro-RO"/>
        </w:rPr>
      </w:pPr>
    </w:p>
    <w:p w:rsidR="00D56B22" w:rsidRPr="00F00A65" w:rsidRDefault="00775A2F" w:rsidP="00D56B22">
      <w:pPr>
        <w:tabs>
          <w:tab w:val="right" w:pos="9360"/>
        </w:tabs>
        <w:spacing w:after="0" w:line="240" w:lineRule="auto"/>
        <w:jc w:val="center"/>
        <w:rPr>
          <w:rFonts w:ascii="Times New Roman" w:hAnsi="Times New Roman"/>
          <w:b/>
          <w:sz w:val="18"/>
          <w:szCs w:val="18"/>
          <w:lang w:val="ro-RO"/>
        </w:rPr>
      </w:pPr>
      <w:r>
        <w:rPr>
          <w:rFonts w:ascii="Times New Roman" w:hAnsi="Times New Roman"/>
          <w:noProof/>
          <w:sz w:val="18"/>
          <w:szCs w:val="18"/>
          <w:lang w:val="ro-RO"/>
        </w:rPr>
        <w:object w:dxaOrig="1440" w:dyaOrig="1440">
          <v:shape id="_x0000_s1026" type="#_x0000_t75" style="position:absolute;left:0;text-align:left;margin-left:-4.75pt;margin-top:.85pt;width:41.9pt;height:34.45pt;z-index:-251657216">
            <v:imagedata r:id="rId8" o:title=""/>
          </v:shape>
          <o:OLEObject Type="Embed" ProgID="CorelDRAW.Graphic.13" ShapeID="_x0000_s1026" DrawAspect="Content" ObjectID="_1737436115" r:id="rId11"/>
        </w:object>
      </w:r>
      <w:r w:rsidR="00D56B22" w:rsidRPr="00F00A65">
        <w:rPr>
          <w:rFonts w:ascii="Times New Roman" w:hAnsi="Times New Roman"/>
          <w:noProof/>
          <w:sz w:val="18"/>
          <w:szCs w:val="18"/>
        </w:rPr>
        <mc:AlternateContent>
          <mc:Choice Requires="wps">
            <w:drawing>
              <wp:anchor distT="0" distB="0" distL="114300" distR="114300" simplePos="0" relativeHeight="251658240" behindDoc="0" locked="0" layoutInCell="1" allowOverlap="1" wp14:anchorId="24A99187" wp14:editId="1840AF3A">
                <wp:simplePos x="0" y="0"/>
                <wp:positionH relativeFrom="column">
                  <wp:posOffset>-142875</wp:posOffset>
                </wp:positionH>
                <wp:positionV relativeFrom="paragraph">
                  <wp:posOffset>-34925</wp:posOffset>
                </wp:positionV>
                <wp:extent cx="6248400" cy="635"/>
                <wp:effectExtent l="10160" t="10795" r="18415" b="1714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DA36198" id="_x0000_t32" coordsize="21600,21600" o:spt="32" o:oned="t" path="m,l21600,21600e" filled="f">
                <v:path arrowok="t" fillok="f" o:connecttype="none"/>
                <o:lock v:ext="edit" shapetype="t"/>
              </v:shapetype>
              <v:shape id="AutoShape 20" o:spid="_x0000_s1026" type="#_x0000_t32" style="position:absolute;margin-left:-11.25pt;margin-top:-2.75pt;width:49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kRIwIAAD8EAAAOAAAAZHJzL2Uyb0RvYy54bWysU02P2jAQvVfqf7Byh3xsoBARVqsEetl2&#10;kXb7A4ztJFYd27INAVX97x2bgJb2UlW9OON45s2beTOrx1Mv0JEZy5Uso3SaRIhJoiiXbRl9e9tO&#10;FhGyDkuKhZKsjM7MRo/rjx9Wgy5YpjolKDMIQKQtBl1GnXO6iGNLOtZjO1WaSXhslOmxg6tpY2rw&#10;AOi9iLMkmceDMlQbRZi18Le+PEbrgN80jLiXprHMIVFGwM2F04Rz7894vcJFa7DuOBlp4H9g0WMu&#10;IekNqsYOo4Phf0D1nBhlVeOmRPWxahpOWKgBqkmT36p57bBmoRZojtW3Ntn/B0u+HncGcQraRUji&#10;HiR6OjgVMqMs9GfQtgC3Su6Mr5Cc5Kt+VuS7RVJVHZYtC95vZw3Bqe9ofBfiL1ZDlv3wRVHwwZAg&#10;NOvUmN5DQhvQKWhyvmnCTg4R+DnP8kWegHQE3uYPs4CPi2uoNtZ9ZqpH3igj6wzmbecqJSVor0wa&#10;EuHjs3WeGC6uAT6vVFsuRBgBIdEA7JfJLAkRVglO/av3s6bdV8KgI/ZTlGRpvhlp3LkZdZA0oHUM&#10;081oO8zFxYbsQno8qA34jNZlTH4sk+VmsVnkkzybbyZ5UteTp22VT+bb9NOsfqirqk5/emppXnSc&#10;UiY9u+vIpvnfjcS4PJdhuw3trQ/xPXpoGJC9fgPpIK7X0++YLfaKnnfmKjpMaXAeN8qvwfs72O/3&#10;fv0L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0u6REjAgAAPwQAAA4AAAAAAAAAAAAAAAAALgIAAGRycy9lMm9Eb2Mu&#10;eG1sUEsBAi0AFAAGAAgAAAAhAA8xPpzfAAAACQEAAA8AAAAAAAAAAAAAAAAAfQQAAGRycy9kb3du&#10;cmV2LnhtbFBLBQYAAAAABAAEAPMAAACJBQAAAAA=&#10;" strokecolor="#00214e" strokeweight="1.5pt"/>
            </w:pict>
          </mc:Fallback>
        </mc:AlternateContent>
      </w:r>
      <w:r w:rsidR="00D56B22" w:rsidRPr="00F00A65">
        <w:rPr>
          <w:rFonts w:ascii="Times New Roman" w:hAnsi="Times New Roman"/>
          <w:b/>
          <w:sz w:val="18"/>
          <w:szCs w:val="18"/>
          <w:lang w:val="ro-RO"/>
        </w:rPr>
        <w:t>AGENŢIA PENTRU PROTECŢIA MEDIULUI BISTRIȚA - NĂSĂUD</w:t>
      </w:r>
    </w:p>
    <w:p w:rsidR="00D56B22" w:rsidRPr="00F00A65" w:rsidRDefault="00D56B22" w:rsidP="00D56B22">
      <w:pPr>
        <w:tabs>
          <w:tab w:val="right" w:pos="9360"/>
        </w:tabs>
        <w:spacing w:after="0" w:line="240" w:lineRule="auto"/>
        <w:jc w:val="center"/>
        <w:rPr>
          <w:rFonts w:ascii="Times New Roman" w:hAnsi="Times New Roman"/>
          <w:sz w:val="18"/>
          <w:szCs w:val="18"/>
          <w:lang w:val="ro-RO"/>
        </w:rPr>
      </w:pPr>
      <w:r w:rsidRPr="00F00A65">
        <w:rPr>
          <w:rFonts w:ascii="Times New Roman" w:hAnsi="Times New Roman"/>
          <w:sz w:val="18"/>
          <w:szCs w:val="18"/>
          <w:lang w:val="ro-RO"/>
        </w:rPr>
        <w:t>Adresa: strada Parcului nr. 20, Bistrița, cod 420035, jud. Bistrița-Năsăud</w:t>
      </w:r>
    </w:p>
    <w:p w:rsidR="00D56B22" w:rsidRPr="00F00A65" w:rsidRDefault="00D56B22" w:rsidP="00D56B22">
      <w:pPr>
        <w:tabs>
          <w:tab w:val="right" w:pos="9360"/>
        </w:tabs>
        <w:spacing w:after="0" w:line="240" w:lineRule="auto"/>
        <w:jc w:val="center"/>
        <w:rPr>
          <w:rFonts w:ascii="Times New Roman" w:hAnsi="Times New Roman"/>
          <w:sz w:val="18"/>
          <w:szCs w:val="18"/>
          <w:lang w:val="ro-RO"/>
        </w:rPr>
      </w:pPr>
      <w:r w:rsidRPr="00F00A65">
        <w:rPr>
          <w:rFonts w:ascii="Times New Roman" w:hAnsi="Times New Roman"/>
          <w:sz w:val="18"/>
          <w:szCs w:val="18"/>
          <w:lang w:val="ro-RO"/>
        </w:rPr>
        <w:t xml:space="preserve">E-mail: </w:t>
      </w:r>
      <w:hyperlink r:id="rId12" w:history="1">
        <w:r w:rsidRPr="00F00A65">
          <w:rPr>
            <w:rFonts w:ascii="Times New Roman" w:hAnsi="Times New Roman"/>
            <w:color w:val="0000FF"/>
            <w:sz w:val="18"/>
            <w:szCs w:val="18"/>
            <w:u w:val="single"/>
            <w:lang w:val="ro-RO"/>
          </w:rPr>
          <w:t>office@apmbn.anpm.ro</w:t>
        </w:r>
      </w:hyperlink>
      <w:r w:rsidRPr="00F00A65">
        <w:rPr>
          <w:rFonts w:ascii="Times New Roman" w:hAnsi="Times New Roman"/>
          <w:sz w:val="18"/>
          <w:szCs w:val="18"/>
          <w:lang w:val="ro-RO"/>
        </w:rPr>
        <w:t>; Tel.0263 224 064; Fax 0263 223 709</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tblGrid>
      <w:tr w:rsidR="00D56B22" w:rsidRPr="00F00A65" w:rsidTr="003F4327">
        <w:tc>
          <w:tcPr>
            <w:tcW w:w="6237" w:type="dxa"/>
            <w:shd w:val="clear" w:color="auto" w:fill="auto"/>
          </w:tcPr>
          <w:p w:rsidR="00D56B22" w:rsidRPr="00F00A65" w:rsidRDefault="00D56B22" w:rsidP="003F4327">
            <w:pPr>
              <w:pStyle w:val="Header"/>
              <w:tabs>
                <w:tab w:val="clear" w:pos="4680"/>
              </w:tabs>
              <w:jc w:val="center"/>
              <w:rPr>
                <w:rFonts w:ascii="Times New Roman" w:hAnsi="Times New Roman"/>
                <w:sz w:val="18"/>
                <w:szCs w:val="18"/>
                <w:lang w:val="ro-RO"/>
              </w:rPr>
            </w:pPr>
            <w:r w:rsidRPr="00F00A65">
              <w:rPr>
                <w:rFonts w:ascii="Times New Roman" w:hAnsi="Times New Roman"/>
                <w:i/>
                <w:iCs/>
                <w:color w:val="000000"/>
                <w:sz w:val="18"/>
                <w:szCs w:val="18"/>
                <w:lang w:val="ro-RO"/>
              </w:rPr>
              <w:t>Operator de date cu caracter personal, conform Regulamentului (UE) 2016/679</w:t>
            </w:r>
          </w:p>
        </w:tc>
      </w:tr>
    </w:tbl>
    <w:p w:rsidR="00034501" w:rsidRPr="00F00A65" w:rsidRDefault="00034501" w:rsidP="00D56B22">
      <w:pPr>
        <w:spacing w:after="0" w:line="240" w:lineRule="auto"/>
        <w:rPr>
          <w:rFonts w:ascii="Times New Roman" w:hAnsi="Times New Roman"/>
          <w:b/>
          <w:sz w:val="24"/>
          <w:szCs w:val="24"/>
          <w:lang w:val="ro-RO"/>
        </w:rPr>
      </w:pPr>
    </w:p>
    <w:sectPr w:rsidR="00034501" w:rsidRPr="00F00A65" w:rsidSect="00D56B22">
      <w:footerReference w:type="default" r:id="rId13"/>
      <w:pgSz w:w="11907" w:h="16840" w:code="9"/>
      <w:pgMar w:top="568" w:right="851" w:bottom="284" w:left="1134" w:header="0" w:footer="38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9A1" w:rsidRDefault="004539A1" w:rsidP="0010560A">
      <w:pPr>
        <w:spacing w:after="0" w:line="240" w:lineRule="auto"/>
      </w:pPr>
      <w:r>
        <w:separator/>
      </w:r>
    </w:p>
  </w:endnote>
  <w:endnote w:type="continuationSeparator" w:id="0">
    <w:p w:rsidR="004539A1" w:rsidRDefault="004539A1"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EE"/>
    <w:family w:val="roman"/>
    <w:pitch w:val="variable"/>
    <w:sig w:usb0="04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1711897"/>
      <w:docPartObj>
        <w:docPartGallery w:val="Page Numbers (Bottom of Page)"/>
        <w:docPartUnique/>
      </w:docPartObj>
    </w:sdtPr>
    <w:sdtEndPr/>
    <w:sdtContent>
      <w:sdt>
        <w:sdtPr>
          <w:id w:val="1783922640"/>
          <w:docPartObj>
            <w:docPartGallery w:val="Page Numbers (Top of Page)"/>
            <w:docPartUnique/>
          </w:docPartObj>
        </w:sdtPr>
        <w:sdtEndPr/>
        <w:sdtContent>
          <w:p w:rsidR="00A47908" w:rsidRPr="00A47908" w:rsidRDefault="00A47908" w:rsidP="00D56B22">
            <w:pPr>
              <w:tabs>
                <w:tab w:val="right" w:pos="9360"/>
              </w:tabs>
              <w:spacing w:after="0" w:line="240" w:lineRule="auto"/>
              <w:jc w:val="center"/>
            </w:pPr>
            <w:r w:rsidRPr="00A47908">
              <w:rPr>
                <w:bCs/>
                <w:sz w:val="24"/>
                <w:szCs w:val="24"/>
              </w:rPr>
              <w:fldChar w:fldCharType="begin"/>
            </w:r>
            <w:r w:rsidRPr="00A47908">
              <w:rPr>
                <w:bCs/>
              </w:rPr>
              <w:instrText xml:space="preserve"> PAGE </w:instrText>
            </w:r>
            <w:r w:rsidRPr="00A47908">
              <w:rPr>
                <w:bCs/>
                <w:sz w:val="24"/>
                <w:szCs w:val="24"/>
              </w:rPr>
              <w:fldChar w:fldCharType="separate"/>
            </w:r>
            <w:r w:rsidR="00775A2F">
              <w:rPr>
                <w:bCs/>
                <w:noProof/>
              </w:rPr>
              <w:t>2</w:t>
            </w:r>
            <w:r w:rsidRPr="00A47908">
              <w:rPr>
                <w:bCs/>
                <w:sz w:val="24"/>
                <w:szCs w:val="24"/>
              </w:rPr>
              <w:fldChar w:fldCharType="end"/>
            </w:r>
            <w:r w:rsidRPr="00A47908">
              <w:rPr>
                <w:bCs/>
                <w:sz w:val="24"/>
                <w:szCs w:val="24"/>
              </w:rPr>
              <w:t>/</w:t>
            </w:r>
            <w:r w:rsidRPr="00A47908">
              <w:rPr>
                <w:bCs/>
                <w:sz w:val="24"/>
                <w:szCs w:val="24"/>
              </w:rPr>
              <w:fldChar w:fldCharType="begin"/>
            </w:r>
            <w:r w:rsidRPr="00A47908">
              <w:rPr>
                <w:bCs/>
              </w:rPr>
              <w:instrText xml:space="preserve"> NUMPAGES  </w:instrText>
            </w:r>
            <w:r w:rsidRPr="00A47908">
              <w:rPr>
                <w:bCs/>
                <w:sz w:val="24"/>
                <w:szCs w:val="24"/>
              </w:rPr>
              <w:fldChar w:fldCharType="separate"/>
            </w:r>
            <w:r w:rsidR="00775A2F">
              <w:rPr>
                <w:bCs/>
                <w:noProof/>
              </w:rPr>
              <w:t>6</w:t>
            </w:r>
            <w:r w:rsidRPr="00A47908">
              <w:rPr>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9A1" w:rsidRDefault="004539A1" w:rsidP="0010560A">
      <w:pPr>
        <w:spacing w:after="0" w:line="240" w:lineRule="auto"/>
      </w:pPr>
      <w:r>
        <w:separator/>
      </w:r>
    </w:p>
  </w:footnote>
  <w:footnote w:type="continuationSeparator" w:id="0">
    <w:p w:rsidR="004539A1" w:rsidRDefault="004539A1"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none"/>
      <w:suff w:val="nothing"/>
      <w:lvlText w:val=""/>
      <w:lvlJc w:val="left"/>
      <w:pPr>
        <w:tabs>
          <w:tab w:val="num" w:pos="0"/>
        </w:tabs>
        <w:ind w:left="0" w:firstLine="0"/>
      </w:pPr>
      <w:rPr>
        <w:rFonts w:ascii="Arial" w:eastAsia="Times New Roman" w:hAnsi="Arial" w:cs="Arial"/>
        <w:lang w:val="fr-FR"/>
      </w:rPr>
    </w:lvl>
    <w:lvl w:ilvl="1">
      <w:start w:val="1"/>
      <w:numFmt w:val="none"/>
      <w:suff w:val="nothing"/>
      <w:lvlText w:val=""/>
      <w:lvlJc w:val="left"/>
      <w:pPr>
        <w:tabs>
          <w:tab w:val="num" w:pos="0"/>
        </w:tabs>
        <w:ind w:left="0" w:firstLine="0"/>
      </w:pPr>
      <w:rPr>
        <w:rFonts w:ascii="Courier New" w:hAnsi="Courier New" w:cs="Courier New"/>
        <w:lang w:val="en-US"/>
      </w:rPr>
    </w:lvl>
    <w:lvl w:ilvl="2">
      <w:start w:val="1"/>
      <w:numFmt w:val="none"/>
      <w:suff w:val="nothing"/>
      <w:lvlText w:val=""/>
      <w:lvlJc w:val="left"/>
      <w:pPr>
        <w:tabs>
          <w:tab w:val="num" w:pos="0"/>
        </w:tabs>
        <w:ind w:left="0" w:firstLine="0"/>
      </w:pPr>
      <w:rPr>
        <w:rFonts w:ascii="Wingdings" w:hAnsi="Wingdings" w:cs="Wingdings"/>
        <w:lang w:val="fr-FR"/>
      </w:rPr>
    </w:lvl>
    <w:lvl w:ilvl="3">
      <w:start w:val="1"/>
      <w:numFmt w:val="none"/>
      <w:suff w:val="nothing"/>
      <w:lvlText w:val=""/>
      <w:lvlJc w:val="left"/>
      <w:pPr>
        <w:tabs>
          <w:tab w:val="num" w:pos="0"/>
        </w:tabs>
        <w:ind w:left="0" w:firstLine="0"/>
      </w:pPr>
      <w:rPr>
        <w:rFonts w:ascii="Symbol" w:hAnsi="Symbol" w:cs="Symbol"/>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rPr>
        <w:rFonts w:cs="Arial"/>
        <w:lang w:val="fr-FR"/>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CB280F"/>
    <w:multiLevelType w:val="hybridMultilevel"/>
    <w:tmpl w:val="7460067C"/>
    <w:lvl w:ilvl="0" w:tplc="04090001">
      <w:start w:val="1"/>
      <w:numFmt w:val="bullet"/>
      <w:lvlText w:val=""/>
      <w:lvlJc w:val="left"/>
      <w:pPr>
        <w:tabs>
          <w:tab w:val="num" w:pos="470"/>
        </w:tabs>
        <w:ind w:left="470" w:hanging="360"/>
      </w:pPr>
      <w:rPr>
        <w:rFonts w:ascii="Symbol" w:hAnsi="Symbol" w:hint="default"/>
      </w:rPr>
    </w:lvl>
    <w:lvl w:ilvl="1" w:tplc="33384166">
      <w:start w:val="19"/>
      <w:numFmt w:val="bullet"/>
      <w:lvlText w:val="-"/>
      <w:lvlJc w:val="left"/>
      <w:pPr>
        <w:tabs>
          <w:tab w:val="num" w:pos="1265"/>
        </w:tabs>
        <w:ind w:left="1265" w:hanging="435"/>
      </w:pPr>
      <w:rPr>
        <w:rFonts w:ascii="Arial" w:eastAsia="Calibri" w:hAnsi="Arial" w:cs="Arial"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 w15:restartNumberingAfterBreak="0">
    <w:nsid w:val="02DE2F3D"/>
    <w:multiLevelType w:val="hybridMultilevel"/>
    <w:tmpl w:val="F8741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5B1C05"/>
    <w:multiLevelType w:val="hybridMultilevel"/>
    <w:tmpl w:val="64A0C6DC"/>
    <w:lvl w:ilvl="0" w:tplc="04180003">
      <w:start w:val="1"/>
      <w:numFmt w:val="bullet"/>
      <w:lvlText w:val="o"/>
      <w:lvlJc w:val="left"/>
      <w:pPr>
        <w:ind w:left="1446" w:hanging="360"/>
      </w:pPr>
      <w:rPr>
        <w:rFonts w:ascii="Courier New" w:hAnsi="Courier New" w:cs="Courier New" w:hint="default"/>
      </w:rPr>
    </w:lvl>
    <w:lvl w:ilvl="1" w:tplc="04180003" w:tentative="1">
      <w:start w:val="1"/>
      <w:numFmt w:val="bullet"/>
      <w:lvlText w:val="o"/>
      <w:lvlJc w:val="left"/>
      <w:pPr>
        <w:ind w:left="2166" w:hanging="360"/>
      </w:pPr>
      <w:rPr>
        <w:rFonts w:ascii="Courier New" w:hAnsi="Courier New" w:cs="Courier New" w:hint="default"/>
      </w:rPr>
    </w:lvl>
    <w:lvl w:ilvl="2" w:tplc="04180005" w:tentative="1">
      <w:start w:val="1"/>
      <w:numFmt w:val="bullet"/>
      <w:lvlText w:val=""/>
      <w:lvlJc w:val="left"/>
      <w:pPr>
        <w:ind w:left="2886" w:hanging="360"/>
      </w:pPr>
      <w:rPr>
        <w:rFonts w:ascii="Wingdings" w:hAnsi="Wingdings" w:hint="default"/>
      </w:rPr>
    </w:lvl>
    <w:lvl w:ilvl="3" w:tplc="04180001" w:tentative="1">
      <w:start w:val="1"/>
      <w:numFmt w:val="bullet"/>
      <w:lvlText w:val=""/>
      <w:lvlJc w:val="left"/>
      <w:pPr>
        <w:ind w:left="3606" w:hanging="360"/>
      </w:pPr>
      <w:rPr>
        <w:rFonts w:ascii="Symbol" w:hAnsi="Symbol" w:hint="default"/>
      </w:rPr>
    </w:lvl>
    <w:lvl w:ilvl="4" w:tplc="04180003" w:tentative="1">
      <w:start w:val="1"/>
      <w:numFmt w:val="bullet"/>
      <w:lvlText w:val="o"/>
      <w:lvlJc w:val="left"/>
      <w:pPr>
        <w:ind w:left="4326" w:hanging="360"/>
      </w:pPr>
      <w:rPr>
        <w:rFonts w:ascii="Courier New" w:hAnsi="Courier New" w:cs="Courier New" w:hint="default"/>
      </w:rPr>
    </w:lvl>
    <w:lvl w:ilvl="5" w:tplc="04180005" w:tentative="1">
      <w:start w:val="1"/>
      <w:numFmt w:val="bullet"/>
      <w:lvlText w:val=""/>
      <w:lvlJc w:val="left"/>
      <w:pPr>
        <w:ind w:left="5046" w:hanging="360"/>
      </w:pPr>
      <w:rPr>
        <w:rFonts w:ascii="Wingdings" w:hAnsi="Wingdings" w:hint="default"/>
      </w:rPr>
    </w:lvl>
    <w:lvl w:ilvl="6" w:tplc="04180001" w:tentative="1">
      <w:start w:val="1"/>
      <w:numFmt w:val="bullet"/>
      <w:lvlText w:val=""/>
      <w:lvlJc w:val="left"/>
      <w:pPr>
        <w:ind w:left="5766" w:hanging="360"/>
      </w:pPr>
      <w:rPr>
        <w:rFonts w:ascii="Symbol" w:hAnsi="Symbol" w:hint="default"/>
      </w:rPr>
    </w:lvl>
    <w:lvl w:ilvl="7" w:tplc="04180003" w:tentative="1">
      <w:start w:val="1"/>
      <w:numFmt w:val="bullet"/>
      <w:lvlText w:val="o"/>
      <w:lvlJc w:val="left"/>
      <w:pPr>
        <w:ind w:left="6486" w:hanging="360"/>
      </w:pPr>
      <w:rPr>
        <w:rFonts w:ascii="Courier New" w:hAnsi="Courier New" w:cs="Courier New" w:hint="default"/>
      </w:rPr>
    </w:lvl>
    <w:lvl w:ilvl="8" w:tplc="04180005" w:tentative="1">
      <w:start w:val="1"/>
      <w:numFmt w:val="bullet"/>
      <w:lvlText w:val=""/>
      <w:lvlJc w:val="left"/>
      <w:pPr>
        <w:ind w:left="7206" w:hanging="360"/>
      </w:pPr>
      <w:rPr>
        <w:rFonts w:ascii="Wingdings" w:hAnsi="Wingdings" w:hint="default"/>
      </w:rPr>
    </w:lvl>
  </w:abstractNum>
  <w:abstractNum w:abstractNumId="5" w15:restartNumberingAfterBreak="0">
    <w:nsid w:val="07BA0E15"/>
    <w:multiLevelType w:val="hybridMultilevel"/>
    <w:tmpl w:val="B28E8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4768F3"/>
    <w:multiLevelType w:val="hybridMultilevel"/>
    <w:tmpl w:val="D2E8A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63735"/>
    <w:multiLevelType w:val="hybridMultilevel"/>
    <w:tmpl w:val="41A6FF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751DDE"/>
    <w:multiLevelType w:val="hybridMultilevel"/>
    <w:tmpl w:val="05EA44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7B429D"/>
    <w:multiLevelType w:val="hybridMultilevel"/>
    <w:tmpl w:val="FEF0E5A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135F4DDD"/>
    <w:multiLevelType w:val="hybridMultilevel"/>
    <w:tmpl w:val="B42A3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EE1CED"/>
    <w:multiLevelType w:val="hybridMultilevel"/>
    <w:tmpl w:val="C452276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15D37A23"/>
    <w:multiLevelType w:val="hybridMultilevel"/>
    <w:tmpl w:val="A3B031F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64C1841"/>
    <w:multiLevelType w:val="hybridMultilevel"/>
    <w:tmpl w:val="C03670E4"/>
    <w:lvl w:ilvl="0" w:tplc="B5063654">
      <w:start w:val="16"/>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8EB3130"/>
    <w:multiLevelType w:val="multilevel"/>
    <w:tmpl w:val="92ECF81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19371492"/>
    <w:multiLevelType w:val="hybridMultilevel"/>
    <w:tmpl w:val="BA20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5A4AB3"/>
    <w:multiLevelType w:val="hybridMultilevel"/>
    <w:tmpl w:val="0AC47614"/>
    <w:lvl w:ilvl="0" w:tplc="B43E4CE0">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16F3DEE"/>
    <w:multiLevelType w:val="hybridMultilevel"/>
    <w:tmpl w:val="2ECA71B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8" w15:restartNumberingAfterBreak="0">
    <w:nsid w:val="31A3737C"/>
    <w:multiLevelType w:val="hybridMultilevel"/>
    <w:tmpl w:val="351850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76D0916"/>
    <w:multiLevelType w:val="hybridMultilevel"/>
    <w:tmpl w:val="C6EAA696"/>
    <w:lvl w:ilvl="0" w:tplc="BA362C82">
      <w:numFmt w:val="bullet"/>
      <w:lvlText w:val="-"/>
      <w:lvlJc w:val="left"/>
      <w:pPr>
        <w:ind w:left="786" w:hanging="360"/>
      </w:pPr>
      <w:rPr>
        <w:rFonts w:ascii="Arial" w:eastAsia="Calibri" w:hAnsi="Arial" w:cs="Aria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0" w15:restartNumberingAfterBreak="0">
    <w:nsid w:val="3F252D91"/>
    <w:multiLevelType w:val="hybridMultilevel"/>
    <w:tmpl w:val="EF261AB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7A12AF0"/>
    <w:multiLevelType w:val="hybridMultilevel"/>
    <w:tmpl w:val="D02A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6515FB"/>
    <w:multiLevelType w:val="hybridMultilevel"/>
    <w:tmpl w:val="02EC968A"/>
    <w:lvl w:ilvl="0" w:tplc="0409000B">
      <w:start w:val="1"/>
      <w:numFmt w:val="bullet"/>
      <w:lvlText w:val=""/>
      <w:lvlJc w:val="left"/>
      <w:pPr>
        <w:ind w:left="720" w:hanging="360"/>
      </w:pPr>
      <w:rPr>
        <w:rFonts w:ascii="Wingdings" w:hAnsi="Wingdings" w:hint="default"/>
      </w:rPr>
    </w:lvl>
    <w:lvl w:ilvl="1" w:tplc="C9BA6B04">
      <w:numFmt w:val="bullet"/>
      <w:lvlText w:val="-"/>
      <w:lvlJc w:val="left"/>
      <w:pPr>
        <w:ind w:left="1440" w:hanging="360"/>
      </w:pPr>
      <w:rPr>
        <w:rFonts w:ascii="Calibri" w:eastAsia="Calibri" w:hAnsi="Calibri" w:cs="Calibr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E154CE5"/>
    <w:multiLevelType w:val="hybridMultilevel"/>
    <w:tmpl w:val="8350F5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2815A9D"/>
    <w:multiLevelType w:val="hybridMultilevel"/>
    <w:tmpl w:val="EA927DD0"/>
    <w:lvl w:ilvl="0" w:tplc="04090001">
      <w:start w:val="1"/>
      <w:numFmt w:val="bullet"/>
      <w:lvlText w:val=""/>
      <w:lvlJc w:val="left"/>
      <w:pPr>
        <w:tabs>
          <w:tab w:val="num" w:pos="470"/>
        </w:tabs>
        <w:ind w:left="470" w:hanging="360"/>
      </w:pPr>
      <w:rPr>
        <w:rFonts w:ascii="Symbol" w:hAnsi="Symbol" w:hint="default"/>
      </w:rPr>
    </w:lvl>
    <w:lvl w:ilvl="1" w:tplc="04090003" w:tentative="1">
      <w:start w:val="1"/>
      <w:numFmt w:val="bullet"/>
      <w:lvlText w:val="o"/>
      <w:lvlJc w:val="left"/>
      <w:pPr>
        <w:tabs>
          <w:tab w:val="num" w:pos="1190"/>
        </w:tabs>
        <w:ind w:left="1190" w:hanging="360"/>
      </w:pPr>
      <w:rPr>
        <w:rFonts w:ascii="Courier New" w:hAnsi="Courier New" w:cs="Courier New" w:hint="default"/>
      </w:rPr>
    </w:lvl>
    <w:lvl w:ilvl="2" w:tplc="04090005" w:tentative="1">
      <w:start w:val="1"/>
      <w:numFmt w:val="bullet"/>
      <w:lvlText w:val=""/>
      <w:lvlJc w:val="left"/>
      <w:pPr>
        <w:tabs>
          <w:tab w:val="num" w:pos="1910"/>
        </w:tabs>
        <w:ind w:left="1910" w:hanging="360"/>
      </w:pPr>
      <w:rPr>
        <w:rFonts w:ascii="Wingdings" w:hAnsi="Wingdings" w:hint="default"/>
      </w:rPr>
    </w:lvl>
    <w:lvl w:ilvl="3" w:tplc="04090001" w:tentative="1">
      <w:start w:val="1"/>
      <w:numFmt w:val="bullet"/>
      <w:lvlText w:val=""/>
      <w:lvlJc w:val="left"/>
      <w:pPr>
        <w:tabs>
          <w:tab w:val="num" w:pos="2630"/>
        </w:tabs>
        <w:ind w:left="2630" w:hanging="360"/>
      </w:pPr>
      <w:rPr>
        <w:rFonts w:ascii="Symbol" w:hAnsi="Symbol" w:hint="default"/>
      </w:rPr>
    </w:lvl>
    <w:lvl w:ilvl="4" w:tplc="04090003" w:tentative="1">
      <w:start w:val="1"/>
      <w:numFmt w:val="bullet"/>
      <w:lvlText w:val="o"/>
      <w:lvlJc w:val="left"/>
      <w:pPr>
        <w:tabs>
          <w:tab w:val="num" w:pos="3350"/>
        </w:tabs>
        <w:ind w:left="3350" w:hanging="360"/>
      </w:pPr>
      <w:rPr>
        <w:rFonts w:ascii="Courier New" w:hAnsi="Courier New" w:cs="Courier New" w:hint="default"/>
      </w:rPr>
    </w:lvl>
    <w:lvl w:ilvl="5" w:tplc="04090005" w:tentative="1">
      <w:start w:val="1"/>
      <w:numFmt w:val="bullet"/>
      <w:lvlText w:val=""/>
      <w:lvlJc w:val="left"/>
      <w:pPr>
        <w:tabs>
          <w:tab w:val="num" w:pos="4070"/>
        </w:tabs>
        <w:ind w:left="4070" w:hanging="360"/>
      </w:pPr>
      <w:rPr>
        <w:rFonts w:ascii="Wingdings" w:hAnsi="Wingdings" w:hint="default"/>
      </w:rPr>
    </w:lvl>
    <w:lvl w:ilvl="6" w:tplc="04090001" w:tentative="1">
      <w:start w:val="1"/>
      <w:numFmt w:val="bullet"/>
      <w:lvlText w:val=""/>
      <w:lvlJc w:val="left"/>
      <w:pPr>
        <w:tabs>
          <w:tab w:val="num" w:pos="4790"/>
        </w:tabs>
        <w:ind w:left="4790" w:hanging="360"/>
      </w:pPr>
      <w:rPr>
        <w:rFonts w:ascii="Symbol" w:hAnsi="Symbol" w:hint="default"/>
      </w:rPr>
    </w:lvl>
    <w:lvl w:ilvl="7" w:tplc="04090003" w:tentative="1">
      <w:start w:val="1"/>
      <w:numFmt w:val="bullet"/>
      <w:lvlText w:val="o"/>
      <w:lvlJc w:val="left"/>
      <w:pPr>
        <w:tabs>
          <w:tab w:val="num" w:pos="5510"/>
        </w:tabs>
        <w:ind w:left="5510" w:hanging="360"/>
      </w:pPr>
      <w:rPr>
        <w:rFonts w:ascii="Courier New" w:hAnsi="Courier New" w:cs="Courier New" w:hint="default"/>
      </w:rPr>
    </w:lvl>
    <w:lvl w:ilvl="8" w:tplc="04090005" w:tentative="1">
      <w:start w:val="1"/>
      <w:numFmt w:val="bullet"/>
      <w:lvlText w:val=""/>
      <w:lvlJc w:val="left"/>
      <w:pPr>
        <w:tabs>
          <w:tab w:val="num" w:pos="6230"/>
        </w:tabs>
        <w:ind w:left="6230" w:hanging="360"/>
      </w:pPr>
      <w:rPr>
        <w:rFonts w:ascii="Wingdings" w:hAnsi="Wingdings" w:hint="default"/>
      </w:rPr>
    </w:lvl>
  </w:abstractNum>
  <w:abstractNum w:abstractNumId="25" w15:restartNumberingAfterBreak="0">
    <w:nsid w:val="5AA77F20"/>
    <w:multiLevelType w:val="hybridMultilevel"/>
    <w:tmpl w:val="843A35BE"/>
    <w:lvl w:ilvl="0" w:tplc="B43E4CE0">
      <w:start w:val="1"/>
      <w:numFmt w:val="bullet"/>
      <w:lvlText w:val=""/>
      <w:lvlJc w:val="left"/>
      <w:pPr>
        <w:tabs>
          <w:tab w:val="num" w:pos="720"/>
        </w:tabs>
        <w:ind w:left="720" w:hanging="360"/>
      </w:pPr>
      <w:rPr>
        <w:rFonts w:ascii="Symbol" w:hAnsi="Symbol" w:hint="default"/>
        <w:b/>
        <w:i/>
        <w:sz w:val="24"/>
      </w:rPr>
    </w:lvl>
    <w:lvl w:ilvl="1" w:tplc="F94ECFF0">
      <w:start w:val="18"/>
      <w:numFmt w:val="bullet"/>
      <w:lvlText w:val="-"/>
      <w:lvlJc w:val="left"/>
      <w:pPr>
        <w:tabs>
          <w:tab w:val="num" w:pos="1800"/>
        </w:tabs>
        <w:ind w:left="1800" w:hanging="360"/>
      </w:pPr>
      <w:rPr>
        <w:rFonts w:ascii="Arial" w:eastAsia="Times New Roman" w:hAnsi="Arial" w:cs="Arial" w:hint="default"/>
        <w:b/>
        <w:i/>
        <w:sz w:val="24"/>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D05641D"/>
    <w:multiLevelType w:val="hybridMultilevel"/>
    <w:tmpl w:val="FD8C864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FE8168B"/>
    <w:multiLevelType w:val="hybridMultilevel"/>
    <w:tmpl w:val="EF02E68A"/>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01437A"/>
    <w:multiLevelType w:val="hybridMultilevel"/>
    <w:tmpl w:val="B8BA330C"/>
    <w:lvl w:ilvl="0" w:tplc="04090003">
      <w:start w:val="1"/>
      <w:numFmt w:val="bullet"/>
      <w:lvlText w:val="o"/>
      <w:lvlJc w:val="left"/>
      <w:pPr>
        <w:ind w:left="1215" w:hanging="360"/>
      </w:pPr>
      <w:rPr>
        <w:rFonts w:ascii="Courier New" w:hAnsi="Courier New" w:cs="Courier New" w:hint="default"/>
      </w:rPr>
    </w:lvl>
    <w:lvl w:ilvl="1" w:tplc="04180003" w:tentative="1">
      <w:start w:val="1"/>
      <w:numFmt w:val="bullet"/>
      <w:lvlText w:val="o"/>
      <w:lvlJc w:val="left"/>
      <w:pPr>
        <w:ind w:left="1935" w:hanging="360"/>
      </w:pPr>
      <w:rPr>
        <w:rFonts w:ascii="Courier New" w:hAnsi="Courier New" w:cs="Courier New" w:hint="default"/>
      </w:rPr>
    </w:lvl>
    <w:lvl w:ilvl="2" w:tplc="04180005" w:tentative="1">
      <w:start w:val="1"/>
      <w:numFmt w:val="bullet"/>
      <w:lvlText w:val=""/>
      <w:lvlJc w:val="left"/>
      <w:pPr>
        <w:ind w:left="2655" w:hanging="360"/>
      </w:pPr>
      <w:rPr>
        <w:rFonts w:ascii="Wingdings" w:hAnsi="Wingdings" w:hint="default"/>
      </w:rPr>
    </w:lvl>
    <w:lvl w:ilvl="3" w:tplc="04180001" w:tentative="1">
      <w:start w:val="1"/>
      <w:numFmt w:val="bullet"/>
      <w:lvlText w:val=""/>
      <w:lvlJc w:val="left"/>
      <w:pPr>
        <w:ind w:left="3375" w:hanging="360"/>
      </w:pPr>
      <w:rPr>
        <w:rFonts w:ascii="Symbol" w:hAnsi="Symbol" w:hint="default"/>
      </w:rPr>
    </w:lvl>
    <w:lvl w:ilvl="4" w:tplc="04180003" w:tentative="1">
      <w:start w:val="1"/>
      <w:numFmt w:val="bullet"/>
      <w:lvlText w:val="o"/>
      <w:lvlJc w:val="left"/>
      <w:pPr>
        <w:ind w:left="4095" w:hanging="360"/>
      </w:pPr>
      <w:rPr>
        <w:rFonts w:ascii="Courier New" w:hAnsi="Courier New" w:cs="Courier New" w:hint="default"/>
      </w:rPr>
    </w:lvl>
    <w:lvl w:ilvl="5" w:tplc="04180005" w:tentative="1">
      <w:start w:val="1"/>
      <w:numFmt w:val="bullet"/>
      <w:lvlText w:val=""/>
      <w:lvlJc w:val="left"/>
      <w:pPr>
        <w:ind w:left="4815" w:hanging="360"/>
      </w:pPr>
      <w:rPr>
        <w:rFonts w:ascii="Wingdings" w:hAnsi="Wingdings" w:hint="default"/>
      </w:rPr>
    </w:lvl>
    <w:lvl w:ilvl="6" w:tplc="04180001" w:tentative="1">
      <w:start w:val="1"/>
      <w:numFmt w:val="bullet"/>
      <w:lvlText w:val=""/>
      <w:lvlJc w:val="left"/>
      <w:pPr>
        <w:ind w:left="5535" w:hanging="360"/>
      </w:pPr>
      <w:rPr>
        <w:rFonts w:ascii="Symbol" w:hAnsi="Symbol" w:hint="default"/>
      </w:rPr>
    </w:lvl>
    <w:lvl w:ilvl="7" w:tplc="04180003" w:tentative="1">
      <w:start w:val="1"/>
      <w:numFmt w:val="bullet"/>
      <w:lvlText w:val="o"/>
      <w:lvlJc w:val="left"/>
      <w:pPr>
        <w:ind w:left="6255" w:hanging="360"/>
      </w:pPr>
      <w:rPr>
        <w:rFonts w:ascii="Courier New" w:hAnsi="Courier New" w:cs="Courier New" w:hint="default"/>
      </w:rPr>
    </w:lvl>
    <w:lvl w:ilvl="8" w:tplc="04180005" w:tentative="1">
      <w:start w:val="1"/>
      <w:numFmt w:val="bullet"/>
      <w:lvlText w:val=""/>
      <w:lvlJc w:val="left"/>
      <w:pPr>
        <w:ind w:left="6975" w:hanging="360"/>
      </w:pPr>
      <w:rPr>
        <w:rFonts w:ascii="Wingdings" w:hAnsi="Wingdings" w:hint="default"/>
      </w:rPr>
    </w:lvl>
  </w:abstractNum>
  <w:abstractNum w:abstractNumId="29" w15:restartNumberingAfterBreak="0">
    <w:nsid w:val="60FD21FE"/>
    <w:multiLevelType w:val="hybridMultilevel"/>
    <w:tmpl w:val="A37A2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1E485A"/>
    <w:multiLevelType w:val="hybridMultilevel"/>
    <w:tmpl w:val="D9CE39B0"/>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31" w15:restartNumberingAfterBreak="0">
    <w:nsid w:val="655D5E9A"/>
    <w:multiLevelType w:val="hybridMultilevel"/>
    <w:tmpl w:val="2BFCA864"/>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0065F6"/>
    <w:multiLevelType w:val="hybridMultilevel"/>
    <w:tmpl w:val="AB346A0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3" w15:restartNumberingAfterBreak="0">
    <w:nsid w:val="6E575C7E"/>
    <w:multiLevelType w:val="hybridMultilevel"/>
    <w:tmpl w:val="14E4C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347BC4"/>
    <w:multiLevelType w:val="hybridMultilevel"/>
    <w:tmpl w:val="ABA8D172"/>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35" w15:restartNumberingAfterBreak="0">
    <w:nsid w:val="77793BD5"/>
    <w:multiLevelType w:val="hybridMultilevel"/>
    <w:tmpl w:val="209E964E"/>
    <w:lvl w:ilvl="0" w:tplc="258A9FC0">
      <w:numFmt w:val="bullet"/>
      <w:lvlText w:val="•"/>
      <w:lvlJc w:val="left"/>
      <w:pPr>
        <w:ind w:left="1065" w:hanging="705"/>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15:restartNumberingAfterBreak="0">
    <w:nsid w:val="7BAA706A"/>
    <w:multiLevelType w:val="hybridMultilevel"/>
    <w:tmpl w:val="C0C246D4"/>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C115B82"/>
    <w:multiLevelType w:val="hybridMultilevel"/>
    <w:tmpl w:val="9E384E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7"/>
  </w:num>
  <w:num w:numId="2">
    <w:abstractNumId w:val="31"/>
  </w:num>
  <w:num w:numId="3">
    <w:abstractNumId w:val="20"/>
  </w:num>
  <w:num w:numId="4">
    <w:abstractNumId w:val="8"/>
  </w:num>
  <w:num w:numId="5">
    <w:abstractNumId w:val="3"/>
  </w:num>
  <w:num w:numId="6">
    <w:abstractNumId w:val="7"/>
  </w:num>
  <w:num w:numId="7">
    <w:abstractNumId w:val="12"/>
  </w:num>
  <w:num w:numId="8">
    <w:abstractNumId w:val="1"/>
  </w:num>
  <w:num w:numId="9">
    <w:abstractNumId w:val="23"/>
  </w:num>
  <w:num w:numId="10">
    <w:abstractNumId w:val="24"/>
  </w:num>
  <w:num w:numId="11">
    <w:abstractNumId w:val="36"/>
  </w:num>
  <w:num w:numId="12">
    <w:abstractNumId w:val="29"/>
  </w:num>
  <w:num w:numId="13">
    <w:abstractNumId w:val="18"/>
  </w:num>
  <w:num w:numId="14">
    <w:abstractNumId w:val="37"/>
  </w:num>
  <w:num w:numId="15">
    <w:abstractNumId w:val="30"/>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
  </w:num>
  <w:num w:numId="21">
    <w:abstractNumId w:val="17"/>
  </w:num>
  <w:num w:numId="22">
    <w:abstractNumId w:val="33"/>
  </w:num>
  <w:num w:numId="23">
    <w:abstractNumId w:val="21"/>
  </w:num>
  <w:num w:numId="24">
    <w:abstractNumId w:val="5"/>
  </w:num>
  <w:num w:numId="25">
    <w:abstractNumId w:val="32"/>
  </w:num>
  <w:num w:numId="26">
    <w:abstractNumId w:val="10"/>
  </w:num>
  <w:num w:numId="27">
    <w:abstractNumId w:val="6"/>
  </w:num>
  <w:num w:numId="28">
    <w:abstractNumId w:val="34"/>
  </w:num>
  <w:num w:numId="29">
    <w:abstractNumId w:val="0"/>
  </w:num>
  <w:num w:numId="30">
    <w:abstractNumId w:val="19"/>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28"/>
  </w:num>
  <w:num w:numId="34">
    <w:abstractNumId w:val="9"/>
  </w:num>
  <w:num w:numId="35">
    <w:abstractNumId w:val="26"/>
  </w:num>
  <w:num w:numId="36">
    <w:abstractNumId w:val="14"/>
  </w:num>
  <w:num w:numId="37">
    <w:abstractNumId w:val="22"/>
  </w:num>
  <w:num w:numId="38">
    <w:abstractNumId w:val="4"/>
  </w:num>
  <w:num w:numId="39">
    <w:abstractNumId w:val="11"/>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4097">
      <o:colormru v:ext="edit" colors="#00214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02134"/>
    <w:rsid w:val="00002852"/>
    <w:rsid w:val="00007077"/>
    <w:rsid w:val="000126E7"/>
    <w:rsid w:val="00023D48"/>
    <w:rsid w:val="000255D1"/>
    <w:rsid w:val="000336A1"/>
    <w:rsid w:val="00034501"/>
    <w:rsid w:val="00034DF6"/>
    <w:rsid w:val="000350C7"/>
    <w:rsid w:val="00046049"/>
    <w:rsid w:val="00055EFB"/>
    <w:rsid w:val="000567A2"/>
    <w:rsid w:val="00057EB4"/>
    <w:rsid w:val="00062C08"/>
    <w:rsid w:val="000657D6"/>
    <w:rsid w:val="00065F6C"/>
    <w:rsid w:val="0007578C"/>
    <w:rsid w:val="0007594F"/>
    <w:rsid w:val="000805BB"/>
    <w:rsid w:val="000866DE"/>
    <w:rsid w:val="00086B9A"/>
    <w:rsid w:val="00093049"/>
    <w:rsid w:val="00095760"/>
    <w:rsid w:val="000961A9"/>
    <w:rsid w:val="0009758B"/>
    <w:rsid w:val="000A28B9"/>
    <w:rsid w:val="000B169A"/>
    <w:rsid w:val="000B4E57"/>
    <w:rsid w:val="000B69CD"/>
    <w:rsid w:val="000C09EB"/>
    <w:rsid w:val="000C4375"/>
    <w:rsid w:val="000C6759"/>
    <w:rsid w:val="000C7744"/>
    <w:rsid w:val="000D0742"/>
    <w:rsid w:val="000D2ECD"/>
    <w:rsid w:val="000E1E09"/>
    <w:rsid w:val="000E4F2D"/>
    <w:rsid w:val="000F1355"/>
    <w:rsid w:val="000F4697"/>
    <w:rsid w:val="000F5694"/>
    <w:rsid w:val="001011CF"/>
    <w:rsid w:val="0010560A"/>
    <w:rsid w:val="0010729D"/>
    <w:rsid w:val="0011088D"/>
    <w:rsid w:val="00112972"/>
    <w:rsid w:val="001134B1"/>
    <w:rsid w:val="00114750"/>
    <w:rsid w:val="00116599"/>
    <w:rsid w:val="0011675C"/>
    <w:rsid w:val="00116892"/>
    <w:rsid w:val="00117CBE"/>
    <w:rsid w:val="001209C8"/>
    <w:rsid w:val="00122A0F"/>
    <w:rsid w:val="00125FDB"/>
    <w:rsid w:val="001274F0"/>
    <w:rsid w:val="0013029A"/>
    <w:rsid w:val="00130855"/>
    <w:rsid w:val="00134CC0"/>
    <w:rsid w:val="0013778C"/>
    <w:rsid w:val="00140DBC"/>
    <w:rsid w:val="00141E77"/>
    <w:rsid w:val="00142DF1"/>
    <w:rsid w:val="00147893"/>
    <w:rsid w:val="001509B3"/>
    <w:rsid w:val="00154791"/>
    <w:rsid w:val="001628D8"/>
    <w:rsid w:val="00163FDA"/>
    <w:rsid w:val="0017069E"/>
    <w:rsid w:val="00170C37"/>
    <w:rsid w:val="0017374E"/>
    <w:rsid w:val="00185B80"/>
    <w:rsid w:val="00190411"/>
    <w:rsid w:val="00191A0E"/>
    <w:rsid w:val="00193E42"/>
    <w:rsid w:val="001A2AC1"/>
    <w:rsid w:val="001A3059"/>
    <w:rsid w:val="001A64FD"/>
    <w:rsid w:val="001B0834"/>
    <w:rsid w:val="001C0573"/>
    <w:rsid w:val="001C1B2F"/>
    <w:rsid w:val="001C2603"/>
    <w:rsid w:val="001D0270"/>
    <w:rsid w:val="001D2441"/>
    <w:rsid w:val="001D6FC6"/>
    <w:rsid w:val="001D7ED2"/>
    <w:rsid w:val="001E0B5F"/>
    <w:rsid w:val="001E75B4"/>
    <w:rsid w:val="001E7F69"/>
    <w:rsid w:val="001F03FD"/>
    <w:rsid w:val="001F11B7"/>
    <w:rsid w:val="001F4472"/>
    <w:rsid w:val="00206333"/>
    <w:rsid w:val="00211649"/>
    <w:rsid w:val="00211967"/>
    <w:rsid w:val="002154D4"/>
    <w:rsid w:val="002176F5"/>
    <w:rsid w:val="00221B9A"/>
    <w:rsid w:val="002252AA"/>
    <w:rsid w:val="00226598"/>
    <w:rsid w:val="00227DCC"/>
    <w:rsid w:val="00232324"/>
    <w:rsid w:val="00241FC8"/>
    <w:rsid w:val="00247D61"/>
    <w:rsid w:val="00250946"/>
    <w:rsid w:val="0025269B"/>
    <w:rsid w:val="00257601"/>
    <w:rsid w:val="00261825"/>
    <w:rsid w:val="00263504"/>
    <w:rsid w:val="00274875"/>
    <w:rsid w:val="0028053B"/>
    <w:rsid w:val="00282F5C"/>
    <w:rsid w:val="00284C17"/>
    <w:rsid w:val="00284FE2"/>
    <w:rsid w:val="002854BF"/>
    <w:rsid w:val="00286C08"/>
    <w:rsid w:val="00287E19"/>
    <w:rsid w:val="0029097A"/>
    <w:rsid w:val="0029170F"/>
    <w:rsid w:val="00291DB6"/>
    <w:rsid w:val="00292F2B"/>
    <w:rsid w:val="00293FE2"/>
    <w:rsid w:val="0029680D"/>
    <w:rsid w:val="00297A46"/>
    <w:rsid w:val="002B3534"/>
    <w:rsid w:val="002B46E4"/>
    <w:rsid w:val="002C3198"/>
    <w:rsid w:val="002C341E"/>
    <w:rsid w:val="002C7112"/>
    <w:rsid w:val="002C7A16"/>
    <w:rsid w:val="002D1BF7"/>
    <w:rsid w:val="002D22EE"/>
    <w:rsid w:val="002E68D6"/>
    <w:rsid w:val="002E7074"/>
    <w:rsid w:val="00312392"/>
    <w:rsid w:val="00312964"/>
    <w:rsid w:val="003130CE"/>
    <w:rsid w:val="0031366E"/>
    <w:rsid w:val="00315C97"/>
    <w:rsid w:val="00320B7E"/>
    <w:rsid w:val="00327C84"/>
    <w:rsid w:val="003306BD"/>
    <w:rsid w:val="003319AB"/>
    <w:rsid w:val="00334DE6"/>
    <w:rsid w:val="0033682D"/>
    <w:rsid w:val="003404FC"/>
    <w:rsid w:val="00347395"/>
    <w:rsid w:val="0035097B"/>
    <w:rsid w:val="00356C80"/>
    <w:rsid w:val="003638E4"/>
    <w:rsid w:val="00363924"/>
    <w:rsid w:val="00365C0C"/>
    <w:rsid w:val="00367457"/>
    <w:rsid w:val="0037488F"/>
    <w:rsid w:val="00374A17"/>
    <w:rsid w:val="00375B4E"/>
    <w:rsid w:val="003769B5"/>
    <w:rsid w:val="00377782"/>
    <w:rsid w:val="00383DC2"/>
    <w:rsid w:val="0039373A"/>
    <w:rsid w:val="00394DE6"/>
    <w:rsid w:val="00394E35"/>
    <w:rsid w:val="003A2D3C"/>
    <w:rsid w:val="003A4934"/>
    <w:rsid w:val="003A6F3D"/>
    <w:rsid w:val="003B5B27"/>
    <w:rsid w:val="003C14A9"/>
    <w:rsid w:val="003C23EE"/>
    <w:rsid w:val="003C343E"/>
    <w:rsid w:val="003C4FE2"/>
    <w:rsid w:val="003C5370"/>
    <w:rsid w:val="003C6148"/>
    <w:rsid w:val="003D0948"/>
    <w:rsid w:val="003D213D"/>
    <w:rsid w:val="003D25D5"/>
    <w:rsid w:val="003D3452"/>
    <w:rsid w:val="003D34B4"/>
    <w:rsid w:val="003D4A5B"/>
    <w:rsid w:val="003D6F2E"/>
    <w:rsid w:val="003E1E98"/>
    <w:rsid w:val="003E6903"/>
    <w:rsid w:val="003F19EA"/>
    <w:rsid w:val="003F3DFD"/>
    <w:rsid w:val="003F4A7B"/>
    <w:rsid w:val="00403A95"/>
    <w:rsid w:val="00406F6B"/>
    <w:rsid w:val="004108C0"/>
    <w:rsid w:val="0041758B"/>
    <w:rsid w:val="00417FD2"/>
    <w:rsid w:val="00421D5F"/>
    <w:rsid w:val="00422B76"/>
    <w:rsid w:val="00436827"/>
    <w:rsid w:val="004406B2"/>
    <w:rsid w:val="00446C0D"/>
    <w:rsid w:val="00447071"/>
    <w:rsid w:val="00450CE4"/>
    <w:rsid w:val="00450E53"/>
    <w:rsid w:val="004539A1"/>
    <w:rsid w:val="0045683E"/>
    <w:rsid w:val="0046173B"/>
    <w:rsid w:val="00463BC2"/>
    <w:rsid w:val="00473A03"/>
    <w:rsid w:val="00473C9B"/>
    <w:rsid w:val="00475201"/>
    <w:rsid w:val="004765EB"/>
    <w:rsid w:val="0048293B"/>
    <w:rsid w:val="00487D5C"/>
    <w:rsid w:val="00493A08"/>
    <w:rsid w:val="00494469"/>
    <w:rsid w:val="004976D8"/>
    <w:rsid w:val="00497B0D"/>
    <w:rsid w:val="00497E07"/>
    <w:rsid w:val="004A1C0E"/>
    <w:rsid w:val="004A1C60"/>
    <w:rsid w:val="004A3A25"/>
    <w:rsid w:val="004A4924"/>
    <w:rsid w:val="004A7937"/>
    <w:rsid w:val="004B1124"/>
    <w:rsid w:val="004B5B6A"/>
    <w:rsid w:val="004B7826"/>
    <w:rsid w:val="004B7C7C"/>
    <w:rsid w:val="004C4E8D"/>
    <w:rsid w:val="004D439D"/>
    <w:rsid w:val="004D556B"/>
    <w:rsid w:val="004D67A6"/>
    <w:rsid w:val="004E541B"/>
    <w:rsid w:val="004E5A4A"/>
    <w:rsid w:val="004F3DF5"/>
    <w:rsid w:val="004F7EDA"/>
    <w:rsid w:val="00504D5D"/>
    <w:rsid w:val="0050643F"/>
    <w:rsid w:val="005137E3"/>
    <w:rsid w:val="00514D89"/>
    <w:rsid w:val="00515ED2"/>
    <w:rsid w:val="005205EF"/>
    <w:rsid w:val="005267DF"/>
    <w:rsid w:val="00532353"/>
    <w:rsid w:val="005360B7"/>
    <w:rsid w:val="005457DD"/>
    <w:rsid w:val="00545F57"/>
    <w:rsid w:val="00550C1B"/>
    <w:rsid w:val="00553C61"/>
    <w:rsid w:val="00555B18"/>
    <w:rsid w:val="00557C40"/>
    <w:rsid w:val="00564AA4"/>
    <w:rsid w:val="00567C28"/>
    <w:rsid w:val="00571253"/>
    <w:rsid w:val="00575325"/>
    <w:rsid w:val="00581E9B"/>
    <w:rsid w:val="00586D0A"/>
    <w:rsid w:val="00587E6B"/>
    <w:rsid w:val="00590CFA"/>
    <w:rsid w:val="005915C9"/>
    <w:rsid w:val="0059200A"/>
    <w:rsid w:val="0059286F"/>
    <w:rsid w:val="00594181"/>
    <w:rsid w:val="005A3E32"/>
    <w:rsid w:val="005A57F1"/>
    <w:rsid w:val="005A5855"/>
    <w:rsid w:val="005A7A7D"/>
    <w:rsid w:val="005A7F98"/>
    <w:rsid w:val="005B09B7"/>
    <w:rsid w:val="005B20C8"/>
    <w:rsid w:val="005C1E73"/>
    <w:rsid w:val="005C716F"/>
    <w:rsid w:val="005C75EE"/>
    <w:rsid w:val="005D3599"/>
    <w:rsid w:val="005D6C32"/>
    <w:rsid w:val="005E31AC"/>
    <w:rsid w:val="005E3FB6"/>
    <w:rsid w:val="005E4068"/>
    <w:rsid w:val="005F10DA"/>
    <w:rsid w:val="00600A77"/>
    <w:rsid w:val="00607615"/>
    <w:rsid w:val="00607F2C"/>
    <w:rsid w:val="00610D4E"/>
    <w:rsid w:val="00611AFF"/>
    <w:rsid w:val="0061677F"/>
    <w:rsid w:val="00617F2C"/>
    <w:rsid w:val="006241A9"/>
    <w:rsid w:val="00624DBE"/>
    <w:rsid w:val="00632117"/>
    <w:rsid w:val="0063255B"/>
    <w:rsid w:val="0063576E"/>
    <w:rsid w:val="00636278"/>
    <w:rsid w:val="006369CC"/>
    <w:rsid w:val="0064599E"/>
    <w:rsid w:val="0065147F"/>
    <w:rsid w:val="00654F2F"/>
    <w:rsid w:val="00656273"/>
    <w:rsid w:val="0065742A"/>
    <w:rsid w:val="006668B3"/>
    <w:rsid w:val="00667BDA"/>
    <w:rsid w:val="00674159"/>
    <w:rsid w:val="00677AD1"/>
    <w:rsid w:val="00681610"/>
    <w:rsid w:val="00685F98"/>
    <w:rsid w:val="0069161E"/>
    <w:rsid w:val="00691E95"/>
    <w:rsid w:val="00696EE3"/>
    <w:rsid w:val="006A11D2"/>
    <w:rsid w:val="006A73F4"/>
    <w:rsid w:val="006A7BD0"/>
    <w:rsid w:val="006B1C3A"/>
    <w:rsid w:val="006C097B"/>
    <w:rsid w:val="006C7065"/>
    <w:rsid w:val="006D1204"/>
    <w:rsid w:val="006D49F0"/>
    <w:rsid w:val="006D4E85"/>
    <w:rsid w:val="006D4EF3"/>
    <w:rsid w:val="006D5114"/>
    <w:rsid w:val="006D6A98"/>
    <w:rsid w:val="006E1E1E"/>
    <w:rsid w:val="006E7B5C"/>
    <w:rsid w:val="006F04C0"/>
    <w:rsid w:val="006F115F"/>
    <w:rsid w:val="006F1C5F"/>
    <w:rsid w:val="006F1ED8"/>
    <w:rsid w:val="006F63B3"/>
    <w:rsid w:val="00702379"/>
    <w:rsid w:val="0070444F"/>
    <w:rsid w:val="00706555"/>
    <w:rsid w:val="007153B4"/>
    <w:rsid w:val="00716BF1"/>
    <w:rsid w:val="00717002"/>
    <w:rsid w:val="00726667"/>
    <w:rsid w:val="00731D4A"/>
    <w:rsid w:val="00746ADB"/>
    <w:rsid w:val="00747873"/>
    <w:rsid w:val="00747B0C"/>
    <w:rsid w:val="00754767"/>
    <w:rsid w:val="00757F6E"/>
    <w:rsid w:val="00775A2F"/>
    <w:rsid w:val="00776505"/>
    <w:rsid w:val="00777451"/>
    <w:rsid w:val="00780237"/>
    <w:rsid w:val="007813E3"/>
    <w:rsid w:val="00782FDB"/>
    <w:rsid w:val="007839E2"/>
    <w:rsid w:val="00783B79"/>
    <w:rsid w:val="00786C7E"/>
    <w:rsid w:val="00790B95"/>
    <w:rsid w:val="00796EE8"/>
    <w:rsid w:val="007A2496"/>
    <w:rsid w:val="007A6D2F"/>
    <w:rsid w:val="007B5878"/>
    <w:rsid w:val="007B7AB6"/>
    <w:rsid w:val="007C09DE"/>
    <w:rsid w:val="007C2F41"/>
    <w:rsid w:val="007C3BF2"/>
    <w:rsid w:val="007C5139"/>
    <w:rsid w:val="007C5D40"/>
    <w:rsid w:val="007D459B"/>
    <w:rsid w:val="007E0129"/>
    <w:rsid w:val="007E01DA"/>
    <w:rsid w:val="007E13C8"/>
    <w:rsid w:val="007E616F"/>
    <w:rsid w:val="007E780C"/>
    <w:rsid w:val="007F3021"/>
    <w:rsid w:val="007F5AE4"/>
    <w:rsid w:val="007F74BC"/>
    <w:rsid w:val="00800DBB"/>
    <w:rsid w:val="00801812"/>
    <w:rsid w:val="00802CA0"/>
    <w:rsid w:val="00804B48"/>
    <w:rsid w:val="008071FE"/>
    <w:rsid w:val="00811026"/>
    <w:rsid w:val="00813506"/>
    <w:rsid w:val="00813DCE"/>
    <w:rsid w:val="00824A23"/>
    <w:rsid w:val="00832A90"/>
    <w:rsid w:val="00841023"/>
    <w:rsid w:val="00841D66"/>
    <w:rsid w:val="0084232D"/>
    <w:rsid w:val="00843CDE"/>
    <w:rsid w:val="00843E48"/>
    <w:rsid w:val="0084548F"/>
    <w:rsid w:val="0084602C"/>
    <w:rsid w:val="00846F94"/>
    <w:rsid w:val="0085034B"/>
    <w:rsid w:val="00851170"/>
    <w:rsid w:val="0085289E"/>
    <w:rsid w:val="00853BC6"/>
    <w:rsid w:val="00856DAE"/>
    <w:rsid w:val="00856FF9"/>
    <w:rsid w:val="00857A43"/>
    <w:rsid w:val="008622FC"/>
    <w:rsid w:val="00867EAE"/>
    <w:rsid w:val="00874238"/>
    <w:rsid w:val="0087553E"/>
    <w:rsid w:val="00894587"/>
    <w:rsid w:val="00897756"/>
    <w:rsid w:val="0089789D"/>
    <w:rsid w:val="008A1902"/>
    <w:rsid w:val="008A65B0"/>
    <w:rsid w:val="008B52E1"/>
    <w:rsid w:val="008D3951"/>
    <w:rsid w:val="008D39B2"/>
    <w:rsid w:val="008D7863"/>
    <w:rsid w:val="008D7AD2"/>
    <w:rsid w:val="008E5F13"/>
    <w:rsid w:val="008F3E89"/>
    <w:rsid w:val="008F7960"/>
    <w:rsid w:val="009035DB"/>
    <w:rsid w:val="00904B73"/>
    <w:rsid w:val="009071FC"/>
    <w:rsid w:val="00914844"/>
    <w:rsid w:val="00920B32"/>
    <w:rsid w:val="009243C7"/>
    <w:rsid w:val="009247DF"/>
    <w:rsid w:val="00924F3B"/>
    <w:rsid w:val="00933190"/>
    <w:rsid w:val="00933232"/>
    <w:rsid w:val="009346B1"/>
    <w:rsid w:val="009421D5"/>
    <w:rsid w:val="00943E4D"/>
    <w:rsid w:val="009509C7"/>
    <w:rsid w:val="00951587"/>
    <w:rsid w:val="009544FB"/>
    <w:rsid w:val="00954AE0"/>
    <w:rsid w:val="00957825"/>
    <w:rsid w:val="00960FEA"/>
    <w:rsid w:val="00966AF2"/>
    <w:rsid w:val="00970AD4"/>
    <w:rsid w:val="00974651"/>
    <w:rsid w:val="00974C80"/>
    <w:rsid w:val="009818DA"/>
    <w:rsid w:val="00983C72"/>
    <w:rsid w:val="009916F3"/>
    <w:rsid w:val="0099518F"/>
    <w:rsid w:val="009A5F8B"/>
    <w:rsid w:val="009A60B9"/>
    <w:rsid w:val="009B155E"/>
    <w:rsid w:val="009B229A"/>
    <w:rsid w:val="009B2AA1"/>
    <w:rsid w:val="009B4193"/>
    <w:rsid w:val="009B648B"/>
    <w:rsid w:val="009C05AA"/>
    <w:rsid w:val="009C061F"/>
    <w:rsid w:val="009C2625"/>
    <w:rsid w:val="009D2C2A"/>
    <w:rsid w:val="009D3A75"/>
    <w:rsid w:val="009D68CB"/>
    <w:rsid w:val="009D7361"/>
    <w:rsid w:val="009E2EA8"/>
    <w:rsid w:val="009E4EF5"/>
    <w:rsid w:val="009E5578"/>
    <w:rsid w:val="009E69B3"/>
    <w:rsid w:val="009F3C8F"/>
    <w:rsid w:val="009F4F54"/>
    <w:rsid w:val="009F5473"/>
    <w:rsid w:val="00A00C3D"/>
    <w:rsid w:val="00A07BFA"/>
    <w:rsid w:val="00A10FB7"/>
    <w:rsid w:val="00A12076"/>
    <w:rsid w:val="00A125E6"/>
    <w:rsid w:val="00A12A3A"/>
    <w:rsid w:val="00A139F3"/>
    <w:rsid w:val="00A15581"/>
    <w:rsid w:val="00A161AA"/>
    <w:rsid w:val="00A163B7"/>
    <w:rsid w:val="00A16D8A"/>
    <w:rsid w:val="00A17571"/>
    <w:rsid w:val="00A238C5"/>
    <w:rsid w:val="00A27A39"/>
    <w:rsid w:val="00A31B58"/>
    <w:rsid w:val="00A37490"/>
    <w:rsid w:val="00A4210A"/>
    <w:rsid w:val="00A462A0"/>
    <w:rsid w:val="00A47908"/>
    <w:rsid w:val="00A51F88"/>
    <w:rsid w:val="00A51FB3"/>
    <w:rsid w:val="00A55E6C"/>
    <w:rsid w:val="00A608EE"/>
    <w:rsid w:val="00A70A56"/>
    <w:rsid w:val="00A70BE8"/>
    <w:rsid w:val="00A72868"/>
    <w:rsid w:val="00A7585E"/>
    <w:rsid w:val="00A76158"/>
    <w:rsid w:val="00A77EEC"/>
    <w:rsid w:val="00A9333B"/>
    <w:rsid w:val="00A96D60"/>
    <w:rsid w:val="00A973B7"/>
    <w:rsid w:val="00AA6971"/>
    <w:rsid w:val="00AA70F7"/>
    <w:rsid w:val="00AA7FBE"/>
    <w:rsid w:val="00AC009F"/>
    <w:rsid w:val="00AC19A6"/>
    <w:rsid w:val="00AC39FA"/>
    <w:rsid w:val="00AC7D11"/>
    <w:rsid w:val="00AD0392"/>
    <w:rsid w:val="00AD0597"/>
    <w:rsid w:val="00AD1C4E"/>
    <w:rsid w:val="00AD669D"/>
    <w:rsid w:val="00AD762E"/>
    <w:rsid w:val="00AD7A22"/>
    <w:rsid w:val="00AD7B47"/>
    <w:rsid w:val="00AE13DC"/>
    <w:rsid w:val="00AF2290"/>
    <w:rsid w:val="00AF36B6"/>
    <w:rsid w:val="00AF69EA"/>
    <w:rsid w:val="00AF7856"/>
    <w:rsid w:val="00B00295"/>
    <w:rsid w:val="00B03B20"/>
    <w:rsid w:val="00B0446F"/>
    <w:rsid w:val="00B05E39"/>
    <w:rsid w:val="00B05E7C"/>
    <w:rsid w:val="00B06F81"/>
    <w:rsid w:val="00B07278"/>
    <w:rsid w:val="00B100DF"/>
    <w:rsid w:val="00B12FE3"/>
    <w:rsid w:val="00B1445B"/>
    <w:rsid w:val="00B14BD5"/>
    <w:rsid w:val="00B1593A"/>
    <w:rsid w:val="00B21B08"/>
    <w:rsid w:val="00B2510E"/>
    <w:rsid w:val="00B3571A"/>
    <w:rsid w:val="00B4006D"/>
    <w:rsid w:val="00B40691"/>
    <w:rsid w:val="00B41A08"/>
    <w:rsid w:val="00B42606"/>
    <w:rsid w:val="00B51A05"/>
    <w:rsid w:val="00B529F3"/>
    <w:rsid w:val="00B53C3D"/>
    <w:rsid w:val="00B5419E"/>
    <w:rsid w:val="00B62B6A"/>
    <w:rsid w:val="00B63D60"/>
    <w:rsid w:val="00B71D13"/>
    <w:rsid w:val="00B75725"/>
    <w:rsid w:val="00B75E21"/>
    <w:rsid w:val="00B82024"/>
    <w:rsid w:val="00B832DC"/>
    <w:rsid w:val="00B8580D"/>
    <w:rsid w:val="00B964A4"/>
    <w:rsid w:val="00B975B2"/>
    <w:rsid w:val="00BA5160"/>
    <w:rsid w:val="00BB02E7"/>
    <w:rsid w:val="00BB0CB3"/>
    <w:rsid w:val="00BB11A2"/>
    <w:rsid w:val="00BB32F2"/>
    <w:rsid w:val="00BC4CF3"/>
    <w:rsid w:val="00BC6608"/>
    <w:rsid w:val="00BD1B26"/>
    <w:rsid w:val="00BD3233"/>
    <w:rsid w:val="00BD3677"/>
    <w:rsid w:val="00BD44BB"/>
    <w:rsid w:val="00BD4A60"/>
    <w:rsid w:val="00BD4C87"/>
    <w:rsid w:val="00BD5E3A"/>
    <w:rsid w:val="00BE228F"/>
    <w:rsid w:val="00BF1F7C"/>
    <w:rsid w:val="00C05181"/>
    <w:rsid w:val="00C064E7"/>
    <w:rsid w:val="00C11FCF"/>
    <w:rsid w:val="00C15D36"/>
    <w:rsid w:val="00C204C6"/>
    <w:rsid w:val="00C27BE3"/>
    <w:rsid w:val="00C42099"/>
    <w:rsid w:val="00C4375F"/>
    <w:rsid w:val="00C4392F"/>
    <w:rsid w:val="00C44F10"/>
    <w:rsid w:val="00C47447"/>
    <w:rsid w:val="00C52778"/>
    <w:rsid w:val="00C55B1E"/>
    <w:rsid w:val="00C6259D"/>
    <w:rsid w:val="00C639A0"/>
    <w:rsid w:val="00C63F5E"/>
    <w:rsid w:val="00C6462A"/>
    <w:rsid w:val="00C66F2B"/>
    <w:rsid w:val="00C67F5B"/>
    <w:rsid w:val="00C70496"/>
    <w:rsid w:val="00C74344"/>
    <w:rsid w:val="00C7596B"/>
    <w:rsid w:val="00C8151C"/>
    <w:rsid w:val="00C83093"/>
    <w:rsid w:val="00C8466D"/>
    <w:rsid w:val="00C84929"/>
    <w:rsid w:val="00CA198C"/>
    <w:rsid w:val="00CA7673"/>
    <w:rsid w:val="00CB652A"/>
    <w:rsid w:val="00CC07C4"/>
    <w:rsid w:val="00CC19DB"/>
    <w:rsid w:val="00CC4255"/>
    <w:rsid w:val="00CD517A"/>
    <w:rsid w:val="00CE0218"/>
    <w:rsid w:val="00CE0513"/>
    <w:rsid w:val="00CE1D59"/>
    <w:rsid w:val="00CE22A2"/>
    <w:rsid w:val="00CF0557"/>
    <w:rsid w:val="00CF08CC"/>
    <w:rsid w:val="00CF7034"/>
    <w:rsid w:val="00D001A8"/>
    <w:rsid w:val="00D14AF3"/>
    <w:rsid w:val="00D16538"/>
    <w:rsid w:val="00D176A7"/>
    <w:rsid w:val="00D2215C"/>
    <w:rsid w:val="00D22AFC"/>
    <w:rsid w:val="00D31D79"/>
    <w:rsid w:val="00D351F4"/>
    <w:rsid w:val="00D35F1A"/>
    <w:rsid w:val="00D35F30"/>
    <w:rsid w:val="00D45BCE"/>
    <w:rsid w:val="00D45EE7"/>
    <w:rsid w:val="00D512B0"/>
    <w:rsid w:val="00D51380"/>
    <w:rsid w:val="00D56B22"/>
    <w:rsid w:val="00D616E6"/>
    <w:rsid w:val="00D67FA9"/>
    <w:rsid w:val="00D7170B"/>
    <w:rsid w:val="00D84067"/>
    <w:rsid w:val="00D876AE"/>
    <w:rsid w:val="00D920E4"/>
    <w:rsid w:val="00D95FA8"/>
    <w:rsid w:val="00DA3FAE"/>
    <w:rsid w:val="00DA5B29"/>
    <w:rsid w:val="00DB45CE"/>
    <w:rsid w:val="00DB510F"/>
    <w:rsid w:val="00DB5F76"/>
    <w:rsid w:val="00DB6EE3"/>
    <w:rsid w:val="00DC6034"/>
    <w:rsid w:val="00DC679A"/>
    <w:rsid w:val="00DD57FE"/>
    <w:rsid w:val="00DE30D9"/>
    <w:rsid w:val="00DE59EA"/>
    <w:rsid w:val="00DE6C93"/>
    <w:rsid w:val="00DE7D87"/>
    <w:rsid w:val="00DE7E82"/>
    <w:rsid w:val="00DF1C71"/>
    <w:rsid w:val="00E00197"/>
    <w:rsid w:val="00E00B56"/>
    <w:rsid w:val="00E01218"/>
    <w:rsid w:val="00E03F73"/>
    <w:rsid w:val="00E1349F"/>
    <w:rsid w:val="00E20CF7"/>
    <w:rsid w:val="00E23904"/>
    <w:rsid w:val="00E31789"/>
    <w:rsid w:val="00E32427"/>
    <w:rsid w:val="00E3286F"/>
    <w:rsid w:val="00E34A52"/>
    <w:rsid w:val="00E367C9"/>
    <w:rsid w:val="00E54D01"/>
    <w:rsid w:val="00E56CA7"/>
    <w:rsid w:val="00E6293F"/>
    <w:rsid w:val="00E6583A"/>
    <w:rsid w:val="00E658F8"/>
    <w:rsid w:val="00E70B2B"/>
    <w:rsid w:val="00E7499D"/>
    <w:rsid w:val="00E97B5C"/>
    <w:rsid w:val="00EA2969"/>
    <w:rsid w:val="00EA3738"/>
    <w:rsid w:val="00EB793E"/>
    <w:rsid w:val="00EB7BDC"/>
    <w:rsid w:val="00EC0515"/>
    <w:rsid w:val="00EC1082"/>
    <w:rsid w:val="00ED0040"/>
    <w:rsid w:val="00ED052A"/>
    <w:rsid w:val="00ED1630"/>
    <w:rsid w:val="00ED4800"/>
    <w:rsid w:val="00ED4989"/>
    <w:rsid w:val="00EE5613"/>
    <w:rsid w:val="00EE6A45"/>
    <w:rsid w:val="00EF513A"/>
    <w:rsid w:val="00EF6C9C"/>
    <w:rsid w:val="00F00A65"/>
    <w:rsid w:val="00F00D6E"/>
    <w:rsid w:val="00F0289E"/>
    <w:rsid w:val="00F048E2"/>
    <w:rsid w:val="00F06275"/>
    <w:rsid w:val="00F17EA7"/>
    <w:rsid w:val="00F22A52"/>
    <w:rsid w:val="00F24394"/>
    <w:rsid w:val="00F251AD"/>
    <w:rsid w:val="00F27EDD"/>
    <w:rsid w:val="00F36C6B"/>
    <w:rsid w:val="00F40DF3"/>
    <w:rsid w:val="00F41ED7"/>
    <w:rsid w:val="00F42E48"/>
    <w:rsid w:val="00F5763D"/>
    <w:rsid w:val="00F639DD"/>
    <w:rsid w:val="00F6494A"/>
    <w:rsid w:val="00F71352"/>
    <w:rsid w:val="00F76DD4"/>
    <w:rsid w:val="00F81B11"/>
    <w:rsid w:val="00F846A5"/>
    <w:rsid w:val="00F96156"/>
    <w:rsid w:val="00F964E0"/>
    <w:rsid w:val="00FA03BC"/>
    <w:rsid w:val="00FA16C8"/>
    <w:rsid w:val="00FA4466"/>
    <w:rsid w:val="00FB2461"/>
    <w:rsid w:val="00FB2FE8"/>
    <w:rsid w:val="00FB5429"/>
    <w:rsid w:val="00FB7E00"/>
    <w:rsid w:val="00FC05F7"/>
    <w:rsid w:val="00FC4BDA"/>
    <w:rsid w:val="00FD21E9"/>
    <w:rsid w:val="00FD7D89"/>
    <w:rsid w:val="00FD7FB3"/>
    <w:rsid w:val="00FE092A"/>
    <w:rsid w:val="00FE2D51"/>
    <w:rsid w:val="00FE45DA"/>
    <w:rsid w:val="00FE7D53"/>
    <w:rsid w:val="00FF70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00214e"/>
    </o:shapedefaults>
    <o:shapelayout v:ext="edit">
      <o:idmap v:ext="edit" data="1"/>
    </o:shapelayout>
  </w:shapeDefaults>
  <w:decimalSymbol w:val=","/>
  <w:listSeparator w:val=";"/>
  <w14:docId w14:val="0B66024C"/>
  <w15:docId w15:val="{B2118491-8956-4A28-8E9F-C1B5E55F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sz w:val="22"/>
      <w:szCs w:val="22"/>
      <w:lang w:val="en-US" w:eastAsia="en-US"/>
    </w:rPr>
  </w:style>
  <w:style w:type="paragraph" w:styleId="Heading1">
    <w:name w:val="heading 1"/>
    <w:basedOn w:val="Normal"/>
    <w:link w:val="Heading1Char"/>
    <w:uiPriority w:val="9"/>
    <w:qFormat/>
    <w:rsid w:val="001D6FC6"/>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60A"/>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60A"/>
  </w:style>
  <w:style w:type="paragraph" w:styleId="BalloonText">
    <w:name w:val="Balloon Text"/>
    <w:basedOn w:val="Normal"/>
    <w:link w:val="BalloonTextChar"/>
    <w:uiPriority w:val="99"/>
    <w:semiHidden/>
    <w:unhideWhenUsed/>
    <w:rsid w:val="0010560A"/>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0560A"/>
    <w:rPr>
      <w:rFonts w:ascii="Tahoma" w:hAnsi="Tahoma" w:cs="Tahoma"/>
      <w:sz w:val="16"/>
      <w:szCs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eastAsia="Times New Roman"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eastAsia="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rsid w:val="00617F2C"/>
    <w:rPr>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eastAsia="Times New Roman" w:hAnsi="Times New Roman"/>
      <w:sz w:val="24"/>
      <w:szCs w:val="24"/>
    </w:rPr>
  </w:style>
  <w:style w:type="character" w:customStyle="1" w:styleId="stire">
    <w:name w:val="stire"/>
    <w:basedOn w:val="DefaultParagraphFont"/>
    <w:rsid w:val="00970AD4"/>
  </w:style>
  <w:style w:type="paragraph" w:styleId="BodyText">
    <w:name w:val="Body Text"/>
    <w:basedOn w:val="Normal"/>
    <w:link w:val="BodyTextChar"/>
    <w:rsid w:val="00C11FCF"/>
    <w:pPr>
      <w:spacing w:after="120"/>
    </w:pPr>
    <w:rPr>
      <w:lang w:val="x-none" w:eastAsia="x-none"/>
    </w:rPr>
  </w:style>
  <w:style w:type="character" w:customStyle="1" w:styleId="BodyTextChar">
    <w:name w:val="Body Text Char"/>
    <w:link w:val="BodyText"/>
    <w:rsid w:val="00C11FCF"/>
    <w:rPr>
      <w:sz w:val="22"/>
      <w:szCs w:val="22"/>
    </w:rPr>
  </w:style>
  <w:style w:type="table" w:styleId="LightShading-Accent5">
    <w:name w:val="Light Shading Accent 5"/>
    <w:basedOn w:val="TableNormal"/>
    <w:uiPriority w:val="60"/>
    <w:rsid w:val="003C614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Umbriredeculoaredeschis1">
    <w:name w:val="Umbrire de culoare deschisă1"/>
    <w:basedOn w:val="TableNormal"/>
    <w:uiPriority w:val="60"/>
    <w:rsid w:val="00C6259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odyText3">
    <w:name w:val="Body Text 3"/>
    <w:basedOn w:val="Normal"/>
    <w:link w:val="BodyText3Char"/>
    <w:uiPriority w:val="99"/>
    <w:semiHidden/>
    <w:unhideWhenUsed/>
    <w:rsid w:val="00757F6E"/>
    <w:pPr>
      <w:spacing w:after="120"/>
    </w:pPr>
    <w:rPr>
      <w:sz w:val="16"/>
      <w:szCs w:val="16"/>
    </w:rPr>
  </w:style>
  <w:style w:type="character" w:customStyle="1" w:styleId="BodyText3Char">
    <w:name w:val="Body Text 3 Char"/>
    <w:link w:val="BodyText3"/>
    <w:uiPriority w:val="99"/>
    <w:semiHidden/>
    <w:rsid w:val="00757F6E"/>
    <w:rPr>
      <w:sz w:val="16"/>
      <w:szCs w:val="16"/>
      <w:lang w:val="en-US" w:eastAsia="en-US"/>
    </w:rPr>
  </w:style>
  <w:style w:type="paragraph" w:styleId="BodyText2">
    <w:name w:val="Body Text 2"/>
    <w:basedOn w:val="Normal"/>
    <w:link w:val="BodyText2Char"/>
    <w:semiHidden/>
    <w:unhideWhenUsed/>
    <w:rsid w:val="00757F6E"/>
    <w:pPr>
      <w:spacing w:after="120" w:line="480" w:lineRule="auto"/>
    </w:pPr>
  </w:style>
  <w:style w:type="character" w:customStyle="1" w:styleId="BodyText2Char">
    <w:name w:val="Body Text 2 Char"/>
    <w:link w:val="BodyText2"/>
    <w:semiHidden/>
    <w:rsid w:val="00757F6E"/>
    <w:rPr>
      <w:sz w:val="22"/>
      <w:szCs w:val="22"/>
      <w:lang w:val="en-US" w:eastAsia="en-US"/>
    </w:rPr>
  </w:style>
  <w:style w:type="character" w:customStyle="1" w:styleId="stalineat1">
    <w:name w:val="st_alineat1"/>
    <w:rsid w:val="0070444F"/>
    <w:rPr>
      <w:b/>
      <w:bCs/>
      <w:color w:val="74929F"/>
    </w:rPr>
  </w:style>
  <w:style w:type="character" w:customStyle="1" w:styleId="sttalineat1">
    <w:name w:val="st_talineat1"/>
    <w:rsid w:val="0070444F"/>
    <w:rPr>
      <w:color w:val="000000"/>
    </w:rPr>
  </w:style>
  <w:style w:type="character" w:customStyle="1" w:styleId="Heading1Char">
    <w:name w:val="Heading 1 Char"/>
    <w:link w:val="Heading1"/>
    <w:uiPriority w:val="9"/>
    <w:rsid w:val="001D6FC6"/>
    <w:rPr>
      <w:rFonts w:ascii="Times New Roman" w:eastAsia="Times New Roman" w:hAnsi="Times New Roman"/>
      <w:b/>
      <w:bCs/>
      <w:kern w:val="36"/>
      <w:sz w:val="48"/>
      <w:szCs w:val="48"/>
    </w:rPr>
  </w:style>
  <w:style w:type="paragraph" w:customStyle="1" w:styleId="NoSpacing1">
    <w:name w:val="No Spacing1"/>
    <w:qFormat/>
    <w:rsid w:val="00802CA0"/>
    <w:rPr>
      <w:rFonts w:cs="Calibri"/>
      <w:sz w:val="22"/>
      <w:szCs w:val="22"/>
      <w:lang w:val="en-US" w:eastAsia="en-US"/>
    </w:rPr>
  </w:style>
  <w:style w:type="paragraph" w:styleId="ListParagraph">
    <w:name w:val="List Paragraph"/>
    <w:aliases w:val="Normal bullet 2,List Paragraph1,Forth level,bullets,Arial"/>
    <w:basedOn w:val="Normal"/>
    <w:link w:val="ListParagraphChar"/>
    <w:uiPriority w:val="99"/>
    <w:qFormat/>
    <w:rsid w:val="00802CA0"/>
    <w:pPr>
      <w:ind w:left="720"/>
      <w:contextualSpacing/>
    </w:pPr>
    <w:rPr>
      <w:noProof/>
      <w:lang w:val="x-none"/>
    </w:rPr>
  </w:style>
  <w:style w:type="character" w:customStyle="1" w:styleId="ListParagraphChar">
    <w:name w:val="List Paragraph Char"/>
    <w:aliases w:val="Normal bullet 2 Char,List Paragraph1 Char,Forth level Char,bullets Char,Arial Char"/>
    <w:link w:val="ListParagraph"/>
    <w:uiPriority w:val="99"/>
    <w:locked/>
    <w:rsid w:val="00802CA0"/>
    <w:rPr>
      <w:noProof/>
      <w:sz w:val="22"/>
      <w:szCs w:val="22"/>
      <w:lang w:val="x-none" w:eastAsia="en-US"/>
    </w:rPr>
  </w:style>
  <w:style w:type="table" w:customStyle="1" w:styleId="TableGrid1">
    <w:name w:val="Table Grid1"/>
    <w:basedOn w:val="TableNormal"/>
    <w:next w:val="TableGrid"/>
    <w:uiPriority w:val="59"/>
    <w:rsid w:val="008D39B2"/>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8D3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Text Normal,Grilă medie 2 - Accentuare 11"/>
    <w:link w:val="NoSpacingChar"/>
    <w:uiPriority w:val="1"/>
    <w:qFormat/>
    <w:rsid w:val="006A11D2"/>
    <w:rPr>
      <w:rFonts w:cs="Calibri"/>
      <w:sz w:val="22"/>
      <w:szCs w:val="22"/>
      <w:lang w:val="en-US" w:eastAsia="en-US"/>
    </w:rPr>
  </w:style>
  <w:style w:type="character" w:customStyle="1" w:styleId="NoSpacingChar">
    <w:name w:val="No Spacing Char"/>
    <w:aliases w:val="Text Normal Char,Grilă medie 2 - Accentuare 11 Char"/>
    <w:link w:val="NoSpacing"/>
    <w:uiPriority w:val="1"/>
    <w:locked/>
    <w:rsid w:val="006A11D2"/>
    <w:rPr>
      <w:rFonts w:cs="Calibri"/>
      <w:sz w:val="22"/>
      <w:szCs w:val="22"/>
      <w:lang w:val="en-US" w:eastAsia="en-US"/>
    </w:rPr>
  </w:style>
  <w:style w:type="character" w:customStyle="1" w:styleId="tpa1">
    <w:name w:val="tpa1"/>
    <w:basedOn w:val="DefaultParagraphFont"/>
    <w:rsid w:val="006A73F4"/>
  </w:style>
  <w:style w:type="table" w:customStyle="1" w:styleId="TableGrid2">
    <w:name w:val="Table Grid2"/>
    <w:basedOn w:val="TableNormal"/>
    <w:next w:val="TableGrid"/>
    <w:uiPriority w:val="59"/>
    <w:rsid w:val="003D4A5B"/>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1619">
      <w:bodyDiv w:val="1"/>
      <w:marLeft w:val="0"/>
      <w:marRight w:val="0"/>
      <w:marTop w:val="0"/>
      <w:marBottom w:val="0"/>
      <w:divBdr>
        <w:top w:val="none" w:sz="0" w:space="0" w:color="auto"/>
        <w:left w:val="none" w:sz="0" w:space="0" w:color="auto"/>
        <w:bottom w:val="none" w:sz="0" w:space="0" w:color="auto"/>
        <w:right w:val="none" w:sz="0" w:space="0" w:color="auto"/>
      </w:divBdr>
    </w:div>
    <w:div w:id="220364603">
      <w:bodyDiv w:val="1"/>
      <w:marLeft w:val="0"/>
      <w:marRight w:val="0"/>
      <w:marTop w:val="0"/>
      <w:marBottom w:val="0"/>
      <w:divBdr>
        <w:top w:val="none" w:sz="0" w:space="0" w:color="auto"/>
        <w:left w:val="none" w:sz="0" w:space="0" w:color="auto"/>
        <w:bottom w:val="none" w:sz="0" w:space="0" w:color="auto"/>
        <w:right w:val="none" w:sz="0" w:space="0" w:color="auto"/>
      </w:divBdr>
      <w:divsChild>
        <w:div w:id="703675381">
          <w:marLeft w:val="0"/>
          <w:marRight w:val="0"/>
          <w:marTop w:val="0"/>
          <w:marBottom w:val="0"/>
          <w:divBdr>
            <w:top w:val="none" w:sz="0" w:space="0" w:color="auto"/>
            <w:left w:val="none" w:sz="0" w:space="0" w:color="auto"/>
            <w:bottom w:val="none" w:sz="0" w:space="0" w:color="auto"/>
            <w:right w:val="none" w:sz="0" w:space="0" w:color="auto"/>
          </w:divBdr>
        </w:div>
        <w:div w:id="801315071">
          <w:marLeft w:val="0"/>
          <w:marRight w:val="0"/>
          <w:marTop w:val="0"/>
          <w:marBottom w:val="0"/>
          <w:divBdr>
            <w:top w:val="none" w:sz="0" w:space="0" w:color="auto"/>
            <w:left w:val="none" w:sz="0" w:space="0" w:color="auto"/>
            <w:bottom w:val="none" w:sz="0" w:space="0" w:color="auto"/>
            <w:right w:val="none" w:sz="0" w:space="0" w:color="auto"/>
          </w:divBdr>
        </w:div>
      </w:divsChild>
    </w:div>
    <w:div w:id="253713252">
      <w:bodyDiv w:val="1"/>
      <w:marLeft w:val="0"/>
      <w:marRight w:val="0"/>
      <w:marTop w:val="0"/>
      <w:marBottom w:val="0"/>
      <w:divBdr>
        <w:top w:val="none" w:sz="0" w:space="0" w:color="auto"/>
        <w:left w:val="none" w:sz="0" w:space="0" w:color="auto"/>
        <w:bottom w:val="none" w:sz="0" w:space="0" w:color="auto"/>
        <w:right w:val="none" w:sz="0" w:space="0" w:color="auto"/>
      </w:divBdr>
    </w:div>
    <w:div w:id="526989068">
      <w:bodyDiv w:val="1"/>
      <w:marLeft w:val="0"/>
      <w:marRight w:val="0"/>
      <w:marTop w:val="0"/>
      <w:marBottom w:val="0"/>
      <w:divBdr>
        <w:top w:val="none" w:sz="0" w:space="0" w:color="auto"/>
        <w:left w:val="none" w:sz="0" w:space="0" w:color="auto"/>
        <w:bottom w:val="none" w:sz="0" w:space="0" w:color="auto"/>
        <w:right w:val="none" w:sz="0" w:space="0" w:color="auto"/>
      </w:divBdr>
    </w:div>
    <w:div w:id="716710336">
      <w:bodyDiv w:val="1"/>
      <w:marLeft w:val="0"/>
      <w:marRight w:val="0"/>
      <w:marTop w:val="0"/>
      <w:marBottom w:val="0"/>
      <w:divBdr>
        <w:top w:val="none" w:sz="0" w:space="0" w:color="auto"/>
        <w:left w:val="none" w:sz="0" w:space="0" w:color="auto"/>
        <w:bottom w:val="none" w:sz="0" w:space="0" w:color="auto"/>
        <w:right w:val="none" w:sz="0" w:space="0" w:color="auto"/>
      </w:divBdr>
    </w:div>
    <w:div w:id="901720817">
      <w:bodyDiv w:val="1"/>
      <w:marLeft w:val="0"/>
      <w:marRight w:val="0"/>
      <w:marTop w:val="0"/>
      <w:marBottom w:val="0"/>
      <w:divBdr>
        <w:top w:val="none" w:sz="0" w:space="0" w:color="auto"/>
        <w:left w:val="none" w:sz="0" w:space="0" w:color="auto"/>
        <w:bottom w:val="none" w:sz="0" w:space="0" w:color="auto"/>
        <w:right w:val="none" w:sz="0" w:space="0" w:color="auto"/>
      </w:divBdr>
      <w:divsChild>
        <w:div w:id="1550454122">
          <w:marLeft w:val="0"/>
          <w:marRight w:val="0"/>
          <w:marTop w:val="0"/>
          <w:marBottom w:val="0"/>
          <w:divBdr>
            <w:top w:val="none" w:sz="0" w:space="0" w:color="auto"/>
            <w:left w:val="none" w:sz="0" w:space="0" w:color="auto"/>
            <w:bottom w:val="none" w:sz="0" w:space="0" w:color="auto"/>
            <w:right w:val="none" w:sz="0" w:space="0" w:color="auto"/>
          </w:divBdr>
          <w:divsChild>
            <w:div w:id="143682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94906">
      <w:bodyDiv w:val="1"/>
      <w:marLeft w:val="0"/>
      <w:marRight w:val="0"/>
      <w:marTop w:val="0"/>
      <w:marBottom w:val="0"/>
      <w:divBdr>
        <w:top w:val="none" w:sz="0" w:space="0" w:color="auto"/>
        <w:left w:val="none" w:sz="0" w:space="0" w:color="auto"/>
        <w:bottom w:val="none" w:sz="0" w:space="0" w:color="auto"/>
        <w:right w:val="none" w:sz="0" w:space="0" w:color="auto"/>
      </w:divBdr>
    </w:div>
    <w:div w:id="1752769762">
      <w:bodyDiv w:val="1"/>
      <w:marLeft w:val="0"/>
      <w:marRight w:val="0"/>
      <w:marTop w:val="0"/>
      <w:marBottom w:val="0"/>
      <w:divBdr>
        <w:top w:val="none" w:sz="0" w:space="0" w:color="auto"/>
        <w:left w:val="none" w:sz="0" w:space="0" w:color="auto"/>
        <w:bottom w:val="none" w:sz="0" w:space="0" w:color="auto"/>
        <w:right w:val="none" w:sz="0" w:space="0" w:color="auto"/>
      </w:divBdr>
    </w:div>
    <w:div w:id="207226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apmbn.anpm.r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BA260-7729-444E-A41E-832491006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2154</Words>
  <Characters>12281</Characters>
  <Application>Microsoft Office Word</Application>
  <DocSecurity>0</DocSecurity>
  <Lines>102</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Panasonic</Company>
  <LinksUpToDate>false</LinksUpToDate>
  <CharactersWithSpaces>14407</CharactersWithSpaces>
  <SharedDoc>false</SharedDoc>
  <HLinks>
    <vt:vector size="6" baseType="variant">
      <vt:variant>
        <vt:i4>327805</vt:i4>
      </vt:variant>
      <vt:variant>
        <vt:i4>0</vt:i4>
      </vt:variant>
      <vt:variant>
        <vt:i4>0</vt:i4>
      </vt:variant>
      <vt:variant>
        <vt:i4>5</vt:i4>
      </vt:variant>
      <vt:variant>
        <vt:lpwstr>mailto:office@apmbn.anpm.ro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Suciu Marinela</cp:lastModifiedBy>
  <cp:revision>2</cp:revision>
  <cp:lastPrinted>2019-07-25T07:59:00Z</cp:lastPrinted>
  <dcterms:created xsi:type="dcterms:W3CDTF">2023-02-09T06:22:00Z</dcterms:created>
  <dcterms:modified xsi:type="dcterms:W3CDTF">2023-02-09T06:22:00Z</dcterms:modified>
</cp:coreProperties>
</file>