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0CC21511" w:rsidR="00DE792C" w:rsidRPr="00A34269" w:rsidRDefault="007E6483" w:rsidP="00A34269">
      <w:pPr>
        <w:pStyle w:val="Antet"/>
        <w:spacing w:line="360" w:lineRule="auto"/>
        <w:ind w:left="284"/>
        <w:jc w:val="center"/>
        <w:rPr>
          <w:rFonts w:ascii="Trebuchet MS" w:hAnsi="Trebuchet MS"/>
          <w:b/>
          <w:bCs/>
          <w:sz w:val="28"/>
          <w:szCs w:val="28"/>
        </w:rPr>
      </w:pPr>
      <w:r w:rsidRPr="007E6483">
        <w:rPr>
          <w:rFonts w:ascii="Trebuchet MS" w:hAnsi="Trebuchet MS"/>
          <w:b/>
          <w:bCs/>
          <w:sz w:val="28"/>
          <w:szCs w:val="28"/>
        </w:rPr>
        <w:t xml:space="preserve">AGENȚIA </w:t>
      </w:r>
      <w:r w:rsidRPr="00A34269">
        <w:rPr>
          <w:rFonts w:ascii="Trebuchet MS" w:hAnsi="Trebuchet MS"/>
          <w:b/>
          <w:bCs/>
          <w:sz w:val="28"/>
          <w:szCs w:val="28"/>
        </w:rPr>
        <w:t>PENTRU PROTECȚIA MEDIULUI B</w:t>
      </w:r>
      <w:r w:rsidR="00E11C7A" w:rsidRPr="00A34269">
        <w:rPr>
          <w:rFonts w:ascii="Trebuchet MS" w:hAnsi="Trebuchet MS"/>
          <w:b/>
          <w:bCs/>
          <w:sz w:val="28"/>
          <w:szCs w:val="28"/>
        </w:rPr>
        <w:t>ISTRIȚA-NĂSĂUD</w:t>
      </w:r>
    </w:p>
    <w:p w14:paraId="2658C067" w14:textId="3FDC673F" w:rsidR="00A34269" w:rsidRDefault="00A34269" w:rsidP="00F1090C">
      <w:pPr>
        <w:spacing w:line="360" w:lineRule="auto"/>
        <w:ind w:left="284"/>
        <w:rPr>
          <w:rFonts w:ascii="Trebuchet MS" w:hAnsi="Trebuchet MS"/>
          <w:b/>
        </w:rPr>
      </w:pPr>
    </w:p>
    <w:p w14:paraId="0571B7D4" w14:textId="77777777" w:rsidR="000D4123" w:rsidRDefault="000D4123" w:rsidP="00F1090C">
      <w:pPr>
        <w:spacing w:line="360" w:lineRule="auto"/>
        <w:ind w:left="284"/>
        <w:rPr>
          <w:rFonts w:ascii="Trebuchet MS" w:hAnsi="Trebuchet MS"/>
          <w:b/>
        </w:rPr>
      </w:pPr>
    </w:p>
    <w:p w14:paraId="1C9C3ACE" w14:textId="4E7325DE" w:rsidR="0024187C" w:rsidRPr="001A68CD" w:rsidRDefault="0024187C" w:rsidP="006E777E">
      <w:pPr>
        <w:spacing w:after="0" w:line="360" w:lineRule="auto"/>
        <w:jc w:val="center"/>
        <w:rPr>
          <w:rFonts w:ascii="Trebuchet MS" w:hAnsi="Trebuchet MS"/>
          <w:b/>
          <w:sz w:val="24"/>
          <w:szCs w:val="24"/>
        </w:rPr>
      </w:pPr>
      <w:r w:rsidRPr="001A68CD">
        <w:rPr>
          <w:rFonts w:ascii="Trebuchet MS" w:hAnsi="Trebuchet MS"/>
          <w:b/>
          <w:sz w:val="24"/>
          <w:szCs w:val="24"/>
        </w:rPr>
        <w:t>DECIZIE</w:t>
      </w:r>
      <w:r w:rsidR="001A68CD" w:rsidRPr="001A68CD">
        <w:rPr>
          <w:rFonts w:ascii="Trebuchet MS" w:hAnsi="Trebuchet MS"/>
          <w:b/>
          <w:sz w:val="24"/>
          <w:szCs w:val="24"/>
        </w:rPr>
        <w:t xml:space="preserve"> </w:t>
      </w:r>
      <w:r w:rsidRPr="001A68CD">
        <w:rPr>
          <w:rFonts w:ascii="Trebuchet MS" w:hAnsi="Trebuchet MS"/>
          <w:b/>
          <w:sz w:val="24"/>
          <w:szCs w:val="24"/>
        </w:rPr>
        <w:t xml:space="preserve">inițială  </w:t>
      </w:r>
    </w:p>
    <w:p w14:paraId="3088C1AF" w14:textId="103CBD72" w:rsidR="0024187C" w:rsidRPr="00C27580" w:rsidRDefault="000059FD" w:rsidP="006E777E">
      <w:pPr>
        <w:spacing w:after="0" w:line="360" w:lineRule="auto"/>
        <w:jc w:val="center"/>
        <w:rPr>
          <w:rFonts w:ascii="Trebuchet MS" w:hAnsi="Trebuchet MS"/>
          <w:b/>
          <w:color w:val="FF0000"/>
          <w:sz w:val="24"/>
          <w:szCs w:val="24"/>
        </w:rPr>
      </w:pPr>
      <w:r>
        <w:rPr>
          <w:rFonts w:ascii="Trebuchet MS" w:hAnsi="Trebuchet MS"/>
          <w:b/>
          <w:color w:val="FF0000"/>
          <w:sz w:val="24"/>
          <w:szCs w:val="24"/>
        </w:rPr>
        <w:t xml:space="preserve"> </w:t>
      </w:r>
      <w:r w:rsidRPr="008A69D4">
        <w:rPr>
          <w:rFonts w:ascii="Trebuchet MS" w:hAnsi="Trebuchet MS"/>
          <w:b/>
          <w:sz w:val="24"/>
          <w:szCs w:val="24"/>
        </w:rPr>
        <w:t xml:space="preserve">Proiect </w:t>
      </w:r>
      <w:r w:rsidR="0024187C" w:rsidRPr="008A69D4">
        <w:rPr>
          <w:rFonts w:ascii="Trebuchet MS" w:hAnsi="Trebuchet MS"/>
          <w:b/>
          <w:sz w:val="24"/>
          <w:szCs w:val="24"/>
        </w:rPr>
        <w:t xml:space="preserve">din </w:t>
      </w:r>
      <w:r w:rsidR="00C27580" w:rsidRPr="008A69D4">
        <w:rPr>
          <w:rFonts w:ascii="Trebuchet MS" w:hAnsi="Trebuchet MS"/>
          <w:b/>
          <w:sz w:val="24"/>
          <w:szCs w:val="24"/>
        </w:rPr>
        <w:t>1</w:t>
      </w:r>
      <w:r w:rsidR="008A69D4" w:rsidRPr="008A69D4">
        <w:rPr>
          <w:rFonts w:ascii="Trebuchet MS" w:hAnsi="Trebuchet MS"/>
          <w:b/>
          <w:sz w:val="24"/>
          <w:szCs w:val="24"/>
        </w:rPr>
        <w:t>6</w:t>
      </w:r>
      <w:r w:rsidR="005E60A2" w:rsidRPr="008A69D4">
        <w:rPr>
          <w:rFonts w:ascii="Trebuchet MS" w:hAnsi="Trebuchet MS"/>
          <w:b/>
          <w:sz w:val="24"/>
          <w:szCs w:val="24"/>
        </w:rPr>
        <w:t>.02.2024</w:t>
      </w:r>
    </w:p>
    <w:p w14:paraId="1679A0CB" w14:textId="77777777" w:rsidR="001A68CD" w:rsidRPr="001A68CD" w:rsidRDefault="001A68CD" w:rsidP="0024187C">
      <w:pPr>
        <w:spacing w:after="0" w:line="240" w:lineRule="auto"/>
        <w:jc w:val="center"/>
        <w:rPr>
          <w:rFonts w:ascii="Trebuchet MS" w:hAnsi="Trebuchet MS"/>
          <w:b/>
          <w:sz w:val="24"/>
          <w:szCs w:val="24"/>
        </w:rPr>
      </w:pPr>
    </w:p>
    <w:p w14:paraId="097B300B" w14:textId="77777777" w:rsidR="0024187C" w:rsidRPr="005E60A2" w:rsidRDefault="0024187C" w:rsidP="008A69D4">
      <w:pPr>
        <w:spacing w:after="0" w:line="240" w:lineRule="auto"/>
        <w:jc w:val="center"/>
        <w:rPr>
          <w:rFonts w:ascii="Trebuchet MS" w:hAnsi="Trebuchet MS"/>
          <w:b/>
        </w:rPr>
      </w:pPr>
    </w:p>
    <w:p w14:paraId="55EEC4D3" w14:textId="4E2C50E4" w:rsidR="0024187C" w:rsidRPr="005E60A2" w:rsidRDefault="0024187C" w:rsidP="008A69D4">
      <w:pPr>
        <w:spacing w:after="0" w:line="240" w:lineRule="auto"/>
        <w:jc w:val="both"/>
        <w:rPr>
          <w:rFonts w:ascii="Trebuchet MS" w:eastAsia="Times New Roman" w:hAnsi="Trebuchet MS"/>
          <w:b/>
          <w:iCs/>
          <w:noProof/>
        </w:rPr>
      </w:pPr>
      <w:r w:rsidRPr="005E60A2">
        <w:rPr>
          <w:rFonts w:ascii="Trebuchet MS" w:hAnsi="Trebuchet MS"/>
        </w:rPr>
        <w:t xml:space="preserve">Urmare solicitării de emitere a avizului de mediu </w:t>
      </w:r>
      <w:r w:rsidR="00272F53" w:rsidRPr="005E60A2">
        <w:rPr>
          <w:rFonts w:ascii="Trebuchet MS" w:hAnsi="Trebuchet MS"/>
        </w:rPr>
        <w:t xml:space="preserve">depuse de Albert Attila </w:t>
      </w:r>
      <w:r w:rsidRPr="005E60A2">
        <w:rPr>
          <w:rFonts w:ascii="Trebuchet MS" w:hAnsi="Trebuchet MS"/>
        </w:rPr>
        <w:t xml:space="preserve">pentru </w:t>
      </w:r>
      <w:bookmarkStart w:id="0" w:name="_Hlk74857978"/>
      <w:r w:rsidR="00C27580" w:rsidRPr="00C27580">
        <w:rPr>
          <w:rFonts w:ascii="Trebuchet MS" w:eastAsia="Times New Roman" w:hAnsi="Trebuchet MS"/>
          <w:b/>
          <w:bCs/>
          <w:i/>
        </w:rPr>
        <w:t>”Amenajamentul silvic al fondului forestier proprietate publică aparţinând Comunei Nușeni, fond forestier situat pe raza județelor Bistrița-Năsăud și Cluj - UP I Nușeni”</w:t>
      </w:r>
      <w:r w:rsidRPr="005E60A2">
        <w:rPr>
          <w:rFonts w:ascii="Trebuchet MS" w:hAnsi="Trebuchet MS"/>
          <w:i/>
        </w:rPr>
        <w:t xml:space="preserve">, </w:t>
      </w:r>
      <w:r w:rsidRPr="005E60A2">
        <w:rPr>
          <w:rFonts w:ascii="Trebuchet MS" w:hAnsi="Trebuchet MS"/>
          <w:iCs/>
        </w:rPr>
        <w:t>amplasat</w:t>
      </w:r>
      <w:r w:rsidRPr="005E60A2">
        <w:rPr>
          <w:rFonts w:ascii="Trebuchet MS" w:eastAsia="Times New Roman" w:hAnsi="Trebuchet MS"/>
          <w:iCs/>
        </w:rPr>
        <w:t xml:space="preserve"> </w:t>
      </w:r>
      <w:bookmarkEnd w:id="0"/>
      <w:r w:rsidRPr="005E60A2">
        <w:rPr>
          <w:rFonts w:ascii="Trebuchet MS" w:eastAsia="Times New Roman" w:hAnsi="Trebuchet MS"/>
        </w:rPr>
        <w:t xml:space="preserve">pe raza UAT </w:t>
      </w:r>
      <w:r w:rsidR="00C27580">
        <w:rPr>
          <w:rFonts w:ascii="Trebuchet MS" w:eastAsia="Times New Roman" w:hAnsi="Trebuchet MS"/>
        </w:rPr>
        <w:t>Nușeni</w:t>
      </w:r>
      <w:r w:rsidRPr="005E60A2">
        <w:rPr>
          <w:rFonts w:ascii="Trebuchet MS" w:eastAsia="Times New Roman" w:hAnsi="Trebuchet MS"/>
        </w:rPr>
        <w:t>, județul Bistriţa-Năsăud</w:t>
      </w:r>
      <w:r w:rsidR="00C27580">
        <w:rPr>
          <w:rFonts w:ascii="Trebuchet MS" w:eastAsia="Times New Roman" w:hAnsi="Trebuchet MS"/>
        </w:rPr>
        <w:t xml:space="preserve"> și UAT Un</w:t>
      </w:r>
      <w:r w:rsidR="0082796A">
        <w:rPr>
          <w:rFonts w:ascii="Trebuchet MS" w:eastAsia="Times New Roman" w:hAnsi="Trebuchet MS"/>
        </w:rPr>
        <w:t>g</w:t>
      </w:r>
      <w:r w:rsidR="00C27580">
        <w:rPr>
          <w:rFonts w:ascii="Trebuchet MS" w:eastAsia="Times New Roman" w:hAnsi="Trebuchet MS"/>
        </w:rPr>
        <w:t>uraș, județul Cluj</w:t>
      </w:r>
      <w:r w:rsidRPr="005E60A2">
        <w:rPr>
          <w:rFonts w:ascii="Trebuchet MS" w:eastAsia="Times New Roman" w:hAnsi="Trebuchet MS"/>
        </w:rPr>
        <w:t xml:space="preserve">, solicitare înregistrată la Agenţia pentru Protecţia Mediului Bistriţa-Năsăud sub nr. </w:t>
      </w:r>
      <w:r w:rsidR="00C27580" w:rsidRPr="00C27580">
        <w:rPr>
          <w:rFonts w:ascii="Trebuchet MS" w:eastAsia="Times New Roman" w:hAnsi="Trebuchet MS"/>
        </w:rPr>
        <w:t>14270/24.11.2023</w:t>
      </w:r>
      <w:r w:rsidRPr="005E60A2">
        <w:rPr>
          <w:rFonts w:ascii="Trebuchet MS" w:eastAsia="Times New Roman" w:hAnsi="Trebuchet MS"/>
        </w:rPr>
        <w:t xml:space="preserve">, cu </w:t>
      </w:r>
      <w:r w:rsidRPr="005E60A2">
        <w:rPr>
          <w:rFonts w:ascii="Trebuchet MS" w:eastAsia="Times New Roman" w:hAnsi="Trebuchet MS"/>
          <w:iCs/>
        </w:rPr>
        <w:t xml:space="preserve">ultima completare cu nr. </w:t>
      </w:r>
      <w:r w:rsidR="00C27580" w:rsidRPr="00C27580">
        <w:rPr>
          <w:rFonts w:ascii="Trebuchet MS" w:eastAsia="Times New Roman" w:hAnsi="Trebuchet MS"/>
          <w:iCs/>
        </w:rPr>
        <w:t>1565/07.02.2024</w:t>
      </w:r>
      <w:r w:rsidRPr="005E60A2">
        <w:rPr>
          <w:rFonts w:ascii="Trebuchet MS" w:eastAsia="Times New Roman" w:hAnsi="Trebuchet MS"/>
          <w:iCs/>
        </w:rPr>
        <w:t>, în baza:</w:t>
      </w:r>
    </w:p>
    <w:p w14:paraId="4401C0A6" w14:textId="77777777" w:rsidR="0024187C" w:rsidRPr="005E60A2" w:rsidRDefault="0024187C" w:rsidP="008A69D4">
      <w:pPr>
        <w:spacing w:after="0" w:line="240" w:lineRule="auto"/>
        <w:jc w:val="both"/>
        <w:rPr>
          <w:rFonts w:ascii="Trebuchet MS" w:hAnsi="Trebuchet MS"/>
        </w:rPr>
      </w:pPr>
    </w:p>
    <w:p w14:paraId="12486CA9" w14:textId="77777777" w:rsidR="0024187C" w:rsidRPr="005E60A2" w:rsidRDefault="0024187C" w:rsidP="008A69D4">
      <w:pPr>
        <w:pStyle w:val="Listparagraf"/>
        <w:numPr>
          <w:ilvl w:val="0"/>
          <w:numId w:val="5"/>
        </w:numPr>
        <w:autoSpaceDE w:val="0"/>
        <w:autoSpaceDN w:val="0"/>
        <w:adjustRightInd w:val="0"/>
        <w:spacing w:after="0" w:line="240" w:lineRule="auto"/>
        <w:contextualSpacing w:val="0"/>
        <w:jc w:val="both"/>
        <w:rPr>
          <w:rFonts w:ascii="Trebuchet MS" w:hAnsi="Trebuchet MS"/>
          <w:iCs/>
        </w:rPr>
      </w:pPr>
      <w:r w:rsidRPr="005E60A2">
        <w:rPr>
          <w:rFonts w:ascii="Trebuchet MS" w:hAnsi="Trebuchet MS"/>
          <w:iCs/>
        </w:rPr>
        <w:t>H.G. nr. 1000/2012 privind reorganizarea şi funcţionarea Agenţiei Naţionale pentru Protecţia Mediului şi a instituţiilor publice aflate în subordinea acesteia;</w:t>
      </w:r>
    </w:p>
    <w:p w14:paraId="7F7D4663" w14:textId="77777777" w:rsidR="0024187C" w:rsidRPr="005E60A2" w:rsidRDefault="0024187C" w:rsidP="008A69D4">
      <w:pPr>
        <w:pStyle w:val="Listparagraf"/>
        <w:numPr>
          <w:ilvl w:val="0"/>
          <w:numId w:val="5"/>
        </w:numPr>
        <w:autoSpaceDE w:val="0"/>
        <w:autoSpaceDN w:val="0"/>
        <w:adjustRightInd w:val="0"/>
        <w:spacing w:after="0" w:line="240" w:lineRule="auto"/>
        <w:contextualSpacing w:val="0"/>
        <w:jc w:val="both"/>
        <w:rPr>
          <w:rFonts w:ascii="Trebuchet MS" w:hAnsi="Trebuchet MS"/>
          <w:iCs/>
        </w:rPr>
      </w:pPr>
      <w:r w:rsidRPr="005E60A2">
        <w:rPr>
          <w:rFonts w:ascii="Trebuchet MS" w:hAnsi="Trebuchet MS"/>
          <w:iCs/>
        </w:rPr>
        <w:t>O.U.G. nr. 195/2005 privind protecţia mediului, aprobată cu modificări prin Legea nr. 265/2006, cu modificările şi completările ulterioare;</w:t>
      </w:r>
    </w:p>
    <w:p w14:paraId="0402509C" w14:textId="77777777" w:rsidR="0024187C" w:rsidRPr="005E60A2" w:rsidRDefault="0024187C" w:rsidP="008A69D4">
      <w:pPr>
        <w:pStyle w:val="Listparagraf"/>
        <w:numPr>
          <w:ilvl w:val="0"/>
          <w:numId w:val="5"/>
        </w:numPr>
        <w:autoSpaceDE w:val="0"/>
        <w:autoSpaceDN w:val="0"/>
        <w:adjustRightInd w:val="0"/>
        <w:spacing w:after="0" w:line="240" w:lineRule="auto"/>
        <w:contextualSpacing w:val="0"/>
        <w:jc w:val="both"/>
        <w:rPr>
          <w:rFonts w:ascii="Trebuchet MS" w:hAnsi="Trebuchet MS"/>
          <w:iCs/>
        </w:rPr>
      </w:pPr>
      <w:r w:rsidRPr="005E60A2">
        <w:rPr>
          <w:rFonts w:ascii="Trebuchet MS" w:hAnsi="Trebuchet MS"/>
          <w:iCs/>
        </w:rPr>
        <w:t>H.G. nr. 1076/2004 privind stabilirea procedurii de realizare a evaluării de mediu pentru planuri şi programe;</w:t>
      </w:r>
    </w:p>
    <w:p w14:paraId="67DB21E6" w14:textId="77777777" w:rsidR="0024187C" w:rsidRPr="005E60A2" w:rsidRDefault="0024187C" w:rsidP="008A69D4">
      <w:pPr>
        <w:pStyle w:val="Listparagraf"/>
        <w:numPr>
          <w:ilvl w:val="0"/>
          <w:numId w:val="5"/>
        </w:numPr>
        <w:autoSpaceDE w:val="0"/>
        <w:autoSpaceDN w:val="0"/>
        <w:adjustRightInd w:val="0"/>
        <w:spacing w:after="0" w:line="240" w:lineRule="auto"/>
        <w:contextualSpacing w:val="0"/>
        <w:jc w:val="both"/>
        <w:rPr>
          <w:rFonts w:ascii="Trebuchet MS" w:hAnsi="Trebuchet MS"/>
          <w:iCs/>
        </w:rPr>
      </w:pPr>
      <w:r w:rsidRPr="005E60A2">
        <w:rPr>
          <w:rFonts w:ascii="Trebuchet MS" w:hAnsi="Trebuchet MS"/>
          <w:iCs/>
        </w:rPr>
        <w:t>H.G. nr. 236/2023 pentru aprobarea metodologiei de derulare a procedurii de evaluare de mediu pentru amenajamentele silvice;</w:t>
      </w:r>
    </w:p>
    <w:p w14:paraId="5CB05B5B" w14:textId="737327D2" w:rsidR="0024187C" w:rsidRPr="00C27580" w:rsidRDefault="0024187C" w:rsidP="008A69D4">
      <w:pPr>
        <w:pStyle w:val="Listparagraf"/>
        <w:numPr>
          <w:ilvl w:val="0"/>
          <w:numId w:val="5"/>
        </w:numPr>
        <w:autoSpaceDE w:val="0"/>
        <w:autoSpaceDN w:val="0"/>
        <w:adjustRightInd w:val="0"/>
        <w:spacing w:after="0" w:line="240" w:lineRule="auto"/>
        <w:contextualSpacing w:val="0"/>
        <w:jc w:val="both"/>
        <w:rPr>
          <w:rFonts w:ascii="Trebuchet MS" w:hAnsi="Trebuchet MS"/>
          <w:iCs/>
        </w:rPr>
      </w:pPr>
      <w:r w:rsidRPr="005E60A2">
        <w:rPr>
          <w:rFonts w:ascii="Trebuchet MS" w:hAnsi="Trebuchet MS"/>
        </w:rPr>
        <w:t>O.U.G. nr. 57/2007 privind regimul ariilor naturale protejate, conservarea habitatelor naturale, a florei şi faunei sălbatice, aprobată cu modificări prin Legea nr. 49/2011, cu modificările şi completările ulterioare;</w:t>
      </w:r>
    </w:p>
    <w:p w14:paraId="23CB8ABB" w14:textId="4E1D8B4A" w:rsidR="00C27580" w:rsidRPr="00C27580" w:rsidRDefault="00C27580" w:rsidP="008A69D4">
      <w:pPr>
        <w:pStyle w:val="Listparagraf"/>
        <w:numPr>
          <w:ilvl w:val="0"/>
          <w:numId w:val="5"/>
        </w:numPr>
        <w:autoSpaceDE w:val="0"/>
        <w:autoSpaceDN w:val="0"/>
        <w:adjustRightInd w:val="0"/>
        <w:spacing w:after="0" w:line="240" w:lineRule="auto"/>
        <w:contextualSpacing w:val="0"/>
        <w:jc w:val="both"/>
        <w:rPr>
          <w:rFonts w:ascii="Trebuchet MS" w:hAnsi="Trebuchet MS"/>
          <w:iCs/>
        </w:rPr>
      </w:pPr>
      <w:r w:rsidRPr="00C27580">
        <w:rPr>
          <w:rFonts w:ascii="Trebuchet MS" w:hAnsi="Trebuchet MS"/>
        </w:rPr>
        <w:t>adres</w:t>
      </w:r>
      <w:r>
        <w:rPr>
          <w:rFonts w:ascii="Trebuchet MS" w:hAnsi="Trebuchet MS"/>
        </w:rPr>
        <w:t>a</w:t>
      </w:r>
      <w:r w:rsidRPr="00C27580">
        <w:rPr>
          <w:rFonts w:ascii="Trebuchet MS" w:hAnsi="Trebuchet MS"/>
        </w:rPr>
        <w:t xml:space="preserve"> Ministerului Mediului, Apelor și Pădurilor nr. DGEICPSC R /43245/05.01.2024 privind delegarea de competențe</w:t>
      </w:r>
      <w:r>
        <w:rPr>
          <w:rFonts w:ascii="Trebuchet MS" w:hAnsi="Trebuchet MS"/>
        </w:rPr>
        <w:t xml:space="preserve">; </w:t>
      </w:r>
    </w:p>
    <w:p w14:paraId="4456C6B6" w14:textId="68445AB3" w:rsidR="00C27580" w:rsidRPr="005E60A2" w:rsidRDefault="00C27580" w:rsidP="008A69D4">
      <w:pPr>
        <w:pStyle w:val="Listparagraf"/>
        <w:numPr>
          <w:ilvl w:val="0"/>
          <w:numId w:val="5"/>
        </w:numPr>
        <w:autoSpaceDE w:val="0"/>
        <w:autoSpaceDN w:val="0"/>
        <w:adjustRightInd w:val="0"/>
        <w:spacing w:after="0" w:line="240" w:lineRule="auto"/>
        <w:contextualSpacing w:val="0"/>
        <w:jc w:val="both"/>
        <w:rPr>
          <w:rFonts w:ascii="Trebuchet MS" w:hAnsi="Trebuchet MS"/>
          <w:iCs/>
        </w:rPr>
      </w:pPr>
      <w:r>
        <w:rPr>
          <w:rFonts w:ascii="Trebuchet MS" w:hAnsi="Trebuchet MS"/>
        </w:rPr>
        <w:t>punctul de vedere a</w:t>
      </w:r>
      <w:r w:rsidR="00A549C1">
        <w:rPr>
          <w:rFonts w:ascii="Trebuchet MS" w:hAnsi="Trebuchet MS"/>
        </w:rPr>
        <w:t>l</w:t>
      </w:r>
      <w:r>
        <w:rPr>
          <w:rFonts w:ascii="Trebuchet MS" w:hAnsi="Trebuchet MS"/>
        </w:rPr>
        <w:t xml:space="preserve">  AP</w:t>
      </w:r>
      <w:r w:rsidR="003168D4">
        <w:rPr>
          <w:rFonts w:ascii="Trebuchet MS" w:hAnsi="Trebuchet MS"/>
        </w:rPr>
        <w:t>M Cluj nr. 556/05.02.2024;</w:t>
      </w:r>
    </w:p>
    <w:p w14:paraId="74AD93FD" w14:textId="77777777" w:rsidR="0024187C" w:rsidRPr="005E60A2" w:rsidRDefault="0024187C" w:rsidP="008A69D4">
      <w:pPr>
        <w:spacing w:after="0" w:line="240" w:lineRule="auto"/>
        <w:jc w:val="center"/>
        <w:rPr>
          <w:rFonts w:ascii="Trebuchet MS" w:hAnsi="Trebuchet MS"/>
          <w:b/>
          <w:bCs/>
        </w:rPr>
      </w:pPr>
    </w:p>
    <w:p w14:paraId="42133A42" w14:textId="77777777" w:rsidR="0024187C" w:rsidRPr="005E60A2" w:rsidRDefault="0024187C" w:rsidP="008A69D4">
      <w:pPr>
        <w:spacing w:after="0" w:line="240" w:lineRule="auto"/>
        <w:jc w:val="center"/>
        <w:rPr>
          <w:rFonts w:ascii="Trebuchet MS" w:hAnsi="Trebuchet MS"/>
          <w:b/>
          <w:bCs/>
        </w:rPr>
      </w:pPr>
      <w:r w:rsidRPr="005E60A2">
        <w:rPr>
          <w:rFonts w:ascii="Trebuchet MS" w:hAnsi="Trebuchet MS"/>
          <w:b/>
          <w:bCs/>
        </w:rPr>
        <w:t>AGENȚIA PENTRU PROTECȚIA MEDIULUI BISTRIȚA-NĂSĂUD,</w:t>
      </w:r>
    </w:p>
    <w:p w14:paraId="76AEDECC" w14:textId="77777777" w:rsidR="0024187C" w:rsidRPr="005E60A2" w:rsidRDefault="0024187C" w:rsidP="008A69D4">
      <w:pPr>
        <w:spacing w:after="0" w:line="240" w:lineRule="auto"/>
        <w:jc w:val="center"/>
        <w:rPr>
          <w:rFonts w:ascii="Trebuchet MS" w:hAnsi="Trebuchet MS"/>
        </w:rPr>
      </w:pPr>
    </w:p>
    <w:p w14:paraId="2DA63CBC" w14:textId="77777777" w:rsidR="0024187C" w:rsidRPr="005E60A2" w:rsidRDefault="0024187C" w:rsidP="008A69D4">
      <w:pPr>
        <w:pStyle w:val="Listparagraf"/>
        <w:numPr>
          <w:ilvl w:val="0"/>
          <w:numId w:val="6"/>
        </w:numPr>
        <w:spacing w:after="0" w:line="240" w:lineRule="auto"/>
        <w:contextualSpacing w:val="0"/>
        <w:jc w:val="both"/>
        <w:rPr>
          <w:rFonts w:ascii="Trebuchet MS" w:hAnsi="Trebuchet MS"/>
        </w:rPr>
      </w:pPr>
      <w:r w:rsidRPr="005E60A2">
        <w:rPr>
          <w:rFonts w:ascii="Trebuchet MS" w:hAnsi="Trebuchet MS"/>
          <w:bCs/>
        </w:rPr>
        <w:t>în urma parcurgerii etapei de încadrare,</w:t>
      </w:r>
      <w:r w:rsidRPr="005E60A2">
        <w:rPr>
          <w:rFonts w:ascii="Trebuchet MS" w:hAnsi="Trebuchet MS"/>
        </w:rPr>
        <w:t xml:space="preserve"> conform prevederilor H.G. nr. 1076/2004, privind stabilirea procedurii de realizare a evaluării de mediu pentru planuri şi programe, de către Agenția pentru Protecția Mediului Bistrița-Năsăud, </w:t>
      </w:r>
      <w:bookmarkStart w:id="1" w:name="_Hlk74889278"/>
      <w:r w:rsidRPr="005E60A2">
        <w:rPr>
          <w:rFonts w:ascii="Trebuchet MS" w:hAnsi="Trebuchet MS"/>
        </w:rPr>
        <w:t xml:space="preserve"> </w:t>
      </w:r>
      <w:bookmarkEnd w:id="1"/>
    </w:p>
    <w:p w14:paraId="5D74BF41" w14:textId="2337B031" w:rsidR="0024187C" w:rsidRPr="005E60A2" w:rsidRDefault="0024187C" w:rsidP="008A69D4">
      <w:pPr>
        <w:pStyle w:val="Listparagraf"/>
        <w:numPr>
          <w:ilvl w:val="0"/>
          <w:numId w:val="6"/>
        </w:numPr>
        <w:spacing w:after="0" w:line="240" w:lineRule="auto"/>
        <w:contextualSpacing w:val="0"/>
        <w:jc w:val="both"/>
        <w:rPr>
          <w:rFonts w:ascii="Trebuchet MS" w:hAnsi="Trebuchet MS"/>
        </w:rPr>
      </w:pPr>
      <w:r w:rsidRPr="005E60A2">
        <w:rPr>
          <w:rFonts w:ascii="Trebuchet MS" w:hAnsi="Trebuchet MS"/>
        </w:rPr>
        <w:t xml:space="preserve">urmare a consultării titularului planului, a autorității de sănătate privată și a autorităților interesate de efectele implementării planului în cadrul ședinței Comitetului Special Constituit din </w:t>
      </w:r>
      <w:r w:rsidR="003E751F">
        <w:rPr>
          <w:rFonts w:ascii="Trebuchet MS" w:hAnsi="Trebuchet MS"/>
        </w:rPr>
        <w:t>14</w:t>
      </w:r>
      <w:r w:rsidR="0050400E" w:rsidRPr="005E60A2">
        <w:rPr>
          <w:rFonts w:ascii="Trebuchet MS" w:hAnsi="Trebuchet MS"/>
        </w:rPr>
        <w:t>.02.2024</w:t>
      </w:r>
      <w:r w:rsidRPr="005E60A2">
        <w:rPr>
          <w:rFonts w:ascii="Trebuchet MS" w:hAnsi="Trebuchet MS"/>
        </w:rPr>
        <w:t xml:space="preserve">,  </w:t>
      </w:r>
    </w:p>
    <w:p w14:paraId="62D9FAFA" w14:textId="77777777" w:rsidR="0024187C" w:rsidRPr="005E60A2" w:rsidRDefault="0024187C" w:rsidP="008A69D4">
      <w:pPr>
        <w:pStyle w:val="Listparagraf"/>
        <w:numPr>
          <w:ilvl w:val="0"/>
          <w:numId w:val="6"/>
        </w:numPr>
        <w:spacing w:after="0" w:line="240" w:lineRule="auto"/>
        <w:contextualSpacing w:val="0"/>
        <w:jc w:val="both"/>
        <w:rPr>
          <w:rFonts w:ascii="Trebuchet MS" w:hAnsi="Trebuchet MS"/>
        </w:rPr>
      </w:pPr>
      <w:r w:rsidRPr="005E60A2">
        <w:rPr>
          <w:rFonts w:ascii="Trebuchet MS" w:hAnsi="Trebuchet MS"/>
        </w:rPr>
        <w:t xml:space="preserve">în conformitate cu prevederile art. 5, alin. 3, litera a) și a Anexei 1 – Criterii pentru determinarea efectelor semnificative potențiale asupra mediului din H.G. nr. 1076/2004 privind stabilirea procedurii de realizare a evaluării de mediu pentru planuri şi programe, </w:t>
      </w:r>
    </w:p>
    <w:p w14:paraId="5F7E24E8" w14:textId="77777777" w:rsidR="0024187C" w:rsidRPr="005E60A2" w:rsidRDefault="0024187C" w:rsidP="008A69D4">
      <w:pPr>
        <w:pStyle w:val="Listparagraf"/>
        <w:numPr>
          <w:ilvl w:val="0"/>
          <w:numId w:val="6"/>
        </w:numPr>
        <w:spacing w:after="0" w:line="240" w:lineRule="auto"/>
        <w:contextualSpacing w:val="0"/>
        <w:jc w:val="both"/>
        <w:rPr>
          <w:rFonts w:ascii="Trebuchet MS" w:hAnsi="Trebuchet MS"/>
        </w:rPr>
      </w:pPr>
      <w:r w:rsidRPr="005E60A2">
        <w:rPr>
          <w:rFonts w:ascii="Trebuchet MS" w:hAnsi="Trebuchet MS"/>
        </w:rPr>
        <w:t xml:space="preserve">urmare a informării publicului prin anunţuri repetate şi în lipsa oricărui comentariu din partea publicului, </w:t>
      </w:r>
    </w:p>
    <w:p w14:paraId="055ABB31" w14:textId="77777777" w:rsidR="0024187C" w:rsidRPr="005E60A2" w:rsidRDefault="0024187C" w:rsidP="008A69D4">
      <w:pPr>
        <w:spacing w:after="0" w:line="240" w:lineRule="auto"/>
        <w:jc w:val="both"/>
        <w:rPr>
          <w:rFonts w:ascii="Trebuchet MS" w:hAnsi="Trebuchet MS"/>
          <w:b/>
        </w:rPr>
      </w:pPr>
      <w:bookmarkStart w:id="2" w:name="_Hlk74889350"/>
    </w:p>
    <w:bookmarkEnd w:id="2"/>
    <w:p w14:paraId="0313E759" w14:textId="77777777" w:rsidR="00C27580" w:rsidRPr="00C27580" w:rsidRDefault="00C27580" w:rsidP="008A69D4">
      <w:pPr>
        <w:tabs>
          <w:tab w:val="left" w:pos="0"/>
        </w:tabs>
        <w:spacing w:after="0" w:line="240" w:lineRule="auto"/>
        <w:jc w:val="both"/>
        <w:outlineLvl w:val="0"/>
        <w:rPr>
          <w:rFonts w:ascii="Trebuchet MS" w:hAnsi="Trebuchet MS"/>
          <w:b/>
          <w:iCs/>
        </w:rPr>
      </w:pPr>
      <w:r w:rsidRPr="00C27580">
        <w:rPr>
          <w:rFonts w:ascii="Trebuchet MS" w:hAnsi="Trebuchet MS"/>
          <w:b/>
        </w:rPr>
        <w:t xml:space="preserve">decide </w:t>
      </w:r>
      <w:r w:rsidRPr="00C27580">
        <w:rPr>
          <w:rFonts w:ascii="Trebuchet MS" w:hAnsi="Trebuchet MS"/>
          <w:b/>
          <w:iCs/>
        </w:rPr>
        <w:t>că planul:</w:t>
      </w:r>
    </w:p>
    <w:p w14:paraId="2D9EF808" w14:textId="03A9E67B" w:rsidR="00C27580" w:rsidRPr="00C27580" w:rsidRDefault="00C27580" w:rsidP="008A69D4">
      <w:pPr>
        <w:tabs>
          <w:tab w:val="left" w:pos="0"/>
        </w:tabs>
        <w:spacing w:after="0" w:line="240" w:lineRule="auto"/>
        <w:jc w:val="both"/>
        <w:outlineLvl w:val="0"/>
        <w:rPr>
          <w:rFonts w:ascii="Trebuchet MS" w:hAnsi="Trebuchet MS"/>
          <w:b/>
        </w:rPr>
      </w:pPr>
      <w:r w:rsidRPr="00C27580">
        <w:rPr>
          <w:rFonts w:ascii="Trebuchet MS" w:hAnsi="Trebuchet MS"/>
          <w:b/>
          <w:i/>
          <w:iCs/>
        </w:rPr>
        <w:lastRenderedPageBreak/>
        <w:t xml:space="preserve">"Amenajamentul Silvic al fondului forestier proprietate publica a Comunei </w:t>
      </w:r>
      <w:r w:rsidR="003168D4">
        <w:rPr>
          <w:rFonts w:ascii="Trebuchet MS" w:hAnsi="Trebuchet MS"/>
          <w:b/>
          <w:i/>
          <w:iCs/>
        </w:rPr>
        <w:t>Nușeni</w:t>
      </w:r>
      <w:r w:rsidRPr="00C27580">
        <w:rPr>
          <w:rFonts w:ascii="Trebuchet MS" w:hAnsi="Trebuchet MS"/>
          <w:b/>
          <w:i/>
          <w:iCs/>
        </w:rPr>
        <w:t xml:space="preserve">, județul Bistrița - Năsăud, UP I </w:t>
      </w:r>
      <w:r w:rsidR="003168D4">
        <w:rPr>
          <w:rFonts w:ascii="Trebuchet MS" w:hAnsi="Trebuchet MS"/>
          <w:b/>
          <w:i/>
          <w:iCs/>
        </w:rPr>
        <w:t>Nușeni</w:t>
      </w:r>
      <w:r w:rsidRPr="00C27580">
        <w:rPr>
          <w:rFonts w:ascii="Trebuchet MS" w:hAnsi="Trebuchet MS"/>
          <w:b/>
          <w:i/>
        </w:rPr>
        <w:t>"</w:t>
      </w:r>
    </w:p>
    <w:p w14:paraId="469E1550" w14:textId="77777777" w:rsidR="00C27580" w:rsidRPr="00C27580" w:rsidRDefault="00C27580" w:rsidP="008A69D4">
      <w:pPr>
        <w:tabs>
          <w:tab w:val="left" w:pos="0"/>
        </w:tabs>
        <w:spacing w:after="0" w:line="240" w:lineRule="auto"/>
        <w:jc w:val="both"/>
        <w:outlineLvl w:val="0"/>
        <w:rPr>
          <w:rFonts w:ascii="Trebuchet MS" w:hAnsi="Trebuchet MS"/>
          <w:b/>
        </w:rPr>
      </w:pPr>
    </w:p>
    <w:p w14:paraId="39A476B4" w14:textId="44DEA185" w:rsidR="00C27580" w:rsidRPr="00C27580" w:rsidRDefault="00C27580" w:rsidP="008A69D4">
      <w:pPr>
        <w:tabs>
          <w:tab w:val="left" w:pos="0"/>
        </w:tabs>
        <w:spacing w:after="0" w:line="240" w:lineRule="auto"/>
        <w:jc w:val="both"/>
        <w:outlineLvl w:val="0"/>
        <w:rPr>
          <w:rFonts w:ascii="Trebuchet MS" w:hAnsi="Trebuchet MS"/>
          <w:b/>
        </w:rPr>
      </w:pPr>
      <w:r w:rsidRPr="00C27580">
        <w:rPr>
          <w:rFonts w:ascii="Trebuchet MS" w:hAnsi="Trebuchet MS"/>
          <w:b/>
        </w:rPr>
        <w:t xml:space="preserve">titular: COMUNA </w:t>
      </w:r>
      <w:r w:rsidR="003168D4">
        <w:rPr>
          <w:rFonts w:ascii="Trebuchet MS" w:hAnsi="Trebuchet MS"/>
          <w:b/>
        </w:rPr>
        <w:t>NUȘENI</w:t>
      </w:r>
      <w:r w:rsidRPr="00C27580">
        <w:rPr>
          <w:rFonts w:ascii="Trebuchet MS" w:hAnsi="Trebuchet MS"/>
          <w:b/>
        </w:rPr>
        <w:t xml:space="preserve">, cu sediul în localitatea </w:t>
      </w:r>
      <w:r w:rsidR="003168D4">
        <w:rPr>
          <w:rFonts w:ascii="Trebuchet MS" w:hAnsi="Trebuchet MS"/>
          <w:b/>
        </w:rPr>
        <w:t>Nușeni</w:t>
      </w:r>
      <w:r w:rsidRPr="00C27580">
        <w:rPr>
          <w:rFonts w:ascii="Trebuchet MS" w:hAnsi="Trebuchet MS"/>
          <w:b/>
        </w:rPr>
        <w:t xml:space="preserve">, nr. 120, </w:t>
      </w:r>
      <w:r w:rsidR="003E751F">
        <w:rPr>
          <w:rFonts w:ascii="Trebuchet MS" w:hAnsi="Trebuchet MS"/>
          <w:b/>
        </w:rPr>
        <w:t xml:space="preserve">comuna Nușeni, </w:t>
      </w:r>
      <w:r w:rsidRPr="00C27580">
        <w:rPr>
          <w:rFonts w:ascii="Trebuchet MS" w:hAnsi="Trebuchet MS"/>
          <w:b/>
        </w:rPr>
        <w:t>jud. Bistrița-Năsăud,</w:t>
      </w:r>
    </w:p>
    <w:p w14:paraId="756AACA8" w14:textId="77777777" w:rsidR="00C27580" w:rsidRPr="00C27580" w:rsidRDefault="00C27580" w:rsidP="008A69D4">
      <w:pPr>
        <w:tabs>
          <w:tab w:val="left" w:pos="0"/>
        </w:tabs>
        <w:spacing w:after="0" w:line="240" w:lineRule="auto"/>
        <w:jc w:val="both"/>
        <w:outlineLvl w:val="0"/>
        <w:rPr>
          <w:rFonts w:ascii="Trebuchet MS" w:hAnsi="Trebuchet MS"/>
          <w:b/>
        </w:rPr>
      </w:pPr>
    </w:p>
    <w:p w14:paraId="186E9DFF" w14:textId="77777777" w:rsidR="00C27580" w:rsidRPr="00C27580" w:rsidRDefault="00C27580" w:rsidP="008A69D4">
      <w:pPr>
        <w:tabs>
          <w:tab w:val="left" w:pos="0"/>
        </w:tabs>
        <w:spacing w:after="0" w:line="240" w:lineRule="auto"/>
        <w:jc w:val="both"/>
        <w:outlineLvl w:val="0"/>
        <w:rPr>
          <w:rFonts w:ascii="Trebuchet MS" w:hAnsi="Trebuchet MS"/>
          <w:b/>
        </w:rPr>
      </w:pPr>
      <w:r w:rsidRPr="00C27580">
        <w:rPr>
          <w:rFonts w:ascii="Trebuchet MS" w:hAnsi="Trebuchet MS"/>
          <w:b/>
        </w:rPr>
        <w:t xml:space="preserve">prin OCOLUL SILVIC BISTRIȚA - DIRECȚIA SILVICĂ BISTRIȚA-NĂSĂUD, cu sediul în municipiul Bistrița, str. G-ral Grigore Bălan, nr. 21, județul Bistrița-Năsăud. </w:t>
      </w:r>
    </w:p>
    <w:p w14:paraId="66B007F1" w14:textId="77777777" w:rsidR="00C27580" w:rsidRPr="00C27580" w:rsidRDefault="00C27580" w:rsidP="008A69D4">
      <w:pPr>
        <w:tabs>
          <w:tab w:val="left" w:pos="0"/>
        </w:tabs>
        <w:spacing w:after="0" w:line="240" w:lineRule="auto"/>
        <w:jc w:val="both"/>
        <w:outlineLvl w:val="0"/>
        <w:rPr>
          <w:rFonts w:ascii="Trebuchet MS" w:hAnsi="Trebuchet MS"/>
          <w:b/>
        </w:rPr>
      </w:pPr>
      <w:r w:rsidRPr="00C27580">
        <w:rPr>
          <w:rFonts w:ascii="Trebuchet MS" w:hAnsi="Trebuchet MS"/>
          <w:b/>
        </w:rPr>
        <w:t>în scopul aprobării: amenajamentului silvic</w:t>
      </w:r>
    </w:p>
    <w:p w14:paraId="0A2D8D42" w14:textId="77777777" w:rsidR="00C27580" w:rsidRPr="00C27580" w:rsidRDefault="00C27580" w:rsidP="008A69D4">
      <w:pPr>
        <w:tabs>
          <w:tab w:val="left" w:pos="0"/>
        </w:tabs>
        <w:spacing w:after="0" w:line="240" w:lineRule="auto"/>
        <w:jc w:val="both"/>
        <w:outlineLvl w:val="0"/>
        <w:rPr>
          <w:rFonts w:ascii="Trebuchet MS" w:hAnsi="Trebuchet MS"/>
          <w:b/>
          <w:bCs/>
          <w:i/>
        </w:rPr>
      </w:pPr>
      <w:r w:rsidRPr="00C27580">
        <w:rPr>
          <w:rFonts w:ascii="Trebuchet MS" w:hAnsi="Trebuchet MS"/>
          <w:b/>
          <w:i/>
        </w:rPr>
        <w:t xml:space="preserve">nu necesită evaluare de mediu și nu necesită evaluare adecvată </w:t>
      </w:r>
      <w:r w:rsidRPr="00C27580">
        <w:rPr>
          <w:rFonts w:ascii="Trebuchet MS" w:hAnsi="Trebuchet MS"/>
          <w:b/>
          <w:bCs/>
          <w:i/>
        </w:rPr>
        <w:t>urmând a fi supus procedurii de adoptare fără aviz de mediu.</w:t>
      </w:r>
    </w:p>
    <w:p w14:paraId="1090D540" w14:textId="77777777" w:rsidR="00C27580" w:rsidRPr="00C27580" w:rsidRDefault="00C27580" w:rsidP="008A69D4">
      <w:pPr>
        <w:tabs>
          <w:tab w:val="left" w:pos="0"/>
        </w:tabs>
        <w:spacing w:after="0" w:line="240" w:lineRule="auto"/>
        <w:jc w:val="both"/>
        <w:outlineLvl w:val="0"/>
        <w:rPr>
          <w:rFonts w:ascii="Trebuchet MS" w:hAnsi="Trebuchet MS"/>
          <w:b/>
        </w:rPr>
      </w:pPr>
    </w:p>
    <w:p w14:paraId="1F51BB8A" w14:textId="77777777" w:rsidR="00C27580" w:rsidRPr="00070F29" w:rsidRDefault="00C27580" w:rsidP="008A69D4">
      <w:pPr>
        <w:tabs>
          <w:tab w:val="left" w:pos="0"/>
        </w:tabs>
        <w:spacing w:after="0" w:line="240" w:lineRule="auto"/>
        <w:jc w:val="both"/>
        <w:outlineLvl w:val="0"/>
        <w:rPr>
          <w:rFonts w:ascii="Trebuchet MS" w:hAnsi="Trebuchet MS"/>
        </w:rPr>
      </w:pPr>
      <w:r w:rsidRPr="00070F29">
        <w:rPr>
          <w:rFonts w:ascii="Trebuchet MS" w:hAnsi="Trebuchet MS"/>
        </w:rPr>
        <w:t>Motivele care au stat la baza luării deciziei etapei de încadrare sunt:</w:t>
      </w:r>
    </w:p>
    <w:p w14:paraId="1D9454F5" w14:textId="77777777" w:rsidR="00C27580" w:rsidRPr="00070F29" w:rsidRDefault="00C27580" w:rsidP="008A69D4">
      <w:pPr>
        <w:numPr>
          <w:ilvl w:val="0"/>
          <w:numId w:val="8"/>
        </w:numPr>
        <w:tabs>
          <w:tab w:val="left" w:pos="0"/>
        </w:tabs>
        <w:spacing w:after="0" w:line="240" w:lineRule="auto"/>
        <w:jc w:val="both"/>
        <w:outlineLvl w:val="0"/>
        <w:rPr>
          <w:rFonts w:ascii="Trebuchet MS" w:hAnsi="Trebuchet MS"/>
          <w:bCs/>
        </w:rPr>
      </w:pPr>
      <w:r w:rsidRPr="00070F29">
        <w:rPr>
          <w:rFonts w:ascii="Trebuchet MS" w:hAnsi="Trebuchet MS"/>
          <w:bCs/>
        </w:rPr>
        <w:t xml:space="preserve">amenajamentul </w:t>
      </w:r>
      <w:r w:rsidRPr="00070F29">
        <w:rPr>
          <w:rFonts w:ascii="Trebuchet MS" w:hAnsi="Trebuchet MS"/>
        </w:rPr>
        <w:t>nu conține proiectele enumerate în anexa nr. 1 sau 2</w:t>
      </w:r>
      <w:r w:rsidRPr="00070F29">
        <w:rPr>
          <w:rFonts w:ascii="Trebuchet MS" w:hAnsi="Trebuchet MS"/>
          <w:bCs/>
        </w:rPr>
        <w:t xml:space="preserve"> la Legea nr. 292/2018 privind evaluarea impactului anumitor proiecte publice și private asupra mediului;</w:t>
      </w:r>
    </w:p>
    <w:p w14:paraId="5E8BFAD7" w14:textId="77777777" w:rsidR="00C27580" w:rsidRPr="00070F29" w:rsidRDefault="00C27580" w:rsidP="008A69D4">
      <w:pPr>
        <w:numPr>
          <w:ilvl w:val="0"/>
          <w:numId w:val="8"/>
        </w:numPr>
        <w:tabs>
          <w:tab w:val="left" w:pos="0"/>
        </w:tabs>
        <w:spacing w:after="0" w:line="240" w:lineRule="auto"/>
        <w:jc w:val="both"/>
        <w:outlineLvl w:val="0"/>
        <w:rPr>
          <w:rFonts w:ascii="Trebuchet MS" w:hAnsi="Trebuchet MS"/>
        </w:rPr>
      </w:pPr>
      <w:r w:rsidRPr="00070F29">
        <w:rPr>
          <w:rFonts w:ascii="Trebuchet MS" w:hAnsi="Trebuchet MS"/>
          <w:bCs/>
        </w:rPr>
        <w:t>amenajamentul nu se suprapune cu arii naturale protejate de interes național, internațional sau de interes comunitar.</w:t>
      </w:r>
    </w:p>
    <w:p w14:paraId="3B230104" w14:textId="77777777" w:rsidR="00C27580" w:rsidRPr="00070F29" w:rsidRDefault="00C27580" w:rsidP="008A69D4">
      <w:pPr>
        <w:tabs>
          <w:tab w:val="left" w:pos="0"/>
        </w:tabs>
        <w:spacing w:after="0" w:line="240" w:lineRule="auto"/>
        <w:jc w:val="both"/>
        <w:outlineLvl w:val="0"/>
        <w:rPr>
          <w:rFonts w:ascii="Trebuchet MS" w:hAnsi="Trebuchet MS"/>
        </w:rPr>
      </w:pPr>
    </w:p>
    <w:p w14:paraId="48EADA68" w14:textId="77777777" w:rsidR="00C27580" w:rsidRPr="000D4123" w:rsidRDefault="00C27580" w:rsidP="008A69D4">
      <w:pPr>
        <w:tabs>
          <w:tab w:val="left" w:pos="0"/>
        </w:tabs>
        <w:spacing w:after="0" w:line="240" w:lineRule="auto"/>
        <w:jc w:val="both"/>
        <w:outlineLvl w:val="0"/>
        <w:rPr>
          <w:rFonts w:ascii="Trebuchet MS" w:hAnsi="Trebuchet MS"/>
          <w:b/>
        </w:rPr>
      </w:pPr>
      <w:r w:rsidRPr="000D4123">
        <w:rPr>
          <w:rFonts w:ascii="Trebuchet MS" w:hAnsi="Trebuchet MS"/>
          <w:b/>
        </w:rPr>
        <w:t>Amenajamentul silvic prevede:</w:t>
      </w:r>
    </w:p>
    <w:p w14:paraId="74C9AD75" w14:textId="77777777" w:rsidR="00C27580" w:rsidRPr="00070F29" w:rsidRDefault="00C27580" w:rsidP="008A69D4">
      <w:pPr>
        <w:numPr>
          <w:ilvl w:val="0"/>
          <w:numId w:val="16"/>
        </w:numPr>
        <w:tabs>
          <w:tab w:val="left" w:pos="0"/>
        </w:tabs>
        <w:spacing w:after="0" w:line="240" w:lineRule="auto"/>
        <w:jc w:val="both"/>
        <w:outlineLvl w:val="0"/>
        <w:rPr>
          <w:rFonts w:ascii="Trebuchet MS" w:hAnsi="Trebuchet MS"/>
        </w:rPr>
      </w:pPr>
      <w:r w:rsidRPr="00070F29">
        <w:rPr>
          <w:rFonts w:ascii="Trebuchet MS" w:hAnsi="Trebuchet MS"/>
        </w:rPr>
        <w:t>Prezentare generală</w:t>
      </w:r>
    </w:p>
    <w:p w14:paraId="78104DFF" w14:textId="602B403E" w:rsidR="00C27580" w:rsidRPr="00070F29" w:rsidRDefault="00C27580" w:rsidP="008A69D4">
      <w:pPr>
        <w:tabs>
          <w:tab w:val="left" w:pos="0"/>
        </w:tabs>
        <w:spacing w:after="0" w:line="240" w:lineRule="auto"/>
        <w:jc w:val="both"/>
        <w:outlineLvl w:val="0"/>
        <w:rPr>
          <w:rFonts w:ascii="Trebuchet MS" w:hAnsi="Trebuchet MS"/>
          <w:i/>
          <w:lang w:val="en-US"/>
        </w:rPr>
      </w:pPr>
      <w:r w:rsidRPr="00070F29">
        <w:rPr>
          <w:rFonts w:ascii="Trebuchet MS" w:hAnsi="Trebuchet MS"/>
          <w:i/>
        </w:rPr>
        <w:t xml:space="preserve">Fondul forestier proprietate publică aparținând comunei  </w:t>
      </w:r>
      <w:r w:rsidR="003168D4" w:rsidRPr="00070F29">
        <w:rPr>
          <w:rFonts w:ascii="Trebuchet MS" w:hAnsi="Trebuchet MS"/>
          <w:i/>
        </w:rPr>
        <w:t>Nușeni</w:t>
      </w:r>
      <w:r w:rsidRPr="00070F29">
        <w:rPr>
          <w:rFonts w:ascii="Trebuchet MS" w:hAnsi="Trebuchet MS"/>
          <w:i/>
        </w:rPr>
        <w:t xml:space="preserve">, județul Bistrița-Năsăud, administrat  prin </w:t>
      </w:r>
      <w:r w:rsidRPr="00070F29">
        <w:rPr>
          <w:rFonts w:ascii="Trebuchet MS" w:hAnsi="Trebuchet MS"/>
        </w:rPr>
        <w:t>Ocolul Silvic Bistrița - Direcția Silvică Bistrița-Năsăud</w:t>
      </w:r>
      <w:r w:rsidRPr="00070F29">
        <w:rPr>
          <w:rFonts w:ascii="Trebuchet MS" w:hAnsi="Trebuchet MS"/>
          <w:i/>
        </w:rPr>
        <w:t xml:space="preserve">  </w:t>
      </w:r>
      <w:r w:rsidR="00720357" w:rsidRPr="00070F29">
        <w:rPr>
          <w:rFonts w:ascii="Trebuchet MS" w:hAnsi="Trebuchet MS"/>
          <w:i/>
        </w:rPr>
        <w:t xml:space="preserve">și </w:t>
      </w:r>
      <w:r w:rsidR="00720357" w:rsidRPr="00070F29">
        <w:rPr>
          <w:rFonts w:ascii="Trebuchet MS" w:hAnsi="Trebuchet MS"/>
          <w:i/>
          <w:lang w:val="en-US"/>
        </w:rPr>
        <w:t xml:space="preserve">a Ocolului Silvic Dej (D.S. Cluj). </w:t>
      </w:r>
    </w:p>
    <w:p w14:paraId="65D6A58D" w14:textId="22D49D18" w:rsidR="00DD5E27" w:rsidRPr="00A549C1" w:rsidRDefault="00DD5E27" w:rsidP="008A69D4">
      <w:pPr>
        <w:tabs>
          <w:tab w:val="left" w:pos="0"/>
        </w:tabs>
        <w:spacing w:after="0" w:line="240" w:lineRule="auto"/>
        <w:jc w:val="both"/>
        <w:outlineLvl w:val="0"/>
        <w:rPr>
          <w:rFonts w:ascii="Trebuchet MS" w:hAnsi="Trebuchet MS"/>
          <w:i/>
        </w:rPr>
      </w:pPr>
      <w:r w:rsidRPr="00A549C1">
        <w:rPr>
          <w:rFonts w:ascii="Trebuchet MS" w:hAnsi="Trebuchet MS"/>
          <w:i/>
        </w:rPr>
        <w:t>U.P. I Nuşeni este situat din punct de vedere geografic în regiunea de dealuri ce aparţine unităţii Dealurilor Bistriţei şi Reghinului, parte integrantă a Depresiunii Transilvaniei, în bazinul hidrografic Someşul Mare, pe raza comunelor Nuşeni din jud</w:t>
      </w:r>
      <w:r w:rsidR="00A549C1">
        <w:rPr>
          <w:rFonts w:ascii="Trebuchet MS" w:hAnsi="Trebuchet MS"/>
          <w:i/>
        </w:rPr>
        <w:t>ețul</w:t>
      </w:r>
      <w:r w:rsidRPr="00A549C1">
        <w:rPr>
          <w:rFonts w:ascii="Trebuchet MS" w:hAnsi="Trebuchet MS"/>
          <w:i/>
        </w:rPr>
        <w:t xml:space="preserve"> Bistriţa-Năsăud şi Unguraş din jud</w:t>
      </w:r>
      <w:r w:rsidR="00A549C1">
        <w:rPr>
          <w:rFonts w:ascii="Trebuchet MS" w:hAnsi="Trebuchet MS"/>
          <w:i/>
        </w:rPr>
        <w:t xml:space="preserve">ețul </w:t>
      </w:r>
      <w:r w:rsidRPr="00A549C1">
        <w:rPr>
          <w:rFonts w:ascii="Trebuchet MS" w:hAnsi="Trebuchet MS"/>
          <w:i/>
        </w:rPr>
        <w:t>Cluj.</w:t>
      </w:r>
    </w:p>
    <w:p w14:paraId="03B18461" w14:textId="6605F202" w:rsidR="00DD5E27" w:rsidRPr="00A549C1" w:rsidRDefault="00720357" w:rsidP="008A69D4">
      <w:pPr>
        <w:tabs>
          <w:tab w:val="left" w:pos="0"/>
        </w:tabs>
        <w:spacing w:after="0" w:line="240" w:lineRule="auto"/>
        <w:jc w:val="both"/>
        <w:outlineLvl w:val="0"/>
        <w:rPr>
          <w:rFonts w:ascii="Trebuchet MS" w:hAnsi="Trebuchet MS"/>
          <w:i/>
        </w:rPr>
      </w:pPr>
      <w:r w:rsidRPr="00A549C1">
        <w:rPr>
          <w:rFonts w:ascii="Trebuchet MS" w:hAnsi="Trebuchet MS"/>
          <w:i/>
        </w:rPr>
        <w:t>Suprafaţa fondului forestier este de 112,65 ha și este constituită dintr-o singură unitate de producţie U.P. I Nușeni.</w:t>
      </w:r>
    </w:p>
    <w:p w14:paraId="6DDADF46" w14:textId="265230C7" w:rsidR="00C27580" w:rsidRPr="00D118DE" w:rsidRDefault="00C27580" w:rsidP="008A69D4">
      <w:pPr>
        <w:tabs>
          <w:tab w:val="left" w:pos="0"/>
        </w:tabs>
        <w:spacing w:after="0" w:line="240" w:lineRule="auto"/>
        <w:jc w:val="both"/>
        <w:outlineLvl w:val="0"/>
        <w:rPr>
          <w:rFonts w:ascii="Trebuchet MS" w:hAnsi="Trebuchet MS"/>
          <w:i/>
        </w:rPr>
      </w:pPr>
      <w:r w:rsidRPr="00070F29">
        <w:rPr>
          <w:rFonts w:ascii="Trebuchet MS" w:hAnsi="Trebuchet MS"/>
          <w:i/>
        </w:rPr>
        <w:t xml:space="preserve">Din punct de vedere administrativ-teritorial fondul forestier se află amplasat pe raza județului Bistrița-Năsăud, în UAT  </w:t>
      </w:r>
      <w:r w:rsidR="003168D4" w:rsidRPr="00070F29">
        <w:rPr>
          <w:rFonts w:ascii="Trebuchet MS" w:hAnsi="Trebuchet MS"/>
          <w:i/>
        </w:rPr>
        <w:t>Nușeni</w:t>
      </w:r>
      <w:r w:rsidRPr="00070F29">
        <w:rPr>
          <w:rFonts w:ascii="Trebuchet MS" w:hAnsi="Trebuchet MS"/>
          <w:i/>
        </w:rPr>
        <w:t xml:space="preserve"> 110,72 ha)</w:t>
      </w:r>
      <w:r w:rsidR="0082796A" w:rsidRPr="00070F29">
        <w:rPr>
          <w:rFonts w:ascii="Trebuchet MS" w:hAnsi="Trebuchet MS"/>
          <w:i/>
        </w:rPr>
        <w:t xml:space="preserve"> județul Bistriţa-Năsăud și UAT Unguraș (11.6 ha) , județul Cluj</w:t>
      </w:r>
      <w:r w:rsidR="00D118DE">
        <w:rPr>
          <w:rFonts w:ascii="Trebuchet MS" w:hAnsi="Trebuchet MS"/>
          <w:i/>
        </w:rPr>
        <w:t>.</w:t>
      </w:r>
    </w:p>
    <w:tbl>
      <w:tblPr>
        <w:tblW w:w="10009" w:type="dxa"/>
        <w:jc w:val="center"/>
        <w:tblBorders>
          <w:top w:val="thickThinLargeGap" w:sz="18" w:space="0" w:color="auto"/>
          <w:left w:val="thickThinLargeGap" w:sz="18" w:space="0" w:color="auto"/>
          <w:bottom w:val="thickThinLargeGap" w:sz="18" w:space="0" w:color="auto"/>
          <w:right w:val="thickThinLargeGap" w:sz="18" w:space="0" w:color="auto"/>
          <w:insideH w:val="single" w:sz="4" w:space="0" w:color="auto"/>
          <w:insideV w:val="single" w:sz="4" w:space="0" w:color="auto"/>
        </w:tblBorders>
        <w:tblLayout w:type="fixed"/>
        <w:tblCellMar>
          <w:left w:w="57" w:type="dxa"/>
          <w:right w:w="57" w:type="dxa"/>
        </w:tblCellMar>
        <w:tblLook w:val="0660" w:firstRow="1" w:lastRow="1" w:firstColumn="0" w:lastColumn="0" w:noHBand="1" w:noVBand="1"/>
      </w:tblPr>
      <w:tblGrid>
        <w:gridCol w:w="483"/>
        <w:gridCol w:w="1729"/>
        <w:gridCol w:w="1913"/>
        <w:gridCol w:w="1980"/>
        <w:gridCol w:w="2790"/>
        <w:gridCol w:w="1114"/>
      </w:tblGrid>
      <w:tr w:rsidR="003E751F" w:rsidRPr="00216C18" w14:paraId="68C2104E" w14:textId="77777777" w:rsidTr="00D118DE">
        <w:trPr>
          <w:cantSplit/>
          <w:trHeight w:val="567"/>
          <w:jc w:val="center"/>
        </w:trPr>
        <w:tc>
          <w:tcPr>
            <w:tcW w:w="483" w:type="dxa"/>
            <w:tcBorders>
              <w:top w:val="double" w:sz="4" w:space="0" w:color="auto"/>
              <w:left w:val="double" w:sz="4" w:space="0" w:color="auto"/>
              <w:bottom w:val="double" w:sz="4" w:space="0" w:color="auto"/>
            </w:tcBorders>
            <w:vAlign w:val="center"/>
          </w:tcPr>
          <w:p w14:paraId="02789278" w14:textId="77777777" w:rsidR="003E751F" w:rsidRPr="00216C18" w:rsidRDefault="003E751F"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t>Nr. crt.</w:t>
            </w:r>
          </w:p>
        </w:tc>
        <w:tc>
          <w:tcPr>
            <w:tcW w:w="1729" w:type="dxa"/>
            <w:tcBorders>
              <w:top w:val="double" w:sz="4" w:space="0" w:color="auto"/>
              <w:bottom w:val="double" w:sz="4" w:space="0" w:color="auto"/>
            </w:tcBorders>
            <w:vAlign w:val="center"/>
          </w:tcPr>
          <w:p w14:paraId="6697CA60" w14:textId="77777777" w:rsidR="003E751F" w:rsidRPr="00216C18" w:rsidRDefault="003E751F"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t>Judeţul</w:t>
            </w:r>
          </w:p>
        </w:tc>
        <w:tc>
          <w:tcPr>
            <w:tcW w:w="1913" w:type="dxa"/>
            <w:tcBorders>
              <w:top w:val="double" w:sz="4" w:space="0" w:color="auto"/>
              <w:bottom w:val="double" w:sz="4" w:space="0" w:color="auto"/>
            </w:tcBorders>
            <w:vAlign w:val="center"/>
          </w:tcPr>
          <w:p w14:paraId="683BBB56" w14:textId="77777777" w:rsidR="003E751F" w:rsidRPr="00216C18" w:rsidRDefault="003E751F"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t>Unitatea teritorial administrativă</w:t>
            </w:r>
          </w:p>
        </w:tc>
        <w:tc>
          <w:tcPr>
            <w:tcW w:w="1980" w:type="dxa"/>
            <w:tcBorders>
              <w:top w:val="double" w:sz="4" w:space="0" w:color="auto"/>
              <w:bottom w:val="double" w:sz="4" w:space="0" w:color="auto"/>
            </w:tcBorders>
            <w:vAlign w:val="center"/>
          </w:tcPr>
          <w:p w14:paraId="568EC9C0" w14:textId="77777777" w:rsidR="003E751F" w:rsidRPr="00216C18" w:rsidRDefault="003E751F"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t>Denumire fost O.S.</w:t>
            </w:r>
            <w:r w:rsidRPr="00216C18">
              <w:rPr>
                <w:rFonts w:ascii="Trebuchet MS" w:hAnsi="Trebuchet MS"/>
                <w:sz w:val="20"/>
                <w:szCs w:val="20"/>
              </w:rPr>
              <w:br/>
              <w:t>fost U.P.</w:t>
            </w:r>
          </w:p>
        </w:tc>
        <w:tc>
          <w:tcPr>
            <w:tcW w:w="2790" w:type="dxa"/>
            <w:tcBorders>
              <w:top w:val="double" w:sz="4" w:space="0" w:color="auto"/>
              <w:bottom w:val="double" w:sz="4" w:space="0" w:color="auto"/>
            </w:tcBorders>
            <w:vAlign w:val="center"/>
          </w:tcPr>
          <w:p w14:paraId="3EDEC017" w14:textId="77777777" w:rsidR="003E751F" w:rsidRPr="00216C18" w:rsidRDefault="003E751F"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t>Parcelele aferente</w:t>
            </w:r>
          </w:p>
        </w:tc>
        <w:tc>
          <w:tcPr>
            <w:tcW w:w="1114" w:type="dxa"/>
            <w:tcBorders>
              <w:top w:val="double" w:sz="4" w:space="0" w:color="auto"/>
              <w:bottom w:val="double" w:sz="4" w:space="0" w:color="auto"/>
              <w:right w:val="double" w:sz="4" w:space="0" w:color="auto"/>
            </w:tcBorders>
            <w:vAlign w:val="center"/>
          </w:tcPr>
          <w:p w14:paraId="027BF712" w14:textId="77777777" w:rsidR="003E751F" w:rsidRPr="00216C18" w:rsidRDefault="003E751F"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t>Suprafaţa [ha]</w:t>
            </w:r>
          </w:p>
        </w:tc>
      </w:tr>
      <w:tr w:rsidR="003E751F" w:rsidRPr="00216C18" w14:paraId="76A89086" w14:textId="77777777" w:rsidTr="00D118DE">
        <w:trPr>
          <w:cantSplit/>
          <w:trHeight w:val="465"/>
          <w:jc w:val="center"/>
        </w:trPr>
        <w:tc>
          <w:tcPr>
            <w:tcW w:w="483" w:type="dxa"/>
            <w:tcBorders>
              <w:top w:val="single" w:sz="4" w:space="0" w:color="auto"/>
              <w:left w:val="double" w:sz="4" w:space="0" w:color="auto"/>
              <w:bottom w:val="single" w:sz="4" w:space="0" w:color="auto"/>
            </w:tcBorders>
            <w:vAlign w:val="center"/>
          </w:tcPr>
          <w:p w14:paraId="77F864F7" w14:textId="77777777" w:rsidR="003E751F" w:rsidRPr="00216C18" w:rsidRDefault="003E751F"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t>1</w:t>
            </w:r>
          </w:p>
        </w:tc>
        <w:tc>
          <w:tcPr>
            <w:tcW w:w="1729" w:type="dxa"/>
            <w:tcBorders>
              <w:top w:val="single" w:sz="4" w:space="0" w:color="auto"/>
            </w:tcBorders>
            <w:vAlign w:val="center"/>
          </w:tcPr>
          <w:p w14:paraId="0F464667" w14:textId="77777777" w:rsidR="003E751F" w:rsidRPr="00216C18" w:rsidRDefault="003E751F"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t>Cluj</w:t>
            </w:r>
          </w:p>
        </w:tc>
        <w:tc>
          <w:tcPr>
            <w:tcW w:w="1913" w:type="dxa"/>
            <w:tcBorders>
              <w:top w:val="single" w:sz="4" w:space="0" w:color="auto"/>
              <w:bottom w:val="single" w:sz="4" w:space="0" w:color="auto"/>
            </w:tcBorders>
            <w:vAlign w:val="center"/>
          </w:tcPr>
          <w:p w14:paraId="16079BD6" w14:textId="77777777" w:rsidR="003E751F" w:rsidRPr="00216C18" w:rsidRDefault="003E751F"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t>Com. Unguraş</w:t>
            </w:r>
          </w:p>
        </w:tc>
        <w:tc>
          <w:tcPr>
            <w:tcW w:w="1980" w:type="dxa"/>
            <w:tcBorders>
              <w:top w:val="single" w:sz="4" w:space="0" w:color="auto"/>
              <w:bottom w:val="single" w:sz="4" w:space="0" w:color="auto"/>
            </w:tcBorders>
            <w:vAlign w:val="center"/>
          </w:tcPr>
          <w:p w14:paraId="3CF21FFB" w14:textId="77777777" w:rsidR="003E751F" w:rsidRPr="00216C18" w:rsidRDefault="003E751F" w:rsidP="00A549C1">
            <w:pPr>
              <w:tabs>
                <w:tab w:val="left" w:pos="0"/>
              </w:tabs>
              <w:spacing w:after="0" w:line="240" w:lineRule="auto"/>
              <w:jc w:val="center"/>
              <w:outlineLvl w:val="0"/>
              <w:rPr>
                <w:rFonts w:ascii="Trebuchet MS" w:hAnsi="Trebuchet MS"/>
                <w:sz w:val="20"/>
                <w:szCs w:val="20"/>
              </w:rPr>
            </w:pPr>
            <w:r w:rsidRPr="00216C18">
              <w:rPr>
                <w:rFonts w:ascii="Trebuchet MS" w:hAnsi="Trebuchet MS"/>
                <w:sz w:val="20"/>
                <w:szCs w:val="20"/>
              </w:rPr>
              <w:t>O.S. Dej</w:t>
            </w:r>
            <w:r w:rsidRPr="00216C18">
              <w:rPr>
                <w:rFonts w:ascii="Trebuchet MS" w:hAnsi="Trebuchet MS"/>
                <w:sz w:val="20"/>
                <w:szCs w:val="20"/>
              </w:rPr>
              <w:br/>
              <w:t>U.P. IV Unguraş</w:t>
            </w:r>
          </w:p>
        </w:tc>
        <w:tc>
          <w:tcPr>
            <w:tcW w:w="2790" w:type="dxa"/>
            <w:tcBorders>
              <w:top w:val="single" w:sz="4" w:space="0" w:color="auto"/>
              <w:bottom w:val="single" w:sz="4" w:space="0" w:color="auto"/>
            </w:tcBorders>
            <w:vAlign w:val="center"/>
          </w:tcPr>
          <w:p w14:paraId="2FC1C5B6" w14:textId="77777777" w:rsidR="003E751F" w:rsidRPr="00216C18" w:rsidRDefault="003E751F"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t>32 A%</w:t>
            </w:r>
          </w:p>
        </w:tc>
        <w:tc>
          <w:tcPr>
            <w:tcW w:w="1114" w:type="dxa"/>
            <w:tcBorders>
              <w:top w:val="single" w:sz="4" w:space="0" w:color="auto"/>
              <w:bottom w:val="single" w:sz="4" w:space="0" w:color="auto"/>
              <w:right w:val="double" w:sz="4" w:space="0" w:color="auto"/>
            </w:tcBorders>
            <w:vAlign w:val="center"/>
          </w:tcPr>
          <w:p w14:paraId="37CAB5AD" w14:textId="77777777" w:rsidR="003E751F" w:rsidRPr="00216C18" w:rsidRDefault="003E751F"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t>11,60</w:t>
            </w:r>
          </w:p>
        </w:tc>
      </w:tr>
      <w:tr w:rsidR="003E751F" w:rsidRPr="00216C18" w14:paraId="2DBB5E11" w14:textId="77777777" w:rsidTr="00D118DE">
        <w:trPr>
          <w:cantSplit/>
          <w:trHeight w:val="480"/>
          <w:jc w:val="center"/>
        </w:trPr>
        <w:tc>
          <w:tcPr>
            <w:tcW w:w="483" w:type="dxa"/>
            <w:vMerge w:val="restart"/>
            <w:tcBorders>
              <w:top w:val="single" w:sz="4" w:space="0" w:color="auto"/>
              <w:left w:val="double" w:sz="4" w:space="0" w:color="auto"/>
            </w:tcBorders>
            <w:vAlign w:val="center"/>
          </w:tcPr>
          <w:p w14:paraId="3BBD6D59" w14:textId="77777777" w:rsidR="003E751F" w:rsidRPr="00216C18" w:rsidRDefault="003E751F"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t>2</w:t>
            </w:r>
          </w:p>
        </w:tc>
        <w:tc>
          <w:tcPr>
            <w:tcW w:w="1729" w:type="dxa"/>
            <w:vMerge w:val="restart"/>
            <w:tcBorders>
              <w:top w:val="single" w:sz="4" w:space="0" w:color="auto"/>
            </w:tcBorders>
            <w:vAlign w:val="center"/>
          </w:tcPr>
          <w:p w14:paraId="6D18D528" w14:textId="77777777" w:rsidR="003E751F" w:rsidRPr="00216C18" w:rsidRDefault="003E751F"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t>Bistriţa-Năsăud</w:t>
            </w:r>
          </w:p>
        </w:tc>
        <w:tc>
          <w:tcPr>
            <w:tcW w:w="1913" w:type="dxa"/>
            <w:vMerge w:val="restart"/>
            <w:tcBorders>
              <w:top w:val="single" w:sz="4" w:space="0" w:color="auto"/>
            </w:tcBorders>
            <w:vAlign w:val="center"/>
          </w:tcPr>
          <w:p w14:paraId="6CB659F6" w14:textId="77777777" w:rsidR="003E751F" w:rsidRPr="00216C18" w:rsidRDefault="003E751F"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t>Com. Nuşeni</w:t>
            </w:r>
          </w:p>
        </w:tc>
        <w:tc>
          <w:tcPr>
            <w:tcW w:w="1980" w:type="dxa"/>
            <w:tcBorders>
              <w:top w:val="single" w:sz="4" w:space="0" w:color="auto"/>
              <w:bottom w:val="single" w:sz="4" w:space="0" w:color="auto"/>
            </w:tcBorders>
            <w:vAlign w:val="center"/>
          </w:tcPr>
          <w:p w14:paraId="2AA62B14" w14:textId="3DB50E32" w:rsidR="003E751F" w:rsidRPr="00216C18" w:rsidRDefault="00070F29" w:rsidP="00A549C1">
            <w:pPr>
              <w:tabs>
                <w:tab w:val="left" w:pos="0"/>
              </w:tabs>
              <w:spacing w:after="0" w:line="240" w:lineRule="auto"/>
              <w:jc w:val="center"/>
              <w:outlineLvl w:val="0"/>
              <w:rPr>
                <w:rFonts w:ascii="Trebuchet MS" w:hAnsi="Trebuchet MS"/>
                <w:sz w:val="20"/>
                <w:szCs w:val="20"/>
              </w:rPr>
            </w:pPr>
            <w:r w:rsidRPr="00216C18">
              <w:rPr>
                <w:rFonts w:ascii="Trebuchet MS" w:hAnsi="Trebuchet MS"/>
                <w:sz w:val="20"/>
                <w:szCs w:val="20"/>
              </w:rPr>
              <w:t xml:space="preserve">O.S. </w:t>
            </w:r>
            <w:r w:rsidR="003E751F" w:rsidRPr="00216C18">
              <w:rPr>
                <w:rFonts w:ascii="Trebuchet MS" w:hAnsi="Trebuchet MS"/>
                <w:sz w:val="20"/>
                <w:szCs w:val="20"/>
              </w:rPr>
              <w:t>Lechinţa</w:t>
            </w:r>
            <w:r w:rsidR="003E751F" w:rsidRPr="00216C18">
              <w:rPr>
                <w:rFonts w:ascii="Trebuchet MS" w:hAnsi="Trebuchet MS"/>
                <w:sz w:val="20"/>
                <w:szCs w:val="20"/>
              </w:rPr>
              <w:br/>
              <w:t>U.P. VII Chiochiş</w:t>
            </w:r>
          </w:p>
        </w:tc>
        <w:tc>
          <w:tcPr>
            <w:tcW w:w="2790" w:type="dxa"/>
            <w:tcBorders>
              <w:top w:val="single" w:sz="4" w:space="0" w:color="auto"/>
              <w:bottom w:val="single" w:sz="4" w:space="0" w:color="auto"/>
            </w:tcBorders>
            <w:vAlign w:val="center"/>
          </w:tcPr>
          <w:p w14:paraId="43CF69B8" w14:textId="77777777" w:rsidR="003E751F" w:rsidRPr="00216C18" w:rsidRDefault="003E751F"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t xml:space="preserve">68 B%, D, 69 A-E, 70 A-E, 71 A, B, 72 A, B%, C, D, 72V </w:t>
            </w:r>
          </w:p>
        </w:tc>
        <w:tc>
          <w:tcPr>
            <w:tcW w:w="1114" w:type="dxa"/>
            <w:tcBorders>
              <w:top w:val="single" w:sz="4" w:space="0" w:color="auto"/>
              <w:bottom w:val="single" w:sz="4" w:space="0" w:color="auto"/>
              <w:right w:val="double" w:sz="4" w:space="0" w:color="auto"/>
            </w:tcBorders>
            <w:vAlign w:val="center"/>
          </w:tcPr>
          <w:p w14:paraId="07178E51" w14:textId="77777777" w:rsidR="003E751F" w:rsidRPr="00216C18" w:rsidRDefault="003E751F"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t>92,95</w:t>
            </w:r>
          </w:p>
        </w:tc>
      </w:tr>
      <w:tr w:rsidR="003E751F" w:rsidRPr="00216C18" w14:paraId="52426DBB" w14:textId="77777777" w:rsidTr="00D118DE">
        <w:trPr>
          <w:cantSplit/>
          <w:trHeight w:val="270"/>
          <w:jc w:val="center"/>
        </w:trPr>
        <w:tc>
          <w:tcPr>
            <w:tcW w:w="483" w:type="dxa"/>
            <w:vMerge/>
            <w:tcBorders>
              <w:left w:val="double" w:sz="4" w:space="0" w:color="auto"/>
              <w:bottom w:val="single" w:sz="4" w:space="0" w:color="auto"/>
            </w:tcBorders>
            <w:vAlign w:val="center"/>
          </w:tcPr>
          <w:p w14:paraId="08148533" w14:textId="77777777" w:rsidR="003E751F" w:rsidRPr="00216C18" w:rsidRDefault="003E751F" w:rsidP="00A549C1">
            <w:pPr>
              <w:tabs>
                <w:tab w:val="left" w:pos="0"/>
              </w:tabs>
              <w:spacing w:after="0" w:line="240" w:lineRule="auto"/>
              <w:jc w:val="both"/>
              <w:outlineLvl w:val="0"/>
              <w:rPr>
                <w:rFonts w:ascii="Trebuchet MS" w:hAnsi="Trebuchet MS"/>
                <w:sz w:val="20"/>
                <w:szCs w:val="20"/>
              </w:rPr>
            </w:pPr>
          </w:p>
        </w:tc>
        <w:tc>
          <w:tcPr>
            <w:tcW w:w="1729" w:type="dxa"/>
            <w:vMerge/>
            <w:vAlign w:val="center"/>
          </w:tcPr>
          <w:p w14:paraId="1646B2E6" w14:textId="77777777" w:rsidR="003E751F" w:rsidRPr="00216C18" w:rsidRDefault="003E751F" w:rsidP="00A549C1">
            <w:pPr>
              <w:tabs>
                <w:tab w:val="left" w:pos="0"/>
              </w:tabs>
              <w:spacing w:after="0" w:line="240" w:lineRule="auto"/>
              <w:jc w:val="both"/>
              <w:outlineLvl w:val="0"/>
              <w:rPr>
                <w:rFonts w:ascii="Trebuchet MS" w:hAnsi="Trebuchet MS"/>
                <w:sz w:val="20"/>
                <w:szCs w:val="20"/>
              </w:rPr>
            </w:pPr>
          </w:p>
        </w:tc>
        <w:tc>
          <w:tcPr>
            <w:tcW w:w="1913" w:type="dxa"/>
            <w:vMerge/>
            <w:tcBorders>
              <w:bottom w:val="single" w:sz="4" w:space="0" w:color="auto"/>
            </w:tcBorders>
            <w:vAlign w:val="center"/>
          </w:tcPr>
          <w:p w14:paraId="3149CBF7" w14:textId="77777777" w:rsidR="003E751F" w:rsidRPr="00216C18" w:rsidRDefault="003E751F" w:rsidP="00A549C1">
            <w:pPr>
              <w:tabs>
                <w:tab w:val="left" w:pos="0"/>
              </w:tabs>
              <w:spacing w:after="0" w:line="240" w:lineRule="auto"/>
              <w:jc w:val="both"/>
              <w:outlineLvl w:val="0"/>
              <w:rPr>
                <w:rFonts w:ascii="Trebuchet MS" w:hAnsi="Trebuchet MS"/>
                <w:sz w:val="20"/>
                <w:szCs w:val="20"/>
              </w:rPr>
            </w:pPr>
          </w:p>
        </w:tc>
        <w:tc>
          <w:tcPr>
            <w:tcW w:w="1980" w:type="dxa"/>
            <w:tcBorders>
              <w:top w:val="single" w:sz="4" w:space="0" w:color="auto"/>
              <w:bottom w:val="single" w:sz="4" w:space="0" w:color="auto"/>
            </w:tcBorders>
            <w:vAlign w:val="center"/>
          </w:tcPr>
          <w:p w14:paraId="77229539" w14:textId="77777777" w:rsidR="003E751F" w:rsidRPr="00216C18" w:rsidRDefault="003E751F" w:rsidP="00A549C1">
            <w:pPr>
              <w:tabs>
                <w:tab w:val="left" w:pos="0"/>
              </w:tabs>
              <w:spacing w:after="0" w:line="240" w:lineRule="auto"/>
              <w:jc w:val="center"/>
              <w:outlineLvl w:val="0"/>
              <w:rPr>
                <w:rFonts w:ascii="Trebuchet MS" w:hAnsi="Trebuchet MS"/>
                <w:sz w:val="20"/>
                <w:szCs w:val="20"/>
              </w:rPr>
            </w:pPr>
            <w:r w:rsidRPr="00216C18">
              <w:rPr>
                <w:rFonts w:ascii="Trebuchet MS" w:hAnsi="Trebuchet MS"/>
                <w:sz w:val="20"/>
                <w:szCs w:val="20"/>
              </w:rPr>
              <w:t>O.S. Bistriţa</w:t>
            </w:r>
          </w:p>
          <w:p w14:paraId="04C3AB64" w14:textId="77777777" w:rsidR="003E751F" w:rsidRPr="00216C18" w:rsidRDefault="003E751F" w:rsidP="00A549C1">
            <w:pPr>
              <w:tabs>
                <w:tab w:val="left" w:pos="0"/>
              </w:tabs>
              <w:spacing w:after="0" w:line="240" w:lineRule="auto"/>
              <w:jc w:val="center"/>
              <w:outlineLvl w:val="0"/>
              <w:rPr>
                <w:rFonts w:ascii="Trebuchet MS" w:hAnsi="Trebuchet MS"/>
                <w:sz w:val="20"/>
                <w:szCs w:val="20"/>
              </w:rPr>
            </w:pPr>
            <w:r w:rsidRPr="00216C18">
              <w:rPr>
                <w:rFonts w:ascii="Trebuchet MS" w:hAnsi="Trebuchet MS"/>
                <w:sz w:val="20"/>
                <w:szCs w:val="20"/>
              </w:rPr>
              <w:t>U.P. II Ruşi</w:t>
            </w:r>
          </w:p>
        </w:tc>
        <w:tc>
          <w:tcPr>
            <w:tcW w:w="2790" w:type="dxa"/>
            <w:tcBorders>
              <w:top w:val="single" w:sz="4" w:space="0" w:color="auto"/>
              <w:bottom w:val="single" w:sz="4" w:space="0" w:color="auto"/>
            </w:tcBorders>
            <w:vAlign w:val="center"/>
          </w:tcPr>
          <w:p w14:paraId="6192BC38" w14:textId="77777777" w:rsidR="003E751F" w:rsidRPr="00216C18" w:rsidRDefault="003E751F"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t>50</w:t>
            </w:r>
          </w:p>
        </w:tc>
        <w:tc>
          <w:tcPr>
            <w:tcW w:w="1114" w:type="dxa"/>
            <w:tcBorders>
              <w:top w:val="single" w:sz="4" w:space="0" w:color="auto"/>
              <w:bottom w:val="single" w:sz="4" w:space="0" w:color="auto"/>
              <w:right w:val="double" w:sz="4" w:space="0" w:color="auto"/>
            </w:tcBorders>
            <w:vAlign w:val="center"/>
          </w:tcPr>
          <w:p w14:paraId="554BA694" w14:textId="77777777" w:rsidR="003E751F" w:rsidRPr="00216C18" w:rsidRDefault="003E751F"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t>8,10</w:t>
            </w:r>
          </w:p>
        </w:tc>
      </w:tr>
      <w:tr w:rsidR="003E751F" w:rsidRPr="00216C18" w14:paraId="581C7435" w14:textId="77777777" w:rsidTr="00D118DE">
        <w:trPr>
          <w:cantSplit/>
          <w:trHeight w:val="144"/>
          <w:jc w:val="center"/>
        </w:trPr>
        <w:tc>
          <w:tcPr>
            <w:tcW w:w="6105" w:type="dxa"/>
            <w:gridSpan w:val="4"/>
            <w:tcBorders>
              <w:top w:val="double" w:sz="4" w:space="0" w:color="auto"/>
              <w:left w:val="double" w:sz="4" w:space="0" w:color="auto"/>
              <w:bottom w:val="double" w:sz="4" w:space="0" w:color="auto"/>
              <w:right w:val="single" w:sz="4" w:space="0" w:color="auto"/>
            </w:tcBorders>
            <w:vAlign w:val="center"/>
          </w:tcPr>
          <w:p w14:paraId="59788356" w14:textId="77777777" w:rsidR="003E751F" w:rsidRPr="00216C18" w:rsidRDefault="003E751F"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t>Total</w:t>
            </w:r>
          </w:p>
        </w:tc>
        <w:tc>
          <w:tcPr>
            <w:tcW w:w="2790" w:type="dxa"/>
            <w:tcBorders>
              <w:top w:val="double" w:sz="4" w:space="0" w:color="auto"/>
              <w:left w:val="single" w:sz="4" w:space="0" w:color="auto"/>
              <w:bottom w:val="double" w:sz="4" w:space="0" w:color="auto"/>
            </w:tcBorders>
            <w:vAlign w:val="center"/>
          </w:tcPr>
          <w:p w14:paraId="7F53635D" w14:textId="77777777" w:rsidR="003E751F" w:rsidRPr="00216C18" w:rsidRDefault="003E751F"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t>-</w:t>
            </w:r>
          </w:p>
        </w:tc>
        <w:tc>
          <w:tcPr>
            <w:tcW w:w="1114" w:type="dxa"/>
            <w:tcBorders>
              <w:top w:val="double" w:sz="4" w:space="0" w:color="auto"/>
              <w:bottom w:val="double" w:sz="4" w:space="0" w:color="auto"/>
              <w:right w:val="double" w:sz="4" w:space="0" w:color="auto"/>
            </w:tcBorders>
            <w:vAlign w:val="center"/>
          </w:tcPr>
          <w:p w14:paraId="3D17E0EB" w14:textId="77777777" w:rsidR="003E751F" w:rsidRPr="00216C18" w:rsidRDefault="003E751F"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fldChar w:fldCharType="begin"/>
            </w:r>
            <w:r w:rsidRPr="00216C18">
              <w:rPr>
                <w:rFonts w:ascii="Trebuchet MS" w:hAnsi="Trebuchet MS"/>
                <w:sz w:val="20"/>
                <w:szCs w:val="20"/>
              </w:rPr>
              <w:instrText xml:space="preserve"> =SUM(ABOVE) </w:instrText>
            </w:r>
            <w:r w:rsidRPr="00216C18">
              <w:rPr>
                <w:rFonts w:ascii="Trebuchet MS" w:hAnsi="Trebuchet MS"/>
                <w:sz w:val="20"/>
                <w:szCs w:val="20"/>
              </w:rPr>
              <w:fldChar w:fldCharType="separate"/>
            </w:r>
            <w:r w:rsidRPr="00216C18">
              <w:rPr>
                <w:rFonts w:ascii="Trebuchet MS" w:hAnsi="Trebuchet MS"/>
                <w:sz w:val="20"/>
                <w:szCs w:val="20"/>
              </w:rPr>
              <w:t>112,65</w:t>
            </w:r>
            <w:r w:rsidRPr="00216C18">
              <w:rPr>
                <w:rFonts w:ascii="Trebuchet MS" w:hAnsi="Trebuchet MS"/>
                <w:sz w:val="20"/>
                <w:szCs w:val="20"/>
              </w:rPr>
              <w:fldChar w:fldCharType="end"/>
            </w:r>
          </w:p>
        </w:tc>
      </w:tr>
    </w:tbl>
    <w:p w14:paraId="29AF2411" w14:textId="77777777" w:rsidR="003E751F" w:rsidRPr="00C27580" w:rsidRDefault="003E751F" w:rsidP="008A69D4">
      <w:pPr>
        <w:tabs>
          <w:tab w:val="left" w:pos="0"/>
        </w:tabs>
        <w:spacing w:after="0" w:line="240" w:lineRule="auto"/>
        <w:jc w:val="both"/>
        <w:outlineLvl w:val="0"/>
        <w:rPr>
          <w:rFonts w:ascii="Trebuchet MS" w:hAnsi="Trebuchet MS"/>
          <w:b/>
        </w:rPr>
      </w:pPr>
    </w:p>
    <w:p w14:paraId="5F4ABB7F" w14:textId="0283FA09" w:rsidR="00C27580" w:rsidRPr="00D118DE" w:rsidRDefault="00C27580" w:rsidP="008A69D4">
      <w:pPr>
        <w:tabs>
          <w:tab w:val="left" w:pos="0"/>
        </w:tabs>
        <w:spacing w:after="0" w:line="240" w:lineRule="auto"/>
        <w:jc w:val="both"/>
        <w:outlineLvl w:val="0"/>
        <w:rPr>
          <w:rFonts w:ascii="Trebuchet MS" w:hAnsi="Trebuchet MS"/>
        </w:rPr>
      </w:pPr>
      <w:r w:rsidRPr="00D118DE">
        <w:rPr>
          <w:rFonts w:ascii="Trebuchet MS" w:hAnsi="Trebuchet MS"/>
        </w:rPr>
        <w:t xml:space="preserve">Perioada de aplicare a amenajamentului silvic al fondului forestier, proprietate publică aparținând comunei </w:t>
      </w:r>
      <w:r w:rsidR="003168D4" w:rsidRPr="00D118DE">
        <w:rPr>
          <w:rFonts w:ascii="Trebuchet MS" w:hAnsi="Trebuchet MS"/>
        </w:rPr>
        <w:t>Nușeni</w:t>
      </w:r>
      <w:r w:rsidRPr="00D118DE">
        <w:rPr>
          <w:rFonts w:ascii="Trebuchet MS" w:hAnsi="Trebuchet MS"/>
        </w:rPr>
        <w:t xml:space="preserve"> – UP I </w:t>
      </w:r>
      <w:r w:rsidR="003168D4" w:rsidRPr="00D118DE">
        <w:rPr>
          <w:rFonts w:ascii="Trebuchet MS" w:hAnsi="Trebuchet MS"/>
        </w:rPr>
        <w:t>Nușeni</w:t>
      </w:r>
      <w:r w:rsidRPr="00D118DE">
        <w:rPr>
          <w:rFonts w:ascii="Trebuchet MS" w:hAnsi="Trebuchet MS"/>
        </w:rPr>
        <w:t xml:space="preserve"> , județul Bistrița-Năs</w:t>
      </w:r>
      <w:r w:rsidR="00BA5F30" w:rsidRPr="00D118DE">
        <w:rPr>
          <w:rFonts w:ascii="Trebuchet MS" w:hAnsi="Trebuchet MS"/>
        </w:rPr>
        <w:t>ăud este 01.01.2018-31.12.2027.</w:t>
      </w:r>
    </w:p>
    <w:p w14:paraId="5107EB03" w14:textId="77777777" w:rsidR="00C27580" w:rsidRPr="00D118DE" w:rsidRDefault="00C27580" w:rsidP="008A69D4">
      <w:pPr>
        <w:tabs>
          <w:tab w:val="left" w:pos="0"/>
        </w:tabs>
        <w:spacing w:after="0" w:line="240" w:lineRule="auto"/>
        <w:jc w:val="both"/>
        <w:outlineLvl w:val="0"/>
        <w:rPr>
          <w:rFonts w:ascii="Trebuchet MS" w:hAnsi="Trebuchet MS"/>
        </w:rPr>
      </w:pPr>
      <w:r w:rsidRPr="00D118DE">
        <w:rPr>
          <w:rFonts w:ascii="Trebuchet MS" w:hAnsi="Trebuchet MS"/>
        </w:rPr>
        <w:t>Repartiția fondului forestier pe categorii de folosințe</w:t>
      </w:r>
    </w:p>
    <w:p w14:paraId="37CFBB97" w14:textId="6B1ABE77" w:rsidR="00C27580" w:rsidRPr="00D118DE" w:rsidRDefault="00C27580" w:rsidP="008A69D4">
      <w:pPr>
        <w:tabs>
          <w:tab w:val="left" w:pos="0"/>
        </w:tabs>
        <w:spacing w:after="0" w:line="240" w:lineRule="auto"/>
        <w:jc w:val="both"/>
        <w:outlineLvl w:val="0"/>
        <w:rPr>
          <w:rFonts w:ascii="Trebuchet MS" w:hAnsi="Trebuchet MS"/>
        </w:rPr>
      </w:pPr>
      <w:r w:rsidRPr="00D118DE">
        <w:rPr>
          <w:rFonts w:ascii="Trebuchet MS" w:hAnsi="Trebuchet MS"/>
        </w:rPr>
        <w:t xml:space="preserve">Întreaga suprafață de </w:t>
      </w:r>
      <w:r w:rsidR="00720357" w:rsidRPr="00D118DE">
        <w:rPr>
          <w:rFonts w:ascii="Trebuchet MS" w:hAnsi="Trebuchet MS"/>
        </w:rPr>
        <w:t>112,65</w:t>
      </w:r>
      <w:r w:rsidRPr="00D118DE">
        <w:rPr>
          <w:rFonts w:ascii="Trebuchet MS" w:hAnsi="Trebuchet MS"/>
        </w:rPr>
        <w:t xml:space="preserve"> ha ale U.P. este încadrată în păduri şi terenuri destinate împăduririi sau reîmpăduririi.</w:t>
      </w:r>
    </w:p>
    <w:p w14:paraId="375C601B" w14:textId="77777777" w:rsidR="00C27580" w:rsidRPr="00C27580" w:rsidRDefault="00C27580" w:rsidP="008A69D4">
      <w:pPr>
        <w:tabs>
          <w:tab w:val="left" w:pos="0"/>
        </w:tabs>
        <w:spacing w:after="0" w:line="240" w:lineRule="auto"/>
        <w:jc w:val="both"/>
        <w:outlineLvl w:val="0"/>
        <w:rPr>
          <w:rFonts w:ascii="Trebuchet MS" w:hAnsi="Trebuchet MS"/>
          <w:b/>
        </w:rPr>
      </w:pPr>
    </w:p>
    <w:p w14:paraId="6DDFB3E3" w14:textId="77777777" w:rsidR="00C27580" w:rsidRPr="00C27580" w:rsidRDefault="00C27580" w:rsidP="00C27580">
      <w:pPr>
        <w:tabs>
          <w:tab w:val="left" w:pos="0"/>
        </w:tabs>
        <w:spacing w:after="0" w:line="276" w:lineRule="auto"/>
        <w:jc w:val="both"/>
        <w:outlineLvl w:val="0"/>
        <w:rPr>
          <w:rFonts w:ascii="Trebuchet MS" w:hAnsi="Trebuchet MS"/>
          <w:b/>
        </w:rPr>
      </w:pPr>
      <w:r w:rsidRPr="00C27580">
        <w:rPr>
          <w:rFonts w:ascii="Trebuchet MS" w:hAnsi="Trebuchet MS"/>
          <w:b/>
        </w:rPr>
        <w:t>Repartiţia fondului forestier pe folosinţe se prezintă astfel:</w:t>
      </w:r>
    </w:p>
    <w:tbl>
      <w:tblPr>
        <w:tblW w:w="47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4"/>
        <w:gridCol w:w="5652"/>
        <w:gridCol w:w="926"/>
        <w:gridCol w:w="1363"/>
        <w:gridCol w:w="973"/>
        <w:gridCol w:w="9"/>
        <w:gridCol w:w="9"/>
      </w:tblGrid>
      <w:tr w:rsidR="00C27580" w:rsidRPr="00216C18" w14:paraId="702467A8" w14:textId="77777777" w:rsidTr="00B946BA">
        <w:trPr>
          <w:cantSplit/>
          <w:trHeight w:val="20"/>
          <w:jc w:val="center"/>
        </w:trPr>
        <w:tc>
          <w:tcPr>
            <w:tcW w:w="3250" w:type="pct"/>
            <w:gridSpan w:val="2"/>
            <w:vMerge w:val="restart"/>
            <w:shd w:val="clear" w:color="auto" w:fill="auto"/>
            <w:vAlign w:val="center"/>
          </w:tcPr>
          <w:p w14:paraId="3A0501A1" w14:textId="77777777" w:rsidR="00C27580" w:rsidRPr="00216C18" w:rsidRDefault="00C27580"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t>Folosinţe</w:t>
            </w:r>
          </w:p>
        </w:tc>
        <w:tc>
          <w:tcPr>
            <w:tcW w:w="1750" w:type="pct"/>
            <w:gridSpan w:val="5"/>
            <w:shd w:val="clear" w:color="auto" w:fill="auto"/>
            <w:vAlign w:val="center"/>
          </w:tcPr>
          <w:p w14:paraId="6D1C4232" w14:textId="77777777" w:rsidR="00C27580" w:rsidRPr="00216C18" w:rsidRDefault="00C27580"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t>Suprafaţa [ha]</w:t>
            </w:r>
          </w:p>
        </w:tc>
      </w:tr>
      <w:tr w:rsidR="00C27580" w:rsidRPr="00216C18" w14:paraId="17A07419" w14:textId="77777777" w:rsidTr="00B946BA">
        <w:trPr>
          <w:gridAfter w:val="1"/>
          <w:wAfter w:w="6" w:type="pct"/>
          <w:cantSplit/>
          <w:trHeight w:val="20"/>
          <w:jc w:val="center"/>
        </w:trPr>
        <w:tc>
          <w:tcPr>
            <w:tcW w:w="3250" w:type="pct"/>
            <w:gridSpan w:val="2"/>
            <w:vMerge/>
            <w:shd w:val="clear" w:color="auto" w:fill="auto"/>
          </w:tcPr>
          <w:p w14:paraId="3FA97CA9" w14:textId="77777777" w:rsidR="00C27580" w:rsidRPr="00216C18" w:rsidRDefault="00C27580" w:rsidP="00A549C1">
            <w:pPr>
              <w:tabs>
                <w:tab w:val="left" w:pos="0"/>
              </w:tabs>
              <w:spacing w:after="0" w:line="240" w:lineRule="auto"/>
              <w:jc w:val="both"/>
              <w:outlineLvl w:val="0"/>
              <w:rPr>
                <w:rFonts w:ascii="Trebuchet MS" w:hAnsi="Trebuchet MS"/>
                <w:sz w:val="20"/>
                <w:szCs w:val="20"/>
              </w:rPr>
            </w:pPr>
          </w:p>
        </w:tc>
        <w:tc>
          <w:tcPr>
            <w:tcW w:w="494" w:type="pct"/>
            <w:shd w:val="clear" w:color="auto" w:fill="auto"/>
            <w:vAlign w:val="center"/>
          </w:tcPr>
          <w:p w14:paraId="64203722" w14:textId="77777777" w:rsidR="00C27580" w:rsidRPr="00216C18" w:rsidRDefault="00C27580"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t>Grupa I</w:t>
            </w:r>
          </w:p>
        </w:tc>
        <w:tc>
          <w:tcPr>
            <w:tcW w:w="727" w:type="pct"/>
            <w:shd w:val="clear" w:color="auto" w:fill="auto"/>
            <w:vAlign w:val="center"/>
          </w:tcPr>
          <w:p w14:paraId="42F00817" w14:textId="77777777" w:rsidR="00C27580" w:rsidRPr="00216C18" w:rsidRDefault="00C27580"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t>Grupa a II-a</w:t>
            </w:r>
          </w:p>
        </w:tc>
        <w:tc>
          <w:tcPr>
            <w:tcW w:w="524" w:type="pct"/>
            <w:gridSpan w:val="2"/>
            <w:shd w:val="clear" w:color="auto" w:fill="auto"/>
            <w:vAlign w:val="center"/>
          </w:tcPr>
          <w:p w14:paraId="0D73340C" w14:textId="77777777" w:rsidR="00C27580" w:rsidRPr="00216C18" w:rsidRDefault="00C27580"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t>Total</w:t>
            </w:r>
          </w:p>
        </w:tc>
      </w:tr>
      <w:tr w:rsidR="00720357" w:rsidRPr="00216C18" w14:paraId="7EA2F9D4" w14:textId="77777777" w:rsidTr="00B946BA">
        <w:trPr>
          <w:gridAfter w:val="2"/>
          <w:wAfter w:w="11" w:type="pct"/>
          <w:cantSplit/>
          <w:trHeight w:val="294"/>
          <w:jc w:val="center"/>
        </w:trPr>
        <w:tc>
          <w:tcPr>
            <w:tcW w:w="236" w:type="pct"/>
            <w:vMerge w:val="restart"/>
            <w:shd w:val="clear" w:color="auto" w:fill="auto"/>
            <w:vAlign w:val="center"/>
          </w:tcPr>
          <w:p w14:paraId="01929E5B" w14:textId="77777777" w:rsidR="00720357" w:rsidRPr="00216C18" w:rsidRDefault="00720357"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t>A</w:t>
            </w:r>
          </w:p>
        </w:tc>
        <w:tc>
          <w:tcPr>
            <w:tcW w:w="3014" w:type="pct"/>
            <w:vMerge w:val="restart"/>
            <w:shd w:val="clear" w:color="auto" w:fill="auto"/>
            <w:vAlign w:val="center"/>
          </w:tcPr>
          <w:p w14:paraId="70D1B02B" w14:textId="499CC9F7" w:rsidR="00720357" w:rsidRPr="00216C18" w:rsidRDefault="00720357"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t>P</w:t>
            </w:r>
            <w:r w:rsidR="00216C18" w:rsidRPr="00216C18">
              <w:rPr>
                <w:rFonts w:ascii="Trebuchet MS" w:hAnsi="Trebuchet MS"/>
                <w:sz w:val="20"/>
                <w:szCs w:val="20"/>
              </w:rPr>
              <w:t>ăduri şi terenuri destinate împăduririi sau reîmpăduririi</w:t>
            </w:r>
          </w:p>
        </w:tc>
        <w:tc>
          <w:tcPr>
            <w:tcW w:w="494" w:type="pct"/>
            <w:vMerge w:val="restart"/>
            <w:tcBorders>
              <w:top w:val="double" w:sz="4" w:space="0" w:color="auto"/>
              <w:left w:val="nil"/>
              <w:bottom w:val="nil"/>
            </w:tcBorders>
            <w:vAlign w:val="center"/>
          </w:tcPr>
          <w:p w14:paraId="06878519" w14:textId="453539A2" w:rsidR="00720357" w:rsidRPr="00216C18" w:rsidRDefault="00D31EF5" w:rsidP="00A549C1">
            <w:pPr>
              <w:tabs>
                <w:tab w:val="left" w:pos="0"/>
              </w:tabs>
              <w:spacing w:after="0" w:line="240" w:lineRule="auto"/>
              <w:jc w:val="center"/>
              <w:outlineLvl w:val="0"/>
              <w:rPr>
                <w:rFonts w:ascii="Trebuchet MS" w:hAnsi="Trebuchet MS"/>
                <w:sz w:val="20"/>
                <w:szCs w:val="20"/>
              </w:rPr>
            </w:pPr>
            <w:r w:rsidRPr="00216C18">
              <w:rPr>
                <w:rFonts w:ascii="Trebuchet MS" w:eastAsia="Times New Roman" w:hAnsi="Trebuchet MS" w:cs="Times New Roman"/>
                <w:sz w:val="20"/>
                <w:szCs w:val="20"/>
                <w:lang w:val="en-US"/>
              </w:rPr>
              <w:t>1.</w:t>
            </w:r>
            <w:r w:rsidR="00720357" w:rsidRPr="00216C18">
              <w:rPr>
                <w:rFonts w:ascii="Trebuchet MS" w:eastAsia="Times New Roman" w:hAnsi="Trebuchet MS" w:cs="Times New Roman"/>
                <w:sz w:val="20"/>
                <w:szCs w:val="20"/>
                <w:lang w:val="en-US"/>
              </w:rPr>
              <w:t>30</w:t>
            </w:r>
          </w:p>
        </w:tc>
        <w:tc>
          <w:tcPr>
            <w:tcW w:w="727" w:type="pct"/>
            <w:vMerge w:val="restart"/>
            <w:tcBorders>
              <w:top w:val="double" w:sz="4" w:space="0" w:color="auto"/>
              <w:bottom w:val="nil"/>
              <w:right w:val="double" w:sz="4" w:space="0" w:color="auto"/>
            </w:tcBorders>
            <w:vAlign w:val="center"/>
          </w:tcPr>
          <w:p w14:paraId="4B01A6B7" w14:textId="377AB299" w:rsidR="00720357" w:rsidRPr="00216C18" w:rsidRDefault="00720357" w:rsidP="00A549C1">
            <w:pPr>
              <w:tabs>
                <w:tab w:val="left" w:pos="0"/>
              </w:tabs>
              <w:spacing w:after="0" w:line="240" w:lineRule="auto"/>
              <w:jc w:val="center"/>
              <w:outlineLvl w:val="0"/>
              <w:rPr>
                <w:rFonts w:ascii="Trebuchet MS" w:hAnsi="Trebuchet MS"/>
                <w:sz w:val="20"/>
                <w:szCs w:val="20"/>
              </w:rPr>
            </w:pPr>
            <w:r w:rsidRPr="00216C18">
              <w:rPr>
                <w:rFonts w:ascii="Trebuchet MS" w:eastAsia="Times New Roman" w:hAnsi="Trebuchet MS" w:cs="Times New Roman"/>
                <w:sz w:val="20"/>
                <w:szCs w:val="20"/>
                <w:lang w:val="en-US"/>
              </w:rPr>
              <w:t>111</w:t>
            </w:r>
            <w:r w:rsidR="00D31EF5" w:rsidRPr="00216C18">
              <w:rPr>
                <w:rFonts w:ascii="Trebuchet MS" w:eastAsia="Times New Roman" w:hAnsi="Trebuchet MS" w:cs="Times New Roman"/>
                <w:sz w:val="20"/>
                <w:szCs w:val="20"/>
                <w:lang w:val="en-US"/>
              </w:rPr>
              <w:t>.</w:t>
            </w:r>
            <w:r w:rsidRPr="00216C18">
              <w:rPr>
                <w:rFonts w:ascii="Trebuchet MS" w:eastAsia="Times New Roman" w:hAnsi="Trebuchet MS" w:cs="Times New Roman"/>
                <w:sz w:val="20"/>
                <w:szCs w:val="20"/>
                <w:lang w:val="en-US"/>
              </w:rPr>
              <w:t>35</w:t>
            </w:r>
          </w:p>
        </w:tc>
        <w:tc>
          <w:tcPr>
            <w:tcW w:w="519" w:type="pct"/>
            <w:vMerge w:val="restart"/>
            <w:vAlign w:val="center"/>
          </w:tcPr>
          <w:p w14:paraId="67AD4E55" w14:textId="3FA91F31" w:rsidR="00720357" w:rsidRPr="00216C18" w:rsidRDefault="00720357" w:rsidP="00A549C1">
            <w:pPr>
              <w:tabs>
                <w:tab w:val="left" w:pos="0"/>
              </w:tabs>
              <w:spacing w:after="0" w:line="240" w:lineRule="auto"/>
              <w:jc w:val="center"/>
              <w:outlineLvl w:val="0"/>
              <w:rPr>
                <w:rFonts w:ascii="Trebuchet MS" w:hAnsi="Trebuchet MS"/>
                <w:sz w:val="20"/>
                <w:szCs w:val="20"/>
              </w:rPr>
            </w:pPr>
            <w:r w:rsidRPr="00216C18">
              <w:rPr>
                <w:rFonts w:ascii="Trebuchet MS" w:hAnsi="Trebuchet MS"/>
                <w:sz w:val="20"/>
                <w:szCs w:val="20"/>
              </w:rPr>
              <w:t>112.65</w:t>
            </w:r>
          </w:p>
        </w:tc>
      </w:tr>
      <w:tr w:rsidR="00720357" w:rsidRPr="00216C18" w14:paraId="2F79D89D" w14:textId="77777777" w:rsidTr="00A549C1">
        <w:trPr>
          <w:gridAfter w:val="2"/>
          <w:wAfter w:w="11" w:type="pct"/>
          <w:cantSplit/>
          <w:trHeight w:val="232"/>
          <w:jc w:val="center"/>
        </w:trPr>
        <w:tc>
          <w:tcPr>
            <w:tcW w:w="236" w:type="pct"/>
            <w:vMerge/>
            <w:shd w:val="clear" w:color="auto" w:fill="auto"/>
          </w:tcPr>
          <w:p w14:paraId="4D5729E2" w14:textId="77777777" w:rsidR="00720357" w:rsidRPr="00216C18" w:rsidRDefault="00720357" w:rsidP="00A549C1">
            <w:pPr>
              <w:tabs>
                <w:tab w:val="left" w:pos="0"/>
              </w:tabs>
              <w:spacing w:after="0" w:line="240" w:lineRule="auto"/>
              <w:jc w:val="both"/>
              <w:outlineLvl w:val="0"/>
              <w:rPr>
                <w:rFonts w:ascii="Trebuchet MS" w:hAnsi="Trebuchet MS"/>
                <w:sz w:val="20"/>
                <w:szCs w:val="20"/>
              </w:rPr>
            </w:pPr>
          </w:p>
        </w:tc>
        <w:tc>
          <w:tcPr>
            <w:tcW w:w="3014" w:type="pct"/>
            <w:vMerge/>
            <w:shd w:val="clear" w:color="auto" w:fill="auto"/>
          </w:tcPr>
          <w:p w14:paraId="23EEA449" w14:textId="77777777" w:rsidR="00720357" w:rsidRPr="00216C18" w:rsidRDefault="00720357" w:rsidP="00A549C1">
            <w:pPr>
              <w:tabs>
                <w:tab w:val="left" w:pos="0"/>
              </w:tabs>
              <w:spacing w:after="0" w:line="240" w:lineRule="auto"/>
              <w:jc w:val="both"/>
              <w:outlineLvl w:val="0"/>
              <w:rPr>
                <w:rFonts w:ascii="Trebuchet MS" w:hAnsi="Trebuchet MS"/>
                <w:sz w:val="20"/>
                <w:szCs w:val="20"/>
              </w:rPr>
            </w:pPr>
          </w:p>
        </w:tc>
        <w:tc>
          <w:tcPr>
            <w:tcW w:w="494" w:type="pct"/>
            <w:vMerge/>
            <w:tcBorders>
              <w:top w:val="single" w:sz="4" w:space="0" w:color="auto"/>
              <w:left w:val="nil"/>
            </w:tcBorders>
            <w:vAlign w:val="center"/>
          </w:tcPr>
          <w:p w14:paraId="15214E8D" w14:textId="77777777" w:rsidR="00720357" w:rsidRPr="00216C18" w:rsidRDefault="00720357" w:rsidP="00A549C1">
            <w:pPr>
              <w:tabs>
                <w:tab w:val="left" w:pos="0"/>
              </w:tabs>
              <w:spacing w:after="0" w:line="240" w:lineRule="auto"/>
              <w:jc w:val="center"/>
              <w:outlineLvl w:val="0"/>
              <w:rPr>
                <w:rFonts w:ascii="Trebuchet MS" w:hAnsi="Trebuchet MS"/>
                <w:sz w:val="20"/>
                <w:szCs w:val="20"/>
              </w:rPr>
            </w:pPr>
          </w:p>
        </w:tc>
        <w:tc>
          <w:tcPr>
            <w:tcW w:w="727" w:type="pct"/>
            <w:vMerge/>
            <w:tcBorders>
              <w:top w:val="single" w:sz="4" w:space="0" w:color="auto"/>
              <w:right w:val="double" w:sz="4" w:space="0" w:color="auto"/>
            </w:tcBorders>
            <w:vAlign w:val="center"/>
          </w:tcPr>
          <w:p w14:paraId="39CF3C62" w14:textId="77777777" w:rsidR="00720357" w:rsidRPr="00216C18" w:rsidRDefault="00720357" w:rsidP="00A549C1">
            <w:pPr>
              <w:tabs>
                <w:tab w:val="left" w:pos="0"/>
              </w:tabs>
              <w:spacing w:after="0" w:line="240" w:lineRule="auto"/>
              <w:jc w:val="center"/>
              <w:outlineLvl w:val="0"/>
              <w:rPr>
                <w:rFonts w:ascii="Trebuchet MS" w:hAnsi="Trebuchet MS"/>
                <w:sz w:val="20"/>
                <w:szCs w:val="20"/>
              </w:rPr>
            </w:pPr>
          </w:p>
        </w:tc>
        <w:tc>
          <w:tcPr>
            <w:tcW w:w="519" w:type="pct"/>
            <w:vMerge/>
            <w:vAlign w:val="center"/>
          </w:tcPr>
          <w:p w14:paraId="5E4C482D" w14:textId="77777777" w:rsidR="00720357" w:rsidRPr="00216C18" w:rsidRDefault="00720357" w:rsidP="00A549C1">
            <w:pPr>
              <w:tabs>
                <w:tab w:val="left" w:pos="0"/>
              </w:tabs>
              <w:spacing w:after="0" w:line="240" w:lineRule="auto"/>
              <w:jc w:val="center"/>
              <w:outlineLvl w:val="0"/>
              <w:rPr>
                <w:rFonts w:ascii="Trebuchet MS" w:hAnsi="Trebuchet MS"/>
                <w:sz w:val="20"/>
                <w:szCs w:val="20"/>
              </w:rPr>
            </w:pPr>
          </w:p>
        </w:tc>
      </w:tr>
      <w:tr w:rsidR="00720357" w:rsidRPr="00216C18" w14:paraId="35D5AD84" w14:textId="77777777" w:rsidTr="00B946BA">
        <w:trPr>
          <w:gridAfter w:val="2"/>
          <w:wAfter w:w="11" w:type="pct"/>
          <w:cantSplit/>
          <w:trHeight w:val="294"/>
          <w:jc w:val="center"/>
        </w:trPr>
        <w:tc>
          <w:tcPr>
            <w:tcW w:w="236" w:type="pct"/>
            <w:vMerge w:val="restart"/>
            <w:shd w:val="clear" w:color="auto" w:fill="auto"/>
            <w:vAlign w:val="center"/>
          </w:tcPr>
          <w:p w14:paraId="7077D8F2" w14:textId="77777777" w:rsidR="00720357" w:rsidRPr="00216C18" w:rsidRDefault="00720357"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t>A.1.</w:t>
            </w:r>
          </w:p>
        </w:tc>
        <w:tc>
          <w:tcPr>
            <w:tcW w:w="3014" w:type="pct"/>
            <w:vMerge w:val="restart"/>
            <w:shd w:val="clear" w:color="auto" w:fill="auto"/>
            <w:vAlign w:val="center"/>
          </w:tcPr>
          <w:p w14:paraId="3C719EB7" w14:textId="0BB51B00" w:rsidR="00720357" w:rsidRPr="00216C18" w:rsidRDefault="00720357"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t>Păduri şi terenuri destinate împăduririi pentru care se reglementează recoltarea de produse principale;</w:t>
            </w:r>
          </w:p>
        </w:tc>
        <w:tc>
          <w:tcPr>
            <w:tcW w:w="494" w:type="pct"/>
            <w:vMerge w:val="restart"/>
            <w:shd w:val="clear" w:color="auto" w:fill="auto"/>
            <w:vAlign w:val="center"/>
          </w:tcPr>
          <w:p w14:paraId="6DE2A80C" w14:textId="21C7A595" w:rsidR="00720357" w:rsidRPr="00216C18" w:rsidRDefault="00D31EF5" w:rsidP="00A549C1">
            <w:pPr>
              <w:tabs>
                <w:tab w:val="left" w:pos="0"/>
              </w:tabs>
              <w:spacing w:after="0" w:line="240" w:lineRule="auto"/>
              <w:jc w:val="center"/>
              <w:outlineLvl w:val="0"/>
              <w:rPr>
                <w:rFonts w:ascii="Trebuchet MS" w:hAnsi="Trebuchet MS"/>
                <w:sz w:val="20"/>
                <w:szCs w:val="20"/>
              </w:rPr>
            </w:pPr>
            <w:r w:rsidRPr="00216C18">
              <w:rPr>
                <w:rFonts w:ascii="Trebuchet MS" w:eastAsia="Times New Roman" w:hAnsi="Trebuchet MS" w:cs="Times New Roman"/>
                <w:sz w:val="20"/>
                <w:szCs w:val="20"/>
                <w:lang w:val="en-US"/>
              </w:rPr>
              <w:t>1.</w:t>
            </w:r>
            <w:r w:rsidR="00720357" w:rsidRPr="00216C18">
              <w:rPr>
                <w:rFonts w:ascii="Trebuchet MS" w:eastAsia="Times New Roman" w:hAnsi="Trebuchet MS" w:cs="Times New Roman"/>
                <w:sz w:val="20"/>
                <w:szCs w:val="20"/>
                <w:lang w:val="en-US"/>
              </w:rPr>
              <w:t>30</w:t>
            </w:r>
          </w:p>
        </w:tc>
        <w:tc>
          <w:tcPr>
            <w:tcW w:w="727" w:type="pct"/>
            <w:vMerge w:val="restart"/>
            <w:shd w:val="clear" w:color="auto" w:fill="auto"/>
            <w:vAlign w:val="center"/>
          </w:tcPr>
          <w:p w14:paraId="2B55BED6" w14:textId="0B3102FF" w:rsidR="00720357" w:rsidRPr="00216C18" w:rsidRDefault="00720357" w:rsidP="00A549C1">
            <w:pPr>
              <w:tabs>
                <w:tab w:val="left" w:pos="0"/>
              </w:tabs>
              <w:spacing w:after="0" w:line="240" w:lineRule="auto"/>
              <w:jc w:val="center"/>
              <w:outlineLvl w:val="0"/>
              <w:rPr>
                <w:rFonts w:ascii="Trebuchet MS" w:hAnsi="Trebuchet MS"/>
                <w:sz w:val="20"/>
                <w:szCs w:val="20"/>
              </w:rPr>
            </w:pPr>
            <w:r w:rsidRPr="00216C18">
              <w:rPr>
                <w:rFonts w:ascii="Trebuchet MS" w:eastAsia="Times New Roman" w:hAnsi="Trebuchet MS" w:cs="Times New Roman"/>
                <w:sz w:val="20"/>
                <w:szCs w:val="20"/>
                <w:lang w:val="en-US"/>
              </w:rPr>
              <w:t>111</w:t>
            </w:r>
            <w:r w:rsidR="00D31EF5" w:rsidRPr="00216C18">
              <w:rPr>
                <w:rFonts w:ascii="Trebuchet MS" w:eastAsia="Times New Roman" w:hAnsi="Trebuchet MS" w:cs="Times New Roman"/>
                <w:sz w:val="20"/>
                <w:szCs w:val="20"/>
                <w:lang w:val="en-US"/>
              </w:rPr>
              <w:t>.</w:t>
            </w:r>
            <w:r w:rsidRPr="00216C18">
              <w:rPr>
                <w:rFonts w:ascii="Trebuchet MS" w:eastAsia="Times New Roman" w:hAnsi="Trebuchet MS" w:cs="Times New Roman"/>
                <w:sz w:val="20"/>
                <w:szCs w:val="20"/>
                <w:lang w:val="en-US"/>
              </w:rPr>
              <w:t>35</w:t>
            </w:r>
          </w:p>
        </w:tc>
        <w:tc>
          <w:tcPr>
            <w:tcW w:w="519" w:type="pct"/>
            <w:vMerge w:val="restart"/>
            <w:shd w:val="clear" w:color="auto" w:fill="auto"/>
            <w:vAlign w:val="center"/>
          </w:tcPr>
          <w:p w14:paraId="1386CF91" w14:textId="049595AF" w:rsidR="00720357" w:rsidRPr="00216C18" w:rsidRDefault="00720357" w:rsidP="00A549C1">
            <w:pPr>
              <w:tabs>
                <w:tab w:val="left" w:pos="0"/>
              </w:tabs>
              <w:spacing w:after="0" w:line="240" w:lineRule="auto"/>
              <w:jc w:val="center"/>
              <w:outlineLvl w:val="0"/>
              <w:rPr>
                <w:rFonts w:ascii="Trebuchet MS" w:hAnsi="Trebuchet MS"/>
                <w:sz w:val="20"/>
                <w:szCs w:val="20"/>
              </w:rPr>
            </w:pPr>
            <w:r w:rsidRPr="00216C18">
              <w:rPr>
                <w:rFonts w:ascii="Trebuchet MS" w:hAnsi="Trebuchet MS"/>
                <w:sz w:val="20"/>
                <w:szCs w:val="20"/>
              </w:rPr>
              <w:t>112.65</w:t>
            </w:r>
          </w:p>
        </w:tc>
      </w:tr>
      <w:tr w:rsidR="00720357" w:rsidRPr="00216C18" w14:paraId="22424E8B" w14:textId="77777777" w:rsidTr="00B946BA">
        <w:trPr>
          <w:gridAfter w:val="2"/>
          <w:wAfter w:w="11" w:type="pct"/>
          <w:cantSplit/>
          <w:trHeight w:val="294"/>
          <w:jc w:val="center"/>
        </w:trPr>
        <w:tc>
          <w:tcPr>
            <w:tcW w:w="236" w:type="pct"/>
            <w:vMerge/>
            <w:shd w:val="clear" w:color="auto" w:fill="auto"/>
          </w:tcPr>
          <w:p w14:paraId="616E7180" w14:textId="77777777" w:rsidR="00720357" w:rsidRPr="00216C18" w:rsidRDefault="00720357" w:rsidP="00A549C1">
            <w:pPr>
              <w:tabs>
                <w:tab w:val="left" w:pos="0"/>
              </w:tabs>
              <w:spacing w:after="0" w:line="240" w:lineRule="auto"/>
              <w:jc w:val="both"/>
              <w:outlineLvl w:val="0"/>
              <w:rPr>
                <w:rFonts w:ascii="Trebuchet MS" w:hAnsi="Trebuchet MS"/>
                <w:sz w:val="20"/>
                <w:szCs w:val="20"/>
              </w:rPr>
            </w:pPr>
          </w:p>
        </w:tc>
        <w:tc>
          <w:tcPr>
            <w:tcW w:w="3014" w:type="pct"/>
            <w:vMerge/>
            <w:shd w:val="clear" w:color="auto" w:fill="auto"/>
          </w:tcPr>
          <w:p w14:paraId="65051F74" w14:textId="77777777" w:rsidR="00720357" w:rsidRPr="00216C18" w:rsidRDefault="00720357" w:rsidP="00A549C1">
            <w:pPr>
              <w:tabs>
                <w:tab w:val="left" w:pos="0"/>
              </w:tabs>
              <w:spacing w:after="0" w:line="240" w:lineRule="auto"/>
              <w:jc w:val="both"/>
              <w:outlineLvl w:val="0"/>
              <w:rPr>
                <w:rFonts w:ascii="Trebuchet MS" w:hAnsi="Trebuchet MS"/>
                <w:sz w:val="20"/>
                <w:szCs w:val="20"/>
              </w:rPr>
            </w:pPr>
          </w:p>
        </w:tc>
        <w:tc>
          <w:tcPr>
            <w:tcW w:w="494" w:type="pct"/>
            <w:vMerge/>
            <w:shd w:val="clear" w:color="auto" w:fill="auto"/>
            <w:vAlign w:val="center"/>
          </w:tcPr>
          <w:p w14:paraId="10948AD2" w14:textId="77777777" w:rsidR="00720357" w:rsidRPr="00216C18" w:rsidRDefault="00720357" w:rsidP="00A549C1">
            <w:pPr>
              <w:tabs>
                <w:tab w:val="left" w:pos="0"/>
              </w:tabs>
              <w:spacing w:after="0" w:line="240" w:lineRule="auto"/>
              <w:jc w:val="center"/>
              <w:outlineLvl w:val="0"/>
              <w:rPr>
                <w:rFonts w:ascii="Trebuchet MS" w:hAnsi="Trebuchet MS"/>
                <w:sz w:val="20"/>
                <w:szCs w:val="20"/>
              </w:rPr>
            </w:pPr>
          </w:p>
        </w:tc>
        <w:tc>
          <w:tcPr>
            <w:tcW w:w="727" w:type="pct"/>
            <w:vMerge/>
            <w:shd w:val="clear" w:color="auto" w:fill="auto"/>
            <w:vAlign w:val="center"/>
          </w:tcPr>
          <w:p w14:paraId="2D9E606C" w14:textId="77777777" w:rsidR="00720357" w:rsidRPr="00216C18" w:rsidRDefault="00720357" w:rsidP="00A549C1">
            <w:pPr>
              <w:tabs>
                <w:tab w:val="left" w:pos="0"/>
              </w:tabs>
              <w:spacing w:after="0" w:line="240" w:lineRule="auto"/>
              <w:jc w:val="center"/>
              <w:outlineLvl w:val="0"/>
              <w:rPr>
                <w:rFonts w:ascii="Trebuchet MS" w:hAnsi="Trebuchet MS"/>
                <w:sz w:val="20"/>
                <w:szCs w:val="20"/>
              </w:rPr>
            </w:pPr>
          </w:p>
        </w:tc>
        <w:tc>
          <w:tcPr>
            <w:tcW w:w="519" w:type="pct"/>
            <w:vMerge/>
            <w:shd w:val="clear" w:color="auto" w:fill="auto"/>
            <w:vAlign w:val="center"/>
          </w:tcPr>
          <w:p w14:paraId="2FE5E9AD" w14:textId="77777777" w:rsidR="00720357" w:rsidRPr="00216C18" w:rsidRDefault="00720357" w:rsidP="00A549C1">
            <w:pPr>
              <w:tabs>
                <w:tab w:val="left" w:pos="0"/>
              </w:tabs>
              <w:spacing w:after="0" w:line="240" w:lineRule="auto"/>
              <w:jc w:val="center"/>
              <w:outlineLvl w:val="0"/>
              <w:rPr>
                <w:rFonts w:ascii="Trebuchet MS" w:hAnsi="Trebuchet MS"/>
                <w:sz w:val="20"/>
                <w:szCs w:val="20"/>
              </w:rPr>
            </w:pPr>
          </w:p>
        </w:tc>
      </w:tr>
      <w:tr w:rsidR="00720357" w:rsidRPr="00216C18" w14:paraId="15FCFA3E" w14:textId="77777777" w:rsidTr="00B946BA">
        <w:trPr>
          <w:gridAfter w:val="2"/>
          <w:wAfter w:w="11" w:type="pct"/>
          <w:cantSplit/>
          <w:trHeight w:val="294"/>
          <w:jc w:val="center"/>
        </w:trPr>
        <w:tc>
          <w:tcPr>
            <w:tcW w:w="236" w:type="pct"/>
            <w:vMerge/>
            <w:shd w:val="clear" w:color="auto" w:fill="auto"/>
          </w:tcPr>
          <w:p w14:paraId="64CBE2EA" w14:textId="77777777" w:rsidR="00720357" w:rsidRPr="00216C18" w:rsidRDefault="00720357" w:rsidP="00A549C1">
            <w:pPr>
              <w:tabs>
                <w:tab w:val="left" w:pos="0"/>
              </w:tabs>
              <w:spacing w:after="0" w:line="240" w:lineRule="auto"/>
              <w:jc w:val="both"/>
              <w:outlineLvl w:val="0"/>
              <w:rPr>
                <w:rFonts w:ascii="Trebuchet MS" w:hAnsi="Trebuchet MS"/>
                <w:sz w:val="20"/>
                <w:szCs w:val="20"/>
              </w:rPr>
            </w:pPr>
          </w:p>
        </w:tc>
        <w:tc>
          <w:tcPr>
            <w:tcW w:w="3014" w:type="pct"/>
            <w:vMerge/>
            <w:shd w:val="clear" w:color="auto" w:fill="auto"/>
          </w:tcPr>
          <w:p w14:paraId="7CCD2297" w14:textId="77777777" w:rsidR="00720357" w:rsidRPr="00216C18" w:rsidRDefault="00720357" w:rsidP="00A549C1">
            <w:pPr>
              <w:tabs>
                <w:tab w:val="left" w:pos="0"/>
              </w:tabs>
              <w:spacing w:after="0" w:line="240" w:lineRule="auto"/>
              <w:jc w:val="both"/>
              <w:outlineLvl w:val="0"/>
              <w:rPr>
                <w:rFonts w:ascii="Trebuchet MS" w:hAnsi="Trebuchet MS"/>
                <w:sz w:val="20"/>
                <w:szCs w:val="20"/>
              </w:rPr>
            </w:pPr>
          </w:p>
        </w:tc>
        <w:tc>
          <w:tcPr>
            <w:tcW w:w="494" w:type="pct"/>
            <w:vMerge/>
            <w:shd w:val="clear" w:color="auto" w:fill="auto"/>
            <w:vAlign w:val="center"/>
          </w:tcPr>
          <w:p w14:paraId="64B4F729" w14:textId="77777777" w:rsidR="00720357" w:rsidRPr="00216C18" w:rsidRDefault="00720357" w:rsidP="00A549C1">
            <w:pPr>
              <w:tabs>
                <w:tab w:val="left" w:pos="0"/>
              </w:tabs>
              <w:spacing w:after="0" w:line="240" w:lineRule="auto"/>
              <w:jc w:val="center"/>
              <w:outlineLvl w:val="0"/>
              <w:rPr>
                <w:rFonts w:ascii="Trebuchet MS" w:hAnsi="Trebuchet MS"/>
                <w:sz w:val="20"/>
                <w:szCs w:val="20"/>
              </w:rPr>
            </w:pPr>
          </w:p>
        </w:tc>
        <w:tc>
          <w:tcPr>
            <w:tcW w:w="727" w:type="pct"/>
            <w:vMerge/>
            <w:shd w:val="clear" w:color="auto" w:fill="auto"/>
            <w:vAlign w:val="center"/>
          </w:tcPr>
          <w:p w14:paraId="0D7AC6ED" w14:textId="77777777" w:rsidR="00720357" w:rsidRPr="00216C18" w:rsidRDefault="00720357" w:rsidP="00A549C1">
            <w:pPr>
              <w:tabs>
                <w:tab w:val="left" w:pos="0"/>
              </w:tabs>
              <w:spacing w:after="0" w:line="240" w:lineRule="auto"/>
              <w:jc w:val="center"/>
              <w:outlineLvl w:val="0"/>
              <w:rPr>
                <w:rFonts w:ascii="Trebuchet MS" w:hAnsi="Trebuchet MS"/>
                <w:sz w:val="20"/>
                <w:szCs w:val="20"/>
              </w:rPr>
            </w:pPr>
          </w:p>
        </w:tc>
        <w:tc>
          <w:tcPr>
            <w:tcW w:w="519" w:type="pct"/>
            <w:vMerge/>
            <w:shd w:val="clear" w:color="auto" w:fill="auto"/>
            <w:vAlign w:val="center"/>
          </w:tcPr>
          <w:p w14:paraId="3A2E1C35" w14:textId="77777777" w:rsidR="00720357" w:rsidRPr="00216C18" w:rsidRDefault="00720357" w:rsidP="00A549C1">
            <w:pPr>
              <w:tabs>
                <w:tab w:val="left" w:pos="0"/>
              </w:tabs>
              <w:spacing w:after="0" w:line="240" w:lineRule="auto"/>
              <w:jc w:val="center"/>
              <w:outlineLvl w:val="0"/>
              <w:rPr>
                <w:rFonts w:ascii="Trebuchet MS" w:hAnsi="Trebuchet MS"/>
                <w:sz w:val="20"/>
                <w:szCs w:val="20"/>
              </w:rPr>
            </w:pPr>
          </w:p>
        </w:tc>
      </w:tr>
      <w:tr w:rsidR="00720357" w:rsidRPr="00216C18" w14:paraId="1E395D99" w14:textId="77777777" w:rsidTr="000D4123">
        <w:trPr>
          <w:gridAfter w:val="2"/>
          <w:wAfter w:w="11" w:type="pct"/>
          <w:cantSplit/>
          <w:trHeight w:val="232"/>
          <w:jc w:val="center"/>
        </w:trPr>
        <w:tc>
          <w:tcPr>
            <w:tcW w:w="236" w:type="pct"/>
            <w:vMerge/>
            <w:shd w:val="clear" w:color="auto" w:fill="auto"/>
          </w:tcPr>
          <w:p w14:paraId="12F6B850" w14:textId="77777777" w:rsidR="00720357" w:rsidRPr="00216C18" w:rsidRDefault="00720357" w:rsidP="00A549C1">
            <w:pPr>
              <w:tabs>
                <w:tab w:val="left" w:pos="0"/>
              </w:tabs>
              <w:spacing w:after="0" w:line="240" w:lineRule="auto"/>
              <w:jc w:val="both"/>
              <w:outlineLvl w:val="0"/>
              <w:rPr>
                <w:rFonts w:ascii="Trebuchet MS" w:hAnsi="Trebuchet MS"/>
                <w:sz w:val="20"/>
                <w:szCs w:val="20"/>
              </w:rPr>
            </w:pPr>
          </w:p>
        </w:tc>
        <w:tc>
          <w:tcPr>
            <w:tcW w:w="3014" w:type="pct"/>
            <w:vMerge/>
            <w:shd w:val="clear" w:color="auto" w:fill="auto"/>
          </w:tcPr>
          <w:p w14:paraId="1E0980E6" w14:textId="77777777" w:rsidR="00720357" w:rsidRPr="00216C18" w:rsidRDefault="00720357" w:rsidP="00A549C1">
            <w:pPr>
              <w:tabs>
                <w:tab w:val="left" w:pos="0"/>
              </w:tabs>
              <w:spacing w:after="0" w:line="240" w:lineRule="auto"/>
              <w:jc w:val="both"/>
              <w:outlineLvl w:val="0"/>
              <w:rPr>
                <w:rFonts w:ascii="Trebuchet MS" w:hAnsi="Trebuchet MS"/>
                <w:sz w:val="20"/>
                <w:szCs w:val="20"/>
              </w:rPr>
            </w:pPr>
          </w:p>
        </w:tc>
        <w:tc>
          <w:tcPr>
            <w:tcW w:w="494" w:type="pct"/>
            <w:vMerge/>
            <w:shd w:val="clear" w:color="auto" w:fill="auto"/>
          </w:tcPr>
          <w:p w14:paraId="6DA2B4FE" w14:textId="77777777" w:rsidR="00720357" w:rsidRPr="00216C18" w:rsidRDefault="00720357" w:rsidP="00A549C1">
            <w:pPr>
              <w:tabs>
                <w:tab w:val="left" w:pos="0"/>
              </w:tabs>
              <w:spacing w:after="0" w:line="240" w:lineRule="auto"/>
              <w:jc w:val="center"/>
              <w:outlineLvl w:val="0"/>
              <w:rPr>
                <w:rFonts w:ascii="Trebuchet MS" w:hAnsi="Trebuchet MS"/>
                <w:sz w:val="20"/>
                <w:szCs w:val="20"/>
              </w:rPr>
            </w:pPr>
          </w:p>
        </w:tc>
        <w:tc>
          <w:tcPr>
            <w:tcW w:w="727" w:type="pct"/>
            <w:vMerge/>
            <w:shd w:val="clear" w:color="auto" w:fill="auto"/>
          </w:tcPr>
          <w:p w14:paraId="16067261" w14:textId="77777777" w:rsidR="00720357" w:rsidRPr="00216C18" w:rsidRDefault="00720357" w:rsidP="00A549C1">
            <w:pPr>
              <w:tabs>
                <w:tab w:val="left" w:pos="0"/>
              </w:tabs>
              <w:spacing w:after="0" w:line="240" w:lineRule="auto"/>
              <w:jc w:val="center"/>
              <w:outlineLvl w:val="0"/>
              <w:rPr>
                <w:rFonts w:ascii="Trebuchet MS" w:hAnsi="Trebuchet MS"/>
                <w:sz w:val="20"/>
                <w:szCs w:val="20"/>
              </w:rPr>
            </w:pPr>
          </w:p>
        </w:tc>
        <w:tc>
          <w:tcPr>
            <w:tcW w:w="519" w:type="pct"/>
            <w:vMerge/>
            <w:shd w:val="clear" w:color="auto" w:fill="auto"/>
          </w:tcPr>
          <w:p w14:paraId="105EC1B1" w14:textId="77777777" w:rsidR="00720357" w:rsidRPr="00216C18" w:rsidRDefault="00720357" w:rsidP="00A549C1">
            <w:pPr>
              <w:tabs>
                <w:tab w:val="left" w:pos="0"/>
              </w:tabs>
              <w:spacing w:after="0" w:line="240" w:lineRule="auto"/>
              <w:jc w:val="center"/>
              <w:outlineLvl w:val="0"/>
              <w:rPr>
                <w:rFonts w:ascii="Trebuchet MS" w:hAnsi="Trebuchet MS"/>
                <w:sz w:val="20"/>
                <w:szCs w:val="20"/>
              </w:rPr>
            </w:pPr>
          </w:p>
        </w:tc>
      </w:tr>
      <w:tr w:rsidR="00720357" w:rsidRPr="00216C18" w14:paraId="1FB17FBD" w14:textId="77777777" w:rsidTr="00B946BA">
        <w:trPr>
          <w:gridAfter w:val="2"/>
          <w:wAfter w:w="11" w:type="pct"/>
          <w:cantSplit/>
          <w:trHeight w:val="20"/>
          <w:jc w:val="center"/>
        </w:trPr>
        <w:tc>
          <w:tcPr>
            <w:tcW w:w="236" w:type="pct"/>
            <w:shd w:val="clear" w:color="auto" w:fill="auto"/>
            <w:vAlign w:val="center"/>
          </w:tcPr>
          <w:p w14:paraId="19C87633" w14:textId="77777777" w:rsidR="00720357" w:rsidRPr="00216C18" w:rsidRDefault="00720357"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t>B</w:t>
            </w:r>
          </w:p>
        </w:tc>
        <w:tc>
          <w:tcPr>
            <w:tcW w:w="3014" w:type="pct"/>
            <w:shd w:val="clear" w:color="auto" w:fill="auto"/>
            <w:vAlign w:val="center"/>
          </w:tcPr>
          <w:p w14:paraId="3A6B3E2C" w14:textId="2089F1B9" w:rsidR="00720357" w:rsidRPr="00216C18" w:rsidRDefault="00720357"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t>T</w:t>
            </w:r>
            <w:r w:rsidR="00216C18" w:rsidRPr="00216C18">
              <w:rPr>
                <w:rFonts w:ascii="Trebuchet MS" w:hAnsi="Trebuchet MS"/>
                <w:sz w:val="20"/>
                <w:szCs w:val="20"/>
              </w:rPr>
              <w:t>erenuri afectate gospodăririi silvice</w:t>
            </w:r>
          </w:p>
        </w:tc>
        <w:tc>
          <w:tcPr>
            <w:tcW w:w="494" w:type="pct"/>
            <w:shd w:val="clear" w:color="auto" w:fill="auto"/>
            <w:vAlign w:val="center"/>
          </w:tcPr>
          <w:p w14:paraId="3F3CE7F0" w14:textId="77777777" w:rsidR="00720357" w:rsidRPr="00216C18" w:rsidRDefault="00720357" w:rsidP="00A549C1">
            <w:pPr>
              <w:tabs>
                <w:tab w:val="left" w:pos="0"/>
              </w:tabs>
              <w:spacing w:after="0" w:line="240" w:lineRule="auto"/>
              <w:jc w:val="center"/>
              <w:outlineLvl w:val="0"/>
              <w:rPr>
                <w:rFonts w:ascii="Trebuchet MS" w:hAnsi="Trebuchet MS"/>
                <w:sz w:val="20"/>
                <w:szCs w:val="20"/>
              </w:rPr>
            </w:pPr>
            <w:r w:rsidRPr="00216C18">
              <w:rPr>
                <w:rFonts w:ascii="Trebuchet MS" w:hAnsi="Trebuchet MS"/>
                <w:sz w:val="20"/>
                <w:szCs w:val="20"/>
              </w:rPr>
              <w:t>0</w:t>
            </w:r>
          </w:p>
        </w:tc>
        <w:tc>
          <w:tcPr>
            <w:tcW w:w="727" w:type="pct"/>
            <w:shd w:val="clear" w:color="auto" w:fill="auto"/>
            <w:vAlign w:val="center"/>
          </w:tcPr>
          <w:p w14:paraId="1E9AC6BE" w14:textId="77777777" w:rsidR="00720357" w:rsidRPr="00216C18" w:rsidRDefault="00720357" w:rsidP="00A549C1">
            <w:pPr>
              <w:tabs>
                <w:tab w:val="left" w:pos="0"/>
              </w:tabs>
              <w:spacing w:after="0" w:line="240" w:lineRule="auto"/>
              <w:jc w:val="center"/>
              <w:outlineLvl w:val="0"/>
              <w:rPr>
                <w:rFonts w:ascii="Trebuchet MS" w:hAnsi="Trebuchet MS"/>
                <w:sz w:val="20"/>
                <w:szCs w:val="20"/>
              </w:rPr>
            </w:pPr>
            <w:r w:rsidRPr="00216C18">
              <w:rPr>
                <w:rFonts w:ascii="Trebuchet MS" w:hAnsi="Trebuchet MS"/>
                <w:sz w:val="20"/>
                <w:szCs w:val="20"/>
              </w:rPr>
              <w:t>0</w:t>
            </w:r>
          </w:p>
        </w:tc>
        <w:tc>
          <w:tcPr>
            <w:tcW w:w="519" w:type="pct"/>
            <w:shd w:val="clear" w:color="auto" w:fill="auto"/>
            <w:vAlign w:val="center"/>
          </w:tcPr>
          <w:p w14:paraId="32C737B9" w14:textId="77777777" w:rsidR="00720357" w:rsidRPr="00216C18" w:rsidRDefault="00720357" w:rsidP="00A549C1">
            <w:pPr>
              <w:tabs>
                <w:tab w:val="left" w:pos="0"/>
              </w:tabs>
              <w:spacing w:after="0" w:line="240" w:lineRule="auto"/>
              <w:jc w:val="center"/>
              <w:outlineLvl w:val="0"/>
              <w:rPr>
                <w:rFonts w:ascii="Trebuchet MS" w:hAnsi="Trebuchet MS"/>
                <w:sz w:val="20"/>
                <w:szCs w:val="20"/>
              </w:rPr>
            </w:pPr>
            <w:r w:rsidRPr="00216C18">
              <w:rPr>
                <w:rFonts w:ascii="Trebuchet MS" w:hAnsi="Trebuchet MS"/>
                <w:sz w:val="20"/>
                <w:szCs w:val="20"/>
              </w:rPr>
              <w:t>0</w:t>
            </w:r>
          </w:p>
        </w:tc>
      </w:tr>
      <w:tr w:rsidR="00720357" w:rsidRPr="00216C18" w14:paraId="15ECEA53" w14:textId="77777777" w:rsidTr="00B946BA">
        <w:trPr>
          <w:gridAfter w:val="2"/>
          <w:wAfter w:w="11" w:type="pct"/>
          <w:cantSplit/>
          <w:trHeight w:val="20"/>
          <w:jc w:val="center"/>
        </w:trPr>
        <w:tc>
          <w:tcPr>
            <w:tcW w:w="236" w:type="pct"/>
            <w:shd w:val="clear" w:color="auto" w:fill="auto"/>
            <w:vAlign w:val="center"/>
          </w:tcPr>
          <w:p w14:paraId="777E2CBB" w14:textId="77777777" w:rsidR="00720357" w:rsidRPr="00216C18" w:rsidRDefault="00720357"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t>C</w:t>
            </w:r>
          </w:p>
        </w:tc>
        <w:tc>
          <w:tcPr>
            <w:tcW w:w="3014" w:type="pct"/>
            <w:shd w:val="clear" w:color="auto" w:fill="auto"/>
            <w:vAlign w:val="center"/>
          </w:tcPr>
          <w:p w14:paraId="3E86EF2E" w14:textId="77777777" w:rsidR="00720357" w:rsidRPr="00216C18" w:rsidRDefault="00720357"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t>Terenuri neproductive (Stâncării, nisipuri, sărături, mlaştini, râpe, ravene)</w:t>
            </w:r>
          </w:p>
        </w:tc>
        <w:tc>
          <w:tcPr>
            <w:tcW w:w="494" w:type="pct"/>
            <w:shd w:val="clear" w:color="auto" w:fill="auto"/>
            <w:vAlign w:val="center"/>
          </w:tcPr>
          <w:p w14:paraId="59928B41" w14:textId="77777777" w:rsidR="00720357" w:rsidRPr="00216C18" w:rsidRDefault="00720357" w:rsidP="00A549C1">
            <w:pPr>
              <w:tabs>
                <w:tab w:val="left" w:pos="0"/>
              </w:tabs>
              <w:spacing w:after="0" w:line="240" w:lineRule="auto"/>
              <w:jc w:val="center"/>
              <w:outlineLvl w:val="0"/>
              <w:rPr>
                <w:rFonts w:ascii="Trebuchet MS" w:hAnsi="Trebuchet MS"/>
                <w:sz w:val="20"/>
                <w:szCs w:val="20"/>
              </w:rPr>
            </w:pPr>
            <w:r w:rsidRPr="00216C18">
              <w:rPr>
                <w:rFonts w:ascii="Trebuchet MS" w:hAnsi="Trebuchet MS"/>
                <w:sz w:val="20"/>
                <w:szCs w:val="20"/>
              </w:rPr>
              <w:t>0</w:t>
            </w:r>
          </w:p>
        </w:tc>
        <w:tc>
          <w:tcPr>
            <w:tcW w:w="727" w:type="pct"/>
            <w:shd w:val="clear" w:color="auto" w:fill="auto"/>
            <w:vAlign w:val="center"/>
          </w:tcPr>
          <w:p w14:paraId="65F52AC2" w14:textId="77777777" w:rsidR="00720357" w:rsidRPr="00216C18" w:rsidRDefault="00720357" w:rsidP="00A549C1">
            <w:pPr>
              <w:tabs>
                <w:tab w:val="left" w:pos="0"/>
              </w:tabs>
              <w:spacing w:after="0" w:line="240" w:lineRule="auto"/>
              <w:jc w:val="center"/>
              <w:outlineLvl w:val="0"/>
              <w:rPr>
                <w:rFonts w:ascii="Trebuchet MS" w:hAnsi="Trebuchet MS"/>
                <w:sz w:val="20"/>
                <w:szCs w:val="20"/>
              </w:rPr>
            </w:pPr>
            <w:r w:rsidRPr="00216C18">
              <w:rPr>
                <w:rFonts w:ascii="Trebuchet MS" w:hAnsi="Trebuchet MS"/>
                <w:sz w:val="20"/>
                <w:szCs w:val="20"/>
              </w:rPr>
              <w:t>0</w:t>
            </w:r>
          </w:p>
        </w:tc>
        <w:tc>
          <w:tcPr>
            <w:tcW w:w="519" w:type="pct"/>
            <w:shd w:val="clear" w:color="auto" w:fill="auto"/>
            <w:vAlign w:val="center"/>
          </w:tcPr>
          <w:p w14:paraId="09762EC5" w14:textId="77777777" w:rsidR="00720357" w:rsidRPr="00216C18" w:rsidRDefault="00720357" w:rsidP="00A549C1">
            <w:pPr>
              <w:tabs>
                <w:tab w:val="left" w:pos="0"/>
              </w:tabs>
              <w:spacing w:after="0" w:line="240" w:lineRule="auto"/>
              <w:jc w:val="center"/>
              <w:outlineLvl w:val="0"/>
              <w:rPr>
                <w:rFonts w:ascii="Trebuchet MS" w:hAnsi="Trebuchet MS"/>
                <w:sz w:val="20"/>
                <w:szCs w:val="20"/>
              </w:rPr>
            </w:pPr>
            <w:r w:rsidRPr="00216C18">
              <w:rPr>
                <w:rFonts w:ascii="Trebuchet MS" w:hAnsi="Trebuchet MS"/>
                <w:sz w:val="20"/>
                <w:szCs w:val="20"/>
              </w:rPr>
              <w:t>0</w:t>
            </w:r>
          </w:p>
        </w:tc>
      </w:tr>
      <w:tr w:rsidR="00720357" w:rsidRPr="00216C18" w14:paraId="7CCB0696" w14:textId="77777777" w:rsidTr="00B946BA">
        <w:trPr>
          <w:gridAfter w:val="2"/>
          <w:wAfter w:w="11" w:type="pct"/>
          <w:cantSplit/>
          <w:trHeight w:val="20"/>
          <w:jc w:val="center"/>
        </w:trPr>
        <w:tc>
          <w:tcPr>
            <w:tcW w:w="236" w:type="pct"/>
            <w:shd w:val="clear" w:color="auto" w:fill="auto"/>
            <w:vAlign w:val="center"/>
          </w:tcPr>
          <w:p w14:paraId="3CE632D1" w14:textId="77777777" w:rsidR="00720357" w:rsidRPr="00216C18" w:rsidRDefault="00720357"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lastRenderedPageBreak/>
              <w:t>D</w:t>
            </w:r>
          </w:p>
        </w:tc>
        <w:tc>
          <w:tcPr>
            <w:tcW w:w="3014" w:type="pct"/>
            <w:shd w:val="clear" w:color="auto" w:fill="auto"/>
            <w:vAlign w:val="center"/>
          </w:tcPr>
          <w:p w14:paraId="66384C66" w14:textId="77777777" w:rsidR="00720357" w:rsidRPr="00216C18" w:rsidRDefault="00720357"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t>Terenuri scoase temporar din fondul forestier</w:t>
            </w:r>
          </w:p>
        </w:tc>
        <w:tc>
          <w:tcPr>
            <w:tcW w:w="494" w:type="pct"/>
            <w:shd w:val="clear" w:color="auto" w:fill="auto"/>
            <w:vAlign w:val="center"/>
          </w:tcPr>
          <w:p w14:paraId="18D7C20B" w14:textId="77777777" w:rsidR="00720357" w:rsidRPr="00216C18" w:rsidRDefault="00720357" w:rsidP="00A549C1">
            <w:pPr>
              <w:tabs>
                <w:tab w:val="left" w:pos="0"/>
              </w:tabs>
              <w:spacing w:after="0" w:line="240" w:lineRule="auto"/>
              <w:jc w:val="center"/>
              <w:outlineLvl w:val="0"/>
              <w:rPr>
                <w:rFonts w:ascii="Trebuchet MS" w:hAnsi="Trebuchet MS"/>
                <w:sz w:val="20"/>
                <w:szCs w:val="20"/>
              </w:rPr>
            </w:pPr>
            <w:r w:rsidRPr="00216C18">
              <w:rPr>
                <w:rFonts w:ascii="Trebuchet MS" w:hAnsi="Trebuchet MS"/>
                <w:sz w:val="20"/>
                <w:szCs w:val="20"/>
              </w:rPr>
              <w:t>0</w:t>
            </w:r>
          </w:p>
        </w:tc>
        <w:tc>
          <w:tcPr>
            <w:tcW w:w="727" w:type="pct"/>
            <w:shd w:val="clear" w:color="auto" w:fill="auto"/>
            <w:vAlign w:val="center"/>
          </w:tcPr>
          <w:p w14:paraId="283BE36F" w14:textId="77777777" w:rsidR="00720357" w:rsidRPr="00216C18" w:rsidRDefault="00720357" w:rsidP="00A549C1">
            <w:pPr>
              <w:tabs>
                <w:tab w:val="left" w:pos="0"/>
              </w:tabs>
              <w:spacing w:after="0" w:line="240" w:lineRule="auto"/>
              <w:jc w:val="center"/>
              <w:outlineLvl w:val="0"/>
              <w:rPr>
                <w:rFonts w:ascii="Trebuchet MS" w:hAnsi="Trebuchet MS"/>
                <w:sz w:val="20"/>
                <w:szCs w:val="20"/>
              </w:rPr>
            </w:pPr>
            <w:r w:rsidRPr="00216C18">
              <w:rPr>
                <w:rFonts w:ascii="Trebuchet MS" w:hAnsi="Trebuchet MS"/>
                <w:sz w:val="20"/>
                <w:szCs w:val="20"/>
              </w:rPr>
              <w:t>0</w:t>
            </w:r>
          </w:p>
        </w:tc>
        <w:tc>
          <w:tcPr>
            <w:tcW w:w="519" w:type="pct"/>
            <w:shd w:val="clear" w:color="auto" w:fill="auto"/>
            <w:vAlign w:val="center"/>
          </w:tcPr>
          <w:p w14:paraId="1C90DF16" w14:textId="77777777" w:rsidR="00720357" w:rsidRPr="00216C18" w:rsidRDefault="00720357" w:rsidP="00A549C1">
            <w:pPr>
              <w:tabs>
                <w:tab w:val="left" w:pos="0"/>
              </w:tabs>
              <w:spacing w:after="0" w:line="240" w:lineRule="auto"/>
              <w:jc w:val="center"/>
              <w:outlineLvl w:val="0"/>
              <w:rPr>
                <w:rFonts w:ascii="Trebuchet MS" w:hAnsi="Trebuchet MS"/>
                <w:sz w:val="20"/>
                <w:szCs w:val="20"/>
              </w:rPr>
            </w:pPr>
            <w:r w:rsidRPr="00216C18">
              <w:rPr>
                <w:rFonts w:ascii="Trebuchet MS" w:hAnsi="Trebuchet MS"/>
                <w:sz w:val="20"/>
                <w:szCs w:val="20"/>
              </w:rPr>
              <w:t>0</w:t>
            </w:r>
          </w:p>
        </w:tc>
      </w:tr>
      <w:tr w:rsidR="00720357" w:rsidRPr="00216C18" w14:paraId="2E15E5D4" w14:textId="77777777" w:rsidTr="00B946BA">
        <w:trPr>
          <w:gridAfter w:val="2"/>
          <w:wAfter w:w="11" w:type="pct"/>
          <w:cantSplit/>
          <w:trHeight w:val="20"/>
          <w:jc w:val="center"/>
        </w:trPr>
        <w:tc>
          <w:tcPr>
            <w:tcW w:w="236" w:type="pct"/>
            <w:shd w:val="clear" w:color="auto" w:fill="auto"/>
            <w:vAlign w:val="center"/>
          </w:tcPr>
          <w:p w14:paraId="13C8A028" w14:textId="77777777" w:rsidR="00720357" w:rsidRPr="00216C18" w:rsidRDefault="00720357"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t>D2</w:t>
            </w:r>
          </w:p>
        </w:tc>
        <w:tc>
          <w:tcPr>
            <w:tcW w:w="3014" w:type="pct"/>
            <w:shd w:val="clear" w:color="auto" w:fill="auto"/>
            <w:vAlign w:val="center"/>
          </w:tcPr>
          <w:p w14:paraId="12B4D528" w14:textId="77777777" w:rsidR="00720357" w:rsidRPr="00216C18" w:rsidRDefault="00720357"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t>Ocupaţii şi litigii</w:t>
            </w:r>
          </w:p>
        </w:tc>
        <w:tc>
          <w:tcPr>
            <w:tcW w:w="494" w:type="pct"/>
            <w:shd w:val="clear" w:color="auto" w:fill="auto"/>
            <w:vAlign w:val="center"/>
          </w:tcPr>
          <w:p w14:paraId="3E6222F8" w14:textId="77777777" w:rsidR="00720357" w:rsidRPr="00216C18" w:rsidRDefault="00720357" w:rsidP="00A549C1">
            <w:pPr>
              <w:tabs>
                <w:tab w:val="left" w:pos="0"/>
              </w:tabs>
              <w:spacing w:after="0" w:line="240" w:lineRule="auto"/>
              <w:jc w:val="center"/>
              <w:outlineLvl w:val="0"/>
              <w:rPr>
                <w:rFonts w:ascii="Trebuchet MS" w:hAnsi="Trebuchet MS"/>
                <w:sz w:val="20"/>
                <w:szCs w:val="20"/>
              </w:rPr>
            </w:pPr>
            <w:r w:rsidRPr="00216C18">
              <w:rPr>
                <w:rFonts w:ascii="Trebuchet MS" w:hAnsi="Trebuchet MS"/>
                <w:sz w:val="20"/>
                <w:szCs w:val="20"/>
              </w:rPr>
              <w:t>0</w:t>
            </w:r>
          </w:p>
        </w:tc>
        <w:tc>
          <w:tcPr>
            <w:tcW w:w="727" w:type="pct"/>
            <w:shd w:val="clear" w:color="auto" w:fill="auto"/>
            <w:vAlign w:val="center"/>
          </w:tcPr>
          <w:p w14:paraId="55E449DA" w14:textId="77777777" w:rsidR="00720357" w:rsidRPr="00216C18" w:rsidRDefault="00720357" w:rsidP="00A549C1">
            <w:pPr>
              <w:tabs>
                <w:tab w:val="left" w:pos="0"/>
              </w:tabs>
              <w:spacing w:after="0" w:line="240" w:lineRule="auto"/>
              <w:jc w:val="center"/>
              <w:outlineLvl w:val="0"/>
              <w:rPr>
                <w:rFonts w:ascii="Trebuchet MS" w:hAnsi="Trebuchet MS"/>
                <w:sz w:val="20"/>
                <w:szCs w:val="20"/>
              </w:rPr>
            </w:pPr>
            <w:r w:rsidRPr="00216C18">
              <w:rPr>
                <w:rFonts w:ascii="Trebuchet MS" w:hAnsi="Trebuchet MS"/>
                <w:sz w:val="20"/>
                <w:szCs w:val="20"/>
              </w:rPr>
              <w:t>0</w:t>
            </w:r>
          </w:p>
        </w:tc>
        <w:tc>
          <w:tcPr>
            <w:tcW w:w="519" w:type="pct"/>
            <w:shd w:val="clear" w:color="auto" w:fill="auto"/>
            <w:vAlign w:val="center"/>
          </w:tcPr>
          <w:p w14:paraId="31F20E28" w14:textId="77777777" w:rsidR="00720357" w:rsidRPr="00216C18" w:rsidRDefault="00720357" w:rsidP="00A549C1">
            <w:pPr>
              <w:tabs>
                <w:tab w:val="left" w:pos="0"/>
              </w:tabs>
              <w:spacing w:after="0" w:line="240" w:lineRule="auto"/>
              <w:jc w:val="center"/>
              <w:outlineLvl w:val="0"/>
              <w:rPr>
                <w:rFonts w:ascii="Trebuchet MS" w:hAnsi="Trebuchet MS"/>
                <w:sz w:val="20"/>
                <w:szCs w:val="20"/>
              </w:rPr>
            </w:pPr>
            <w:r w:rsidRPr="00216C18">
              <w:rPr>
                <w:rFonts w:ascii="Trebuchet MS" w:hAnsi="Trebuchet MS"/>
                <w:sz w:val="20"/>
                <w:szCs w:val="20"/>
              </w:rPr>
              <w:t>0</w:t>
            </w:r>
          </w:p>
        </w:tc>
      </w:tr>
      <w:tr w:rsidR="00720357" w:rsidRPr="00216C18" w14:paraId="08BF9BA0" w14:textId="77777777" w:rsidTr="00B946BA">
        <w:trPr>
          <w:gridAfter w:val="1"/>
          <w:wAfter w:w="6" w:type="pct"/>
          <w:cantSplit/>
          <w:trHeight w:val="20"/>
          <w:jc w:val="center"/>
        </w:trPr>
        <w:tc>
          <w:tcPr>
            <w:tcW w:w="3250" w:type="pct"/>
            <w:gridSpan w:val="2"/>
            <w:shd w:val="clear" w:color="auto" w:fill="auto"/>
            <w:vAlign w:val="center"/>
          </w:tcPr>
          <w:p w14:paraId="191ED2EE" w14:textId="77777777" w:rsidR="00720357" w:rsidRPr="00216C18" w:rsidRDefault="00720357"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t>TOTAL OCOL</w:t>
            </w:r>
          </w:p>
        </w:tc>
        <w:tc>
          <w:tcPr>
            <w:tcW w:w="494" w:type="pct"/>
            <w:vAlign w:val="center"/>
          </w:tcPr>
          <w:p w14:paraId="4E8EB0ED" w14:textId="3A37CC45" w:rsidR="00720357" w:rsidRPr="00216C18" w:rsidRDefault="00720357" w:rsidP="00A549C1">
            <w:pPr>
              <w:tabs>
                <w:tab w:val="left" w:pos="0"/>
              </w:tabs>
              <w:spacing w:after="0" w:line="240" w:lineRule="auto"/>
              <w:jc w:val="center"/>
              <w:outlineLvl w:val="0"/>
              <w:rPr>
                <w:rFonts w:ascii="Trebuchet MS" w:hAnsi="Trebuchet MS"/>
                <w:sz w:val="20"/>
                <w:szCs w:val="20"/>
              </w:rPr>
            </w:pPr>
            <w:r w:rsidRPr="00216C18">
              <w:rPr>
                <w:rFonts w:ascii="Trebuchet MS" w:hAnsi="Trebuchet MS"/>
                <w:sz w:val="20"/>
                <w:szCs w:val="20"/>
              </w:rPr>
              <w:t>1.3</w:t>
            </w:r>
          </w:p>
        </w:tc>
        <w:tc>
          <w:tcPr>
            <w:tcW w:w="727" w:type="pct"/>
            <w:vAlign w:val="center"/>
          </w:tcPr>
          <w:p w14:paraId="53266457" w14:textId="76813CAC" w:rsidR="00720357" w:rsidRPr="00216C18" w:rsidRDefault="00720357" w:rsidP="00A549C1">
            <w:pPr>
              <w:tabs>
                <w:tab w:val="left" w:pos="0"/>
              </w:tabs>
              <w:spacing w:after="0" w:line="240" w:lineRule="auto"/>
              <w:jc w:val="center"/>
              <w:outlineLvl w:val="0"/>
              <w:rPr>
                <w:rFonts w:ascii="Trebuchet MS" w:hAnsi="Trebuchet MS"/>
                <w:sz w:val="20"/>
                <w:szCs w:val="20"/>
              </w:rPr>
            </w:pPr>
            <w:r w:rsidRPr="00216C18">
              <w:rPr>
                <w:rFonts w:ascii="Trebuchet MS" w:hAnsi="Trebuchet MS"/>
                <w:sz w:val="20"/>
                <w:szCs w:val="20"/>
              </w:rPr>
              <w:t>111.35</w:t>
            </w:r>
          </w:p>
        </w:tc>
        <w:tc>
          <w:tcPr>
            <w:tcW w:w="524" w:type="pct"/>
            <w:gridSpan w:val="2"/>
            <w:vAlign w:val="center"/>
          </w:tcPr>
          <w:p w14:paraId="02E43B32" w14:textId="13010ACB" w:rsidR="00720357" w:rsidRPr="00216C18" w:rsidRDefault="00720357" w:rsidP="00A549C1">
            <w:pPr>
              <w:tabs>
                <w:tab w:val="left" w:pos="0"/>
              </w:tabs>
              <w:spacing w:after="0" w:line="240" w:lineRule="auto"/>
              <w:jc w:val="center"/>
              <w:outlineLvl w:val="0"/>
              <w:rPr>
                <w:rFonts w:ascii="Trebuchet MS" w:hAnsi="Trebuchet MS"/>
                <w:sz w:val="20"/>
                <w:szCs w:val="20"/>
              </w:rPr>
            </w:pPr>
            <w:r w:rsidRPr="00216C18">
              <w:rPr>
                <w:rFonts w:ascii="Trebuchet MS" w:hAnsi="Trebuchet MS"/>
                <w:sz w:val="20"/>
                <w:szCs w:val="20"/>
              </w:rPr>
              <w:t>112.65</w:t>
            </w:r>
          </w:p>
        </w:tc>
      </w:tr>
    </w:tbl>
    <w:p w14:paraId="39C1EDEB" w14:textId="77777777" w:rsidR="00C27580" w:rsidRPr="00216C18" w:rsidRDefault="00C27580" w:rsidP="00216C18">
      <w:pPr>
        <w:tabs>
          <w:tab w:val="left" w:pos="0"/>
        </w:tabs>
        <w:spacing w:before="120" w:after="120" w:line="276" w:lineRule="auto"/>
        <w:jc w:val="both"/>
        <w:outlineLvl w:val="0"/>
        <w:rPr>
          <w:rFonts w:ascii="Trebuchet MS" w:hAnsi="Trebuchet MS"/>
        </w:rPr>
      </w:pPr>
      <w:r w:rsidRPr="00216C18">
        <w:rPr>
          <w:rFonts w:ascii="Trebuchet MS" w:hAnsi="Trebuchet MS"/>
        </w:rPr>
        <w:t xml:space="preserve">Subunități de gospodărire </w:t>
      </w:r>
    </w:p>
    <w:p w14:paraId="5FD121F5" w14:textId="77777777" w:rsidR="00C27580" w:rsidRPr="00216C18" w:rsidRDefault="00C27580" w:rsidP="00C27580">
      <w:pPr>
        <w:tabs>
          <w:tab w:val="left" w:pos="0"/>
        </w:tabs>
        <w:spacing w:after="0" w:line="276" w:lineRule="auto"/>
        <w:jc w:val="both"/>
        <w:outlineLvl w:val="0"/>
        <w:rPr>
          <w:rFonts w:ascii="Trebuchet MS" w:hAnsi="Trebuchet MS"/>
        </w:rPr>
      </w:pPr>
      <w:r w:rsidRPr="00216C18">
        <w:rPr>
          <w:rFonts w:ascii="Trebuchet MS" w:hAnsi="Trebuchet MS"/>
        </w:rPr>
        <w:t>În raport cu obiectivele urmărite și funcțiile de producție și de protecție stabilite au fost constituite următoarele subunități de producție sau protecție:</w:t>
      </w:r>
    </w:p>
    <w:tbl>
      <w:tblPr>
        <w:tblW w:w="4711"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2675"/>
        <w:gridCol w:w="1171"/>
        <w:gridCol w:w="658"/>
        <w:gridCol w:w="9"/>
        <w:gridCol w:w="2384"/>
        <w:gridCol w:w="9"/>
        <w:gridCol w:w="2373"/>
        <w:gridCol w:w="11"/>
      </w:tblGrid>
      <w:tr w:rsidR="00163AF4" w:rsidRPr="00216C18" w14:paraId="48A91B11" w14:textId="77777777" w:rsidTr="00C02D07">
        <w:trPr>
          <w:trHeight w:val="314"/>
          <w:tblHeader/>
          <w:jc w:val="center"/>
        </w:trPr>
        <w:tc>
          <w:tcPr>
            <w:tcW w:w="2429" w:type="pct"/>
            <w:gridSpan w:val="4"/>
            <w:shd w:val="clear" w:color="auto" w:fill="auto"/>
            <w:vAlign w:val="center"/>
          </w:tcPr>
          <w:p w14:paraId="75109D80" w14:textId="77777777" w:rsidR="00C27580" w:rsidRPr="00216C18" w:rsidRDefault="00C27580"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t>Subunităţi de gospodărire S.U.P</w:t>
            </w:r>
          </w:p>
        </w:tc>
        <w:tc>
          <w:tcPr>
            <w:tcW w:w="1288" w:type="pct"/>
            <w:gridSpan w:val="2"/>
            <w:shd w:val="clear" w:color="auto" w:fill="auto"/>
            <w:vAlign w:val="center"/>
          </w:tcPr>
          <w:p w14:paraId="19772E1D" w14:textId="77777777" w:rsidR="00C27580" w:rsidRPr="00216C18" w:rsidRDefault="00C27580"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t>Tratamente</w:t>
            </w:r>
          </w:p>
        </w:tc>
        <w:tc>
          <w:tcPr>
            <w:tcW w:w="1282" w:type="pct"/>
            <w:gridSpan w:val="2"/>
            <w:shd w:val="clear" w:color="auto" w:fill="auto"/>
            <w:vAlign w:val="center"/>
          </w:tcPr>
          <w:p w14:paraId="0C30D6B2" w14:textId="77777777" w:rsidR="00C27580" w:rsidRPr="00216C18" w:rsidRDefault="00C27580"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t>Compoziţia ţel</w:t>
            </w:r>
          </w:p>
        </w:tc>
      </w:tr>
      <w:tr w:rsidR="00C02D07" w:rsidRPr="00216C18" w14:paraId="4F35736E" w14:textId="77777777" w:rsidTr="00C02D07">
        <w:trPr>
          <w:gridAfter w:val="1"/>
          <w:wAfter w:w="6" w:type="pct"/>
          <w:trHeight w:val="267"/>
          <w:tblHeader/>
          <w:jc w:val="center"/>
        </w:trPr>
        <w:tc>
          <w:tcPr>
            <w:tcW w:w="1440" w:type="pct"/>
            <w:shd w:val="clear" w:color="auto" w:fill="auto"/>
            <w:vAlign w:val="center"/>
          </w:tcPr>
          <w:p w14:paraId="1A80420E" w14:textId="77777777" w:rsidR="00C27580" w:rsidRPr="00216C18" w:rsidRDefault="00C27580"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t>Denumire</w:t>
            </w:r>
          </w:p>
        </w:tc>
        <w:tc>
          <w:tcPr>
            <w:tcW w:w="630" w:type="pct"/>
            <w:shd w:val="clear" w:color="auto" w:fill="auto"/>
            <w:vAlign w:val="center"/>
          </w:tcPr>
          <w:p w14:paraId="4572D59F" w14:textId="77777777" w:rsidR="00C27580" w:rsidRPr="00216C18" w:rsidRDefault="00C27580"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t>Suprafaţa</w:t>
            </w:r>
          </w:p>
        </w:tc>
        <w:tc>
          <w:tcPr>
            <w:tcW w:w="354" w:type="pct"/>
            <w:shd w:val="clear" w:color="auto" w:fill="auto"/>
            <w:vAlign w:val="center"/>
          </w:tcPr>
          <w:p w14:paraId="617A19FD" w14:textId="77777777" w:rsidR="00C27580" w:rsidRPr="00216C18" w:rsidRDefault="00C27580"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t>%</w:t>
            </w:r>
          </w:p>
        </w:tc>
        <w:tc>
          <w:tcPr>
            <w:tcW w:w="1288" w:type="pct"/>
            <w:gridSpan w:val="2"/>
            <w:shd w:val="clear" w:color="auto" w:fill="auto"/>
            <w:vAlign w:val="center"/>
          </w:tcPr>
          <w:p w14:paraId="2443E7F6" w14:textId="77777777" w:rsidR="00C27580" w:rsidRPr="00216C18" w:rsidRDefault="00C27580" w:rsidP="00A549C1">
            <w:pPr>
              <w:tabs>
                <w:tab w:val="left" w:pos="0"/>
              </w:tabs>
              <w:spacing w:after="0" w:line="240" w:lineRule="auto"/>
              <w:jc w:val="both"/>
              <w:outlineLvl w:val="0"/>
              <w:rPr>
                <w:rFonts w:ascii="Trebuchet MS" w:hAnsi="Trebuchet MS"/>
                <w:sz w:val="20"/>
                <w:szCs w:val="20"/>
              </w:rPr>
            </w:pPr>
          </w:p>
        </w:tc>
        <w:tc>
          <w:tcPr>
            <w:tcW w:w="1282" w:type="pct"/>
            <w:gridSpan w:val="2"/>
            <w:shd w:val="clear" w:color="auto" w:fill="auto"/>
            <w:vAlign w:val="center"/>
          </w:tcPr>
          <w:p w14:paraId="5C26952B" w14:textId="77777777" w:rsidR="00C27580" w:rsidRPr="00216C18" w:rsidRDefault="00C27580" w:rsidP="00A549C1">
            <w:pPr>
              <w:tabs>
                <w:tab w:val="left" w:pos="0"/>
              </w:tabs>
              <w:spacing w:after="0" w:line="240" w:lineRule="auto"/>
              <w:jc w:val="both"/>
              <w:outlineLvl w:val="0"/>
              <w:rPr>
                <w:rFonts w:ascii="Trebuchet MS" w:hAnsi="Trebuchet MS"/>
                <w:sz w:val="20"/>
                <w:szCs w:val="20"/>
              </w:rPr>
            </w:pPr>
          </w:p>
        </w:tc>
      </w:tr>
      <w:tr w:rsidR="00C02D07" w:rsidRPr="00216C18" w14:paraId="3B7C4EEF" w14:textId="77777777" w:rsidTr="00C02D07">
        <w:trPr>
          <w:gridAfter w:val="1"/>
          <w:wAfter w:w="6" w:type="pct"/>
          <w:trHeight w:val="282"/>
          <w:tblHeader/>
          <w:jc w:val="center"/>
        </w:trPr>
        <w:tc>
          <w:tcPr>
            <w:tcW w:w="1440" w:type="pct"/>
            <w:tcBorders>
              <w:top w:val="single" w:sz="4" w:space="0" w:color="auto"/>
              <w:bottom w:val="single" w:sz="4" w:space="0" w:color="auto"/>
            </w:tcBorders>
            <w:shd w:val="clear" w:color="auto" w:fill="auto"/>
            <w:vAlign w:val="center"/>
          </w:tcPr>
          <w:p w14:paraId="509A1083" w14:textId="77777777" w:rsidR="00C27580" w:rsidRPr="00216C18" w:rsidRDefault="00C27580"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t>A – codru regulat</w:t>
            </w:r>
          </w:p>
        </w:tc>
        <w:tc>
          <w:tcPr>
            <w:tcW w:w="630" w:type="pct"/>
            <w:tcBorders>
              <w:top w:val="single" w:sz="4" w:space="0" w:color="auto"/>
              <w:bottom w:val="single" w:sz="4" w:space="0" w:color="auto"/>
            </w:tcBorders>
            <w:shd w:val="clear" w:color="auto" w:fill="auto"/>
            <w:vAlign w:val="center"/>
          </w:tcPr>
          <w:p w14:paraId="41784B5B" w14:textId="54A735F1" w:rsidR="00C27580" w:rsidRPr="00216C18" w:rsidRDefault="00163AF4"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t>111,35</w:t>
            </w:r>
          </w:p>
        </w:tc>
        <w:tc>
          <w:tcPr>
            <w:tcW w:w="354" w:type="pct"/>
            <w:tcBorders>
              <w:top w:val="single" w:sz="4" w:space="0" w:color="auto"/>
              <w:bottom w:val="single" w:sz="4" w:space="0" w:color="auto"/>
            </w:tcBorders>
            <w:shd w:val="clear" w:color="auto" w:fill="auto"/>
            <w:vAlign w:val="center"/>
          </w:tcPr>
          <w:p w14:paraId="3EEFACC3" w14:textId="408E095C" w:rsidR="00C27580" w:rsidRPr="00216C18" w:rsidRDefault="00C02D07"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t>98.85</w:t>
            </w:r>
          </w:p>
        </w:tc>
        <w:tc>
          <w:tcPr>
            <w:tcW w:w="1288" w:type="pct"/>
            <w:gridSpan w:val="2"/>
            <w:tcBorders>
              <w:top w:val="single" w:sz="4" w:space="0" w:color="auto"/>
              <w:bottom w:val="single" w:sz="4" w:space="0" w:color="auto"/>
            </w:tcBorders>
            <w:shd w:val="clear" w:color="auto" w:fill="auto"/>
            <w:vAlign w:val="center"/>
          </w:tcPr>
          <w:p w14:paraId="68D2548B" w14:textId="17B5B3FE" w:rsidR="00C27580" w:rsidRPr="00216C18" w:rsidRDefault="00C27580"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t>T</w:t>
            </w:r>
            <w:r w:rsidR="00163AF4" w:rsidRPr="00216C18">
              <w:rPr>
                <w:rFonts w:ascii="Trebuchet MS" w:hAnsi="Trebuchet MS"/>
                <w:sz w:val="20"/>
                <w:szCs w:val="20"/>
              </w:rPr>
              <w:t xml:space="preserve">ăieri </w:t>
            </w:r>
            <w:r w:rsidRPr="00216C18">
              <w:rPr>
                <w:rFonts w:ascii="Trebuchet MS" w:hAnsi="Trebuchet MS"/>
                <w:sz w:val="20"/>
                <w:szCs w:val="20"/>
              </w:rPr>
              <w:t xml:space="preserve"> în crâng</w:t>
            </w:r>
            <w:r w:rsidR="00216C18">
              <w:rPr>
                <w:rFonts w:ascii="Trebuchet MS" w:hAnsi="Trebuchet MS"/>
                <w:sz w:val="20"/>
                <w:szCs w:val="20"/>
              </w:rPr>
              <w:t xml:space="preserve"> -</w:t>
            </w:r>
            <w:r w:rsidR="00BD0DF0" w:rsidRPr="00216C18">
              <w:rPr>
                <w:rFonts w:ascii="Trebuchet MS" w:hAnsi="Trebuchet MS"/>
                <w:sz w:val="20"/>
                <w:szCs w:val="20"/>
              </w:rPr>
              <w:t xml:space="preserve"> de jos</w:t>
            </w:r>
          </w:p>
        </w:tc>
        <w:tc>
          <w:tcPr>
            <w:tcW w:w="1282" w:type="pct"/>
            <w:gridSpan w:val="2"/>
            <w:vMerge w:val="restart"/>
            <w:tcBorders>
              <w:top w:val="single" w:sz="4" w:space="0" w:color="auto"/>
            </w:tcBorders>
            <w:shd w:val="clear" w:color="auto" w:fill="auto"/>
            <w:vAlign w:val="center"/>
          </w:tcPr>
          <w:p w14:paraId="68024E22" w14:textId="3088023C" w:rsidR="00C27580" w:rsidRPr="00216C18" w:rsidRDefault="00163AF4" w:rsidP="00A549C1">
            <w:pPr>
              <w:tabs>
                <w:tab w:val="left" w:pos="0"/>
              </w:tabs>
              <w:spacing w:after="0" w:line="240" w:lineRule="auto"/>
              <w:jc w:val="both"/>
              <w:outlineLvl w:val="0"/>
              <w:rPr>
                <w:rFonts w:ascii="Trebuchet MS" w:hAnsi="Trebuchet MS"/>
                <w:color w:val="FF0000"/>
                <w:sz w:val="20"/>
                <w:szCs w:val="20"/>
              </w:rPr>
            </w:pPr>
            <w:r w:rsidRPr="00216C18">
              <w:rPr>
                <w:rFonts w:ascii="Trebuchet MS" w:hAnsi="Trebuchet MS"/>
                <w:sz w:val="20"/>
                <w:szCs w:val="20"/>
                <w:lang w:val="en-US"/>
              </w:rPr>
              <w:t>64GO 12FA 10TE 14DT</w:t>
            </w:r>
          </w:p>
        </w:tc>
      </w:tr>
      <w:tr w:rsidR="00C02D07" w:rsidRPr="00216C18" w14:paraId="6A6C0381" w14:textId="77777777" w:rsidTr="00C02D07">
        <w:trPr>
          <w:gridAfter w:val="1"/>
          <w:wAfter w:w="6" w:type="pct"/>
          <w:trHeight w:val="345"/>
          <w:tblHeader/>
          <w:jc w:val="center"/>
        </w:trPr>
        <w:tc>
          <w:tcPr>
            <w:tcW w:w="1440" w:type="pct"/>
            <w:tcBorders>
              <w:top w:val="single" w:sz="4" w:space="0" w:color="auto"/>
            </w:tcBorders>
            <w:shd w:val="clear" w:color="auto" w:fill="auto"/>
            <w:vAlign w:val="center"/>
          </w:tcPr>
          <w:p w14:paraId="6205A281" w14:textId="700FB921" w:rsidR="00C27580" w:rsidRPr="00216C18" w:rsidRDefault="00C27580"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t>M</w:t>
            </w:r>
            <w:r w:rsidR="00AD5E06" w:rsidRPr="00216C18">
              <w:rPr>
                <w:rFonts w:ascii="Trebuchet MS" w:hAnsi="Trebuchet MS"/>
                <w:sz w:val="20"/>
                <w:szCs w:val="20"/>
              </w:rPr>
              <w:t xml:space="preserve"> </w:t>
            </w:r>
            <w:r w:rsidRPr="00216C18">
              <w:rPr>
                <w:rFonts w:ascii="Trebuchet MS" w:hAnsi="Trebuchet MS"/>
                <w:sz w:val="20"/>
                <w:szCs w:val="20"/>
              </w:rPr>
              <w:t>- conservare</w:t>
            </w:r>
            <w:r w:rsidR="00AD5E06" w:rsidRPr="00216C18">
              <w:rPr>
                <w:rFonts w:ascii="Trebuchet MS" w:hAnsi="Trebuchet MS"/>
                <w:sz w:val="20"/>
                <w:szCs w:val="20"/>
              </w:rPr>
              <w:t xml:space="preserve"> </w:t>
            </w:r>
            <w:r w:rsidRPr="00216C18">
              <w:rPr>
                <w:rFonts w:ascii="Trebuchet MS" w:hAnsi="Trebuchet MS"/>
                <w:sz w:val="20"/>
                <w:szCs w:val="20"/>
              </w:rPr>
              <w:t>deosebită</w:t>
            </w:r>
          </w:p>
        </w:tc>
        <w:tc>
          <w:tcPr>
            <w:tcW w:w="630" w:type="pct"/>
            <w:tcBorders>
              <w:top w:val="single" w:sz="4" w:space="0" w:color="auto"/>
            </w:tcBorders>
            <w:shd w:val="clear" w:color="auto" w:fill="auto"/>
            <w:vAlign w:val="center"/>
          </w:tcPr>
          <w:p w14:paraId="0D381ECF" w14:textId="33207B38" w:rsidR="00C27580" w:rsidRPr="00216C18" w:rsidRDefault="00163AF4"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t>1,3</w:t>
            </w:r>
          </w:p>
        </w:tc>
        <w:tc>
          <w:tcPr>
            <w:tcW w:w="354" w:type="pct"/>
            <w:tcBorders>
              <w:top w:val="single" w:sz="4" w:space="0" w:color="auto"/>
            </w:tcBorders>
            <w:shd w:val="clear" w:color="auto" w:fill="auto"/>
            <w:vAlign w:val="center"/>
          </w:tcPr>
          <w:p w14:paraId="3D02ACE9" w14:textId="21ACBCDF" w:rsidR="00C27580" w:rsidRPr="00216C18" w:rsidRDefault="00C02D07"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t>1.15</w:t>
            </w:r>
          </w:p>
        </w:tc>
        <w:tc>
          <w:tcPr>
            <w:tcW w:w="1288" w:type="pct"/>
            <w:gridSpan w:val="2"/>
            <w:tcBorders>
              <w:top w:val="single" w:sz="4" w:space="0" w:color="auto"/>
            </w:tcBorders>
            <w:shd w:val="clear" w:color="auto" w:fill="auto"/>
            <w:vAlign w:val="center"/>
          </w:tcPr>
          <w:p w14:paraId="2AB04BF3" w14:textId="416340C5" w:rsidR="00C27580" w:rsidRPr="00216C18" w:rsidRDefault="00C02D07" w:rsidP="00A549C1">
            <w:pPr>
              <w:tabs>
                <w:tab w:val="left" w:pos="0"/>
              </w:tabs>
              <w:spacing w:after="0" w:line="240" w:lineRule="auto"/>
              <w:jc w:val="both"/>
              <w:outlineLvl w:val="0"/>
              <w:rPr>
                <w:rFonts w:ascii="Trebuchet MS" w:hAnsi="Trebuchet MS"/>
                <w:sz w:val="20"/>
                <w:szCs w:val="20"/>
              </w:rPr>
            </w:pPr>
            <w:r w:rsidRPr="00216C18">
              <w:rPr>
                <w:rFonts w:ascii="Trebuchet MS" w:hAnsi="Trebuchet MS"/>
                <w:sz w:val="20"/>
                <w:szCs w:val="20"/>
              </w:rPr>
              <w:t>Tăieri</w:t>
            </w:r>
            <w:r w:rsidR="00C27580" w:rsidRPr="00216C18">
              <w:rPr>
                <w:rFonts w:ascii="Trebuchet MS" w:hAnsi="Trebuchet MS"/>
                <w:sz w:val="20"/>
                <w:szCs w:val="20"/>
              </w:rPr>
              <w:t xml:space="preserve"> de conservare</w:t>
            </w:r>
          </w:p>
        </w:tc>
        <w:tc>
          <w:tcPr>
            <w:tcW w:w="1282" w:type="pct"/>
            <w:gridSpan w:val="2"/>
            <w:vMerge/>
            <w:shd w:val="clear" w:color="auto" w:fill="auto"/>
            <w:vAlign w:val="center"/>
          </w:tcPr>
          <w:p w14:paraId="485E72EF" w14:textId="77777777" w:rsidR="00C27580" w:rsidRPr="00216C18" w:rsidRDefault="00C27580" w:rsidP="00A549C1">
            <w:pPr>
              <w:tabs>
                <w:tab w:val="left" w:pos="0"/>
              </w:tabs>
              <w:spacing w:after="0" w:line="240" w:lineRule="auto"/>
              <w:jc w:val="both"/>
              <w:outlineLvl w:val="0"/>
              <w:rPr>
                <w:rFonts w:ascii="Trebuchet MS" w:hAnsi="Trebuchet MS"/>
                <w:color w:val="FF0000"/>
                <w:sz w:val="20"/>
                <w:szCs w:val="20"/>
              </w:rPr>
            </w:pPr>
          </w:p>
        </w:tc>
      </w:tr>
    </w:tbl>
    <w:p w14:paraId="7F24DF7B" w14:textId="77777777" w:rsidR="000D4123" w:rsidRDefault="000D4123" w:rsidP="00216C18">
      <w:pPr>
        <w:tabs>
          <w:tab w:val="left" w:pos="0"/>
        </w:tabs>
        <w:spacing w:before="120" w:after="120" w:line="276" w:lineRule="auto"/>
        <w:jc w:val="both"/>
        <w:outlineLvl w:val="0"/>
        <w:rPr>
          <w:rFonts w:ascii="Trebuchet MS" w:hAnsi="Trebuchet MS"/>
        </w:rPr>
      </w:pPr>
    </w:p>
    <w:p w14:paraId="73EF1E08" w14:textId="354A517C" w:rsidR="00C27580" w:rsidRPr="00216C18" w:rsidRDefault="00C27580" w:rsidP="00216C18">
      <w:pPr>
        <w:tabs>
          <w:tab w:val="left" w:pos="0"/>
        </w:tabs>
        <w:spacing w:before="120" w:after="120" w:line="276" w:lineRule="auto"/>
        <w:jc w:val="both"/>
        <w:outlineLvl w:val="0"/>
        <w:rPr>
          <w:rFonts w:ascii="Trebuchet MS" w:hAnsi="Trebuchet MS"/>
        </w:rPr>
      </w:pPr>
      <w:r w:rsidRPr="00216C18">
        <w:rPr>
          <w:rFonts w:ascii="Trebuchet MS" w:hAnsi="Trebuchet MS"/>
        </w:rPr>
        <w:t>Func</w:t>
      </w:r>
      <w:r w:rsidR="00A549C1">
        <w:rPr>
          <w:rFonts w:ascii="Trebuchet MS" w:hAnsi="Trebuchet MS"/>
        </w:rPr>
        <w:t>ț</w:t>
      </w:r>
      <w:r w:rsidRPr="00216C18">
        <w:rPr>
          <w:rFonts w:ascii="Trebuchet MS" w:hAnsi="Trebuchet MS"/>
        </w:rPr>
        <w:t>iile pădurii</w:t>
      </w:r>
    </w:p>
    <w:p w14:paraId="3E185175" w14:textId="422542E5" w:rsidR="00BA5F30" w:rsidRPr="00216C18" w:rsidRDefault="00C27580" w:rsidP="00C27580">
      <w:pPr>
        <w:tabs>
          <w:tab w:val="left" w:pos="0"/>
        </w:tabs>
        <w:spacing w:after="0" w:line="276" w:lineRule="auto"/>
        <w:jc w:val="both"/>
        <w:outlineLvl w:val="0"/>
        <w:rPr>
          <w:rFonts w:ascii="Trebuchet MS" w:hAnsi="Trebuchet MS"/>
        </w:rPr>
      </w:pPr>
      <w:r w:rsidRPr="00216C18">
        <w:rPr>
          <w:rFonts w:ascii="Trebuchet MS" w:hAnsi="Trebuchet MS"/>
        </w:rPr>
        <w:t>Corespunzător obiectivelor social-economice, pădurile îndeplinesc următoarele funcţii principale:</w:t>
      </w:r>
    </w:p>
    <w:tbl>
      <w:tblPr>
        <w:tblW w:w="5054"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55"/>
        <w:gridCol w:w="7738"/>
        <w:gridCol w:w="983"/>
        <w:gridCol w:w="580"/>
        <w:gridCol w:w="10"/>
      </w:tblGrid>
      <w:tr w:rsidR="008A0D46" w:rsidRPr="00A549C1" w14:paraId="3BD930D0" w14:textId="77777777" w:rsidTr="008A0D46">
        <w:trPr>
          <w:trHeight w:val="284"/>
          <w:tblHeader/>
          <w:jc w:val="center"/>
        </w:trPr>
        <w:tc>
          <w:tcPr>
            <w:tcW w:w="329" w:type="pct"/>
            <w:vMerge w:val="restart"/>
            <w:shd w:val="clear" w:color="auto" w:fill="auto"/>
            <w:vAlign w:val="center"/>
          </w:tcPr>
          <w:p w14:paraId="736AEE8D" w14:textId="77777777" w:rsidR="00BA5F30" w:rsidRPr="00A549C1" w:rsidRDefault="00BA5F30" w:rsidP="00A549C1">
            <w:pPr>
              <w:tabs>
                <w:tab w:val="left" w:pos="0"/>
              </w:tabs>
              <w:spacing w:after="0" w:line="240" w:lineRule="auto"/>
              <w:jc w:val="both"/>
              <w:outlineLvl w:val="0"/>
              <w:rPr>
                <w:rFonts w:ascii="Trebuchet MS" w:hAnsi="Trebuchet MS"/>
                <w:sz w:val="20"/>
                <w:szCs w:val="20"/>
              </w:rPr>
            </w:pPr>
            <w:r w:rsidRPr="00A549C1">
              <w:rPr>
                <w:rFonts w:ascii="Trebuchet MS" w:hAnsi="Trebuchet MS"/>
                <w:sz w:val="20"/>
                <w:szCs w:val="20"/>
              </w:rPr>
              <w:t>Cod</w:t>
            </w:r>
          </w:p>
        </w:tc>
        <w:tc>
          <w:tcPr>
            <w:tcW w:w="3882" w:type="pct"/>
            <w:shd w:val="clear" w:color="auto" w:fill="auto"/>
            <w:vAlign w:val="center"/>
          </w:tcPr>
          <w:p w14:paraId="684E7D0C" w14:textId="77777777" w:rsidR="00BA5F30" w:rsidRPr="00A549C1" w:rsidRDefault="00BA5F30" w:rsidP="00A549C1">
            <w:pPr>
              <w:tabs>
                <w:tab w:val="left" w:pos="0"/>
              </w:tabs>
              <w:spacing w:after="0" w:line="240" w:lineRule="auto"/>
              <w:jc w:val="both"/>
              <w:outlineLvl w:val="0"/>
              <w:rPr>
                <w:rFonts w:ascii="Trebuchet MS" w:hAnsi="Trebuchet MS"/>
                <w:sz w:val="20"/>
                <w:szCs w:val="20"/>
              </w:rPr>
            </w:pPr>
            <w:r w:rsidRPr="00A549C1">
              <w:rPr>
                <w:rFonts w:ascii="Trebuchet MS" w:hAnsi="Trebuchet MS"/>
                <w:sz w:val="20"/>
                <w:szCs w:val="20"/>
              </w:rPr>
              <w:t>Grupa, subgrupa şi categoria funcţională</w:t>
            </w:r>
          </w:p>
        </w:tc>
        <w:tc>
          <w:tcPr>
            <w:tcW w:w="787" w:type="pct"/>
            <w:gridSpan w:val="3"/>
            <w:shd w:val="clear" w:color="auto" w:fill="auto"/>
            <w:vAlign w:val="center"/>
          </w:tcPr>
          <w:p w14:paraId="26202FDE" w14:textId="77777777" w:rsidR="00BA5F30" w:rsidRPr="00A549C1" w:rsidRDefault="00BA5F30" w:rsidP="00A549C1">
            <w:pPr>
              <w:tabs>
                <w:tab w:val="left" w:pos="0"/>
              </w:tabs>
              <w:spacing w:after="0" w:line="240" w:lineRule="auto"/>
              <w:jc w:val="both"/>
              <w:outlineLvl w:val="0"/>
              <w:rPr>
                <w:rFonts w:ascii="Trebuchet MS" w:hAnsi="Trebuchet MS"/>
                <w:sz w:val="20"/>
                <w:szCs w:val="20"/>
              </w:rPr>
            </w:pPr>
            <w:r w:rsidRPr="00A549C1">
              <w:rPr>
                <w:rFonts w:ascii="Trebuchet MS" w:hAnsi="Trebuchet MS"/>
                <w:sz w:val="20"/>
                <w:szCs w:val="20"/>
              </w:rPr>
              <w:t>Suprafaţa</w:t>
            </w:r>
          </w:p>
        </w:tc>
      </w:tr>
      <w:tr w:rsidR="008A0D46" w:rsidRPr="00A549C1" w14:paraId="1A243792" w14:textId="77777777" w:rsidTr="008A0D46">
        <w:trPr>
          <w:trHeight w:val="284"/>
          <w:tblHeader/>
          <w:jc w:val="center"/>
        </w:trPr>
        <w:tc>
          <w:tcPr>
            <w:tcW w:w="329" w:type="pct"/>
            <w:vMerge/>
            <w:shd w:val="clear" w:color="auto" w:fill="auto"/>
            <w:vAlign w:val="center"/>
          </w:tcPr>
          <w:p w14:paraId="16327B40" w14:textId="77777777" w:rsidR="00BA5F30" w:rsidRPr="00A549C1" w:rsidRDefault="00BA5F30" w:rsidP="00A549C1">
            <w:pPr>
              <w:tabs>
                <w:tab w:val="left" w:pos="0"/>
              </w:tabs>
              <w:spacing w:after="0" w:line="240" w:lineRule="auto"/>
              <w:jc w:val="both"/>
              <w:outlineLvl w:val="0"/>
              <w:rPr>
                <w:rFonts w:ascii="Trebuchet MS" w:hAnsi="Trebuchet MS"/>
                <w:sz w:val="20"/>
                <w:szCs w:val="20"/>
              </w:rPr>
            </w:pPr>
          </w:p>
        </w:tc>
        <w:tc>
          <w:tcPr>
            <w:tcW w:w="3882" w:type="pct"/>
            <w:shd w:val="clear" w:color="auto" w:fill="auto"/>
            <w:vAlign w:val="center"/>
          </w:tcPr>
          <w:p w14:paraId="29AEF801" w14:textId="77777777" w:rsidR="00BA5F30" w:rsidRPr="00A549C1" w:rsidRDefault="00BA5F30" w:rsidP="00A549C1">
            <w:pPr>
              <w:tabs>
                <w:tab w:val="left" w:pos="0"/>
              </w:tabs>
              <w:spacing w:after="0" w:line="240" w:lineRule="auto"/>
              <w:jc w:val="both"/>
              <w:outlineLvl w:val="0"/>
              <w:rPr>
                <w:rFonts w:ascii="Trebuchet MS" w:hAnsi="Trebuchet MS"/>
                <w:sz w:val="20"/>
                <w:szCs w:val="20"/>
              </w:rPr>
            </w:pPr>
            <w:r w:rsidRPr="00A549C1">
              <w:rPr>
                <w:rFonts w:ascii="Trebuchet MS" w:hAnsi="Trebuchet MS"/>
                <w:sz w:val="20"/>
                <w:szCs w:val="20"/>
              </w:rPr>
              <w:t>Denumire</w:t>
            </w:r>
          </w:p>
        </w:tc>
        <w:tc>
          <w:tcPr>
            <w:tcW w:w="493" w:type="pct"/>
            <w:shd w:val="clear" w:color="auto" w:fill="auto"/>
            <w:vAlign w:val="center"/>
          </w:tcPr>
          <w:p w14:paraId="386D0938" w14:textId="77777777" w:rsidR="00BA5F30" w:rsidRPr="00A549C1" w:rsidRDefault="00BA5F30" w:rsidP="00A549C1">
            <w:pPr>
              <w:tabs>
                <w:tab w:val="left" w:pos="0"/>
              </w:tabs>
              <w:spacing w:after="0" w:line="240" w:lineRule="auto"/>
              <w:jc w:val="both"/>
              <w:outlineLvl w:val="0"/>
              <w:rPr>
                <w:rFonts w:ascii="Trebuchet MS" w:hAnsi="Trebuchet MS"/>
                <w:sz w:val="20"/>
                <w:szCs w:val="20"/>
              </w:rPr>
            </w:pPr>
            <w:r w:rsidRPr="00A549C1">
              <w:rPr>
                <w:rFonts w:ascii="Trebuchet MS" w:hAnsi="Trebuchet MS"/>
                <w:sz w:val="20"/>
                <w:szCs w:val="20"/>
              </w:rPr>
              <w:t>ha</w:t>
            </w:r>
          </w:p>
        </w:tc>
        <w:tc>
          <w:tcPr>
            <w:tcW w:w="293" w:type="pct"/>
            <w:gridSpan w:val="2"/>
            <w:shd w:val="clear" w:color="auto" w:fill="auto"/>
            <w:vAlign w:val="center"/>
          </w:tcPr>
          <w:p w14:paraId="4A076E6D" w14:textId="77777777" w:rsidR="00BA5F30" w:rsidRPr="00A549C1" w:rsidRDefault="00BA5F30" w:rsidP="00A549C1">
            <w:pPr>
              <w:tabs>
                <w:tab w:val="left" w:pos="0"/>
              </w:tabs>
              <w:spacing w:after="0" w:line="240" w:lineRule="auto"/>
              <w:jc w:val="both"/>
              <w:outlineLvl w:val="0"/>
              <w:rPr>
                <w:rFonts w:ascii="Trebuchet MS" w:hAnsi="Trebuchet MS"/>
                <w:sz w:val="20"/>
                <w:szCs w:val="20"/>
              </w:rPr>
            </w:pPr>
            <w:r w:rsidRPr="00A549C1">
              <w:rPr>
                <w:rFonts w:ascii="Trebuchet MS" w:hAnsi="Trebuchet MS"/>
                <w:sz w:val="20"/>
                <w:szCs w:val="20"/>
              </w:rPr>
              <w:t>%</w:t>
            </w:r>
          </w:p>
        </w:tc>
      </w:tr>
      <w:tr w:rsidR="00BA5F30" w:rsidRPr="00A549C1" w14:paraId="68F9BB5A" w14:textId="77777777" w:rsidTr="008A0D46">
        <w:trPr>
          <w:trHeight w:val="284"/>
          <w:tblHeader/>
          <w:jc w:val="center"/>
        </w:trPr>
        <w:tc>
          <w:tcPr>
            <w:tcW w:w="5000" w:type="pct"/>
            <w:gridSpan w:val="5"/>
            <w:shd w:val="clear" w:color="auto" w:fill="auto"/>
            <w:vAlign w:val="center"/>
          </w:tcPr>
          <w:p w14:paraId="7A74AC0F" w14:textId="77777777" w:rsidR="00BA5F30" w:rsidRPr="00A549C1" w:rsidRDefault="00BA5F30" w:rsidP="00A549C1">
            <w:pPr>
              <w:tabs>
                <w:tab w:val="left" w:pos="0"/>
              </w:tabs>
              <w:spacing w:after="0" w:line="240" w:lineRule="auto"/>
              <w:jc w:val="both"/>
              <w:outlineLvl w:val="0"/>
              <w:rPr>
                <w:rFonts w:ascii="Trebuchet MS" w:hAnsi="Trebuchet MS"/>
                <w:sz w:val="20"/>
                <w:szCs w:val="20"/>
              </w:rPr>
            </w:pPr>
            <w:r w:rsidRPr="00A549C1">
              <w:rPr>
                <w:rFonts w:ascii="Trebuchet MS" w:hAnsi="Trebuchet MS"/>
                <w:sz w:val="20"/>
                <w:szCs w:val="20"/>
              </w:rPr>
              <w:t>Grupa I-a</w:t>
            </w:r>
          </w:p>
        </w:tc>
      </w:tr>
      <w:tr w:rsidR="008A0D46" w:rsidRPr="00A549C1" w14:paraId="49E71E5A" w14:textId="77777777" w:rsidTr="008A0D46">
        <w:trPr>
          <w:trHeight w:val="284"/>
          <w:tblHeader/>
          <w:jc w:val="center"/>
        </w:trPr>
        <w:tc>
          <w:tcPr>
            <w:tcW w:w="329" w:type="pct"/>
            <w:shd w:val="clear" w:color="auto" w:fill="auto"/>
            <w:vAlign w:val="center"/>
          </w:tcPr>
          <w:p w14:paraId="4F9547EE" w14:textId="77777777" w:rsidR="00BA5F30" w:rsidRPr="00A549C1" w:rsidRDefault="00BA5F30" w:rsidP="00A549C1">
            <w:pPr>
              <w:tabs>
                <w:tab w:val="left" w:pos="0"/>
              </w:tabs>
              <w:spacing w:after="0" w:line="240" w:lineRule="auto"/>
              <w:jc w:val="both"/>
              <w:outlineLvl w:val="0"/>
              <w:rPr>
                <w:rFonts w:ascii="Trebuchet MS" w:hAnsi="Trebuchet MS"/>
                <w:sz w:val="20"/>
                <w:szCs w:val="20"/>
              </w:rPr>
            </w:pPr>
            <w:r w:rsidRPr="00A549C1">
              <w:rPr>
                <w:rFonts w:ascii="Trebuchet MS" w:hAnsi="Trebuchet MS"/>
                <w:sz w:val="20"/>
                <w:szCs w:val="20"/>
              </w:rPr>
              <w:t>1.2A</w:t>
            </w:r>
          </w:p>
        </w:tc>
        <w:tc>
          <w:tcPr>
            <w:tcW w:w="3882" w:type="pct"/>
            <w:shd w:val="clear" w:color="auto" w:fill="auto"/>
            <w:vAlign w:val="center"/>
          </w:tcPr>
          <w:p w14:paraId="2CF5664E" w14:textId="77777777" w:rsidR="00BA5F30" w:rsidRPr="00A549C1" w:rsidRDefault="00BA5F30" w:rsidP="00A549C1">
            <w:pPr>
              <w:tabs>
                <w:tab w:val="left" w:pos="0"/>
              </w:tabs>
              <w:spacing w:after="0" w:line="240" w:lineRule="auto"/>
              <w:jc w:val="both"/>
              <w:outlineLvl w:val="0"/>
              <w:rPr>
                <w:rFonts w:ascii="Trebuchet MS" w:hAnsi="Trebuchet MS"/>
                <w:sz w:val="20"/>
                <w:szCs w:val="20"/>
              </w:rPr>
            </w:pPr>
            <w:r w:rsidRPr="00A549C1">
              <w:rPr>
                <w:rFonts w:ascii="Trebuchet MS" w:hAnsi="Trebuchet MS"/>
                <w:sz w:val="20"/>
                <w:szCs w:val="20"/>
              </w:rPr>
              <w:t>Păduri situate pe stâncării, pe grohotişuri, pe terenuri cu înclinare peste 35 grade – TII</w:t>
            </w:r>
          </w:p>
        </w:tc>
        <w:tc>
          <w:tcPr>
            <w:tcW w:w="493" w:type="pct"/>
            <w:shd w:val="clear" w:color="auto" w:fill="auto"/>
            <w:vAlign w:val="center"/>
          </w:tcPr>
          <w:p w14:paraId="5D6286F1" w14:textId="77777777" w:rsidR="00BA5F30" w:rsidRPr="00A549C1" w:rsidRDefault="00BA5F30" w:rsidP="00A549C1">
            <w:pPr>
              <w:tabs>
                <w:tab w:val="left" w:pos="0"/>
              </w:tabs>
              <w:spacing w:after="0" w:line="240" w:lineRule="auto"/>
              <w:jc w:val="center"/>
              <w:outlineLvl w:val="0"/>
              <w:rPr>
                <w:rFonts w:ascii="Trebuchet MS" w:hAnsi="Trebuchet MS"/>
                <w:sz w:val="20"/>
                <w:szCs w:val="20"/>
              </w:rPr>
            </w:pPr>
            <w:r w:rsidRPr="00A549C1">
              <w:rPr>
                <w:rFonts w:ascii="Trebuchet MS" w:hAnsi="Trebuchet MS"/>
                <w:sz w:val="20"/>
                <w:szCs w:val="20"/>
              </w:rPr>
              <w:t>1,30</w:t>
            </w:r>
          </w:p>
        </w:tc>
        <w:tc>
          <w:tcPr>
            <w:tcW w:w="293" w:type="pct"/>
            <w:gridSpan w:val="2"/>
            <w:shd w:val="clear" w:color="auto" w:fill="auto"/>
            <w:vAlign w:val="center"/>
          </w:tcPr>
          <w:p w14:paraId="27DFA5C4" w14:textId="77777777" w:rsidR="00BA5F30" w:rsidRPr="00A549C1" w:rsidRDefault="00BA5F30" w:rsidP="00A549C1">
            <w:pPr>
              <w:tabs>
                <w:tab w:val="left" w:pos="0"/>
              </w:tabs>
              <w:spacing w:after="0" w:line="240" w:lineRule="auto"/>
              <w:jc w:val="center"/>
              <w:outlineLvl w:val="0"/>
              <w:rPr>
                <w:rFonts w:ascii="Trebuchet MS" w:hAnsi="Trebuchet MS"/>
                <w:sz w:val="20"/>
                <w:szCs w:val="20"/>
              </w:rPr>
            </w:pPr>
            <w:r w:rsidRPr="00A549C1">
              <w:rPr>
                <w:rFonts w:ascii="Trebuchet MS" w:hAnsi="Trebuchet MS"/>
                <w:sz w:val="20"/>
                <w:szCs w:val="20"/>
              </w:rPr>
              <w:t>1</w:t>
            </w:r>
          </w:p>
        </w:tc>
      </w:tr>
      <w:tr w:rsidR="008A0D46" w:rsidRPr="00A549C1" w14:paraId="3CD4D11E" w14:textId="77777777" w:rsidTr="008A0D46">
        <w:trPr>
          <w:gridAfter w:val="1"/>
          <w:wAfter w:w="5" w:type="pct"/>
          <w:trHeight w:val="284"/>
          <w:tblHeader/>
          <w:jc w:val="center"/>
        </w:trPr>
        <w:tc>
          <w:tcPr>
            <w:tcW w:w="4211" w:type="pct"/>
            <w:gridSpan w:val="2"/>
            <w:shd w:val="clear" w:color="auto" w:fill="auto"/>
            <w:vAlign w:val="center"/>
          </w:tcPr>
          <w:p w14:paraId="42844DD8" w14:textId="77777777" w:rsidR="00BA5F30" w:rsidRPr="00A549C1" w:rsidRDefault="00BA5F30" w:rsidP="00A549C1">
            <w:pPr>
              <w:tabs>
                <w:tab w:val="left" w:pos="0"/>
              </w:tabs>
              <w:spacing w:after="0" w:line="240" w:lineRule="auto"/>
              <w:jc w:val="both"/>
              <w:outlineLvl w:val="0"/>
              <w:rPr>
                <w:rFonts w:ascii="Trebuchet MS" w:hAnsi="Trebuchet MS"/>
                <w:sz w:val="20"/>
                <w:szCs w:val="20"/>
              </w:rPr>
            </w:pPr>
            <w:r w:rsidRPr="00A549C1">
              <w:rPr>
                <w:rFonts w:ascii="Trebuchet MS" w:hAnsi="Trebuchet MS"/>
                <w:sz w:val="20"/>
                <w:szCs w:val="20"/>
              </w:rPr>
              <w:t>Total grupa I</w:t>
            </w:r>
          </w:p>
        </w:tc>
        <w:tc>
          <w:tcPr>
            <w:tcW w:w="493" w:type="pct"/>
            <w:shd w:val="clear" w:color="auto" w:fill="auto"/>
            <w:vAlign w:val="center"/>
          </w:tcPr>
          <w:p w14:paraId="68AB2791" w14:textId="77777777" w:rsidR="00BA5F30" w:rsidRPr="00A549C1" w:rsidRDefault="00BA5F30" w:rsidP="00A549C1">
            <w:pPr>
              <w:tabs>
                <w:tab w:val="left" w:pos="0"/>
              </w:tabs>
              <w:spacing w:after="0" w:line="240" w:lineRule="auto"/>
              <w:jc w:val="center"/>
              <w:outlineLvl w:val="0"/>
              <w:rPr>
                <w:rFonts w:ascii="Trebuchet MS" w:hAnsi="Trebuchet MS"/>
                <w:sz w:val="20"/>
                <w:szCs w:val="20"/>
              </w:rPr>
            </w:pPr>
            <w:r w:rsidRPr="00A549C1">
              <w:rPr>
                <w:rFonts w:ascii="Trebuchet MS" w:hAnsi="Trebuchet MS"/>
                <w:sz w:val="20"/>
                <w:szCs w:val="20"/>
              </w:rPr>
              <w:t>1,30</w:t>
            </w:r>
          </w:p>
        </w:tc>
        <w:tc>
          <w:tcPr>
            <w:tcW w:w="291" w:type="pct"/>
            <w:shd w:val="clear" w:color="auto" w:fill="auto"/>
            <w:vAlign w:val="center"/>
          </w:tcPr>
          <w:p w14:paraId="0919C630" w14:textId="77777777" w:rsidR="00BA5F30" w:rsidRPr="00A549C1" w:rsidRDefault="00BA5F30" w:rsidP="00A549C1">
            <w:pPr>
              <w:tabs>
                <w:tab w:val="left" w:pos="0"/>
              </w:tabs>
              <w:spacing w:after="0" w:line="240" w:lineRule="auto"/>
              <w:jc w:val="center"/>
              <w:outlineLvl w:val="0"/>
              <w:rPr>
                <w:rFonts w:ascii="Trebuchet MS" w:hAnsi="Trebuchet MS"/>
                <w:sz w:val="20"/>
                <w:szCs w:val="20"/>
              </w:rPr>
            </w:pPr>
            <w:r w:rsidRPr="00A549C1">
              <w:rPr>
                <w:rFonts w:ascii="Trebuchet MS" w:hAnsi="Trebuchet MS"/>
                <w:sz w:val="20"/>
                <w:szCs w:val="20"/>
              </w:rPr>
              <w:t>1</w:t>
            </w:r>
          </w:p>
        </w:tc>
      </w:tr>
      <w:tr w:rsidR="00BA5F30" w:rsidRPr="00A549C1" w14:paraId="50A0FB39" w14:textId="77777777" w:rsidTr="008A0D46">
        <w:trPr>
          <w:trHeight w:val="284"/>
          <w:tblHeader/>
          <w:jc w:val="center"/>
        </w:trPr>
        <w:tc>
          <w:tcPr>
            <w:tcW w:w="5000" w:type="pct"/>
            <w:gridSpan w:val="5"/>
            <w:shd w:val="clear" w:color="auto" w:fill="auto"/>
            <w:vAlign w:val="center"/>
          </w:tcPr>
          <w:p w14:paraId="4B672FC8" w14:textId="77777777" w:rsidR="00BA5F30" w:rsidRPr="00A549C1" w:rsidRDefault="00BA5F30" w:rsidP="00A549C1">
            <w:pPr>
              <w:tabs>
                <w:tab w:val="left" w:pos="0"/>
              </w:tabs>
              <w:spacing w:after="0" w:line="240" w:lineRule="auto"/>
              <w:jc w:val="both"/>
              <w:outlineLvl w:val="0"/>
              <w:rPr>
                <w:rFonts w:ascii="Trebuchet MS" w:hAnsi="Trebuchet MS"/>
                <w:sz w:val="20"/>
                <w:szCs w:val="20"/>
              </w:rPr>
            </w:pPr>
            <w:r w:rsidRPr="00A549C1">
              <w:rPr>
                <w:rFonts w:ascii="Trebuchet MS" w:hAnsi="Trebuchet MS"/>
                <w:sz w:val="20"/>
                <w:szCs w:val="20"/>
              </w:rPr>
              <w:t xml:space="preserve">Grupa a II-a </w:t>
            </w:r>
          </w:p>
        </w:tc>
      </w:tr>
      <w:tr w:rsidR="008A0D46" w:rsidRPr="00A549C1" w14:paraId="6A037A85" w14:textId="77777777" w:rsidTr="008A0D46">
        <w:trPr>
          <w:trHeight w:val="284"/>
          <w:tblHeader/>
          <w:jc w:val="center"/>
        </w:trPr>
        <w:tc>
          <w:tcPr>
            <w:tcW w:w="329" w:type="pct"/>
            <w:shd w:val="clear" w:color="auto" w:fill="auto"/>
            <w:vAlign w:val="center"/>
          </w:tcPr>
          <w:p w14:paraId="4AD2A54E" w14:textId="77777777" w:rsidR="00BA5F30" w:rsidRPr="00A549C1" w:rsidRDefault="00BA5F30" w:rsidP="00A549C1">
            <w:pPr>
              <w:tabs>
                <w:tab w:val="left" w:pos="0"/>
              </w:tabs>
              <w:spacing w:after="0" w:line="240" w:lineRule="auto"/>
              <w:jc w:val="both"/>
              <w:outlineLvl w:val="0"/>
              <w:rPr>
                <w:rFonts w:ascii="Trebuchet MS" w:hAnsi="Trebuchet MS"/>
                <w:sz w:val="20"/>
                <w:szCs w:val="20"/>
              </w:rPr>
            </w:pPr>
            <w:r w:rsidRPr="00A549C1">
              <w:rPr>
                <w:rFonts w:ascii="Trebuchet MS" w:hAnsi="Trebuchet MS"/>
                <w:sz w:val="20"/>
                <w:szCs w:val="20"/>
              </w:rPr>
              <w:t>2.1B</w:t>
            </w:r>
          </w:p>
        </w:tc>
        <w:tc>
          <w:tcPr>
            <w:tcW w:w="3882" w:type="pct"/>
            <w:shd w:val="clear" w:color="auto" w:fill="auto"/>
            <w:vAlign w:val="center"/>
          </w:tcPr>
          <w:p w14:paraId="0E1C74E2" w14:textId="77777777" w:rsidR="00BA5F30" w:rsidRPr="00A549C1" w:rsidRDefault="00BA5F30" w:rsidP="00A549C1">
            <w:pPr>
              <w:tabs>
                <w:tab w:val="left" w:pos="0"/>
              </w:tabs>
              <w:spacing w:after="0" w:line="240" w:lineRule="auto"/>
              <w:jc w:val="both"/>
              <w:outlineLvl w:val="0"/>
              <w:rPr>
                <w:rFonts w:ascii="Trebuchet MS" w:hAnsi="Trebuchet MS"/>
                <w:sz w:val="20"/>
                <w:szCs w:val="20"/>
              </w:rPr>
            </w:pPr>
            <w:r w:rsidRPr="00A549C1">
              <w:rPr>
                <w:rFonts w:ascii="Trebuchet MS" w:hAnsi="Trebuchet MS"/>
                <w:sz w:val="20"/>
                <w:szCs w:val="20"/>
              </w:rPr>
              <w:t>Păduri destinate să producă, în principal, arbori groşi de calitate superioară pentru lemn de cherestea – TVI</w:t>
            </w:r>
          </w:p>
        </w:tc>
        <w:tc>
          <w:tcPr>
            <w:tcW w:w="493" w:type="pct"/>
            <w:shd w:val="clear" w:color="auto" w:fill="auto"/>
            <w:vAlign w:val="center"/>
          </w:tcPr>
          <w:p w14:paraId="74BCC9E1" w14:textId="77777777" w:rsidR="00BA5F30" w:rsidRPr="00A549C1" w:rsidRDefault="00BA5F30" w:rsidP="00A549C1">
            <w:pPr>
              <w:tabs>
                <w:tab w:val="left" w:pos="0"/>
              </w:tabs>
              <w:spacing w:after="0" w:line="240" w:lineRule="auto"/>
              <w:jc w:val="center"/>
              <w:outlineLvl w:val="0"/>
              <w:rPr>
                <w:rFonts w:ascii="Trebuchet MS" w:hAnsi="Trebuchet MS"/>
                <w:sz w:val="20"/>
                <w:szCs w:val="20"/>
              </w:rPr>
            </w:pPr>
            <w:r w:rsidRPr="00A549C1">
              <w:rPr>
                <w:rFonts w:ascii="Trebuchet MS" w:hAnsi="Trebuchet MS"/>
                <w:sz w:val="20"/>
                <w:szCs w:val="20"/>
              </w:rPr>
              <w:t>93,50</w:t>
            </w:r>
          </w:p>
        </w:tc>
        <w:tc>
          <w:tcPr>
            <w:tcW w:w="293" w:type="pct"/>
            <w:gridSpan w:val="2"/>
            <w:shd w:val="clear" w:color="auto" w:fill="auto"/>
            <w:vAlign w:val="center"/>
          </w:tcPr>
          <w:p w14:paraId="0999BD65" w14:textId="77777777" w:rsidR="00BA5F30" w:rsidRPr="00A549C1" w:rsidRDefault="00BA5F30" w:rsidP="00A549C1">
            <w:pPr>
              <w:tabs>
                <w:tab w:val="left" w:pos="0"/>
              </w:tabs>
              <w:spacing w:after="0" w:line="240" w:lineRule="auto"/>
              <w:jc w:val="center"/>
              <w:outlineLvl w:val="0"/>
              <w:rPr>
                <w:rFonts w:ascii="Trebuchet MS" w:hAnsi="Trebuchet MS"/>
                <w:sz w:val="20"/>
                <w:szCs w:val="20"/>
              </w:rPr>
            </w:pPr>
            <w:r w:rsidRPr="00A549C1">
              <w:rPr>
                <w:rFonts w:ascii="Trebuchet MS" w:hAnsi="Trebuchet MS"/>
                <w:sz w:val="20"/>
                <w:szCs w:val="20"/>
              </w:rPr>
              <w:t>83</w:t>
            </w:r>
          </w:p>
        </w:tc>
      </w:tr>
      <w:tr w:rsidR="008A0D46" w:rsidRPr="00A549C1" w14:paraId="65720F9D" w14:textId="77777777" w:rsidTr="008A0D46">
        <w:trPr>
          <w:trHeight w:val="284"/>
          <w:tblHeader/>
          <w:jc w:val="center"/>
        </w:trPr>
        <w:tc>
          <w:tcPr>
            <w:tcW w:w="329" w:type="pct"/>
            <w:shd w:val="clear" w:color="auto" w:fill="auto"/>
            <w:vAlign w:val="center"/>
          </w:tcPr>
          <w:p w14:paraId="22802E50" w14:textId="77777777" w:rsidR="00BA5F30" w:rsidRPr="00A549C1" w:rsidRDefault="00BA5F30" w:rsidP="00A549C1">
            <w:pPr>
              <w:tabs>
                <w:tab w:val="left" w:pos="0"/>
              </w:tabs>
              <w:spacing w:after="0" w:line="240" w:lineRule="auto"/>
              <w:jc w:val="both"/>
              <w:outlineLvl w:val="0"/>
              <w:rPr>
                <w:rFonts w:ascii="Trebuchet MS" w:hAnsi="Trebuchet MS"/>
                <w:sz w:val="20"/>
                <w:szCs w:val="20"/>
              </w:rPr>
            </w:pPr>
            <w:r w:rsidRPr="00A549C1">
              <w:rPr>
                <w:rFonts w:ascii="Trebuchet MS" w:hAnsi="Trebuchet MS"/>
                <w:sz w:val="20"/>
                <w:szCs w:val="20"/>
              </w:rPr>
              <w:t>2.1C</w:t>
            </w:r>
          </w:p>
        </w:tc>
        <w:tc>
          <w:tcPr>
            <w:tcW w:w="3882" w:type="pct"/>
            <w:shd w:val="clear" w:color="auto" w:fill="auto"/>
            <w:vAlign w:val="center"/>
          </w:tcPr>
          <w:p w14:paraId="2A7D7F6B" w14:textId="77777777" w:rsidR="00BA5F30" w:rsidRPr="00A549C1" w:rsidRDefault="00BA5F30" w:rsidP="00A549C1">
            <w:pPr>
              <w:tabs>
                <w:tab w:val="left" w:pos="0"/>
              </w:tabs>
              <w:spacing w:after="0" w:line="240" w:lineRule="auto"/>
              <w:jc w:val="both"/>
              <w:outlineLvl w:val="0"/>
              <w:rPr>
                <w:rFonts w:ascii="Trebuchet MS" w:hAnsi="Trebuchet MS"/>
                <w:sz w:val="20"/>
                <w:szCs w:val="20"/>
              </w:rPr>
            </w:pPr>
            <w:r w:rsidRPr="00A549C1">
              <w:rPr>
                <w:rFonts w:ascii="Trebuchet MS" w:hAnsi="Trebuchet MS"/>
                <w:sz w:val="20"/>
                <w:szCs w:val="20"/>
              </w:rPr>
              <w:t>Păduri destinate să producă, în principal, arbori mijlocii şi subţiri pentru celuloză, construcţii rurale şi alte utilizări – TVI</w:t>
            </w:r>
          </w:p>
        </w:tc>
        <w:tc>
          <w:tcPr>
            <w:tcW w:w="493" w:type="pct"/>
            <w:shd w:val="clear" w:color="auto" w:fill="auto"/>
            <w:vAlign w:val="center"/>
          </w:tcPr>
          <w:p w14:paraId="2B8DE2DF" w14:textId="77777777" w:rsidR="00BA5F30" w:rsidRPr="00A549C1" w:rsidRDefault="00BA5F30" w:rsidP="00A549C1">
            <w:pPr>
              <w:tabs>
                <w:tab w:val="left" w:pos="0"/>
              </w:tabs>
              <w:spacing w:after="0" w:line="240" w:lineRule="auto"/>
              <w:jc w:val="center"/>
              <w:outlineLvl w:val="0"/>
              <w:rPr>
                <w:rFonts w:ascii="Trebuchet MS" w:hAnsi="Trebuchet MS"/>
                <w:sz w:val="20"/>
                <w:szCs w:val="20"/>
              </w:rPr>
            </w:pPr>
            <w:r w:rsidRPr="00A549C1">
              <w:rPr>
                <w:rFonts w:ascii="Trebuchet MS" w:hAnsi="Trebuchet MS"/>
                <w:sz w:val="20"/>
                <w:szCs w:val="20"/>
              </w:rPr>
              <w:t>17,85</w:t>
            </w:r>
          </w:p>
        </w:tc>
        <w:tc>
          <w:tcPr>
            <w:tcW w:w="293" w:type="pct"/>
            <w:gridSpan w:val="2"/>
            <w:shd w:val="clear" w:color="auto" w:fill="auto"/>
            <w:vAlign w:val="center"/>
          </w:tcPr>
          <w:p w14:paraId="7D4544EC" w14:textId="77777777" w:rsidR="00BA5F30" w:rsidRPr="00A549C1" w:rsidRDefault="00BA5F30" w:rsidP="00A549C1">
            <w:pPr>
              <w:tabs>
                <w:tab w:val="left" w:pos="0"/>
              </w:tabs>
              <w:spacing w:after="0" w:line="240" w:lineRule="auto"/>
              <w:jc w:val="center"/>
              <w:outlineLvl w:val="0"/>
              <w:rPr>
                <w:rFonts w:ascii="Trebuchet MS" w:hAnsi="Trebuchet MS"/>
                <w:sz w:val="20"/>
                <w:szCs w:val="20"/>
              </w:rPr>
            </w:pPr>
            <w:r w:rsidRPr="00A549C1">
              <w:rPr>
                <w:rFonts w:ascii="Trebuchet MS" w:hAnsi="Trebuchet MS"/>
                <w:sz w:val="20"/>
                <w:szCs w:val="20"/>
              </w:rPr>
              <w:t>16</w:t>
            </w:r>
          </w:p>
        </w:tc>
      </w:tr>
      <w:tr w:rsidR="008A0D46" w:rsidRPr="00A549C1" w14:paraId="40326F46" w14:textId="77777777" w:rsidTr="008A0D46">
        <w:trPr>
          <w:gridAfter w:val="1"/>
          <w:wAfter w:w="5" w:type="pct"/>
          <w:trHeight w:val="284"/>
          <w:tblHeader/>
          <w:jc w:val="center"/>
        </w:trPr>
        <w:tc>
          <w:tcPr>
            <w:tcW w:w="4211" w:type="pct"/>
            <w:gridSpan w:val="2"/>
            <w:shd w:val="clear" w:color="auto" w:fill="auto"/>
            <w:vAlign w:val="center"/>
          </w:tcPr>
          <w:p w14:paraId="63CDD9DE" w14:textId="77777777" w:rsidR="00BA5F30" w:rsidRPr="00A549C1" w:rsidRDefault="00BA5F30" w:rsidP="00A549C1">
            <w:pPr>
              <w:tabs>
                <w:tab w:val="left" w:pos="0"/>
              </w:tabs>
              <w:spacing w:after="0" w:line="240" w:lineRule="auto"/>
              <w:jc w:val="both"/>
              <w:outlineLvl w:val="0"/>
              <w:rPr>
                <w:rFonts w:ascii="Trebuchet MS" w:hAnsi="Trebuchet MS"/>
                <w:sz w:val="20"/>
                <w:szCs w:val="20"/>
              </w:rPr>
            </w:pPr>
            <w:r w:rsidRPr="00A549C1">
              <w:rPr>
                <w:rFonts w:ascii="Trebuchet MS" w:hAnsi="Trebuchet MS"/>
                <w:sz w:val="20"/>
                <w:szCs w:val="20"/>
              </w:rPr>
              <w:t>Total grupa a II-a</w:t>
            </w:r>
          </w:p>
        </w:tc>
        <w:tc>
          <w:tcPr>
            <w:tcW w:w="493" w:type="pct"/>
            <w:shd w:val="clear" w:color="auto" w:fill="auto"/>
            <w:vAlign w:val="center"/>
          </w:tcPr>
          <w:p w14:paraId="6B2BFFB3" w14:textId="77777777" w:rsidR="00BA5F30" w:rsidRPr="00A549C1" w:rsidRDefault="00BA5F30" w:rsidP="00A549C1">
            <w:pPr>
              <w:tabs>
                <w:tab w:val="left" w:pos="0"/>
              </w:tabs>
              <w:spacing w:after="0" w:line="240" w:lineRule="auto"/>
              <w:jc w:val="center"/>
              <w:outlineLvl w:val="0"/>
              <w:rPr>
                <w:rFonts w:ascii="Trebuchet MS" w:hAnsi="Trebuchet MS"/>
                <w:sz w:val="20"/>
                <w:szCs w:val="20"/>
              </w:rPr>
            </w:pPr>
            <w:r w:rsidRPr="00A549C1">
              <w:rPr>
                <w:rFonts w:ascii="Trebuchet MS" w:hAnsi="Trebuchet MS"/>
                <w:sz w:val="20"/>
                <w:szCs w:val="20"/>
              </w:rPr>
              <w:t>111,35</w:t>
            </w:r>
          </w:p>
        </w:tc>
        <w:tc>
          <w:tcPr>
            <w:tcW w:w="291" w:type="pct"/>
            <w:shd w:val="clear" w:color="auto" w:fill="auto"/>
            <w:vAlign w:val="center"/>
          </w:tcPr>
          <w:p w14:paraId="11FD5F01" w14:textId="77777777" w:rsidR="00BA5F30" w:rsidRPr="00A549C1" w:rsidRDefault="00BA5F30" w:rsidP="00A549C1">
            <w:pPr>
              <w:tabs>
                <w:tab w:val="left" w:pos="0"/>
              </w:tabs>
              <w:spacing w:after="0" w:line="240" w:lineRule="auto"/>
              <w:jc w:val="center"/>
              <w:outlineLvl w:val="0"/>
              <w:rPr>
                <w:rFonts w:ascii="Trebuchet MS" w:hAnsi="Trebuchet MS"/>
                <w:sz w:val="20"/>
                <w:szCs w:val="20"/>
              </w:rPr>
            </w:pPr>
            <w:r w:rsidRPr="00A549C1">
              <w:rPr>
                <w:rFonts w:ascii="Trebuchet MS" w:hAnsi="Trebuchet MS"/>
                <w:sz w:val="20"/>
                <w:szCs w:val="20"/>
              </w:rPr>
              <w:t>90</w:t>
            </w:r>
          </w:p>
        </w:tc>
      </w:tr>
      <w:tr w:rsidR="008A0D46" w:rsidRPr="00A549C1" w14:paraId="59BB8FFF" w14:textId="77777777" w:rsidTr="008A0D46">
        <w:trPr>
          <w:gridAfter w:val="1"/>
          <w:wAfter w:w="5" w:type="pct"/>
          <w:trHeight w:val="284"/>
          <w:tblHeader/>
          <w:jc w:val="center"/>
        </w:trPr>
        <w:tc>
          <w:tcPr>
            <w:tcW w:w="4211" w:type="pct"/>
            <w:gridSpan w:val="2"/>
            <w:shd w:val="clear" w:color="auto" w:fill="auto"/>
            <w:vAlign w:val="center"/>
          </w:tcPr>
          <w:p w14:paraId="69E395F6" w14:textId="77777777" w:rsidR="00BA5F30" w:rsidRPr="00A549C1" w:rsidRDefault="00BA5F30" w:rsidP="00A549C1">
            <w:pPr>
              <w:tabs>
                <w:tab w:val="left" w:pos="0"/>
              </w:tabs>
              <w:spacing w:after="0" w:line="240" w:lineRule="auto"/>
              <w:jc w:val="both"/>
              <w:outlineLvl w:val="0"/>
              <w:rPr>
                <w:rFonts w:ascii="Trebuchet MS" w:hAnsi="Trebuchet MS"/>
                <w:sz w:val="20"/>
                <w:szCs w:val="20"/>
              </w:rPr>
            </w:pPr>
            <w:r w:rsidRPr="00A549C1">
              <w:rPr>
                <w:rFonts w:ascii="Trebuchet MS" w:hAnsi="Trebuchet MS"/>
                <w:sz w:val="20"/>
                <w:szCs w:val="20"/>
              </w:rPr>
              <w:t xml:space="preserve"> Total păduri + clasa de regenerare</w:t>
            </w:r>
          </w:p>
        </w:tc>
        <w:tc>
          <w:tcPr>
            <w:tcW w:w="493" w:type="pct"/>
            <w:shd w:val="clear" w:color="auto" w:fill="auto"/>
            <w:vAlign w:val="center"/>
          </w:tcPr>
          <w:p w14:paraId="5AFCEDC9" w14:textId="77777777" w:rsidR="00BA5F30" w:rsidRPr="00A549C1" w:rsidRDefault="00BA5F30" w:rsidP="00A549C1">
            <w:pPr>
              <w:tabs>
                <w:tab w:val="left" w:pos="0"/>
              </w:tabs>
              <w:spacing w:after="0" w:line="240" w:lineRule="auto"/>
              <w:jc w:val="center"/>
              <w:outlineLvl w:val="0"/>
              <w:rPr>
                <w:rFonts w:ascii="Trebuchet MS" w:hAnsi="Trebuchet MS"/>
                <w:sz w:val="20"/>
                <w:szCs w:val="20"/>
              </w:rPr>
            </w:pPr>
            <w:r w:rsidRPr="00A549C1">
              <w:rPr>
                <w:rFonts w:ascii="Trebuchet MS" w:hAnsi="Trebuchet MS"/>
                <w:sz w:val="20"/>
                <w:szCs w:val="20"/>
              </w:rPr>
              <w:t>112,65</w:t>
            </w:r>
          </w:p>
        </w:tc>
        <w:tc>
          <w:tcPr>
            <w:tcW w:w="291" w:type="pct"/>
            <w:shd w:val="clear" w:color="auto" w:fill="auto"/>
            <w:vAlign w:val="center"/>
          </w:tcPr>
          <w:p w14:paraId="343B15AE" w14:textId="77777777" w:rsidR="00BA5F30" w:rsidRPr="00A549C1" w:rsidRDefault="00BA5F30" w:rsidP="00A549C1">
            <w:pPr>
              <w:tabs>
                <w:tab w:val="left" w:pos="0"/>
              </w:tabs>
              <w:spacing w:after="0" w:line="240" w:lineRule="auto"/>
              <w:jc w:val="center"/>
              <w:outlineLvl w:val="0"/>
              <w:rPr>
                <w:rFonts w:ascii="Trebuchet MS" w:hAnsi="Trebuchet MS"/>
                <w:sz w:val="20"/>
                <w:szCs w:val="20"/>
              </w:rPr>
            </w:pPr>
            <w:r w:rsidRPr="00A549C1">
              <w:rPr>
                <w:rFonts w:ascii="Trebuchet MS" w:hAnsi="Trebuchet MS"/>
                <w:sz w:val="20"/>
                <w:szCs w:val="20"/>
              </w:rPr>
              <w:t>100</w:t>
            </w:r>
          </w:p>
        </w:tc>
      </w:tr>
    </w:tbl>
    <w:p w14:paraId="4C79350D" w14:textId="77777777" w:rsidR="00C27580" w:rsidRPr="00C612FB" w:rsidRDefault="00C27580" w:rsidP="00216C18">
      <w:pPr>
        <w:tabs>
          <w:tab w:val="left" w:pos="0"/>
        </w:tabs>
        <w:spacing w:before="120" w:after="120" w:line="276" w:lineRule="auto"/>
        <w:jc w:val="both"/>
        <w:outlineLvl w:val="0"/>
        <w:rPr>
          <w:rFonts w:ascii="Trebuchet MS" w:hAnsi="Trebuchet MS"/>
          <w:u w:val="single"/>
        </w:rPr>
      </w:pPr>
      <w:r w:rsidRPr="00C612FB">
        <w:rPr>
          <w:rFonts w:ascii="Trebuchet MS" w:hAnsi="Trebuchet MS"/>
          <w:u w:val="single"/>
        </w:rPr>
        <w:t>Bazele de amenajare</w:t>
      </w:r>
    </w:p>
    <w:p w14:paraId="60F51A39" w14:textId="77777777" w:rsidR="00C27580" w:rsidRPr="00C612FB" w:rsidRDefault="00C27580" w:rsidP="00C27580">
      <w:pPr>
        <w:tabs>
          <w:tab w:val="left" w:pos="0"/>
        </w:tabs>
        <w:spacing w:after="0" w:line="276" w:lineRule="auto"/>
        <w:jc w:val="both"/>
        <w:outlineLvl w:val="0"/>
        <w:rPr>
          <w:rFonts w:ascii="Trebuchet MS" w:hAnsi="Trebuchet MS"/>
        </w:rPr>
      </w:pPr>
      <w:r w:rsidRPr="00C612FB">
        <w:rPr>
          <w:rFonts w:ascii="Trebuchet MS" w:hAnsi="Trebuchet MS"/>
          <w:u w:val="single"/>
        </w:rPr>
        <w:t>Regimul:</w:t>
      </w:r>
      <w:r w:rsidRPr="00C612FB">
        <w:rPr>
          <w:rFonts w:ascii="Trebuchet MS" w:hAnsi="Trebuchet MS"/>
        </w:rPr>
        <w:t xml:space="preserve"> codru regulat, iar pentru arboretele de salcâm regim crâng;</w:t>
      </w:r>
    </w:p>
    <w:p w14:paraId="35FBE921" w14:textId="77777777" w:rsidR="00C27580" w:rsidRPr="00C612FB" w:rsidRDefault="00C27580" w:rsidP="00C27580">
      <w:pPr>
        <w:tabs>
          <w:tab w:val="left" w:pos="0"/>
        </w:tabs>
        <w:spacing w:after="0" w:line="276" w:lineRule="auto"/>
        <w:jc w:val="both"/>
        <w:outlineLvl w:val="0"/>
        <w:rPr>
          <w:rFonts w:ascii="Trebuchet MS" w:hAnsi="Trebuchet MS"/>
        </w:rPr>
      </w:pPr>
      <w:r w:rsidRPr="00C612FB">
        <w:rPr>
          <w:rFonts w:ascii="Trebuchet MS" w:hAnsi="Trebuchet MS"/>
          <w:u w:val="single"/>
        </w:rPr>
        <w:t>Compoziția țel</w:t>
      </w:r>
      <w:r w:rsidRPr="00C612FB">
        <w:rPr>
          <w:rFonts w:ascii="Trebuchet MS" w:hAnsi="Trebuchet MS"/>
        </w:rPr>
        <w:t>:  corespunzătoare tipului natural fundamental de pădure în arboretele exploatabile și compoziția țel la exploatabilitate pentru celelalte arborete;</w:t>
      </w:r>
    </w:p>
    <w:p w14:paraId="1C2B6A76" w14:textId="6B7A70DE" w:rsidR="00C27580" w:rsidRPr="00C612FB" w:rsidRDefault="00C27580" w:rsidP="00C27580">
      <w:pPr>
        <w:tabs>
          <w:tab w:val="left" w:pos="0"/>
        </w:tabs>
        <w:spacing w:after="0" w:line="276" w:lineRule="auto"/>
        <w:jc w:val="both"/>
        <w:outlineLvl w:val="0"/>
        <w:rPr>
          <w:rFonts w:ascii="Trebuchet MS" w:hAnsi="Trebuchet MS"/>
        </w:rPr>
      </w:pPr>
      <w:r w:rsidRPr="00C612FB">
        <w:rPr>
          <w:rFonts w:ascii="Trebuchet MS" w:hAnsi="Trebuchet MS"/>
          <w:u w:val="single"/>
        </w:rPr>
        <w:t>Exploatabilitatea</w:t>
      </w:r>
      <w:r w:rsidRPr="00C612FB">
        <w:rPr>
          <w:rFonts w:ascii="Trebuchet MS" w:hAnsi="Trebuchet MS"/>
        </w:rPr>
        <w:t xml:space="preserve">: </w:t>
      </w:r>
      <w:r w:rsidRPr="00C612FB">
        <w:rPr>
          <w:rFonts w:ascii="Trebuchet MS" w:hAnsi="Trebuchet MS"/>
          <w:bCs/>
          <w:iCs/>
        </w:rPr>
        <w:t>Vârsta medie</w:t>
      </w:r>
      <w:r w:rsidR="00163AF4" w:rsidRPr="00C612FB">
        <w:rPr>
          <w:rFonts w:ascii="Trebuchet MS" w:hAnsi="Trebuchet MS"/>
          <w:bCs/>
          <w:iCs/>
        </w:rPr>
        <w:t xml:space="preserve"> a exploatabilității este de 102</w:t>
      </w:r>
      <w:r w:rsidRPr="00C612FB">
        <w:rPr>
          <w:rFonts w:ascii="Trebuchet MS" w:hAnsi="Trebuchet MS"/>
          <w:bCs/>
          <w:iCs/>
        </w:rPr>
        <w:t xml:space="preserve"> ani.</w:t>
      </w:r>
    </w:p>
    <w:p w14:paraId="489FF1AE" w14:textId="77777777" w:rsidR="00C27580" w:rsidRPr="00C612FB" w:rsidRDefault="00C27580" w:rsidP="00C27580">
      <w:pPr>
        <w:tabs>
          <w:tab w:val="left" w:pos="0"/>
        </w:tabs>
        <w:spacing w:after="0" w:line="276" w:lineRule="auto"/>
        <w:jc w:val="both"/>
        <w:outlineLvl w:val="0"/>
        <w:rPr>
          <w:rFonts w:ascii="Trebuchet MS" w:hAnsi="Trebuchet MS"/>
        </w:rPr>
      </w:pPr>
      <w:r w:rsidRPr="00C612FB">
        <w:rPr>
          <w:rFonts w:ascii="Trebuchet MS" w:hAnsi="Trebuchet MS"/>
          <w:u w:val="single"/>
        </w:rPr>
        <w:t>Ciclul</w:t>
      </w:r>
      <w:r w:rsidRPr="00C612FB">
        <w:rPr>
          <w:rFonts w:ascii="Trebuchet MS" w:hAnsi="Trebuchet MS"/>
        </w:rPr>
        <w:t>: 110 ani pentru S.U.P. „A”.</w:t>
      </w:r>
    </w:p>
    <w:p w14:paraId="3B077E9F" w14:textId="400D738B" w:rsidR="00C27580" w:rsidRPr="00C612FB" w:rsidRDefault="00C27580" w:rsidP="00C27580">
      <w:pPr>
        <w:tabs>
          <w:tab w:val="left" w:pos="0"/>
        </w:tabs>
        <w:spacing w:after="0" w:line="276" w:lineRule="auto"/>
        <w:jc w:val="both"/>
        <w:outlineLvl w:val="0"/>
        <w:rPr>
          <w:rFonts w:ascii="Trebuchet MS" w:hAnsi="Trebuchet MS"/>
        </w:rPr>
      </w:pPr>
      <w:r w:rsidRPr="00C612FB">
        <w:rPr>
          <w:rFonts w:ascii="Trebuchet MS" w:hAnsi="Trebuchet MS"/>
          <w:u w:val="single"/>
        </w:rPr>
        <w:t>Tratamente</w:t>
      </w:r>
      <w:r w:rsidRPr="00C612FB">
        <w:rPr>
          <w:rFonts w:ascii="Trebuchet MS" w:hAnsi="Trebuchet MS"/>
        </w:rPr>
        <w:t xml:space="preserve"> – tăieri progresive</w:t>
      </w:r>
      <w:r w:rsidR="00163AF4" w:rsidRPr="00C612FB">
        <w:rPr>
          <w:rFonts w:ascii="Trebuchet MS" w:hAnsi="Trebuchet MS"/>
        </w:rPr>
        <w:t xml:space="preserve"> (în perspectivă)</w:t>
      </w:r>
      <w:r w:rsidRPr="00C612FB">
        <w:rPr>
          <w:rFonts w:ascii="Trebuchet MS" w:hAnsi="Trebuchet MS"/>
        </w:rPr>
        <w:t>,  ș</w:t>
      </w:r>
      <w:r w:rsidR="00163AF4" w:rsidRPr="00C612FB">
        <w:rPr>
          <w:rFonts w:ascii="Trebuchet MS" w:hAnsi="Trebuchet MS"/>
        </w:rPr>
        <w:t>i tăieri în crâng</w:t>
      </w:r>
      <w:r w:rsidRPr="00C612FB">
        <w:rPr>
          <w:rFonts w:ascii="Trebuchet MS" w:hAnsi="Trebuchet MS"/>
        </w:rPr>
        <w:t>.</w:t>
      </w:r>
    </w:p>
    <w:p w14:paraId="29916E82" w14:textId="77777777" w:rsidR="00C27580" w:rsidRPr="00C612FB" w:rsidRDefault="00C27580" w:rsidP="00C27580">
      <w:pPr>
        <w:tabs>
          <w:tab w:val="left" w:pos="0"/>
        </w:tabs>
        <w:spacing w:after="0" w:line="276" w:lineRule="auto"/>
        <w:jc w:val="both"/>
        <w:outlineLvl w:val="0"/>
        <w:rPr>
          <w:rFonts w:ascii="Trebuchet MS" w:hAnsi="Trebuchet MS"/>
          <w:color w:val="FF0000"/>
        </w:rPr>
      </w:pPr>
    </w:p>
    <w:p w14:paraId="4B493569" w14:textId="77777777" w:rsidR="00C27580" w:rsidRPr="00C612FB" w:rsidRDefault="00C27580" w:rsidP="00C27580">
      <w:pPr>
        <w:tabs>
          <w:tab w:val="left" w:pos="0"/>
        </w:tabs>
        <w:spacing w:after="0" w:line="276" w:lineRule="auto"/>
        <w:jc w:val="both"/>
        <w:outlineLvl w:val="0"/>
        <w:rPr>
          <w:rFonts w:ascii="Trebuchet MS" w:hAnsi="Trebuchet MS"/>
        </w:rPr>
      </w:pPr>
      <w:r w:rsidRPr="00C612FB">
        <w:rPr>
          <w:rFonts w:ascii="Trebuchet MS" w:hAnsi="Trebuchet MS"/>
          <w:i/>
        </w:rPr>
        <w:t>Recoltarea posibilităţii de produse principale în S.U.P. A – codru regulat</w:t>
      </w:r>
    </w:p>
    <w:p w14:paraId="5292E239" w14:textId="6EFAB5F3" w:rsidR="00C27580" w:rsidRPr="00C612FB" w:rsidRDefault="00C27580" w:rsidP="00C27580">
      <w:pPr>
        <w:tabs>
          <w:tab w:val="left" w:pos="0"/>
        </w:tabs>
        <w:spacing w:after="0" w:line="276" w:lineRule="auto"/>
        <w:jc w:val="both"/>
        <w:outlineLvl w:val="0"/>
        <w:rPr>
          <w:rFonts w:ascii="Trebuchet MS" w:hAnsi="Trebuchet MS"/>
          <w:i/>
        </w:rPr>
      </w:pPr>
      <w:r w:rsidRPr="00C612FB">
        <w:rPr>
          <w:rFonts w:ascii="Trebuchet MS" w:hAnsi="Trebuchet MS"/>
          <w:i/>
        </w:rPr>
        <w:t xml:space="preserve">S-a adoptat posibilitatea de </w:t>
      </w:r>
      <w:r w:rsidR="00163AF4" w:rsidRPr="00C612FB">
        <w:rPr>
          <w:rFonts w:ascii="Trebuchet MS" w:hAnsi="Trebuchet MS"/>
          <w:i/>
        </w:rPr>
        <w:t>102</w:t>
      </w:r>
      <w:r w:rsidRPr="00C612FB">
        <w:rPr>
          <w:rFonts w:ascii="Trebuchet MS" w:hAnsi="Trebuchet MS"/>
          <w:i/>
        </w:rPr>
        <w:t xml:space="preserve"> m</w:t>
      </w:r>
      <w:r w:rsidRPr="00C612FB">
        <w:rPr>
          <w:rFonts w:ascii="Trebuchet MS" w:hAnsi="Trebuchet MS"/>
          <w:i/>
          <w:vertAlign w:val="superscript"/>
        </w:rPr>
        <w:t>3</w:t>
      </w:r>
      <w:r w:rsidRPr="00C612FB">
        <w:rPr>
          <w:rFonts w:ascii="Trebuchet MS" w:hAnsi="Trebuchet MS"/>
          <w:i/>
        </w:rPr>
        <w:t>/an, după indicatorul de posibilitate după clasele de vârstă.</w:t>
      </w:r>
    </w:p>
    <w:tbl>
      <w:tblPr>
        <w:tblW w:w="4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834"/>
        <w:gridCol w:w="922"/>
        <w:gridCol w:w="1049"/>
        <w:gridCol w:w="2592"/>
      </w:tblGrid>
      <w:tr w:rsidR="005C330B" w:rsidRPr="00A549C1" w14:paraId="2C615746" w14:textId="77777777" w:rsidTr="00BD0DF0">
        <w:trPr>
          <w:jc w:val="center"/>
        </w:trPr>
        <w:tc>
          <w:tcPr>
            <w:tcW w:w="1177" w:type="pct"/>
            <w:vMerge w:val="restart"/>
            <w:tcBorders>
              <w:top w:val="double" w:sz="4" w:space="0" w:color="auto"/>
              <w:left w:val="double" w:sz="4" w:space="0" w:color="auto"/>
            </w:tcBorders>
            <w:vAlign w:val="center"/>
          </w:tcPr>
          <w:p w14:paraId="67FD7FD1" w14:textId="77777777" w:rsidR="00C27580" w:rsidRPr="00A549C1" w:rsidRDefault="00C27580" w:rsidP="00A549C1">
            <w:pPr>
              <w:tabs>
                <w:tab w:val="left" w:pos="0"/>
              </w:tabs>
              <w:spacing w:after="0" w:line="240" w:lineRule="auto"/>
              <w:jc w:val="both"/>
              <w:outlineLvl w:val="0"/>
              <w:rPr>
                <w:rFonts w:ascii="Trebuchet MS" w:hAnsi="Trebuchet MS"/>
                <w:i/>
                <w:sz w:val="20"/>
                <w:szCs w:val="20"/>
              </w:rPr>
            </w:pPr>
            <w:r w:rsidRPr="00A549C1">
              <w:rPr>
                <w:rFonts w:ascii="Trebuchet MS" w:hAnsi="Trebuchet MS"/>
                <w:i/>
                <w:sz w:val="20"/>
                <w:szCs w:val="20"/>
              </w:rPr>
              <w:t>Tratamentul</w:t>
            </w:r>
          </w:p>
          <w:p w14:paraId="031D7056" w14:textId="77777777" w:rsidR="00C27580" w:rsidRPr="00A549C1" w:rsidRDefault="00C27580" w:rsidP="00A549C1">
            <w:pPr>
              <w:tabs>
                <w:tab w:val="left" w:pos="0"/>
              </w:tabs>
              <w:spacing w:after="0" w:line="240" w:lineRule="auto"/>
              <w:jc w:val="both"/>
              <w:outlineLvl w:val="0"/>
              <w:rPr>
                <w:rFonts w:ascii="Trebuchet MS" w:hAnsi="Trebuchet MS"/>
                <w:i/>
                <w:sz w:val="20"/>
                <w:szCs w:val="20"/>
              </w:rPr>
            </w:pPr>
            <w:r w:rsidRPr="00A549C1">
              <w:rPr>
                <w:rFonts w:ascii="Trebuchet MS" w:hAnsi="Trebuchet MS"/>
                <w:i/>
                <w:sz w:val="20"/>
                <w:szCs w:val="20"/>
              </w:rPr>
              <w:t>aplicat</w:t>
            </w:r>
          </w:p>
        </w:tc>
        <w:tc>
          <w:tcPr>
            <w:tcW w:w="1647" w:type="pct"/>
            <w:gridSpan w:val="2"/>
            <w:tcBorders>
              <w:top w:val="double" w:sz="4" w:space="0" w:color="auto"/>
            </w:tcBorders>
            <w:vAlign w:val="center"/>
          </w:tcPr>
          <w:p w14:paraId="1B6B4CF1" w14:textId="77777777" w:rsidR="00C27580" w:rsidRPr="00A549C1" w:rsidRDefault="00C27580" w:rsidP="00A549C1">
            <w:pPr>
              <w:tabs>
                <w:tab w:val="left" w:pos="0"/>
              </w:tabs>
              <w:spacing w:after="0" w:line="240" w:lineRule="auto"/>
              <w:jc w:val="both"/>
              <w:outlineLvl w:val="0"/>
              <w:rPr>
                <w:rFonts w:ascii="Trebuchet MS" w:hAnsi="Trebuchet MS"/>
                <w:i/>
                <w:sz w:val="20"/>
                <w:szCs w:val="20"/>
              </w:rPr>
            </w:pPr>
            <w:r w:rsidRPr="00A549C1">
              <w:rPr>
                <w:rFonts w:ascii="Trebuchet MS" w:hAnsi="Trebuchet MS"/>
                <w:i/>
                <w:sz w:val="20"/>
                <w:szCs w:val="20"/>
              </w:rPr>
              <w:t>Suprafaţa de parcurs</w:t>
            </w:r>
          </w:p>
        </w:tc>
        <w:tc>
          <w:tcPr>
            <w:tcW w:w="2176" w:type="pct"/>
            <w:gridSpan w:val="2"/>
            <w:tcBorders>
              <w:top w:val="double" w:sz="4" w:space="0" w:color="auto"/>
            </w:tcBorders>
            <w:vAlign w:val="center"/>
          </w:tcPr>
          <w:p w14:paraId="7E7367C8" w14:textId="77777777" w:rsidR="00C27580" w:rsidRPr="00A549C1" w:rsidRDefault="00C27580" w:rsidP="00A549C1">
            <w:pPr>
              <w:tabs>
                <w:tab w:val="left" w:pos="0"/>
              </w:tabs>
              <w:spacing w:after="0" w:line="240" w:lineRule="auto"/>
              <w:jc w:val="both"/>
              <w:outlineLvl w:val="0"/>
              <w:rPr>
                <w:rFonts w:ascii="Trebuchet MS" w:hAnsi="Trebuchet MS"/>
                <w:i/>
                <w:sz w:val="20"/>
                <w:szCs w:val="20"/>
              </w:rPr>
            </w:pPr>
            <w:r w:rsidRPr="00A549C1">
              <w:rPr>
                <w:rFonts w:ascii="Trebuchet MS" w:hAnsi="Trebuchet MS"/>
                <w:i/>
                <w:sz w:val="20"/>
                <w:szCs w:val="20"/>
              </w:rPr>
              <w:t>Volumul de recoltat în deceniu</w:t>
            </w:r>
          </w:p>
        </w:tc>
      </w:tr>
      <w:tr w:rsidR="005C330B" w:rsidRPr="00A549C1" w14:paraId="568CB1B0" w14:textId="77777777" w:rsidTr="00BD0DF0">
        <w:trPr>
          <w:jc w:val="center"/>
        </w:trPr>
        <w:tc>
          <w:tcPr>
            <w:tcW w:w="1177" w:type="pct"/>
            <w:vMerge/>
            <w:tcBorders>
              <w:left w:val="double" w:sz="4" w:space="0" w:color="auto"/>
              <w:bottom w:val="double" w:sz="4" w:space="0" w:color="auto"/>
            </w:tcBorders>
            <w:vAlign w:val="center"/>
          </w:tcPr>
          <w:p w14:paraId="2D5DD666" w14:textId="77777777" w:rsidR="00C27580" w:rsidRPr="00A549C1" w:rsidRDefault="00C27580" w:rsidP="00A549C1">
            <w:pPr>
              <w:tabs>
                <w:tab w:val="left" w:pos="0"/>
              </w:tabs>
              <w:spacing w:after="0" w:line="240" w:lineRule="auto"/>
              <w:jc w:val="both"/>
              <w:outlineLvl w:val="0"/>
              <w:rPr>
                <w:rFonts w:ascii="Trebuchet MS" w:hAnsi="Trebuchet MS"/>
                <w:i/>
                <w:sz w:val="20"/>
                <w:szCs w:val="20"/>
              </w:rPr>
            </w:pPr>
          </w:p>
        </w:tc>
        <w:tc>
          <w:tcPr>
            <w:tcW w:w="1096" w:type="pct"/>
            <w:tcBorders>
              <w:bottom w:val="double" w:sz="4" w:space="0" w:color="auto"/>
            </w:tcBorders>
            <w:vAlign w:val="center"/>
          </w:tcPr>
          <w:p w14:paraId="03F6C2DA" w14:textId="77777777" w:rsidR="00C27580" w:rsidRPr="00A549C1" w:rsidRDefault="00C27580" w:rsidP="00A549C1">
            <w:pPr>
              <w:tabs>
                <w:tab w:val="left" w:pos="0"/>
              </w:tabs>
              <w:spacing w:after="0" w:line="240" w:lineRule="auto"/>
              <w:jc w:val="both"/>
              <w:outlineLvl w:val="0"/>
              <w:rPr>
                <w:rFonts w:ascii="Trebuchet MS" w:hAnsi="Trebuchet MS"/>
                <w:i/>
                <w:sz w:val="20"/>
                <w:szCs w:val="20"/>
              </w:rPr>
            </w:pPr>
            <w:r w:rsidRPr="00A549C1">
              <w:rPr>
                <w:rFonts w:ascii="Trebuchet MS" w:hAnsi="Trebuchet MS"/>
                <w:i/>
                <w:sz w:val="20"/>
                <w:szCs w:val="20"/>
              </w:rPr>
              <w:t>Totală</w:t>
            </w:r>
          </w:p>
        </w:tc>
        <w:tc>
          <w:tcPr>
            <w:tcW w:w="551" w:type="pct"/>
            <w:tcBorders>
              <w:bottom w:val="double" w:sz="4" w:space="0" w:color="auto"/>
            </w:tcBorders>
            <w:vAlign w:val="center"/>
          </w:tcPr>
          <w:p w14:paraId="2C9DD6B9" w14:textId="77777777" w:rsidR="00C27580" w:rsidRPr="00A549C1" w:rsidRDefault="00C27580" w:rsidP="00A549C1">
            <w:pPr>
              <w:tabs>
                <w:tab w:val="left" w:pos="0"/>
              </w:tabs>
              <w:spacing w:after="0" w:line="240" w:lineRule="auto"/>
              <w:jc w:val="both"/>
              <w:outlineLvl w:val="0"/>
              <w:rPr>
                <w:rFonts w:ascii="Trebuchet MS" w:hAnsi="Trebuchet MS"/>
                <w:i/>
                <w:sz w:val="20"/>
                <w:szCs w:val="20"/>
              </w:rPr>
            </w:pPr>
            <w:r w:rsidRPr="00A549C1">
              <w:rPr>
                <w:rFonts w:ascii="Trebuchet MS" w:hAnsi="Trebuchet MS"/>
                <w:i/>
                <w:sz w:val="20"/>
                <w:szCs w:val="20"/>
              </w:rPr>
              <w:t>Anuală</w:t>
            </w:r>
          </w:p>
        </w:tc>
        <w:tc>
          <w:tcPr>
            <w:tcW w:w="627" w:type="pct"/>
            <w:tcBorders>
              <w:bottom w:val="double" w:sz="4" w:space="0" w:color="auto"/>
            </w:tcBorders>
            <w:vAlign w:val="center"/>
          </w:tcPr>
          <w:p w14:paraId="3E435385" w14:textId="77777777" w:rsidR="00C27580" w:rsidRPr="00A549C1" w:rsidRDefault="00C27580" w:rsidP="00A549C1">
            <w:pPr>
              <w:tabs>
                <w:tab w:val="left" w:pos="0"/>
              </w:tabs>
              <w:spacing w:after="0" w:line="240" w:lineRule="auto"/>
              <w:jc w:val="both"/>
              <w:outlineLvl w:val="0"/>
              <w:rPr>
                <w:rFonts w:ascii="Trebuchet MS" w:hAnsi="Trebuchet MS"/>
                <w:i/>
                <w:sz w:val="20"/>
                <w:szCs w:val="20"/>
              </w:rPr>
            </w:pPr>
            <w:r w:rsidRPr="00A549C1">
              <w:rPr>
                <w:rFonts w:ascii="Trebuchet MS" w:hAnsi="Trebuchet MS"/>
                <w:i/>
                <w:sz w:val="20"/>
                <w:szCs w:val="20"/>
              </w:rPr>
              <w:t>Total</w:t>
            </w:r>
          </w:p>
        </w:tc>
        <w:tc>
          <w:tcPr>
            <w:tcW w:w="1549" w:type="pct"/>
            <w:tcBorders>
              <w:bottom w:val="double" w:sz="4" w:space="0" w:color="auto"/>
            </w:tcBorders>
            <w:vAlign w:val="center"/>
          </w:tcPr>
          <w:p w14:paraId="37E7E6C4" w14:textId="77777777" w:rsidR="00C27580" w:rsidRPr="00A549C1" w:rsidRDefault="00C27580" w:rsidP="00A549C1">
            <w:pPr>
              <w:tabs>
                <w:tab w:val="left" w:pos="0"/>
              </w:tabs>
              <w:spacing w:after="0" w:line="240" w:lineRule="auto"/>
              <w:jc w:val="both"/>
              <w:outlineLvl w:val="0"/>
              <w:rPr>
                <w:rFonts w:ascii="Trebuchet MS" w:hAnsi="Trebuchet MS"/>
                <w:i/>
                <w:sz w:val="20"/>
                <w:szCs w:val="20"/>
              </w:rPr>
            </w:pPr>
            <w:r w:rsidRPr="00A549C1">
              <w:rPr>
                <w:rFonts w:ascii="Trebuchet MS" w:hAnsi="Trebuchet MS"/>
                <w:i/>
                <w:sz w:val="20"/>
                <w:szCs w:val="20"/>
              </w:rPr>
              <w:t>Anual</w:t>
            </w:r>
          </w:p>
        </w:tc>
      </w:tr>
      <w:tr w:rsidR="005C330B" w:rsidRPr="00A549C1" w14:paraId="0E96E460" w14:textId="77777777" w:rsidTr="00795D43">
        <w:trPr>
          <w:trHeight w:hRule="exact" w:val="284"/>
          <w:jc w:val="center"/>
        </w:trPr>
        <w:tc>
          <w:tcPr>
            <w:tcW w:w="1177" w:type="pct"/>
            <w:tcBorders>
              <w:left w:val="double" w:sz="4" w:space="0" w:color="auto"/>
            </w:tcBorders>
            <w:vAlign w:val="center"/>
          </w:tcPr>
          <w:p w14:paraId="1CF84319" w14:textId="77777777" w:rsidR="005C330B" w:rsidRPr="00A549C1" w:rsidRDefault="005C330B" w:rsidP="00A549C1">
            <w:pPr>
              <w:tabs>
                <w:tab w:val="left" w:pos="0"/>
              </w:tabs>
              <w:spacing w:after="0" w:line="240" w:lineRule="auto"/>
              <w:jc w:val="both"/>
              <w:outlineLvl w:val="0"/>
              <w:rPr>
                <w:rFonts w:ascii="Trebuchet MS" w:hAnsi="Trebuchet MS"/>
                <w:sz w:val="20"/>
                <w:szCs w:val="20"/>
              </w:rPr>
            </w:pPr>
            <w:r w:rsidRPr="00A549C1">
              <w:rPr>
                <w:rFonts w:ascii="Trebuchet MS" w:hAnsi="Trebuchet MS"/>
                <w:sz w:val="20"/>
                <w:szCs w:val="20"/>
              </w:rPr>
              <w:t>Tăieri în crâng</w:t>
            </w:r>
          </w:p>
        </w:tc>
        <w:tc>
          <w:tcPr>
            <w:tcW w:w="1096" w:type="pct"/>
            <w:vAlign w:val="center"/>
          </w:tcPr>
          <w:p w14:paraId="7B32CFD9" w14:textId="1D0F28CC" w:rsidR="005C330B" w:rsidRPr="00A549C1" w:rsidRDefault="005C330B" w:rsidP="00A549C1">
            <w:pPr>
              <w:tabs>
                <w:tab w:val="left" w:pos="0"/>
              </w:tabs>
              <w:spacing w:after="0" w:line="240" w:lineRule="auto"/>
              <w:jc w:val="both"/>
              <w:outlineLvl w:val="0"/>
              <w:rPr>
                <w:rFonts w:ascii="Trebuchet MS" w:hAnsi="Trebuchet MS"/>
                <w:sz w:val="20"/>
                <w:szCs w:val="20"/>
              </w:rPr>
            </w:pPr>
            <w:r w:rsidRPr="00A549C1">
              <w:rPr>
                <w:rFonts w:ascii="Trebuchet MS" w:hAnsi="Trebuchet MS"/>
                <w:sz w:val="20"/>
                <w:szCs w:val="20"/>
              </w:rPr>
              <w:t>7,60</w:t>
            </w:r>
          </w:p>
        </w:tc>
        <w:tc>
          <w:tcPr>
            <w:tcW w:w="551" w:type="pct"/>
            <w:vAlign w:val="center"/>
          </w:tcPr>
          <w:p w14:paraId="675CB9C1" w14:textId="77777777" w:rsidR="005C330B" w:rsidRPr="00A549C1" w:rsidRDefault="005C330B" w:rsidP="00A549C1">
            <w:pPr>
              <w:tabs>
                <w:tab w:val="left" w:pos="0"/>
              </w:tabs>
              <w:spacing w:after="0" w:line="240" w:lineRule="auto"/>
              <w:jc w:val="both"/>
              <w:outlineLvl w:val="0"/>
              <w:rPr>
                <w:rFonts w:ascii="Trebuchet MS" w:hAnsi="Trebuchet MS"/>
                <w:sz w:val="20"/>
                <w:szCs w:val="20"/>
              </w:rPr>
            </w:pPr>
            <w:r w:rsidRPr="00A549C1">
              <w:rPr>
                <w:rFonts w:ascii="Trebuchet MS" w:hAnsi="Trebuchet MS"/>
                <w:sz w:val="20"/>
                <w:szCs w:val="20"/>
              </w:rPr>
              <w:t>0,76</w:t>
            </w:r>
          </w:p>
        </w:tc>
        <w:tc>
          <w:tcPr>
            <w:tcW w:w="627" w:type="pct"/>
            <w:tcBorders>
              <w:top w:val="double" w:sz="4" w:space="0" w:color="auto"/>
              <w:bottom w:val="double" w:sz="4" w:space="0" w:color="auto"/>
            </w:tcBorders>
            <w:vAlign w:val="center"/>
          </w:tcPr>
          <w:p w14:paraId="6B4F201D" w14:textId="2033C3FE" w:rsidR="005C330B" w:rsidRPr="00A549C1" w:rsidRDefault="005C330B" w:rsidP="00A549C1">
            <w:pPr>
              <w:tabs>
                <w:tab w:val="left" w:pos="0"/>
              </w:tabs>
              <w:spacing w:after="0" w:line="240" w:lineRule="auto"/>
              <w:jc w:val="both"/>
              <w:outlineLvl w:val="0"/>
              <w:rPr>
                <w:rFonts w:ascii="Trebuchet MS" w:hAnsi="Trebuchet MS"/>
                <w:sz w:val="20"/>
                <w:szCs w:val="20"/>
              </w:rPr>
            </w:pPr>
            <w:r w:rsidRPr="00A549C1">
              <w:rPr>
                <w:rFonts w:ascii="Trebuchet MS" w:hAnsi="Trebuchet MS"/>
                <w:sz w:val="20"/>
                <w:szCs w:val="20"/>
              </w:rPr>
              <w:t>1022</w:t>
            </w:r>
          </w:p>
        </w:tc>
        <w:tc>
          <w:tcPr>
            <w:tcW w:w="1549" w:type="pct"/>
            <w:tcBorders>
              <w:top w:val="double" w:sz="4" w:space="0" w:color="auto"/>
              <w:bottom w:val="double" w:sz="4" w:space="0" w:color="auto"/>
            </w:tcBorders>
            <w:vAlign w:val="center"/>
          </w:tcPr>
          <w:p w14:paraId="558FF42A" w14:textId="7CF2A011" w:rsidR="005C330B" w:rsidRPr="00A549C1" w:rsidRDefault="005C330B" w:rsidP="00A549C1">
            <w:pPr>
              <w:tabs>
                <w:tab w:val="left" w:pos="0"/>
              </w:tabs>
              <w:spacing w:after="0" w:line="240" w:lineRule="auto"/>
              <w:jc w:val="both"/>
              <w:outlineLvl w:val="0"/>
              <w:rPr>
                <w:rFonts w:ascii="Trebuchet MS" w:hAnsi="Trebuchet MS"/>
                <w:sz w:val="20"/>
                <w:szCs w:val="20"/>
              </w:rPr>
            </w:pPr>
            <w:r w:rsidRPr="00A549C1">
              <w:rPr>
                <w:rFonts w:ascii="Trebuchet MS" w:hAnsi="Trebuchet MS"/>
                <w:sz w:val="20"/>
                <w:szCs w:val="20"/>
              </w:rPr>
              <w:t>102</w:t>
            </w:r>
          </w:p>
        </w:tc>
      </w:tr>
      <w:tr w:rsidR="005C330B" w:rsidRPr="00A549C1" w14:paraId="036F33EA" w14:textId="77777777" w:rsidTr="00BD0DF0">
        <w:trPr>
          <w:trHeight w:hRule="exact" w:val="284"/>
          <w:jc w:val="center"/>
        </w:trPr>
        <w:tc>
          <w:tcPr>
            <w:tcW w:w="1177" w:type="pct"/>
            <w:tcBorders>
              <w:top w:val="double" w:sz="4" w:space="0" w:color="auto"/>
              <w:left w:val="double" w:sz="4" w:space="0" w:color="auto"/>
              <w:bottom w:val="double" w:sz="4" w:space="0" w:color="auto"/>
            </w:tcBorders>
            <w:vAlign w:val="center"/>
          </w:tcPr>
          <w:p w14:paraId="4DC3E6AE" w14:textId="77777777" w:rsidR="005C330B" w:rsidRPr="00A549C1" w:rsidRDefault="005C330B" w:rsidP="00A549C1">
            <w:pPr>
              <w:tabs>
                <w:tab w:val="left" w:pos="0"/>
              </w:tabs>
              <w:spacing w:after="0" w:line="240" w:lineRule="auto"/>
              <w:jc w:val="both"/>
              <w:outlineLvl w:val="0"/>
              <w:rPr>
                <w:rFonts w:ascii="Trebuchet MS" w:hAnsi="Trebuchet MS"/>
                <w:sz w:val="20"/>
                <w:szCs w:val="20"/>
              </w:rPr>
            </w:pPr>
            <w:r w:rsidRPr="00A549C1">
              <w:rPr>
                <w:rFonts w:ascii="Trebuchet MS" w:hAnsi="Trebuchet MS"/>
                <w:sz w:val="20"/>
                <w:szCs w:val="20"/>
              </w:rPr>
              <w:t>TOTAL</w:t>
            </w:r>
          </w:p>
        </w:tc>
        <w:tc>
          <w:tcPr>
            <w:tcW w:w="1096" w:type="pct"/>
            <w:tcBorders>
              <w:top w:val="double" w:sz="4" w:space="0" w:color="auto"/>
              <w:bottom w:val="double" w:sz="4" w:space="0" w:color="auto"/>
            </w:tcBorders>
            <w:vAlign w:val="center"/>
          </w:tcPr>
          <w:p w14:paraId="6F7576B4" w14:textId="77777777" w:rsidR="005C330B" w:rsidRPr="00A549C1" w:rsidRDefault="005C330B" w:rsidP="00A549C1">
            <w:pPr>
              <w:tabs>
                <w:tab w:val="left" w:pos="0"/>
              </w:tabs>
              <w:spacing w:after="0" w:line="240" w:lineRule="auto"/>
              <w:jc w:val="both"/>
              <w:outlineLvl w:val="0"/>
              <w:rPr>
                <w:rFonts w:ascii="Trebuchet MS" w:hAnsi="Trebuchet MS"/>
                <w:sz w:val="20"/>
                <w:szCs w:val="20"/>
              </w:rPr>
            </w:pPr>
            <w:r w:rsidRPr="00A549C1">
              <w:rPr>
                <w:rFonts w:ascii="Trebuchet MS" w:hAnsi="Trebuchet MS"/>
                <w:sz w:val="20"/>
                <w:szCs w:val="20"/>
              </w:rPr>
              <w:fldChar w:fldCharType="begin"/>
            </w:r>
            <w:r w:rsidRPr="00A549C1">
              <w:rPr>
                <w:rFonts w:ascii="Trebuchet MS" w:hAnsi="Trebuchet MS"/>
                <w:sz w:val="20"/>
                <w:szCs w:val="20"/>
              </w:rPr>
              <w:instrText xml:space="preserve"> =SUM(ABOVE) </w:instrText>
            </w:r>
            <w:r w:rsidRPr="00A549C1">
              <w:rPr>
                <w:rFonts w:ascii="Trebuchet MS" w:hAnsi="Trebuchet MS"/>
                <w:sz w:val="20"/>
                <w:szCs w:val="20"/>
              </w:rPr>
              <w:fldChar w:fldCharType="separate"/>
            </w:r>
            <w:r w:rsidRPr="00A549C1">
              <w:rPr>
                <w:rFonts w:ascii="Trebuchet MS" w:hAnsi="Trebuchet MS"/>
                <w:sz w:val="20"/>
                <w:szCs w:val="20"/>
              </w:rPr>
              <w:t>10,16</w:t>
            </w:r>
            <w:r w:rsidRPr="00A549C1">
              <w:rPr>
                <w:rFonts w:ascii="Trebuchet MS" w:hAnsi="Trebuchet MS"/>
                <w:sz w:val="20"/>
                <w:szCs w:val="20"/>
              </w:rPr>
              <w:fldChar w:fldCharType="end"/>
            </w:r>
          </w:p>
        </w:tc>
        <w:tc>
          <w:tcPr>
            <w:tcW w:w="551" w:type="pct"/>
            <w:tcBorders>
              <w:top w:val="double" w:sz="4" w:space="0" w:color="auto"/>
              <w:bottom w:val="double" w:sz="4" w:space="0" w:color="auto"/>
            </w:tcBorders>
            <w:vAlign w:val="center"/>
          </w:tcPr>
          <w:p w14:paraId="0857BAE6" w14:textId="70DC093B" w:rsidR="005C330B" w:rsidRPr="00A549C1" w:rsidRDefault="005C330B" w:rsidP="00A549C1">
            <w:pPr>
              <w:tabs>
                <w:tab w:val="left" w:pos="0"/>
              </w:tabs>
              <w:spacing w:after="0" w:line="240" w:lineRule="auto"/>
              <w:jc w:val="both"/>
              <w:outlineLvl w:val="0"/>
              <w:rPr>
                <w:rFonts w:ascii="Trebuchet MS" w:hAnsi="Trebuchet MS"/>
                <w:sz w:val="20"/>
                <w:szCs w:val="20"/>
              </w:rPr>
            </w:pPr>
            <w:r w:rsidRPr="00A549C1">
              <w:rPr>
                <w:rFonts w:ascii="Trebuchet MS" w:hAnsi="Trebuchet MS"/>
                <w:sz w:val="20"/>
                <w:szCs w:val="20"/>
              </w:rPr>
              <w:fldChar w:fldCharType="begin"/>
            </w:r>
            <w:r w:rsidRPr="00A549C1">
              <w:rPr>
                <w:rFonts w:ascii="Trebuchet MS" w:hAnsi="Trebuchet MS"/>
                <w:sz w:val="20"/>
                <w:szCs w:val="20"/>
              </w:rPr>
              <w:instrText xml:space="preserve"> =SUM(ABOVE) </w:instrText>
            </w:r>
            <w:r w:rsidRPr="00A549C1">
              <w:rPr>
                <w:rFonts w:ascii="Trebuchet MS" w:hAnsi="Trebuchet MS"/>
                <w:sz w:val="20"/>
                <w:szCs w:val="20"/>
              </w:rPr>
              <w:fldChar w:fldCharType="separate"/>
            </w:r>
            <w:r w:rsidRPr="00A549C1">
              <w:rPr>
                <w:rFonts w:ascii="Trebuchet MS" w:hAnsi="Trebuchet MS"/>
                <w:sz w:val="20"/>
                <w:szCs w:val="20"/>
              </w:rPr>
              <w:t>1,01</w:t>
            </w:r>
            <w:r w:rsidRPr="00A549C1">
              <w:rPr>
                <w:rFonts w:ascii="Trebuchet MS" w:hAnsi="Trebuchet MS"/>
                <w:sz w:val="20"/>
                <w:szCs w:val="20"/>
              </w:rPr>
              <w:fldChar w:fldCharType="end"/>
            </w:r>
            <w:r w:rsidRPr="00A549C1">
              <w:rPr>
                <w:rFonts w:ascii="Trebuchet MS" w:hAnsi="Trebuchet MS"/>
                <w:sz w:val="20"/>
                <w:szCs w:val="20"/>
              </w:rPr>
              <w:t>6</w:t>
            </w:r>
          </w:p>
        </w:tc>
        <w:tc>
          <w:tcPr>
            <w:tcW w:w="627" w:type="pct"/>
            <w:tcBorders>
              <w:top w:val="double" w:sz="4" w:space="0" w:color="auto"/>
              <w:bottom w:val="double" w:sz="4" w:space="0" w:color="auto"/>
            </w:tcBorders>
            <w:vAlign w:val="center"/>
          </w:tcPr>
          <w:p w14:paraId="28A9C56D" w14:textId="545B34B1" w:rsidR="005C330B" w:rsidRPr="00A549C1" w:rsidRDefault="005C330B" w:rsidP="00A549C1">
            <w:pPr>
              <w:tabs>
                <w:tab w:val="left" w:pos="0"/>
              </w:tabs>
              <w:spacing w:after="0" w:line="240" w:lineRule="auto"/>
              <w:jc w:val="both"/>
              <w:outlineLvl w:val="0"/>
              <w:rPr>
                <w:rFonts w:ascii="Trebuchet MS" w:hAnsi="Trebuchet MS"/>
                <w:sz w:val="20"/>
                <w:szCs w:val="20"/>
              </w:rPr>
            </w:pPr>
            <w:r w:rsidRPr="00A549C1">
              <w:rPr>
                <w:rFonts w:ascii="Trebuchet MS" w:hAnsi="Trebuchet MS"/>
                <w:sz w:val="20"/>
                <w:szCs w:val="20"/>
              </w:rPr>
              <w:t>1022</w:t>
            </w:r>
          </w:p>
        </w:tc>
        <w:tc>
          <w:tcPr>
            <w:tcW w:w="1549" w:type="pct"/>
            <w:tcBorders>
              <w:top w:val="double" w:sz="4" w:space="0" w:color="auto"/>
              <w:bottom w:val="double" w:sz="4" w:space="0" w:color="auto"/>
            </w:tcBorders>
            <w:vAlign w:val="center"/>
          </w:tcPr>
          <w:p w14:paraId="14079F19" w14:textId="3D8DB986" w:rsidR="005C330B" w:rsidRPr="00A549C1" w:rsidRDefault="005C330B" w:rsidP="00A549C1">
            <w:pPr>
              <w:tabs>
                <w:tab w:val="left" w:pos="0"/>
              </w:tabs>
              <w:spacing w:after="0" w:line="240" w:lineRule="auto"/>
              <w:jc w:val="both"/>
              <w:outlineLvl w:val="0"/>
              <w:rPr>
                <w:rFonts w:ascii="Trebuchet MS" w:hAnsi="Trebuchet MS"/>
                <w:sz w:val="20"/>
                <w:szCs w:val="20"/>
              </w:rPr>
            </w:pPr>
            <w:r w:rsidRPr="00A549C1">
              <w:rPr>
                <w:rFonts w:ascii="Trebuchet MS" w:hAnsi="Trebuchet MS"/>
                <w:sz w:val="20"/>
                <w:szCs w:val="20"/>
              </w:rPr>
              <w:t>102</w:t>
            </w:r>
          </w:p>
        </w:tc>
      </w:tr>
    </w:tbl>
    <w:p w14:paraId="5C274377" w14:textId="2959C048" w:rsidR="00C27580" w:rsidRPr="00C612FB" w:rsidRDefault="00C27580" w:rsidP="00C27580">
      <w:pPr>
        <w:tabs>
          <w:tab w:val="left" w:pos="0"/>
        </w:tabs>
        <w:spacing w:after="0" w:line="276" w:lineRule="auto"/>
        <w:jc w:val="both"/>
        <w:outlineLvl w:val="0"/>
        <w:rPr>
          <w:rFonts w:ascii="Trebuchet MS" w:hAnsi="Trebuchet MS"/>
          <w:color w:val="FF0000"/>
        </w:rPr>
      </w:pPr>
      <w:r w:rsidRPr="00C612FB">
        <w:rPr>
          <w:rFonts w:ascii="Trebuchet MS" w:hAnsi="Trebuchet MS"/>
        </w:rPr>
        <w:t xml:space="preserve">Așa cum se poate observa tratamentele prin care se va recolta posibilitatea de produse principale la S.U.P. A sunt </w:t>
      </w:r>
      <w:r w:rsidRPr="00C612FB">
        <w:rPr>
          <w:rFonts w:ascii="Trebuchet MS" w:hAnsi="Trebuchet MS"/>
          <w:i/>
        </w:rPr>
        <w:t>tăierile în crâng</w:t>
      </w:r>
      <w:r w:rsidRPr="00C612FB">
        <w:rPr>
          <w:rFonts w:ascii="Trebuchet MS" w:hAnsi="Trebuchet MS"/>
        </w:rPr>
        <w:t xml:space="preserve">. </w:t>
      </w:r>
    </w:p>
    <w:p w14:paraId="597F1AEE" w14:textId="578F62AC" w:rsidR="00C27580" w:rsidRPr="00C612FB" w:rsidRDefault="00C27580" w:rsidP="00C27580">
      <w:pPr>
        <w:tabs>
          <w:tab w:val="left" w:pos="0"/>
        </w:tabs>
        <w:spacing w:after="0" w:line="276" w:lineRule="auto"/>
        <w:jc w:val="both"/>
        <w:outlineLvl w:val="0"/>
        <w:rPr>
          <w:rFonts w:ascii="Trebuchet MS" w:hAnsi="Trebuchet MS"/>
        </w:rPr>
      </w:pPr>
      <w:r w:rsidRPr="00C612FB">
        <w:rPr>
          <w:rFonts w:ascii="Trebuchet MS" w:hAnsi="Trebuchet MS"/>
          <w:i/>
          <w:u w:val="single"/>
        </w:rPr>
        <w:t>Tăieri în crâng</w:t>
      </w:r>
      <w:r w:rsidRPr="00C612FB">
        <w:rPr>
          <w:rFonts w:ascii="Trebuchet MS" w:hAnsi="Trebuchet MS"/>
        </w:rPr>
        <w:t xml:space="preserve"> se vor executa în ua </w:t>
      </w:r>
      <w:r w:rsidR="00BD0DF0" w:rsidRPr="00C612FB">
        <w:rPr>
          <w:rFonts w:ascii="Trebuchet MS" w:hAnsi="Trebuchet MS"/>
        </w:rPr>
        <w:t>69C</w:t>
      </w:r>
      <w:r w:rsidRPr="00C612FB">
        <w:rPr>
          <w:rFonts w:ascii="Trebuchet MS" w:hAnsi="Trebuchet MS"/>
        </w:rPr>
        <w:t xml:space="preserve"> şi 7</w:t>
      </w:r>
      <w:r w:rsidR="00BD0DF0" w:rsidRPr="00C612FB">
        <w:rPr>
          <w:rFonts w:ascii="Trebuchet MS" w:hAnsi="Trebuchet MS"/>
        </w:rPr>
        <w:t>0</w:t>
      </w:r>
      <w:r w:rsidRPr="00C612FB">
        <w:rPr>
          <w:rFonts w:ascii="Trebuchet MS" w:hAnsi="Trebuchet MS"/>
        </w:rPr>
        <w:t xml:space="preserve"> </w:t>
      </w:r>
      <w:r w:rsidR="00BD0DF0" w:rsidRPr="00C612FB">
        <w:rPr>
          <w:rFonts w:ascii="Trebuchet MS" w:hAnsi="Trebuchet MS"/>
        </w:rPr>
        <w:t>D</w:t>
      </w:r>
      <w:r w:rsidRPr="00C612FB">
        <w:rPr>
          <w:rFonts w:ascii="Trebuchet MS" w:hAnsi="Trebuchet MS"/>
        </w:rPr>
        <w:t xml:space="preserve">, arborete artificiale de productivitate </w:t>
      </w:r>
      <w:r w:rsidR="00BD0DF0" w:rsidRPr="00C612FB">
        <w:rPr>
          <w:rFonts w:ascii="Trebuchet MS" w:hAnsi="Trebuchet MS"/>
        </w:rPr>
        <w:t>mijlocie</w:t>
      </w:r>
      <w:r w:rsidRPr="00C612FB">
        <w:rPr>
          <w:rFonts w:ascii="Trebuchet MS" w:hAnsi="Trebuchet MS"/>
        </w:rPr>
        <w:t xml:space="preserve"> salcâmete cu diverse tari în amestec. Consi</w:t>
      </w:r>
      <w:r w:rsidR="00BD0DF0" w:rsidRPr="00C612FB">
        <w:rPr>
          <w:rFonts w:ascii="Trebuchet MS" w:hAnsi="Trebuchet MS"/>
        </w:rPr>
        <w:t>s</w:t>
      </w:r>
      <w:r w:rsidRPr="00C612FB">
        <w:rPr>
          <w:rFonts w:ascii="Trebuchet MS" w:hAnsi="Trebuchet MS"/>
        </w:rPr>
        <w:t xml:space="preserve">tenţa acestor arborete este </w:t>
      </w:r>
      <w:r w:rsidR="00BD0DF0" w:rsidRPr="00C612FB">
        <w:rPr>
          <w:rFonts w:ascii="Trebuchet MS" w:hAnsi="Trebuchet MS"/>
        </w:rPr>
        <w:t>1,0</w:t>
      </w:r>
      <w:r w:rsidRPr="00C612FB">
        <w:rPr>
          <w:rFonts w:ascii="Trebuchet MS" w:hAnsi="Trebuchet MS"/>
        </w:rPr>
        <w:t xml:space="preserve">, prin lucrarea propusă se va extrage între </w:t>
      </w:r>
      <w:r w:rsidR="00BD0DF0" w:rsidRPr="00C612FB">
        <w:rPr>
          <w:rFonts w:ascii="Trebuchet MS" w:hAnsi="Trebuchet MS"/>
        </w:rPr>
        <w:t>85</w:t>
      </w:r>
      <w:r w:rsidRPr="00C612FB">
        <w:rPr>
          <w:rFonts w:ascii="Trebuchet MS" w:hAnsi="Trebuchet MS"/>
        </w:rPr>
        <w:t>-</w:t>
      </w:r>
      <w:r w:rsidR="00BD0DF0" w:rsidRPr="00C612FB">
        <w:rPr>
          <w:rFonts w:ascii="Trebuchet MS" w:hAnsi="Trebuchet MS"/>
        </w:rPr>
        <w:t>100</w:t>
      </w:r>
      <w:r w:rsidRPr="00C612FB">
        <w:rPr>
          <w:rFonts w:ascii="Trebuchet MS" w:hAnsi="Trebuchet MS"/>
        </w:rPr>
        <w:t>% din volumul existent, urmând ca regenerarea să se facă pe cale naturală, din lăstari.</w:t>
      </w:r>
    </w:p>
    <w:p w14:paraId="7C390F53" w14:textId="6D085207" w:rsidR="00C27580" w:rsidRPr="00C612FB" w:rsidRDefault="00C27580" w:rsidP="00C27580">
      <w:pPr>
        <w:tabs>
          <w:tab w:val="left" w:pos="0"/>
        </w:tabs>
        <w:spacing w:after="0" w:line="276" w:lineRule="auto"/>
        <w:jc w:val="both"/>
        <w:outlineLvl w:val="0"/>
        <w:rPr>
          <w:rFonts w:ascii="Trebuchet MS" w:hAnsi="Trebuchet MS"/>
        </w:rPr>
      </w:pPr>
      <w:r w:rsidRPr="00C612FB">
        <w:rPr>
          <w:rFonts w:ascii="Trebuchet MS" w:hAnsi="Trebuchet MS"/>
        </w:rPr>
        <w:t xml:space="preserve">Indicele de recoltare a produselor principale pentru S.U.P. A este de </w:t>
      </w:r>
      <w:r w:rsidR="00BD0DF0" w:rsidRPr="00C612FB">
        <w:rPr>
          <w:rFonts w:ascii="Trebuchet MS" w:hAnsi="Trebuchet MS"/>
        </w:rPr>
        <w:t>0,9</w:t>
      </w:r>
      <w:r w:rsidRPr="00C612FB">
        <w:rPr>
          <w:rFonts w:ascii="Trebuchet MS" w:hAnsi="Trebuchet MS"/>
        </w:rPr>
        <w:t xml:space="preserve"> m</w:t>
      </w:r>
      <w:r w:rsidRPr="00C612FB">
        <w:rPr>
          <w:rFonts w:ascii="Trebuchet MS" w:hAnsi="Trebuchet MS"/>
          <w:vertAlign w:val="superscript"/>
        </w:rPr>
        <w:t>3</w:t>
      </w:r>
      <w:r w:rsidRPr="00C612FB">
        <w:rPr>
          <w:rFonts w:ascii="Trebuchet MS" w:hAnsi="Trebuchet MS"/>
        </w:rPr>
        <w:t>/an/ha.</w:t>
      </w:r>
    </w:p>
    <w:p w14:paraId="340DCE73" w14:textId="77777777" w:rsidR="00C27580" w:rsidRPr="00C612FB" w:rsidRDefault="00C27580" w:rsidP="00C27580">
      <w:pPr>
        <w:tabs>
          <w:tab w:val="left" w:pos="0"/>
        </w:tabs>
        <w:spacing w:after="0" w:line="276" w:lineRule="auto"/>
        <w:jc w:val="both"/>
        <w:outlineLvl w:val="0"/>
        <w:rPr>
          <w:rFonts w:ascii="Trebuchet MS" w:hAnsi="Trebuchet MS"/>
        </w:rPr>
      </w:pPr>
      <w:r w:rsidRPr="00C612FB">
        <w:rPr>
          <w:rFonts w:ascii="Trebuchet MS" w:hAnsi="Trebuchet MS"/>
        </w:rPr>
        <w:t>Pentru lucrărilor de îngrijire a arboretelor, bilanţul masei lemnoase de exploatat în deceniu se prezintă după cum urmează:</w:t>
      </w:r>
    </w:p>
    <w:p w14:paraId="10B5EFD1" w14:textId="4E06578E" w:rsidR="00C27580" w:rsidRPr="00C612FB" w:rsidRDefault="00C27580" w:rsidP="00C27580">
      <w:pPr>
        <w:numPr>
          <w:ilvl w:val="0"/>
          <w:numId w:val="28"/>
        </w:numPr>
        <w:tabs>
          <w:tab w:val="left" w:pos="0"/>
        </w:tabs>
        <w:spacing w:after="0" w:line="276" w:lineRule="auto"/>
        <w:jc w:val="both"/>
        <w:outlineLvl w:val="0"/>
        <w:rPr>
          <w:rFonts w:ascii="Trebuchet MS" w:hAnsi="Trebuchet MS"/>
        </w:rPr>
      </w:pPr>
      <w:r w:rsidRPr="00C612FB">
        <w:rPr>
          <w:rFonts w:ascii="Trebuchet MS" w:hAnsi="Trebuchet MS"/>
        </w:rPr>
        <w:t xml:space="preserve">din produse secundare (curăţiri+rărituri) = </w:t>
      </w:r>
      <w:r w:rsidR="000F6758" w:rsidRPr="00C612FB">
        <w:rPr>
          <w:rFonts w:ascii="Trebuchet MS" w:hAnsi="Trebuchet MS"/>
        </w:rPr>
        <w:t>175</w:t>
      </w:r>
      <w:r w:rsidRPr="00C612FB">
        <w:rPr>
          <w:rFonts w:ascii="Trebuchet MS" w:hAnsi="Trebuchet MS"/>
        </w:rPr>
        <w:t xml:space="preserve"> m³/an;</w:t>
      </w:r>
    </w:p>
    <w:p w14:paraId="2EBDD6D4" w14:textId="78C97A35" w:rsidR="00C27580" w:rsidRPr="00C612FB" w:rsidRDefault="00C27580" w:rsidP="00C27580">
      <w:pPr>
        <w:numPr>
          <w:ilvl w:val="0"/>
          <w:numId w:val="28"/>
        </w:numPr>
        <w:tabs>
          <w:tab w:val="left" w:pos="0"/>
        </w:tabs>
        <w:spacing w:after="0" w:line="276" w:lineRule="auto"/>
        <w:jc w:val="both"/>
        <w:outlineLvl w:val="0"/>
        <w:rPr>
          <w:rFonts w:ascii="Trebuchet MS" w:hAnsi="Trebuchet MS"/>
        </w:rPr>
      </w:pPr>
      <w:r w:rsidRPr="00C612FB">
        <w:rPr>
          <w:rFonts w:ascii="Trebuchet MS" w:hAnsi="Trebuchet MS"/>
        </w:rPr>
        <w:lastRenderedPageBreak/>
        <w:t xml:space="preserve">din tăieri de igienă = </w:t>
      </w:r>
      <w:r w:rsidR="000F6758" w:rsidRPr="00C612FB">
        <w:rPr>
          <w:rFonts w:ascii="Trebuchet MS" w:hAnsi="Trebuchet MS"/>
        </w:rPr>
        <w:t>20</w:t>
      </w:r>
      <w:r w:rsidRPr="00C612FB">
        <w:rPr>
          <w:rFonts w:ascii="Trebuchet MS" w:hAnsi="Trebuchet MS"/>
        </w:rPr>
        <w:t xml:space="preserve"> m³/an;</w:t>
      </w:r>
    </w:p>
    <w:p w14:paraId="43E75BCE" w14:textId="635DA94F" w:rsidR="00C27580" w:rsidRPr="00C612FB" w:rsidRDefault="00C27580" w:rsidP="00C27580">
      <w:pPr>
        <w:numPr>
          <w:ilvl w:val="0"/>
          <w:numId w:val="28"/>
        </w:numPr>
        <w:tabs>
          <w:tab w:val="left" w:pos="0"/>
        </w:tabs>
        <w:spacing w:after="0" w:line="276" w:lineRule="auto"/>
        <w:jc w:val="both"/>
        <w:outlineLvl w:val="0"/>
        <w:rPr>
          <w:rFonts w:ascii="Trebuchet MS" w:hAnsi="Trebuchet MS"/>
        </w:rPr>
      </w:pPr>
      <w:r w:rsidRPr="00C612FB">
        <w:rPr>
          <w:rFonts w:ascii="Trebuchet MS" w:hAnsi="Trebuchet MS"/>
        </w:rPr>
        <w:t xml:space="preserve">din tăieri de conservare = </w:t>
      </w:r>
      <w:r w:rsidR="005C330B" w:rsidRPr="00C612FB">
        <w:rPr>
          <w:rFonts w:ascii="Trebuchet MS" w:hAnsi="Trebuchet MS"/>
        </w:rPr>
        <w:t>anual 3 m³/an</w:t>
      </w:r>
      <w:r w:rsidRPr="00C612FB">
        <w:rPr>
          <w:rFonts w:ascii="Trebuchet MS" w:hAnsi="Trebuchet MS"/>
        </w:rPr>
        <w:t>;</w:t>
      </w:r>
    </w:p>
    <w:p w14:paraId="1DB9D10B" w14:textId="59D5B03A" w:rsidR="00C27580" w:rsidRPr="00C612FB" w:rsidRDefault="00C27580" w:rsidP="00C27580">
      <w:pPr>
        <w:numPr>
          <w:ilvl w:val="0"/>
          <w:numId w:val="28"/>
        </w:numPr>
        <w:tabs>
          <w:tab w:val="left" w:pos="0"/>
        </w:tabs>
        <w:spacing w:after="0" w:line="276" w:lineRule="auto"/>
        <w:jc w:val="both"/>
        <w:outlineLvl w:val="0"/>
        <w:rPr>
          <w:rFonts w:ascii="Trebuchet MS" w:hAnsi="Trebuchet MS"/>
        </w:rPr>
      </w:pPr>
      <w:r w:rsidRPr="00C612FB">
        <w:rPr>
          <w:rFonts w:ascii="Trebuchet MS" w:hAnsi="Trebuchet MS"/>
        </w:rPr>
        <w:t xml:space="preserve">din tăieri de produse principale = </w:t>
      </w:r>
      <w:r w:rsidR="000F6758" w:rsidRPr="00C612FB">
        <w:rPr>
          <w:rFonts w:ascii="Trebuchet MS" w:hAnsi="Trebuchet MS"/>
        </w:rPr>
        <w:t>102</w:t>
      </w:r>
      <w:r w:rsidRPr="00C612FB">
        <w:rPr>
          <w:rFonts w:ascii="Trebuchet MS" w:hAnsi="Trebuchet MS"/>
        </w:rPr>
        <w:t xml:space="preserve"> m³/an;</w:t>
      </w:r>
    </w:p>
    <w:p w14:paraId="7C95595A" w14:textId="4069C435" w:rsidR="00C27580" w:rsidRPr="00C612FB" w:rsidRDefault="00C27580" w:rsidP="00C27580">
      <w:pPr>
        <w:tabs>
          <w:tab w:val="left" w:pos="0"/>
        </w:tabs>
        <w:spacing w:after="0" w:line="276" w:lineRule="auto"/>
        <w:jc w:val="both"/>
        <w:outlineLvl w:val="0"/>
        <w:rPr>
          <w:rFonts w:ascii="Trebuchet MS" w:hAnsi="Trebuchet MS"/>
        </w:rPr>
      </w:pPr>
      <w:r w:rsidRPr="00C612FB">
        <w:rPr>
          <w:rFonts w:ascii="Trebuchet MS" w:hAnsi="Trebuchet MS"/>
        </w:rPr>
        <w:t xml:space="preserve">Total =  </w:t>
      </w:r>
      <w:r w:rsidR="000F6758" w:rsidRPr="00C612FB">
        <w:rPr>
          <w:rFonts w:ascii="Trebuchet MS" w:hAnsi="Trebuchet MS"/>
        </w:rPr>
        <w:t>300</w:t>
      </w:r>
      <w:r w:rsidRPr="00C612FB">
        <w:rPr>
          <w:rFonts w:ascii="Trebuchet MS" w:hAnsi="Trebuchet MS"/>
        </w:rPr>
        <w:t xml:space="preserve"> m³/an.</w:t>
      </w:r>
    </w:p>
    <w:p w14:paraId="0891C10B" w14:textId="77777777" w:rsidR="00C27580" w:rsidRPr="00C612FB" w:rsidRDefault="00C27580" w:rsidP="00C27580">
      <w:pPr>
        <w:tabs>
          <w:tab w:val="left" w:pos="0"/>
        </w:tabs>
        <w:spacing w:after="0" w:line="276" w:lineRule="auto"/>
        <w:jc w:val="both"/>
        <w:outlineLvl w:val="0"/>
        <w:rPr>
          <w:rFonts w:ascii="Trebuchet MS" w:hAnsi="Trebuchet MS"/>
        </w:rPr>
      </w:pPr>
      <w:r w:rsidRPr="00C612FB">
        <w:rPr>
          <w:rFonts w:ascii="Trebuchet MS" w:hAnsi="Trebuchet MS"/>
        </w:rPr>
        <w:t>În conformitate cu normele tehnice pentru silvicultură, volumul propus spre recoltare la lucrări de îngrijire şi de conducere este orientativ, iar suprafeţele de parcurs minimale. Dacă în cursul deceniului şi alte arborete, care nu au fost incluse în "Planul lucrărilor de îngrijire a arboretelor", îndeplinesc condiţiile de a fi parcurse cu lucrări, acestea se vor efectua pentru a nu împiedica buna dezvoltare a arboretelor respective.</w:t>
      </w:r>
    </w:p>
    <w:tbl>
      <w:tblPr>
        <w:tblW w:w="3446" w:type="pct"/>
        <w:jc w:val="center"/>
        <w:tblBorders>
          <w:top w:val="thickThinLargeGap" w:sz="18" w:space="0" w:color="auto"/>
          <w:left w:val="thickThinLargeGap" w:sz="18" w:space="0" w:color="auto"/>
          <w:bottom w:val="thinThickLargeGap" w:sz="18" w:space="0" w:color="auto"/>
          <w:right w:val="thinThickLargeGap" w:sz="1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49"/>
        <w:gridCol w:w="1538"/>
        <w:gridCol w:w="1241"/>
        <w:gridCol w:w="833"/>
        <w:gridCol w:w="1114"/>
      </w:tblGrid>
      <w:tr w:rsidR="0067032A" w:rsidRPr="00A549C1" w14:paraId="5D645760" w14:textId="77777777" w:rsidTr="0067032A">
        <w:trPr>
          <w:trHeight w:val="300"/>
          <w:jc w:val="center"/>
        </w:trPr>
        <w:tc>
          <w:tcPr>
            <w:tcW w:w="1512" w:type="pct"/>
            <w:tcBorders>
              <w:top w:val="single" w:sz="4" w:space="0" w:color="auto"/>
              <w:left w:val="double" w:sz="4" w:space="0" w:color="auto"/>
              <w:bottom w:val="double" w:sz="4" w:space="0" w:color="auto"/>
            </w:tcBorders>
            <w:shd w:val="clear" w:color="auto" w:fill="auto"/>
            <w:noWrap/>
            <w:vAlign w:val="center"/>
          </w:tcPr>
          <w:p w14:paraId="473033B8" w14:textId="77777777" w:rsidR="0067032A" w:rsidRPr="00A549C1" w:rsidRDefault="0067032A" w:rsidP="00A549C1">
            <w:pPr>
              <w:tabs>
                <w:tab w:val="left" w:pos="0"/>
              </w:tabs>
              <w:spacing w:after="0" w:line="240" w:lineRule="auto"/>
              <w:jc w:val="both"/>
              <w:outlineLvl w:val="0"/>
              <w:rPr>
                <w:rFonts w:ascii="Trebuchet MS" w:hAnsi="Trebuchet MS"/>
                <w:bCs/>
                <w:sz w:val="20"/>
                <w:szCs w:val="20"/>
              </w:rPr>
            </w:pPr>
          </w:p>
        </w:tc>
        <w:tc>
          <w:tcPr>
            <w:tcW w:w="2051" w:type="pct"/>
            <w:gridSpan w:val="2"/>
            <w:tcBorders>
              <w:top w:val="single" w:sz="4" w:space="0" w:color="auto"/>
              <w:bottom w:val="double" w:sz="4" w:space="0" w:color="auto"/>
            </w:tcBorders>
            <w:shd w:val="clear" w:color="auto" w:fill="auto"/>
            <w:noWrap/>
            <w:vAlign w:val="center"/>
          </w:tcPr>
          <w:p w14:paraId="01AAC340" w14:textId="71712684" w:rsidR="0067032A" w:rsidRPr="00A549C1" w:rsidRDefault="0067032A" w:rsidP="00A549C1">
            <w:pPr>
              <w:tabs>
                <w:tab w:val="left" w:pos="0"/>
              </w:tabs>
              <w:spacing w:after="0" w:line="240" w:lineRule="auto"/>
              <w:jc w:val="both"/>
              <w:outlineLvl w:val="0"/>
              <w:rPr>
                <w:rFonts w:ascii="Trebuchet MS" w:hAnsi="Trebuchet MS"/>
                <w:bCs/>
                <w:sz w:val="20"/>
                <w:szCs w:val="20"/>
              </w:rPr>
            </w:pPr>
            <w:r w:rsidRPr="00A549C1">
              <w:rPr>
                <w:rFonts w:ascii="Trebuchet MS" w:hAnsi="Trebuchet MS"/>
                <w:bCs/>
                <w:sz w:val="20"/>
                <w:szCs w:val="20"/>
              </w:rPr>
              <w:t>Suprafaţa [ha]</w:t>
            </w:r>
          </w:p>
        </w:tc>
        <w:tc>
          <w:tcPr>
            <w:tcW w:w="1437" w:type="pct"/>
            <w:gridSpan w:val="2"/>
            <w:tcBorders>
              <w:top w:val="single" w:sz="4" w:space="0" w:color="auto"/>
              <w:bottom w:val="double" w:sz="4" w:space="0" w:color="auto"/>
            </w:tcBorders>
            <w:shd w:val="clear" w:color="auto" w:fill="auto"/>
            <w:noWrap/>
            <w:vAlign w:val="center"/>
          </w:tcPr>
          <w:p w14:paraId="1C900D8B" w14:textId="29CA857D" w:rsidR="0067032A" w:rsidRPr="00A549C1" w:rsidRDefault="0067032A" w:rsidP="00A549C1">
            <w:pPr>
              <w:tabs>
                <w:tab w:val="left" w:pos="0"/>
              </w:tabs>
              <w:spacing w:after="0" w:line="240" w:lineRule="auto"/>
              <w:jc w:val="both"/>
              <w:outlineLvl w:val="0"/>
              <w:rPr>
                <w:rFonts w:ascii="Trebuchet MS" w:hAnsi="Trebuchet MS"/>
                <w:bCs/>
                <w:sz w:val="20"/>
                <w:szCs w:val="20"/>
              </w:rPr>
            </w:pPr>
            <w:r w:rsidRPr="00A549C1">
              <w:rPr>
                <w:rFonts w:ascii="Trebuchet MS" w:hAnsi="Trebuchet MS"/>
                <w:bCs/>
                <w:sz w:val="20"/>
                <w:szCs w:val="20"/>
              </w:rPr>
              <w:t>Volum [m³]</w:t>
            </w:r>
          </w:p>
        </w:tc>
      </w:tr>
      <w:tr w:rsidR="0067032A" w:rsidRPr="00A549C1" w14:paraId="246CC444" w14:textId="77777777" w:rsidTr="0067032A">
        <w:trPr>
          <w:trHeight w:val="300"/>
          <w:jc w:val="center"/>
        </w:trPr>
        <w:tc>
          <w:tcPr>
            <w:tcW w:w="1512" w:type="pct"/>
            <w:tcBorders>
              <w:top w:val="single" w:sz="4" w:space="0" w:color="auto"/>
              <w:left w:val="double" w:sz="4" w:space="0" w:color="auto"/>
              <w:bottom w:val="double" w:sz="4" w:space="0" w:color="auto"/>
            </w:tcBorders>
            <w:shd w:val="clear" w:color="auto" w:fill="auto"/>
            <w:noWrap/>
            <w:vAlign w:val="center"/>
          </w:tcPr>
          <w:p w14:paraId="61780127" w14:textId="65FA908D" w:rsidR="0067032A" w:rsidRPr="00A549C1" w:rsidRDefault="0067032A" w:rsidP="00A549C1">
            <w:pPr>
              <w:tabs>
                <w:tab w:val="left" w:pos="0"/>
              </w:tabs>
              <w:spacing w:after="0" w:line="240" w:lineRule="auto"/>
              <w:jc w:val="both"/>
              <w:outlineLvl w:val="0"/>
              <w:rPr>
                <w:rFonts w:ascii="Trebuchet MS" w:hAnsi="Trebuchet MS"/>
                <w:bCs/>
                <w:sz w:val="20"/>
                <w:szCs w:val="20"/>
              </w:rPr>
            </w:pPr>
            <w:r w:rsidRPr="00A549C1">
              <w:rPr>
                <w:rFonts w:ascii="Trebuchet MS" w:hAnsi="Trebuchet MS"/>
                <w:bCs/>
                <w:sz w:val="20"/>
                <w:szCs w:val="20"/>
              </w:rPr>
              <w:t>Specificări</w:t>
            </w:r>
          </w:p>
        </w:tc>
        <w:tc>
          <w:tcPr>
            <w:tcW w:w="1135" w:type="pct"/>
            <w:tcBorders>
              <w:top w:val="single" w:sz="4" w:space="0" w:color="auto"/>
              <w:bottom w:val="double" w:sz="4" w:space="0" w:color="auto"/>
            </w:tcBorders>
            <w:shd w:val="clear" w:color="auto" w:fill="auto"/>
            <w:noWrap/>
            <w:vAlign w:val="center"/>
          </w:tcPr>
          <w:p w14:paraId="53D128C8" w14:textId="0EE34382" w:rsidR="0067032A" w:rsidRPr="00A549C1" w:rsidRDefault="0067032A" w:rsidP="00A549C1">
            <w:pPr>
              <w:tabs>
                <w:tab w:val="left" w:pos="0"/>
              </w:tabs>
              <w:spacing w:after="0" w:line="240" w:lineRule="auto"/>
              <w:jc w:val="both"/>
              <w:outlineLvl w:val="0"/>
              <w:rPr>
                <w:rFonts w:ascii="Trebuchet MS" w:hAnsi="Trebuchet MS"/>
                <w:bCs/>
                <w:sz w:val="20"/>
                <w:szCs w:val="20"/>
              </w:rPr>
            </w:pPr>
            <w:r w:rsidRPr="00A549C1">
              <w:rPr>
                <w:rFonts w:ascii="Trebuchet MS" w:hAnsi="Trebuchet MS"/>
                <w:bCs/>
                <w:sz w:val="20"/>
                <w:szCs w:val="20"/>
              </w:rPr>
              <w:t>Totală</w:t>
            </w:r>
          </w:p>
        </w:tc>
        <w:tc>
          <w:tcPr>
            <w:tcW w:w="916" w:type="pct"/>
            <w:tcBorders>
              <w:top w:val="single" w:sz="4" w:space="0" w:color="auto"/>
              <w:bottom w:val="double" w:sz="4" w:space="0" w:color="auto"/>
            </w:tcBorders>
            <w:shd w:val="clear" w:color="auto" w:fill="auto"/>
            <w:noWrap/>
            <w:vAlign w:val="center"/>
          </w:tcPr>
          <w:p w14:paraId="1A1664EA" w14:textId="3FA19344" w:rsidR="0067032A" w:rsidRPr="00A549C1" w:rsidRDefault="0067032A" w:rsidP="00A549C1">
            <w:pPr>
              <w:tabs>
                <w:tab w:val="left" w:pos="0"/>
              </w:tabs>
              <w:spacing w:after="0" w:line="240" w:lineRule="auto"/>
              <w:jc w:val="both"/>
              <w:outlineLvl w:val="0"/>
              <w:rPr>
                <w:rFonts w:ascii="Trebuchet MS" w:hAnsi="Trebuchet MS"/>
                <w:bCs/>
                <w:sz w:val="20"/>
                <w:szCs w:val="20"/>
              </w:rPr>
            </w:pPr>
            <w:r w:rsidRPr="00A549C1">
              <w:rPr>
                <w:rFonts w:ascii="Trebuchet MS" w:hAnsi="Trebuchet MS"/>
                <w:bCs/>
                <w:sz w:val="20"/>
                <w:szCs w:val="20"/>
              </w:rPr>
              <w:t>Anuală</w:t>
            </w:r>
          </w:p>
        </w:tc>
        <w:tc>
          <w:tcPr>
            <w:tcW w:w="615" w:type="pct"/>
            <w:tcBorders>
              <w:top w:val="single" w:sz="4" w:space="0" w:color="auto"/>
              <w:bottom w:val="double" w:sz="4" w:space="0" w:color="auto"/>
            </w:tcBorders>
            <w:shd w:val="clear" w:color="auto" w:fill="auto"/>
            <w:noWrap/>
            <w:vAlign w:val="center"/>
          </w:tcPr>
          <w:p w14:paraId="682A19D5" w14:textId="349B64A8" w:rsidR="0067032A" w:rsidRPr="00A549C1" w:rsidRDefault="0067032A" w:rsidP="00A549C1">
            <w:pPr>
              <w:tabs>
                <w:tab w:val="left" w:pos="0"/>
              </w:tabs>
              <w:spacing w:after="0" w:line="240" w:lineRule="auto"/>
              <w:jc w:val="both"/>
              <w:outlineLvl w:val="0"/>
              <w:rPr>
                <w:rFonts w:ascii="Trebuchet MS" w:hAnsi="Trebuchet MS"/>
                <w:bCs/>
                <w:sz w:val="20"/>
                <w:szCs w:val="20"/>
              </w:rPr>
            </w:pPr>
            <w:r w:rsidRPr="00A549C1">
              <w:rPr>
                <w:rFonts w:ascii="Trebuchet MS" w:hAnsi="Trebuchet MS"/>
                <w:bCs/>
                <w:sz w:val="20"/>
                <w:szCs w:val="20"/>
              </w:rPr>
              <w:t>Total</w:t>
            </w:r>
          </w:p>
        </w:tc>
        <w:tc>
          <w:tcPr>
            <w:tcW w:w="822" w:type="pct"/>
            <w:tcBorders>
              <w:top w:val="single" w:sz="4" w:space="0" w:color="auto"/>
              <w:bottom w:val="double" w:sz="4" w:space="0" w:color="auto"/>
            </w:tcBorders>
            <w:shd w:val="clear" w:color="auto" w:fill="auto"/>
            <w:noWrap/>
            <w:vAlign w:val="center"/>
          </w:tcPr>
          <w:p w14:paraId="322DDC64" w14:textId="48714969" w:rsidR="0067032A" w:rsidRPr="00A549C1" w:rsidRDefault="0067032A" w:rsidP="00A549C1">
            <w:pPr>
              <w:tabs>
                <w:tab w:val="left" w:pos="0"/>
              </w:tabs>
              <w:spacing w:after="0" w:line="240" w:lineRule="auto"/>
              <w:jc w:val="both"/>
              <w:outlineLvl w:val="0"/>
              <w:rPr>
                <w:rFonts w:ascii="Trebuchet MS" w:hAnsi="Trebuchet MS"/>
                <w:bCs/>
                <w:sz w:val="20"/>
                <w:szCs w:val="20"/>
              </w:rPr>
            </w:pPr>
            <w:r w:rsidRPr="00A549C1">
              <w:rPr>
                <w:rFonts w:ascii="Trebuchet MS" w:hAnsi="Trebuchet MS"/>
                <w:bCs/>
                <w:sz w:val="20"/>
                <w:szCs w:val="20"/>
              </w:rPr>
              <w:t>Anual</w:t>
            </w:r>
          </w:p>
        </w:tc>
      </w:tr>
      <w:tr w:rsidR="0067032A" w:rsidRPr="00A549C1" w14:paraId="27FF51CA" w14:textId="77777777" w:rsidTr="0067032A">
        <w:trPr>
          <w:trHeight w:val="300"/>
          <w:jc w:val="center"/>
        </w:trPr>
        <w:tc>
          <w:tcPr>
            <w:tcW w:w="1512" w:type="pct"/>
            <w:tcBorders>
              <w:top w:val="double" w:sz="4" w:space="0" w:color="auto"/>
              <w:left w:val="double" w:sz="4" w:space="0" w:color="auto"/>
              <w:bottom w:val="single" w:sz="4" w:space="0" w:color="auto"/>
            </w:tcBorders>
            <w:shd w:val="clear" w:color="auto" w:fill="auto"/>
            <w:noWrap/>
            <w:vAlign w:val="center"/>
          </w:tcPr>
          <w:p w14:paraId="188194E9" w14:textId="77777777" w:rsidR="0067032A" w:rsidRPr="00A549C1" w:rsidRDefault="0067032A" w:rsidP="00A549C1">
            <w:pPr>
              <w:tabs>
                <w:tab w:val="left" w:pos="0"/>
              </w:tabs>
              <w:spacing w:after="0" w:line="240" w:lineRule="auto"/>
              <w:jc w:val="both"/>
              <w:outlineLvl w:val="0"/>
              <w:rPr>
                <w:rFonts w:ascii="Trebuchet MS" w:hAnsi="Trebuchet MS"/>
                <w:bCs/>
                <w:sz w:val="20"/>
                <w:szCs w:val="20"/>
              </w:rPr>
            </w:pPr>
            <w:r w:rsidRPr="00A549C1">
              <w:rPr>
                <w:rFonts w:ascii="Trebuchet MS" w:hAnsi="Trebuchet MS"/>
                <w:bCs/>
                <w:sz w:val="20"/>
                <w:szCs w:val="20"/>
              </w:rPr>
              <w:t>Degajări</w:t>
            </w:r>
          </w:p>
        </w:tc>
        <w:tc>
          <w:tcPr>
            <w:tcW w:w="1135" w:type="pct"/>
            <w:tcBorders>
              <w:top w:val="double" w:sz="4" w:space="0" w:color="auto"/>
              <w:bottom w:val="single" w:sz="4" w:space="0" w:color="auto"/>
            </w:tcBorders>
            <w:shd w:val="clear" w:color="auto" w:fill="auto"/>
            <w:noWrap/>
            <w:vAlign w:val="center"/>
          </w:tcPr>
          <w:p w14:paraId="6509006F" w14:textId="379F6143" w:rsidR="0067032A" w:rsidRPr="00A549C1" w:rsidRDefault="0067032A" w:rsidP="00A549C1">
            <w:pPr>
              <w:tabs>
                <w:tab w:val="left" w:pos="0"/>
              </w:tabs>
              <w:spacing w:after="0" w:line="240" w:lineRule="auto"/>
              <w:jc w:val="both"/>
              <w:outlineLvl w:val="0"/>
              <w:rPr>
                <w:rFonts w:ascii="Trebuchet MS" w:hAnsi="Trebuchet MS"/>
                <w:bCs/>
                <w:sz w:val="20"/>
                <w:szCs w:val="20"/>
              </w:rPr>
            </w:pPr>
            <w:r w:rsidRPr="00A549C1">
              <w:rPr>
                <w:rFonts w:ascii="Trebuchet MS" w:hAnsi="Trebuchet MS"/>
                <w:bCs/>
                <w:sz w:val="20"/>
                <w:szCs w:val="20"/>
              </w:rPr>
              <w:t>0</w:t>
            </w:r>
          </w:p>
        </w:tc>
        <w:tc>
          <w:tcPr>
            <w:tcW w:w="916" w:type="pct"/>
            <w:tcBorders>
              <w:top w:val="double" w:sz="4" w:space="0" w:color="auto"/>
              <w:bottom w:val="single" w:sz="4" w:space="0" w:color="auto"/>
            </w:tcBorders>
            <w:shd w:val="clear" w:color="auto" w:fill="auto"/>
            <w:noWrap/>
            <w:vAlign w:val="center"/>
          </w:tcPr>
          <w:p w14:paraId="25629737" w14:textId="78632200" w:rsidR="0067032A" w:rsidRPr="00A549C1" w:rsidRDefault="0067032A" w:rsidP="00A549C1">
            <w:pPr>
              <w:tabs>
                <w:tab w:val="left" w:pos="0"/>
              </w:tabs>
              <w:spacing w:after="0" w:line="240" w:lineRule="auto"/>
              <w:jc w:val="both"/>
              <w:outlineLvl w:val="0"/>
              <w:rPr>
                <w:rFonts w:ascii="Trebuchet MS" w:hAnsi="Trebuchet MS"/>
                <w:bCs/>
                <w:sz w:val="20"/>
                <w:szCs w:val="20"/>
              </w:rPr>
            </w:pPr>
            <w:r w:rsidRPr="00A549C1">
              <w:rPr>
                <w:rFonts w:ascii="Trebuchet MS" w:hAnsi="Trebuchet MS"/>
                <w:bCs/>
                <w:sz w:val="20"/>
                <w:szCs w:val="20"/>
              </w:rPr>
              <w:t>0</w:t>
            </w:r>
          </w:p>
        </w:tc>
        <w:tc>
          <w:tcPr>
            <w:tcW w:w="615" w:type="pct"/>
            <w:tcBorders>
              <w:top w:val="double" w:sz="4" w:space="0" w:color="auto"/>
              <w:bottom w:val="single" w:sz="4" w:space="0" w:color="auto"/>
            </w:tcBorders>
            <w:shd w:val="clear" w:color="auto" w:fill="auto"/>
            <w:noWrap/>
            <w:vAlign w:val="center"/>
          </w:tcPr>
          <w:p w14:paraId="524FDA3E" w14:textId="0E1C51F7" w:rsidR="0067032A" w:rsidRPr="00A549C1" w:rsidRDefault="0067032A" w:rsidP="00A549C1">
            <w:pPr>
              <w:tabs>
                <w:tab w:val="left" w:pos="0"/>
              </w:tabs>
              <w:spacing w:after="0" w:line="240" w:lineRule="auto"/>
              <w:jc w:val="both"/>
              <w:outlineLvl w:val="0"/>
              <w:rPr>
                <w:rFonts w:ascii="Trebuchet MS" w:hAnsi="Trebuchet MS"/>
                <w:bCs/>
                <w:sz w:val="20"/>
                <w:szCs w:val="20"/>
              </w:rPr>
            </w:pPr>
            <w:r w:rsidRPr="00A549C1">
              <w:rPr>
                <w:rFonts w:ascii="Trebuchet MS" w:hAnsi="Trebuchet MS"/>
                <w:bCs/>
                <w:sz w:val="20"/>
                <w:szCs w:val="20"/>
              </w:rPr>
              <w:t>0</w:t>
            </w:r>
          </w:p>
        </w:tc>
        <w:tc>
          <w:tcPr>
            <w:tcW w:w="822" w:type="pct"/>
            <w:tcBorders>
              <w:top w:val="double" w:sz="4" w:space="0" w:color="auto"/>
              <w:bottom w:val="single" w:sz="4" w:space="0" w:color="auto"/>
            </w:tcBorders>
            <w:shd w:val="clear" w:color="auto" w:fill="auto"/>
            <w:noWrap/>
            <w:vAlign w:val="center"/>
          </w:tcPr>
          <w:p w14:paraId="5C745E61" w14:textId="6F811CDC" w:rsidR="0067032A" w:rsidRPr="00A549C1" w:rsidRDefault="0067032A" w:rsidP="00A549C1">
            <w:pPr>
              <w:tabs>
                <w:tab w:val="left" w:pos="0"/>
              </w:tabs>
              <w:spacing w:after="0" w:line="240" w:lineRule="auto"/>
              <w:jc w:val="both"/>
              <w:outlineLvl w:val="0"/>
              <w:rPr>
                <w:rFonts w:ascii="Trebuchet MS" w:hAnsi="Trebuchet MS"/>
                <w:bCs/>
                <w:sz w:val="20"/>
                <w:szCs w:val="20"/>
              </w:rPr>
            </w:pPr>
            <w:r w:rsidRPr="00A549C1">
              <w:rPr>
                <w:rFonts w:ascii="Trebuchet MS" w:hAnsi="Trebuchet MS"/>
                <w:bCs/>
                <w:sz w:val="20"/>
                <w:szCs w:val="20"/>
              </w:rPr>
              <w:t>0</w:t>
            </w:r>
          </w:p>
        </w:tc>
      </w:tr>
      <w:tr w:rsidR="0067032A" w:rsidRPr="00A549C1" w14:paraId="0D9CB7E5" w14:textId="77777777" w:rsidTr="0067032A">
        <w:trPr>
          <w:trHeight w:val="300"/>
          <w:jc w:val="center"/>
        </w:trPr>
        <w:tc>
          <w:tcPr>
            <w:tcW w:w="1512" w:type="pct"/>
            <w:tcBorders>
              <w:top w:val="single" w:sz="4" w:space="0" w:color="auto"/>
              <w:left w:val="double" w:sz="4" w:space="0" w:color="auto"/>
              <w:bottom w:val="single" w:sz="4" w:space="0" w:color="auto"/>
            </w:tcBorders>
            <w:shd w:val="clear" w:color="auto" w:fill="auto"/>
            <w:noWrap/>
            <w:vAlign w:val="center"/>
          </w:tcPr>
          <w:p w14:paraId="323C7B02" w14:textId="77777777" w:rsidR="0067032A" w:rsidRPr="00A549C1" w:rsidRDefault="0067032A" w:rsidP="00A549C1">
            <w:pPr>
              <w:tabs>
                <w:tab w:val="left" w:pos="0"/>
              </w:tabs>
              <w:spacing w:after="0" w:line="240" w:lineRule="auto"/>
              <w:jc w:val="both"/>
              <w:outlineLvl w:val="0"/>
              <w:rPr>
                <w:rFonts w:ascii="Trebuchet MS" w:hAnsi="Trebuchet MS"/>
                <w:bCs/>
                <w:sz w:val="20"/>
                <w:szCs w:val="20"/>
              </w:rPr>
            </w:pPr>
            <w:r w:rsidRPr="00A549C1">
              <w:rPr>
                <w:rFonts w:ascii="Trebuchet MS" w:hAnsi="Trebuchet MS"/>
                <w:bCs/>
                <w:sz w:val="20"/>
                <w:szCs w:val="20"/>
              </w:rPr>
              <w:t>Curăţiri</w:t>
            </w:r>
          </w:p>
        </w:tc>
        <w:tc>
          <w:tcPr>
            <w:tcW w:w="1135" w:type="pct"/>
            <w:tcBorders>
              <w:top w:val="single" w:sz="4" w:space="0" w:color="auto"/>
              <w:bottom w:val="single" w:sz="4" w:space="0" w:color="auto"/>
            </w:tcBorders>
            <w:shd w:val="clear" w:color="auto" w:fill="auto"/>
            <w:noWrap/>
            <w:vAlign w:val="center"/>
          </w:tcPr>
          <w:p w14:paraId="40C4A2BE" w14:textId="769A8F33" w:rsidR="0067032A" w:rsidRPr="00A549C1" w:rsidRDefault="0067032A" w:rsidP="00A549C1">
            <w:pPr>
              <w:tabs>
                <w:tab w:val="left" w:pos="0"/>
              </w:tabs>
              <w:spacing w:after="0" w:line="240" w:lineRule="auto"/>
              <w:jc w:val="both"/>
              <w:outlineLvl w:val="0"/>
              <w:rPr>
                <w:rFonts w:ascii="Trebuchet MS" w:hAnsi="Trebuchet MS"/>
                <w:bCs/>
                <w:sz w:val="20"/>
                <w:szCs w:val="20"/>
              </w:rPr>
            </w:pPr>
            <w:r w:rsidRPr="00A549C1">
              <w:rPr>
                <w:rFonts w:ascii="Trebuchet MS" w:hAnsi="Trebuchet MS"/>
                <w:bCs/>
                <w:sz w:val="20"/>
                <w:szCs w:val="20"/>
              </w:rPr>
              <w:t>9,95</w:t>
            </w:r>
          </w:p>
        </w:tc>
        <w:tc>
          <w:tcPr>
            <w:tcW w:w="916" w:type="pct"/>
            <w:tcBorders>
              <w:top w:val="single" w:sz="4" w:space="0" w:color="auto"/>
              <w:bottom w:val="single" w:sz="4" w:space="0" w:color="auto"/>
            </w:tcBorders>
            <w:shd w:val="clear" w:color="auto" w:fill="auto"/>
            <w:noWrap/>
            <w:vAlign w:val="center"/>
          </w:tcPr>
          <w:p w14:paraId="52A433C1" w14:textId="22747CD5" w:rsidR="0067032A" w:rsidRPr="00A549C1" w:rsidRDefault="0067032A" w:rsidP="00A549C1">
            <w:pPr>
              <w:tabs>
                <w:tab w:val="left" w:pos="0"/>
              </w:tabs>
              <w:spacing w:after="0" w:line="240" w:lineRule="auto"/>
              <w:jc w:val="both"/>
              <w:outlineLvl w:val="0"/>
              <w:rPr>
                <w:rFonts w:ascii="Trebuchet MS" w:hAnsi="Trebuchet MS"/>
                <w:bCs/>
                <w:sz w:val="20"/>
                <w:szCs w:val="20"/>
              </w:rPr>
            </w:pPr>
            <w:r w:rsidRPr="00A549C1">
              <w:rPr>
                <w:rFonts w:ascii="Trebuchet MS" w:hAnsi="Trebuchet MS"/>
                <w:bCs/>
                <w:sz w:val="20"/>
                <w:szCs w:val="20"/>
              </w:rPr>
              <w:t>1,0</w:t>
            </w:r>
          </w:p>
        </w:tc>
        <w:tc>
          <w:tcPr>
            <w:tcW w:w="615" w:type="pct"/>
            <w:tcBorders>
              <w:top w:val="single" w:sz="4" w:space="0" w:color="auto"/>
              <w:bottom w:val="single" w:sz="4" w:space="0" w:color="auto"/>
            </w:tcBorders>
            <w:shd w:val="clear" w:color="auto" w:fill="auto"/>
            <w:noWrap/>
            <w:vAlign w:val="center"/>
          </w:tcPr>
          <w:p w14:paraId="00626010" w14:textId="69E5C108" w:rsidR="0067032A" w:rsidRPr="00A549C1" w:rsidRDefault="0067032A" w:rsidP="00A549C1">
            <w:pPr>
              <w:tabs>
                <w:tab w:val="left" w:pos="0"/>
              </w:tabs>
              <w:spacing w:after="0" w:line="240" w:lineRule="auto"/>
              <w:jc w:val="both"/>
              <w:outlineLvl w:val="0"/>
              <w:rPr>
                <w:rFonts w:ascii="Trebuchet MS" w:hAnsi="Trebuchet MS"/>
                <w:bCs/>
                <w:sz w:val="20"/>
                <w:szCs w:val="20"/>
              </w:rPr>
            </w:pPr>
            <w:r w:rsidRPr="00A549C1">
              <w:rPr>
                <w:rFonts w:ascii="Trebuchet MS" w:hAnsi="Trebuchet MS"/>
                <w:bCs/>
                <w:sz w:val="20"/>
                <w:szCs w:val="20"/>
              </w:rPr>
              <w:t>45</w:t>
            </w:r>
          </w:p>
        </w:tc>
        <w:tc>
          <w:tcPr>
            <w:tcW w:w="822" w:type="pct"/>
            <w:tcBorders>
              <w:top w:val="single" w:sz="4" w:space="0" w:color="auto"/>
              <w:bottom w:val="single" w:sz="4" w:space="0" w:color="auto"/>
            </w:tcBorders>
            <w:shd w:val="clear" w:color="auto" w:fill="auto"/>
            <w:noWrap/>
            <w:vAlign w:val="center"/>
          </w:tcPr>
          <w:p w14:paraId="590BFD55" w14:textId="2E2B3EF4" w:rsidR="0067032A" w:rsidRPr="00A549C1" w:rsidRDefault="0067032A" w:rsidP="00A549C1">
            <w:pPr>
              <w:tabs>
                <w:tab w:val="left" w:pos="0"/>
              </w:tabs>
              <w:spacing w:after="0" w:line="240" w:lineRule="auto"/>
              <w:jc w:val="both"/>
              <w:outlineLvl w:val="0"/>
              <w:rPr>
                <w:rFonts w:ascii="Trebuchet MS" w:hAnsi="Trebuchet MS"/>
                <w:bCs/>
                <w:sz w:val="20"/>
                <w:szCs w:val="20"/>
              </w:rPr>
            </w:pPr>
            <w:r w:rsidRPr="00A549C1">
              <w:rPr>
                <w:rFonts w:ascii="Trebuchet MS" w:hAnsi="Trebuchet MS"/>
                <w:bCs/>
                <w:sz w:val="20"/>
                <w:szCs w:val="20"/>
              </w:rPr>
              <w:t>5</w:t>
            </w:r>
          </w:p>
        </w:tc>
      </w:tr>
      <w:tr w:rsidR="0067032A" w:rsidRPr="00A549C1" w14:paraId="302B2116" w14:textId="77777777" w:rsidTr="0067032A">
        <w:trPr>
          <w:trHeight w:val="300"/>
          <w:jc w:val="center"/>
        </w:trPr>
        <w:tc>
          <w:tcPr>
            <w:tcW w:w="1512" w:type="pct"/>
            <w:tcBorders>
              <w:top w:val="single" w:sz="4" w:space="0" w:color="auto"/>
              <w:left w:val="double" w:sz="4" w:space="0" w:color="auto"/>
              <w:bottom w:val="single" w:sz="4" w:space="0" w:color="auto"/>
            </w:tcBorders>
            <w:shd w:val="clear" w:color="auto" w:fill="auto"/>
            <w:noWrap/>
            <w:vAlign w:val="center"/>
          </w:tcPr>
          <w:p w14:paraId="2BA410FB" w14:textId="77777777" w:rsidR="0067032A" w:rsidRPr="00A549C1" w:rsidRDefault="0067032A" w:rsidP="00A549C1">
            <w:pPr>
              <w:tabs>
                <w:tab w:val="left" w:pos="0"/>
              </w:tabs>
              <w:spacing w:after="0" w:line="240" w:lineRule="auto"/>
              <w:jc w:val="both"/>
              <w:outlineLvl w:val="0"/>
              <w:rPr>
                <w:rFonts w:ascii="Trebuchet MS" w:hAnsi="Trebuchet MS"/>
                <w:bCs/>
                <w:sz w:val="20"/>
                <w:szCs w:val="20"/>
              </w:rPr>
            </w:pPr>
            <w:r w:rsidRPr="00A549C1">
              <w:rPr>
                <w:rFonts w:ascii="Trebuchet MS" w:hAnsi="Trebuchet MS"/>
                <w:bCs/>
                <w:sz w:val="20"/>
                <w:szCs w:val="20"/>
              </w:rPr>
              <w:t>Rărituri</w:t>
            </w:r>
          </w:p>
        </w:tc>
        <w:tc>
          <w:tcPr>
            <w:tcW w:w="1135" w:type="pct"/>
            <w:tcBorders>
              <w:top w:val="single" w:sz="4" w:space="0" w:color="auto"/>
              <w:bottom w:val="single" w:sz="4" w:space="0" w:color="auto"/>
            </w:tcBorders>
            <w:shd w:val="clear" w:color="auto" w:fill="auto"/>
            <w:noWrap/>
            <w:vAlign w:val="center"/>
          </w:tcPr>
          <w:p w14:paraId="4D79C52E" w14:textId="34E1160F" w:rsidR="0067032A" w:rsidRPr="00A549C1" w:rsidRDefault="0067032A" w:rsidP="00A549C1">
            <w:pPr>
              <w:tabs>
                <w:tab w:val="left" w:pos="0"/>
              </w:tabs>
              <w:spacing w:after="0" w:line="240" w:lineRule="auto"/>
              <w:jc w:val="both"/>
              <w:outlineLvl w:val="0"/>
              <w:rPr>
                <w:rFonts w:ascii="Trebuchet MS" w:hAnsi="Trebuchet MS"/>
                <w:bCs/>
                <w:sz w:val="20"/>
                <w:szCs w:val="20"/>
              </w:rPr>
            </w:pPr>
            <w:r w:rsidRPr="00A549C1">
              <w:rPr>
                <w:rFonts w:ascii="Trebuchet MS" w:hAnsi="Trebuchet MS"/>
                <w:bCs/>
                <w:sz w:val="20"/>
                <w:szCs w:val="20"/>
              </w:rPr>
              <w:t>88,63</w:t>
            </w:r>
          </w:p>
        </w:tc>
        <w:tc>
          <w:tcPr>
            <w:tcW w:w="916" w:type="pct"/>
            <w:tcBorders>
              <w:top w:val="single" w:sz="4" w:space="0" w:color="auto"/>
              <w:bottom w:val="single" w:sz="4" w:space="0" w:color="auto"/>
            </w:tcBorders>
            <w:shd w:val="clear" w:color="auto" w:fill="auto"/>
            <w:noWrap/>
            <w:vAlign w:val="center"/>
          </w:tcPr>
          <w:p w14:paraId="538E4C8D" w14:textId="3A1814E4" w:rsidR="0067032A" w:rsidRPr="00A549C1" w:rsidRDefault="0067032A" w:rsidP="00A549C1">
            <w:pPr>
              <w:tabs>
                <w:tab w:val="left" w:pos="0"/>
              </w:tabs>
              <w:spacing w:after="0" w:line="240" w:lineRule="auto"/>
              <w:jc w:val="both"/>
              <w:outlineLvl w:val="0"/>
              <w:rPr>
                <w:rFonts w:ascii="Trebuchet MS" w:hAnsi="Trebuchet MS"/>
                <w:bCs/>
                <w:sz w:val="20"/>
                <w:szCs w:val="20"/>
              </w:rPr>
            </w:pPr>
            <w:r w:rsidRPr="00A549C1">
              <w:rPr>
                <w:rFonts w:ascii="Trebuchet MS" w:hAnsi="Trebuchet MS"/>
                <w:bCs/>
                <w:sz w:val="20"/>
                <w:szCs w:val="20"/>
              </w:rPr>
              <w:t>8,86</w:t>
            </w:r>
          </w:p>
        </w:tc>
        <w:tc>
          <w:tcPr>
            <w:tcW w:w="615" w:type="pct"/>
            <w:tcBorders>
              <w:top w:val="single" w:sz="4" w:space="0" w:color="auto"/>
              <w:bottom w:val="single" w:sz="4" w:space="0" w:color="auto"/>
            </w:tcBorders>
            <w:shd w:val="clear" w:color="auto" w:fill="auto"/>
            <w:noWrap/>
            <w:vAlign w:val="center"/>
          </w:tcPr>
          <w:p w14:paraId="151BAB12" w14:textId="48E647B1" w:rsidR="0067032A" w:rsidRPr="00A549C1" w:rsidRDefault="0067032A" w:rsidP="00A549C1">
            <w:pPr>
              <w:tabs>
                <w:tab w:val="left" w:pos="0"/>
              </w:tabs>
              <w:spacing w:after="0" w:line="240" w:lineRule="auto"/>
              <w:jc w:val="both"/>
              <w:outlineLvl w:val="0"/>
              <w:rPr>
                <w:rFonts w:ascii="Trebuchet MS" w:hAnsi="Trebuchet MS"/>
                <w:bCs/>
                <w:sz w:val="20"/>
                <w:szCs w:val="20"/>
              </w:rPr>
            </w:pPr>
            <w:r w:rsidRPr="00A549C1">
              <w:rPr>
                <w:rFonts w:ascii="Trebuchet MS" w:hAnsi="Trebuchet MS"/>
                <w:bCs/>
                <w:sz w:val="20"/>
                <w:szCs w:val="20"/>
              </w:rPr>
              <w:t>1700</w:t>
            </w:r>
          </w:p>
        </w:tc>
        <w:tc>
          <w:tcPr>
            <w:tcW w:w="822" w:type="pct"/>
            <w:tcBorders>
              <w:top w:val="single" w:sz="4" w:space="0" w:color="auto"/>
              <w:bottom w:val="single" w:sz="4" w:space="0" w:color="auto"/>
            </w:tcBorders>
            <w:shd w:val="clear" w:color="auto" w:fill="auto"/>
            <w:noWrap/>
            <w:vAlign w:val="center"/>
          </w:tcPr>
          <w:p w14:paraId="617E8FF4" w14:textId="45593B79" w:rsidR="0067032A" w:rsidRPr="00A549C1" w:rsidRDefault="0067032A" w:rsidP="00A549C1">
            <w:pPr>
              <w:tabs>
                <w:tab w:val="left" w:pos="0"/>
              </w:tabs>
              <w:spacing w:after="0" w:line="240" w:lineRule="auto"/>
              <w:jc w:val="both"/>
              <w:outlineLvl w:val="0"/>
              <w:rPr>
                <w:rFonts w:ascii="Trebuchet MS" w:hAnsi="Trebuchet MS"/>
                <w:bCs/>
                <w:sz w:val="20"/>
                <w:szCs w:val="20"/>
              </w:rPr>
            </w:pPr>
            <w:r w:rsidRPr="00A549C1">
              <w:rPr>
                <w:rFonts w:ascii="Trebuchet MS" w:hAnsi="Trebuchet MS"/>
                <w:bCs/>
                <w:sz w:val="20"/>
                <w:szCs w:val="20"/>
              </w:rPr>
              <w:t>170</w:t>
            </w:r>
          </w:p>
        </w:tc>
      </w:tr>
      <w:tr w:rsidR="0067032A" w:rsidRPr="00A549C1" w14:paraId="1BC071AC" w14:textId="77777777" w:rsidTr="0067032A">
        <w:trPr>
          <w:trHeight w:val="300"/>
          <w:jc w:val="center"/>
        </w:trPr>
        <w:tc>
          <w:tcPr>
            <w:tcW w:w="1512" w:type="pct"/>
            <w:tcBorders>
              <w:top w:val="single" w:sz="4" w:space="0" w:color="auto"/>
              <w:left w:val="double" w:sz="4" w:space="0" w:color="auto"/>
              <w:bottom w:val="single" w:sz="4" w:space="0" w:color="auto"/>
            </w:tcBorders>
            <w:shd w:val="clear" w:color="auto" w:fill="auto"/>
            <w:noWrap/>
            <w:vAlign w:val="center"/>
          </w:tcPr>
          <w:p w14:paraId="02CD4197" w14:textId="24DEF1BE" w:rsidR="0067032A" w:rsidRPr="00A549C1" w:rsidRDefault="0067032A" w:rsidP="00A549C1">
            <w:pPr>
              <w:tabs>
                <w:tab w:val="left" w:pos="0"/>
              </w:tabs>
              <w:spacing w:after="0" w:line="240" w:lineRule="auto"/>
              <w:jc w:val="both"/>
              <w:outlineLvl w:val="0"/>
              <w:rPr>
                <w:rFonts w:ascii="Trebuchet MS" w:hAnsi="Trebuchet MS"/>
                <w:bCs/>
                <w:sz w:val="20"/>
                <w:szCs w:val="20"/>
              </w:rPr>
            </w:pPr>
            <w:r w:rsidRPr="00A549C1">
              <w:rPr>
                <w:rFonts w:ascii="Trebuchet MS" w:hAnsi="Trebuchet MS"/>
                <w:bCs/>
                <w:sz w:val="20"/>
                <w:szCs w:val="20"/>
              </w:rPr>
              <w:t>Produse secundare</w:t>
            </w:r>
          </w:p>
        </w:tc>
        <w:tc>
          <w:tcPr>
            <w:tcW w:w="1135" w:type="pct"/>
            <w:tcBorders>
              <w:top w:val="single" w:sz="4" w:space="0" w:color="auto"/>
              <w:bottom w:val="single" w:sz="4" w:space="0" w:color="auto"/>
            </w:tcBorders>
            <w:shd w:val="clear" w:color="auto" w:fill="auto"/>
            <w:noWrap/>
            <w:vAlign w:val="center"/>
          </w:tcPr>
          <w:p w14:paraId="6E8F5271" w14:textId="0CBDEAB1" w:rsidR="0067032A" w:rsidRPr="00A549C1" w:rsidRDefault="0067032A" w:rsidP="00A549C1">
            <w:pPr>
              <w:tabs>
                <w:tab w:val="left" w:pos="0"/>
              </w:tabs>
              <w:spacing w:after="0" w:line="240" w:lineRule="auto"/>
              <w:jc w:val="both"/>
              <w:outlineLvl w:val="0"/>
              <w:rPr>
                <w:rFonts w:ascii="Trebuchet MS" w:hAnsi="Trebuchet MS"/>
                <w:bCs/>
                <w:sz w:val="20"/>
                <w:szCs w:val="20"/>
              </w:rPr>
            </w:pPr>
            <w:r w:rsidRPr="00A549C1">
              <w:rPr>
                <w:rFonts w:ascii="Trebuchet MS" w:hAnsi="Trebuchet MS"/>
                <w:bCs/>
                <w:sz w:val="20"/>
                <w:szCs w:val="20"/>
              </w:rPr>
              <w:t>98,58</w:t>
            </w:r>
          </w:p>
        </w:tc>
        <w:tc>
          <w:tcPr>
            <w:tcW w:w="916" w:type="pct"/>
            <w:tcBorders>
              <w:top w:val="single" w:sz="4" w:space="0" w:color="auto"/>
              <w:bottom w:val="single" w:sz="4" w:space="0" w:color="auto"/>
            </w:tcBorders>
            <w:shd w:val="clear" w:color="auto" w:fill="auto"/>
            <w:noWrap/>
            <w:vAlign w:val="center"/>
          </w:tcPr>
          <w:p w14:paraId="0B5AA9F9" w14:textId="6CE13388" w:rsidR="0067032A" w:rsidRPr="00A549C1" w:rsidRDefault="0067032A" w:rsidP="00A549C1">
            <w:pPr>
              <w:tabs>
                <w:tab w:val="left" w:pos="0"/>
              </w:tabs>
              <w:spacing w:after="0" w:line="240" w:lineRule="auto"/>
              <w:jc w:val="both"/>
              <w:outlineLvl w:val="0"/>
              <w:rPr>
                <w:rFonts w:ascii="Trebuchet MS" w:hAnsi="Trebuchet MS"/>
                <w:bCs/>
                <w:sz w:val="20"/>
                <w:szCs w:val="20"/>
              </w:rPr>
            </w:pPr>
            <w:r w:rsidRPr="00A549C1">
              <w:rPr>
                <w:rFonts w:ascii="Trebuchet MS" w:hAnsi="Trebuchet MS"/>
                <w:bCs/>
                <w:sz w:val="20"/>
                <w:szCs w:val="20"/>
              </w:rPr>
              <w:t>9,86</w:t>
            </w:r>
          </w:p>
        </w:tc>
        <w:tc>
          <w:tcPr>
            <w:tcW w:w="615" w:type="pct"/>
            <w:tcBorders>
              <w:top w:val="single" w:sz="4" w:space="0" w:color="auto"/>
              <w:bottom w:val="single" w:sz="4" w:space="0" w:color="auto"/>
            </w:tcBorders>
            <w:shd w:val="clear" w:color="auto" w:fill="auto"/>
            <w:noWrap/>
            <w:vAlign w:val="center"/>
          </w:tcPr>
          <w:p w14:paraId="30375EBE" w14:textId="1682E132" w:rsidR="0067032A" w:rsidRPr="00A549C1" w:rsidRDefault="0067032A" w:rsidP="00A549C1">
            <w:pPr>
              <w:tabs>
                <w:tab w:val="left" w:pos="0"/>
              </w:tabs>
              <w:spacing w:after="0" w:line="240" w:lineRule="auto"/>
              <w:jc w:val="both"/>
              <w:outlineLvl w:val="0"/>
              <w:rPr>
                <w:rFonts w:ascii="Trebuchet MS" w:hAnsi="Trebuchet MS"/>
                <w:bCs/>
                <w:sz w:val="20"/>
                <w:szCs w:val="20"/>
              </w:rPr>
            </w:pPr>
            <w:r w:rsidRPr="00A549C1">
              <w:rPr>
                <w:rFonts w:ascii="Trebuchet MS" w:hAnsi="Trebuchet MS"/>
                <w:bCs/>
                <w:sz w:val="20"/>
                <w:szCs w:val="20"/>
              </w:rPr>
              <w:t>1745</w:t>
            </w:r>
          </w:p>
        </w:tc>
        <w:tc>
          <w:tcPr>
            <w:tcW w:w="822" w:type="pct"/>
            <w:tcBorders>
              <w:top w:val="single" w:sz="4" w:space="0" w:color="auto"/>
              <w:bottom w:val="single" w:sz="4" w:space="0" w:color="auto"/>
            </w:tcBorders>
            <w:shd w:val="clear" w:color="auto" w:fill="auto"/>
            <w:noWrap/>
            <w:vAlign w:val="center"/>
          </w:tcPr>
          <w:p w14:paraId="573A7C15" w14:textId="3605E726" w:rsidR="0067032A" w:rsidRPr="00A549C1" w:rsidRDefault="0067032A" w:rsidP="00A549C1">
            <w:pPr>
              <w:tabs>
                <w:tab w:val="left" w:pos="0"/>
              </w:tabs>
              <w:spacing w:after="0" w:line="240" w:lineRule="auto"/>
              <w:jc w:val="both"/>
              <w:outlineLvl w:val="0"/>
              <w:rPr>
                <w:rFonts w:ascii="Trebuchet MS" w:hAnsi="Trebuchet MS"/>
                <w:bCs/>
                <w:sz w:val="20"/>
                <w:szCs w:val="20"/>
              </w:rPr>
            </w:pPr>
            <w:r w:rsidRPr="00A549C1">
              <w:rPr>
                <w:rFonts w:ascii="Trebuchet MS" w:hAnsi="Trebuchet MS"/>
                <w:bCs/>
                <w:sz w:val="20"/>
                <w:szCs w:val="20"/>
              </w:rPr>
              <w:t>175</w:t>
            </w:r>
          </w:p>
        </w:tc>
      </w:tr>
      <w:tr w:rsidR="0067032A" w:rsidRPr="00A549C1" w14:paraId="60B50476" w14:textId="77777777" w:rsidTr="0067032A">
        <w:trPr>
          <w:trHeight w:val="300"/>
          <w:jc w:val="center"/>
        </w:trPr>
        <w:tc>
          <w:tcPr>
            <w:tcW w:w="1512" w:type="pct"/>
            <w:tcBorders>
              <w:top w:val="single" w:sz="4" w:space="0" w:color="auto"/>
              <w:left w:val="double" w:sz="4" w:space="0" w:color="auto"/>
              <w:bottom w:val="single" w:sz="4" w:space="0" w:color="auto"/>
            </w:tcBorders>
            <w:shd w:val="clear" w:color="auto" w:fill="auto"/>
            <w:noWrap/>
            <w:vAlign w:val="center"/>
          </w:tcPr>
          <w:p w14:paraId="5A3506B9" w14:textId="63DF67FB" w:rsidR="0067032A" w:rsidRPr="00A549C1" w:rsidRDefault="0067032A" w:rsidP="00A549C1">
            <w:pPr>
              <w:tabs>
                <w:tab w:val="left" w:pos="0"/>
              </w:tabs>
              <w:spacing w:after="0" w:line="240" w:lineRule="auto"/>
              <w:jc w:val="both"/>
              <w:outlineLvl w:val="0"/>
              <w:rPr>
                <w:rFonts w:ascii="Trebuchet MS" w:hAnsi="Trebuchet MS"/>
                <w:bCs/>
                <w:sz w:val="20"/>
                <w:szCs w:val="20"/>
              </w:rPr>
            </w:pPr>
            <w:r w:rsidRPr="00A549C1">
              <w:rPr>
                <w:rFonts w:ascii="Trebuchet MS" w:hAnsi="Trebuchet MS"/>
                <w:bCs/>
                <w:sz w:val="20"/>
                <w:szCs w:val="20"/>
              </w:rPr>
              <w:t>Tăieri de  igienă</w:t>
            </w:r>
          </w:p>
        </w:tc>
        <w:tc>
          <w:tcPr>
            <w:tcW w:w="1135" w:type="pct"/>
            <w:tcBorders>
              <w:top w:val="single" w:sz="4" w:space="0" w:color="auto"/>
              <w:bottom w:val="single" w:sz="4" w:space="0" w:color="auto"/>
            </w:tcBorders>
            <w:shd w:val="clear" w:color="auto" w:fill="auto"/>
            <w:noWrap/>
            <w:vAlign w:val="center"/>
          </w:tcPr>
          <w:p w14:paraId="752E92AE" w14:textId="46F24390" w:rsidR="0067032A" w:rsidRPr="00A549C1" w:rsidRDefault="0067032A" w:rsidP="00A549C1">
            <w:pPr>
              <w:tabs>
                <w:tab w:val="left" w:pos="0"/>
              </w:tabs>
              <w:spacing w:after="0" w:line="240" w:lineRule="auto"/>
              <w:jc w:val="both"/>
              <w:outlineLvl w:val="0"/>
              <w:rPr>
                <w:rFonts w:ascii="Trebuchet MS" w:hAnsi="Trebuchet MS"/>
                <w:bCs/>
                <w:sz w:val="20"/>
                <w:szCs w:val="20"/>
              </w:rPr>
            </w:pPr>
            <w:r w:rsidRPr="00A549C1">
              <w:rPr>
                <w:rFonts w:ascii="Trebuchet MS" w:hAnsi="Trebuchet MS"/>
                <w:bCs/>
                <w:sz w:val="20"/>
                <w:szCs w:val="20"/>
              </w:rPr>
              <w:t>24,20</w:t>
            </w:r>
          </w:p>
        </w:tc>
        <w:tc>
          <w:tcPr>
            <w:tcW w:w="916" w:type="pct"/>
            <w:tcBorders>
              <w:top w:val="single" w:sz="4" w:space="0" w:color="auto"/>
              <w:bottom w:val="single" w:sz="4" w:space="0" w:color="auto"/>
            </w:tcBorders>
            <w:shd w:val="clear" w:color="auto" w:fill="auto"/>
            <w:noWrap/>
            <w:vAlign w:val="center"/>
          </w:tcPr>
          <w:p w14:paraId="16BE092F" w14:textId="5716D662" w:rsidR="0067032A" w:rsidRPr="00A549C1" w:rsidRDefault="0067032A" w:rsidP="00A549C1">
            <w:pPr>
              <w:tabs>
                <w:tab w:val="left" w:pos="0"/>
              </w:tabs>
              <w:spacing w:after="0" w:line="240" w:lineRule="auto"/>
              <w:jc w:val="both"/>
              <w:outlineLvl w:val="0"/>
              <w:rPr>
                <w:rFonts w:ascii="Trebuchet MS" w:hAnsi="Trebuchet MS"/>
                <w:bCs/>
                <w:sz w:val="20"/>
                <w:szCs w:val="20"/>
              </w:rPr>
            </w:pPr>
            <w:r w:rsidRPr="00A549C1">
              <w:rPr>
                <w:rFonts w:ascii="Trebuchet MS" w:hAnsi="Trebuchet MS"/>
                <w:bCs/>
                <w:sz w:val="20"/>
                <w:szCs w:val="20"/>
              </w:rPr>
              <w:t>24,20</w:t>
            </w:r>
          </w:p>
        </w:tc>
        <w:tc>
          <w:tcPr>
            <w:tcW w:w="615" w:type="pct"/>
            <w:tcBorders>
              <w:top w:val="single" w:sz="4" w:space="0" w:color="auto"/>
              <w:bottom w:val="single" w:sz="4" w:space="0" w:color="auto"/>
            </w:tcBorders>
            <w:shd w:val="clear" w:color="auto" w:fill="auto"/>
            <w:noWrap/>
            <w:vAlign w:val="center"/>
          </w:tcPr>
          <w:p w14:paraId="1373202D" w14:textId="222B5D19" w:rsidR="0067032A" w:rsidRPr="00A549C1" w:rsidRDefault="0067032A" w:rsidP="00A549C1">
            <w:pPr>
              <w:tabs>
                <w:tab w:val="left" w:pos="0"/>
              </w:tabs>
              <w:spacing w:after="0" w:line="240" w:lineRule="auto"/>
              <w:jc w:val="both"/>
              <w:outlineLvl w:val="0"/>
              <w:rPr>
                <w:rFonts w:ascii="Trebuchet MS" w:hAnsi="Trebuchet MS"/>
                <w:bCs/>
                <w:sz w:val="20"/>
                <w:szCs w:val="20"/>
              </w:rPr>
            </w:pPr>
            <w:r w:rsidRPr="00A549C1">
              <w:rPr>
                <w:rFonts w:ascii="Trebuchet MS" w:hAnsi="Trebuchet MS"/>
                <w:bCs/>
                <w:sz w:val="20"/>
                <w:szCs w:val="20"/>
              </w:rPr>
              <w:t>195</w:t>
            </w:r>
          </w:p>
        </w:tc>
        <w:tc>
          <w:tcPr>
            <w:tcW w:w="822" w:type="pct"/>
            <w:tcBorders>
              <w:top w:val="single" w:sz="4" w:space="0" w:color="auto"/>
              <w:bottom w:val="single" w:sz="4" w:space="0" w:color="auto"/>
            </w:tcBorders>
            <w:shd w:val="clear" w:color="auto" w:fill="auto"/>
            <w:noWrap/>
            <w:vAlign w:val="center"/>
          </w:tcPr>
          <w:p w14:paraId="42A6187E" w14:textId="749F4658" w:rsidR="0067032A" w:rsidRPr="00A549C1" w:rsidRDefault="0067032A" w:rsidP="00A549C1">
            <w:pPr>
              <w:tabs>
                <w:tab w:val="left" w:pos="0"/>
              </w:tabs>
              <w:spacing w:after="0" w:line="240" w:lineRule="auto"/>
              <w:jc w:val="both"/>
              <w:outlineLvl w:val="0"/>
              <w:rPr>
                <w:rFonts w:ascii="Trebuchet MS" w:hAnsi="Trebuchet MS"/>
                <w:bCs/>
                <w:sz w:val="20"/>
                <w:szCs w:val="20"/>
              </w:rPr>
            </w:pPr>
            <w:r w:rsidRPr="00A549C1">
              <w:rPr>
                <w:rFonts w:ascii="Trebuchet MS" w:hAnsi="Trebuchet MS"/>
                <w:bCs/>
                <w:sz w:val="20"/>
                <w:szCs w:val="20"/>
              </w:rPr>
              <w:t>20</w:t>
            </w:r>
          </w:p>
        </w:tc>
      </w:tr>
      <w:tr w:rsidR="0067032A" w:rsidRPr="00A549C1" w14:paraId="6948DBF6" w14:textId="77777777" w:rsidTr="0067032A">
        <w:trPr>
          <w:trHeight w:val="300"/>
          <w:jc w:val="center"/>
        </w:trPr>
        <w:tc>
          <w:tcPr>
            <w:tcW w:w="1512" w:type="pct"/>
            <w:tcBorders>
              <w:top w:val="double" w:sz="4" w:space="0" w:color="auto"/>
              <w:left w:val="double" w:sz="4" w:space="0" w:color="auto"/>
              <w:bottom w:val="single" w:sz="4" w:space="0" w:color="auto"/>
            </w:tcBorders>
            <w:shd w:val="clear" w:color="auto" w:fill="auto"/>
            <w:noWrap/>
            <w:vAlign w:val="center"/>
          </w:tcPr>
          <w:p w14:paraId="131971CB" w14:textId="77777777" w:rsidR="0067032A" w:rsidRPr="00A549C1" w:rsidRDefault="0067032A" w:rsidP="00A549C1">
            <w:pPr>
              <w:tabs>
                <w:tab w:val="left" w:pos="0"/>
              </w:tabs>
              <w:spacing w:after="0" w:line="240" w:lineRule="auto"/>
              <w:jc w:val="both"/>
              <w:outlineLvl w:val="0"/>
              <w:rPr>
                <w:rFonts w:ascii="Trebuchet MS" w:hAnsi="Trebuchet MS"/>
                <w:bCs/>
                <w:sz w:val="20"/>
                <w:szCs w:val="20"/>
              </w:rPr>
            </w:pPr>
            <w:r w:rsidRPr="00A549C1">
              <w:rPr>
                <w:rFonts w:ascii="Trebuchet MS" w:hAnsi="Trebuchet MS"/>
                <w:bCs/>
                <w:sz w:val="20"/>
                <w:szCs w:val="20"/>
              </w:rPr>
              <w:t>TOTAL</w:t>
            </w:r>
          </w:p>
        </w:tc>
        <w:tc>
          <w:tcPr>
            <w:tcW w:w="1135" w:type="pct"/>
            <w:tcBorders>
              <w:top w:val="double" w:sz="4" w:space="0" w:color="auto"/>
              <w:bottom w:val="single" w:sz="4" w:space="0" w:color="auto"/>
            </w:tcBorders>
            <w:shd w:val="clear" w:color="auto" w:fill="auto"/>
            <w:noWrap/>
            <w:vAlign w:val="center"/>
          </w:tcPr>
          <w:p w14:paraId="7ABFAA56" w14:textId="0CEA78C6" w:rsidR="0067032A" w:rsidRPr="00A549C1" w:rsidRDefault="0067032A" w:rsidP="00A549C1">
            <w:pPr>
              <w:tabs>
                <w:tab w:val="left" w:pos="0"/>
              </w:tabs>
              <w:spacing w:after="0" w:line="240" w:lineRule="auto"/>
              <w:jc w:val="both"/>
              <w:outlineLvl w:val="0"/>
              <w:rPr>
                <w:rFonts w:ascii="Trebuchet MS" w:hAnsi="Trebuchet MS"/>
                <w:bCs/>
                <w:sz w:val="20"/>
                <w:szCs w:val="20"/>
              </w:rPr>
            </w:pPr>
            <w:r w:rsidRPr="00A549C1">
              <w:rPr>
                <w:rFonts w:ascii="Trebuchet MS" w:hAnsi="Trebuchet MS"/>
                <w:bCs/>
                <w:sz w:val="20"/>
                <w:szCs w:val="20"/>
              </w:rPr>
              <w:t>122,78</w:t>
            </w:r>
          </w:p>
        </w:tc>
        <w:tc>
          <w:tcPr>
            <w:tcW w:w="916" w:type="pct"/>
            <w:tcBorders>
              <w:top w:val="double" w:sz="4" w:space="0" w:color="auto"/>
              <w:bottom w:val="single" w:sz="4" w:space="0" w:color="auto"/>
            </w:tcBorders>
            <w:shd w:val="clear" w:color="auto" w:fill="auto"/>
            <w:noWrap/>
            <w:vAlign w:val="center"/>
          </w:tcPr>
          <w:p w14:paraId="25F69BB5" w14:textId="1A2808A4" w:rsidR="0067032A" w:rsidRPr="00A549C1" w:rsidRDefault="0067032A" w:rsidP="00A549C1">
            <w:pPr>
              <w:tabs>
                <w:tab w:val="left" w:pos="0"/>
              </w:tabs>
              <w:spacing w:after="0" w:line="240" w:lineRule="auto"/>
              <w:jc w:val="both"/>
              <w:outlineLvl w:val="0"/>
              <w:rPr>
                <w:rFonts w:ascii="Trebuchet MS" w:hAnsi="Trebuchet MS"/>
                <w:bCs/>
                <w:sz w:val="20"/>
                <w:szCs w:val="20"/>
              </w:rPr>
            </w:pPr>
            <w:r w:rsidRPr="00A549C1">
              <w:rPr>
                <w:rFonts w:ascii="Trebuchet MS" w:hAnsi="Trebuchet MS"/>
                <w:bCs/>
                <w:sz w:val="20"/>
                <w:szCs w:val="20"/>
              </w:rPr>
              <w:t>34,06</w:t>
            </w:r>
          </w:p>
        </w:tc>
        <w:tc>
          <w:tcPr>
            <w:tcW w:w="615" w:type="pct"/>
            <w:tcBorders>
              <w:top w:val="double" w:sz="4" w:space="0" w:color="auto"/>
              <w:bottom w:val="single" w:sz="4" w:space="0" w:color="auto"/>
            </w:tcBorders>
            <w:shd w:val="clear" w:color="auto" w:fill="auto"/>
            <w:noWrap/>
            <w:vAlign w:val="center"/>
          </w:tcPr>
          <w:p w14:paraId="00C028FA" w14:textId="0CE044B6" w:rsidR="0067032A" w:rsidRPr="00A549C1" w:rsidRDefault="0067032A" w:rsidP="00A549C1">
            <w:pPr>
              <w:tabs>
                <w:tab w:val="left" w:pos="0"/>
              </w:tabs>
              <w:spacing w:after="0" w:line="240" w:lineRule="auto"/>
              <w:jc w:val="both"/>
              <w:outlineLvl w:val="0"/>
              <w:rPr>
                <w:rFonts w:ascii="Trebuchet MS" w:hAnsi="Trebuchet MS"/>
                <w:bCs/>
                <w:sz w:val="20"/>
                <w:szCs w:val="20"/>
              </w:rPr>
            </w:pPr>
            <w:r w:rsidRPr="00A549C1">
              <w:rPr>
                <w:rFonts w:ascii="Trebuchet MS" w:hAnsi="Trebuchet MS"/>
                <w:bCs/>
                <w:sz w:val="20"/>
                <w:szCs w:val="20"/>
              </w:rPr>
              <w:t>1940</w:t>
            </w:r>
          </w:p>
        </w:tc>
        <w:tc>
          <w:tcPr>
            <w:tcW w:w="822" w:type="pct"/>
            <w:tcBorders>
              <w:top w:val="double" w:sz="4" w:space="0" w:color="auto"/>
              <w:bottom w:val="single" w:sz="4" w:space="0" w:color="auto"/>
            </w:tcBorders>
            <w:shd w:val="clear" w:color="auto" w:fill="auto"/>
            <w:noWrap/>
            <w:vAlign w:val="center"/>
          </w:tcPr>
          <w:p w14:paraId="66F0B777" w14:textId="12B8B863" w:rsidR="0067032A" w:rsidRPr="00A549C1" w:rsidRDefault="0067032A" w:rsidP="00A549C1">
            <w:pPr>
              <w:tabs>
                <w:tab w:val="left" w:pos="0"/>
              </w:tabs>
              <w:spacing w:after="0" w:line="240" w:lineRule="auto"/>
              <w:jc w:val="both"/>
              <w:outlineLvl w:val="0"/>
              <w:rPr>
                <w:rFonts w:ascii="Trebuchet MS" w:hAnsi="Trebuchet MS"/>
                <w:bCs/>
                <w:sz w:val="20"/>
                <w:szCs w:val="20"/>
              </w:rPr>
            </w:pPr>
            <w:r w:rsidRPr="00A549C1">
              <w:rPr>
                <w:rFonts w:ascii="Trebuchet MS" w:hAnsi="Trebuchet MS"/>
                <w:bCs/>
                <w:sz w:val="20"/>
                <w:szCs w:val="20"/>
              </w:rPr>
              <w:t>195</w:t>
            </w:r>
          </w:p>
        </w:tc>
      </w:tr>
    </w:tbl>
    <w:p w14:paraId="148AFEF8" w14:textId="77777777" w:rsidR="005C330B" w:rsidRDefault="005C330B" w:rsidP="008A69D4">
      <w:pPr>
        <w:tabs>
          <w:tab w:val="left" w:pos="0"/>
        </w:tabs>
        <w:spacing w:after="0" w:line="240" w:lineRule="auto"/>
        <w:jc w:val="both"/>
        <w:outlineLvl w:val="0"/>
        <w:rPr>
          <w:rFonts w:ascii="Trebuchet MS" w:hAnsi="Trebuchet MS"/>
          <w:b/>
          <w:bCs/>
          <w:color w:val="FF0000"/>
          <w:lang w:val="en-US"/>
        </w:rPr>
      </w:pPr>
    </w:p>
    <w:p w14:paraId="680C1AD5" w14:textId="3BA342A5" w:rsidR="00C27580" w:rsidRDefault="00C27580" w:rsidP="008A69D4">
      <w:pPr>
        <w:tabs>
          <w:tab w:val="left" w:pos="0"/>
        </w:tabs>
        <w:spacing w:after="0" w:line="240" w:lineRule="auto"/>
        <w:jc w:val="both"/>
        <w:outlineLvl w:val="0"/>
        <w:rPr>
          <w:rFonts w:ascii="Trebuchet MS" w:hAnsi="Trebuchet MS"/>
          <w:bCs/>
        </w:rPr>
      </w:pPr>
      <w:r w:rsidRPr="0067032A">
        <w:rPr>
          <w:rFonts w:ascii="Trebuchet MS" w:hAnsi="Trebuchet MS"/>
          <w:bCs/>
          <w:u w:val="single"/>
        </w:rPr>
        <w:t>Instalatii de transport</w:t>
      </w:r>
      <w:r w:rsidRPr="0067032A">
        <w:rPr>
          <w:rFonts w:ascii="Trebuchet MS" w:hAnsi="Trebuchet MS"/>
          <w:bCs/>
        </w:rPr>
        <w:t xml:space="preserve"> -</w:t>
      </w:r>
      <w:r w:rsidRPr="0067032A">
        <w:rPr>
          <w:rFonts w:ascii="Trebuchet MS" w:hAnsi="Trebuchet MS"/>
          <w:bCs/>
          <w:u w:val="single"/>
        </w:rPr>
        <w:t xml:space="preserve"> </w:t>
      </w:r>
      <w:r w:rsidRPr="0067032A">
        <w:rPr>
          <w:rFonts w:ascii="Trebuchet MS" w:hAnsi="Trebuchet MS"/>
          <w:bCs/>
        </w:rPr>
        <w:t>În prezent, teritoriul fondului forestier al U.P. analizat este accesibilizat de 3 drumuri publice cu o lungime de 2,</w:t>
      </w:r>
      <w:r w:rsidR="0067032A" w:rsidRPr="0067032A">
        <w:rPr>
          <w:rFonts w:ascii="Trebuchet MS" w:hAnsi="Trebuchet MS"/>
          <w:bCs/>
        </w:rPr>
        <w:t>5</w:t>
      </w:r>
      <w:r w:rsidRPr="0067032A">
        <w:rPr>
          <w:rFonts w:ascii="Trebuchet MS" w:hAnsi="Trebuchet MS"/>
          <w:bCs/>
        </w:rPr>
        <w:t xml:space="preserve"> km.</w:t>
      </w:r>
      <w:r w:rsidRPr="0067032A">
        <w:rPr>
          <w:rFonts w:ascii="Trebuchet MS" w:hAnsi="Trebuchet MS"/>
          <w:bCs/>
          <w:color w:val="FF0000"/>
        </w:rPr>
        <w:t xml:space="preserve"> </w:t>
      </w:r>
      <w:r w:rsidRPr="0067032A">
        <w:rPr>
          <w:rFonts w:ascii="Trebuchet MS" w:hAnsi="Trebuchet MS"/>
          <w:bCs/>
        </w:rPr>
        <w:t xml:space="preserve">Au fost considerate accesibile la instalaţiile de transport toate unităţile amenajistice a căror distanţă de colectare este de până la 1.2 km. </w:t>
      </w:r>
    </w:p>
    <w:p w14:paraId="51C0C3FF" w14:textId="77777777" w:rsidR="00A549C1" w:rsidRPr="0067032A" w:rsidRDefault="00A549C1" w:rsidP="00A549C1">
      <w:pPr>
        <w:tabs>
          <w:tab w:val="left" w:pos="0"/>
        </w:tabs>
        <w:spacing w:after="0" w:line="240" w:lineRule="auto"/>
        <w:jc w:val="both"/>
        <w:outlineLvl w:val="0"/>
        <w:rPr>
          <w:rFonts w:ascii="Trebuchet MS" w:hAnsi="Trebuchet MS"/>
        </w:rPr>
      </w:pPr>
      <w:r w:rsidRPr="0067032A">
        <w:rPr>
          <w:rFonts w:ascii="Trebuchet MS" w:hAnsi="Trebuchet MS"/>
        </w:rPr>
        <w:t>Accesul la fondul forestier se realizează pe drumuri forestiere și drumuri publice existente.</w:t>
      </w:r>
    </w:p>
    <w:p w14:paraId="336E55B7" w14:textId="366C75E4" w:rsidR="00C27580" w:rsidRDefault="00C27580" w:rsidP="008A69D4">
      <w:pPr>
        <w:tabs>
          <w:tab w:val="left" w:pos="0"/>
        </w:tabs>
        <w:spacing w:after="0" w:line="240" w:lineRule="auto"/>
        <w:jc w:val="both"/>
        <w:outlineLvl w:val="0"/>
        <w:rPr>
          <w:rFonts w:ascii="Trebuchet MS" w:hAnsi="Trebuchet MS"/>
          <w:bCs/>
        </w:rPr>
      </w:pPr>
      <w:r w:rsidRPr="0067032A">
        <w:rPr>
          <w:rFonts w:ascii="Trebuchet MS" w:hAnsi="Trebuchet MS"/>
          <w:bCs/>
        </w:rPr>
        <w:t>Nu a fost propusă construirea de drumuri forestiere.</w:t>
      </w:r>
    </w:p>
    <w:p w14:paraId="4B38C1D5" w14:textId="77777777" w:rsidR="000D4123" w:rsidRDefault="000D4123" w:rsidP="008A69D4">
      <w:pPr>
        <w:tabs>
          <w:tab w:val="left" w:pos="0"/>
        </w:tabs>
        <w:spacing w:after="0" w:line="240" w:lineRule="auto"/>
        <w:jc w:val="both"/>
        <w:outlineLvl w:val="0"/>
        <w:rPr>
          <w:rFonts w:ascii="Trebuchet MS" w:hAnsi="Trebuchet MS"/>
          <w:b/>
        </w:rPr>
      </w:pPr>
    </w:p>
    <w:p w14:paraId="2ADB1C62" w14:textId="1329F215" w:rsidR="00C27580" w:rsidRPr="00A549C1" w:rsidRDefault="00C27580" w:rsidP="008A69D4">
      <w:pPr>
        <w:tabs>
          <w:tab w:val="left" w:pos="0"/>
        </w:tabs>
        <w:spacing w:after="0" w:line="240" w:lineRule="auto"/>
        <w:jc w:val="both"/>
        <w:outlineLvl w:val="0"/>
        <w:rPr>
          <w:rFonts w:ascii="Trebuchet MS" w:hAnsi="Trebuchet MS"/>
          <w:b/>
        </w:rPr>
      </w:pPr>
      <w:r w:rsidRPr="00A549C1">
        <w:rPr>
          <w:rFonts w:ascii="Trebuchet MS" w:hAnsi="Trebuchet MS"/>
          <w:b/>
        </w:rPr>
        <w:t>Prevederi de ordin general care trebuie respectate în cazul manifestării unor factori destabilizatori, biotici şi/sau abiotici, pe perioada de implementare a amenajamentului silvic</w:t>
      </w:r>
    </w:p>
    <w:p w14:paraId="32DC9958" w14:textId="77777777" w:rsidR="00C27580" w:rsidRPr="0067032A" w:rsidRDefault="00C27580" w:rsidP="008A69D4">
      <w:pPr>
        <w:tabs>
          <w:tab w:val="left" w:pos="0"/>
        </w:tabs>
        <w:spacing w:after="0" w:line="240" w:lineRule="auto"/>
        <w:jc w:val="both"/>
        <w:outlineLvl w:val="0"/>
        <w:rPr>
          <w:rFonts w:ascii="Trebuchet MS" w:hAnsi="Trebuchet MS"/>
          <w:bCs/>
          <w:i/>
        </w:rPr>
      </w:pPr>
      <w:r w:rsidRPr="0067032A">
        <w:rPr>
          <w:rFonts w:ascii="Trebuchet MS" w:hAnsi="Trebuchet MS"/>
          <w:bCs/>
          <w:i/>
          <w:u w:val="single"/>
        </w:rPr>
        <w:t>Măsurile care se vor lua în caz de calamitate</w:t>
      </w:r>
      <w:r w:rsidRPr="0067032A">
        <w:rPr>
          <w:rFonts w:ascii="Trebuchet MS" w:hAnsi="Trebuchet MS"/>
          <w:bCs/>
          <w:i/>
        </w:rPr>
        <w:t>:</w:t>
      </w:r>
    </w:p>
    <w:p w14:paraId="53F39238" w14:textId="77777777" w:rsidR="00C27580" w:rsidRPr="0067032A" w:rsidRDefault="00C27580" w:rsidP="008A69D4">
      <w:pPr>
        <w:tabs>
          <w:tab w:val="left" w:pos="0"/>
        </w:tabs>
        <w:spacing w:after="0" w:line="240" w:lineRule="auto"/>
        <w:jc w:val="both"/>
        <w:outlineLvl w:val="0"/>
        <w:rPr>
          <w:rFonts w:ascii="Trebuchet MS" w:hAnsi="Trebuchet MS"/>
          <w:bCs/>
          <w:i/>
        </w:rPr>
      </w:pPr>
      <w:r w:rsidRPr="0067032A">
        <w:rPr>
          <w:rFonts w:ascii="Trebuchet MS" w:hAnsi="Trebuchet MS"/>
          <w:bCs/>
          <w:i/>
        </w:rPr>
        <w:t>În cazul apariției unor calamități naturale (doborâturi de vânt, rupturi de vânt şi zăpadă, incendii, uscare în masă, atacuri de dăunători, etc,) în care intensitatea fenomenelor depășește prevederile amenajamentului, efectele neputând fi înlăturate prin aplicarea lucrărilor propuse în prezentul amenajament, se vor aplica prevederile ORDIN nr. 766 din 23 iulie 2018 pentru aprobarea Normelor tehnice privind elaborarea amenajamentelor silvice, modificarea prevederilor acestora şi schimbarea categoriei de folosinţă a terenurilor din fondul forestier şi a Metodologiei privind aprobarea depăşirii posibilităţii/posibilităţii anuale în vederea recoltării produselor accidentale I. În cazul în care apar în care apar modificări legislative în ceea ce privește apariția unor calamități se vor respecta prevederile legale în vigoare la data apariției fenomenului.</w:t>
      </w:r>
    </w:p>
    <w:p w14:paraId="423D5299" w14:textId="77777777" w:rsidR="00C27580" w:rsidRPr="0067032A" w:rsidRDefault="00C27580" w:rsidP="008A69D4">
      <w:pPr>
        <w:tabs>
          <w:tab w:val="left" w:pos="0"/>
        </w:tabs>
        <w:spacing w:after="0" w:line="240" w:lineRule="auto"/>
        <w:jc w:val="both"/>
        <w:outlineLvl w:val="0"/>
        <w:rPr>
          <w:rFonts w:ascii="Trebuchet MS" w:hAnsi="Trebuchet MS"/>
          <w:bCs/>
          <w:i/>
        </w:rPr>
      </w:pPr>
      <w:r w:rsidRPr="0067032A">
        <w:rPr>
          <w:rFonts w:ascii="Trebuchet MS" w:hAnsi="Trebuchet MS"/>
          <w:bCs/>
          <w:i/>
        </w:rPr>
        <w:t xml:space="preserve">Principalele soluţii/măsuri optime, care se pot lua în cazul apariţiei unor calamităţi naturale (doborâturi de vânt, rupturi de vânt şi zăpadă, incendii, uscare în masă, atacuri de dăunători, etc,), în vederea eliminării cât mai rapide a efectelor negative a acestora şi a stopării extinderii fenomenelor, sunt următoarele: </w:t>
      </w:r>
    </w:p>
    <w:p w14:paraId="459692C5" w14:textId="77777777" w:rsidR="00C27580" w:rsidRPr="0067032A" w:rsidRDefault="00C27580" w:rsidP="008A69D4">
      <w:pPr>
        <w:tabs>
          <w:tab w:val="left" w:pos="0"/>
        </w:tabs>
        <w:spacing w:after="0" w:line="240" w:lineRule="auto"/>
        <w:jc w:val="both"/>
        <w:outlineLvl w:val="0"/>
        <w:rPr>
          <w:rFonts w:ascii="Trebuchet MS" w:hAnsi="Trebuchet MS"/>
          <w:bCs/>
          <w:i/>
        </w:rPr>
      </w:pPr>
      <w:r w:rsidRPr="0067032A">
        <w:rPr>
          <w:rFonts w:ascii="Trebuchet MS" w:hAnsi="Trebuchet MS"/>
          <w:bCs/>
          <w:i/>
        </w:rPr>
        <w:t xml:space="preserve">- în cazul fenomenelor dispersate este necesară inventarierea cât mai rapidă a arborilor afectaţi în vederea determinării volumului rezultat, pentru a stabili dacă este necesară modificarea prevederilor amenajamentului (dacă volumul arborilor afectaţi este mai mare de 20% din volumul arboretului existent la data apariţiei fenomenului); </w:t>
      </w:r>
    </w:p>
    <w:p w14:paraId="3C896B94" w14:textId="77777777" w:rsidR="00C27580" w:rsidRPr="0067032A" w:rsidRDefault="00C27580" w:rsidP="008A69D4">
      <w:pPr>
        <w:tabs>
          <w:tab w:val="left" w:pos="0"/>
        </w:tabs>
        <w:spacing w:after="0" w:line="240" w:lineRule="auto"/>
        <w:jc w:val="both"/>
        <w:outlineLvl w:val="0"/>
        <w:rPr>
          <w:rFonts w:ascii="Trebuchet MS" w:hAnsi="Trebuchet MS"/>
          <w:bCs/>
          <w:i/>
        </w:rPr>
      </w:pPr>
      <w:r w:rsidRPr="0067032A">
        <w:rPr>
          <w:rFonts w:ascii="Trebuchet MS" w:hAnsi="Trebuchet MS"/>
          <w:bCs/>
          <w:i/>
        </w:rPr>
        <w:t>- în cazul fenomenelor concentrate este necesară determinarea cât mai rapidă şi exactă a suprafeţei afectate pentru a stabili dacă este necesară modificarea prevederilor amenajamentului (dacă arborii afectaţi, dintr-un arboret sunt concentraţi pe o suprafaţă de peste 5.000 m</w:t>
      </w:r>
      <w:r w:rsidRPr="0067032A">
        <w:rPr>
          <w:rFonts w:ascii="Trebuchet MS" w:hAnsi="Trebuchet MS"/>
          <w:bCs/>
          <w:i/>
          <w:vertAlign w:val="superscript"/>
        </w:rPr>
        <w:t>2</w:t>
      </w:r>
      <w:r w:rsidRPr="0067032A">
        <w:rPr>
          <w:rFonts w:ascii="Trebuchet MS" w:hAnsi="Trebuchet MS"/>
          <w:bCs/>
          <w:i/>
        </w:rPr>
        <w:t xml:space="preserve">); </w:t>
      </w:r>
    </w:p>
    <w:p w14:paraId="7EF0E8B3" w14:textId="77777777" w:rsidR="00C27580" w:rsidRPr="0067032A" w:rsidRDefault="00C27580" w:rsidP="008A69D4">
      <w:pPr>
        <w:tabs>
          <w:tab w:val="left" w:pos="0"/>
        </w:tabs>
        <w:spacing w:after="0" w:line="240" w:lineRule="auto"/>
        <w:jc w:val="both"/>
        <w:outlineLvl w:val="0"/>
        <w:rPr>
          <w:rFonts w:ascii="Trebuchet MS" w:hAnsi="Trebuchet MS"/>
          <w:bCs/>
          <w:i/>
        </w:rPr>
      </w:pPr>
      <w:r w:rsidRPr="0067032A">
        <w:rPr>
          <w:rFonts w:ascii="Trebuchet MS" w:hAnsi="Trebuchet MS"/>
          <w:bCs/>
          <w:i/>
        </w:rPr>
        <w:t xml:space="preserve">- în cazul în care este necesară modificarea prevederilor amenajamentului se impun următoarele: </w:t>
      </w:r>
    </w:p>
    <w:p w14:paraId="7B1C165B" w14:textId="77777777" w:rsidR="00C27580" w:rsidRPr="0067032A" w:rsidRDefault="00C27580" w:rsidP="008A69D4">
      <w:pPr>
        <w:tabs>
          <w:tab w:val="left" w:pos="0"/>
        </w:tabs>
        <w:spacing w:after="0" w:line="240" w:lineRule="auto"/>
        <w:jc w:val="both"/>
        <w:outlineLvl w:val="0"/>
        <w:rPr>
          <w:rFonts w:ascii="Trebuchet MS" w:hAnsi="Trebuchet MS"/>
          <w:bCs/>
          <w:i/>
        </w:rPr>
      </w:pPr>
      <w:r w:rsidRPr="0067032A">
        <w:rPr>
          <w:rFonts w:ascii="Trebuchet MS" w:hAnsi="Trebuchet MS"/>
          <w:bCs/>
          <w:i/>
        </w:rPr>
        <w:t xml:space="preserve">1) convocarea, cât mai rapidă a persoanelor care trebuie să participe la efectuarea analizei în teren: şeful ocolului silvic care asigură administrarea sau serviciile silvice, expertul C.T.A.P., un reprezentant al structurii teritoriale de specialitate a autorităţii publice centrale care raspunde de silvicultură, un reprezentant al structurii de administrare/custodelui ariei naturale protejate, un reprezentant al autorităţii teritoriale pentru protecţia mediului; </w:t>
      </w:r>
    </w:p>
    <w:p w14:paraId="7F92A0A8" w14:textId="77777777" w:rsidR="00C27580" w:rsidRPr="0067032A" w:rsidRDefault="00C27580" w:rsidP="008A69D4">
      <w:pPr>
        <w:tabs>
          <w:tab w:val="left" w:pos="0"/>
        </w:tabs>
        <w:spacing w:after="0" w:line="240" w:lineRule="auto"/>
        <w:jc w:val="both"/>
        <w:outlineLvl w:val="0"/>
        <w:rPr>
          <w:rFonts w:ascii="Trebuchet MS" w:hAnsi="Trebuchet MS"/>
          <w:bCs/>
          <w:i/>
        </w:rPr>
      </w:pPr>
      <w:r w:rsidRPr="0067032A">
        <w:rPr>
          <w:rFonts w:ascii="Trebuchet MS" w:hAnsi="Trebuchet MS"/>
          <w:bCs/>
          <w:i/>
        </w:rPr>
        <w:t xml:space="preserve">2) întocmirea cât mai rapidă, de către Ocolul Silvic care asigură administrarea sau serviciile silvice, a documentaţiei necesare în conformitate cu prevederile ordinului 766 din 23.07.2018 (sau a legislaţiei în vigoare la data apariţiei fenomenului); </w:t>
      </w:r>
    </w:p>
    <w:p w14:paraId="372A5A1F" w14:textId="77777777" w:rsidR="00C27580" w:rsidRPr="0067032A" w:rsidRDefault="00C27580" w:rsidP="008A69D4">
      <w:pPr>
        <w:tabs>
          <w:tab w:val="left" w:pos="0"/>
        </w:tabs>
        <w:spacing w:after="0" w:line="240" w:lineRule="auto"/>
        <w:jc w:val="both"/>
        <w:outlineLvl w:val="0"/>
        <w:rPr>
          <w:rFonts w:ascii="Trebuchet MS" w:hAnsi="Trebuchet MS"/>
          <w:bCs/>
          <w:i/>
        </w:rPr>
      </w:pPr>
      <w:r w:rsidRPr="0067032A">
        <w:rPr>
          <w:rFonts w:ascii="Trebuchet MS" w:hAnsi="Trebuchet MS"/>
          <w:bCs/>
          <w:i/>
        </w:rPr>
        <w:lastRenderedPageBreak/>
        <w:t xml:space="preserve">- punerea în valoarea a arborilor afectaţi; </w:t>
      </w:r>
    </w:p>
    <w:p w14:paraId="6ED0324C" w14:textId="77777777" w:rsidR="00C27580" w:rsidRPr="0067032A" w:rsidRDefault="00C27580" w:rsidP="008A69D4">
      <w:pPr>
        <w:tabs>
          <w:tab w:val="left" w:pos="0"/>
        </w:tabs>
        <w:spacing w:after="0" w:line="240" w:lineRule="auto"/>
        <w:jc w:val="both"/>
        <w:outlineLvl w:val="0"/>
        <w:rPr>
          <w:rFonts w:ascii="Trebuchet MS" w:hAnsi="Trebuchet MS"/>
          <w:bCs/>
          <w:i/>
        </w:rPr>
      </w:pPr>
      <w:r w:rsidRPr="0067032A">
        <w:rPr>
          <w:rFonts w:ascii="Trebuchet MS" w:hAnsi="Trebuchet MS"/>
          <w:bCs/>
          <w:i/>
        </w:rPr>
        <w:t xml:space="preserve">- extragerea arborilor afectaţi cât mai repede cu putinţă pentru a evita extinderea fenomenelor sau apariţia altor fenomene (ex: în cazul arborilor de răşinoase, afectaţi de doborâturi, neextragerea acestora cât mai urgent posibil poate duce la deprecierea lemnului şi apariţia atacurilor de ipidae, etc.); </w:t>
      </w:r>
    </w:p>
    <w:p w14:paraId="4426820C" w14:textId="77777777" w:rsidR="00C27580" w:rsidRPr="0067032A" w:rsidRDefault="00C27580" w:rsidP="008A69D4">
      <w:pPr>
        <w:tabs>
          <w:tab w:val="left" w:pos="0"/>
        </w:tabs>
        <w:spacing w:after="0" w:line="240" w:lineRule="auto"/>
        <w:jc w:val="both"/>
        <w:outlineLvl w:val="0"/>
        <w:rPr>
          <w:rFonts w:ascii="Trebuchet MS" w:hAnsi="Trebuchet MS"/>
          <w:bCs/>
          <w:i/>
        </w:rPr>
      </w:pPr>
      <w:r w:rsidRPr="0067032A">
        <w:rPr>
          <w:rFonts w:ascii="Trebuchet MS" w:hAnsi="Trebuchet MS"/>
          <w:bCs/>
          <w:i/>
        </w:rPr>
        <w:t xml:space="preserve">- împădurirea suprafețelor afectate cu specii aparţinând tipului natural fundamental de pădure; </w:t>
      </w:r>
    </w:p>
    <w:p w14:paraId="1457EAB1" w14:textId="77777777" w:rsidR="00C27580" w:rsidRPr="0067032A" w:rsidRDefault="00C27580" w:rsidP="008A69D4">
      <w:pPr>
        <w:tabs>
          <w:tab w:val="left" w:pos="0"/>
        </w:tabs>
        <w:spacing w:after="0" w:line="240" w:lineRule="auto"/>
        <w:jc w:val="both"/>
        <w:outlineLvl w:val="0"/>
        <w:rPr>
          <w:rFonts w:ascii="Trebuchet MS" w:hAnsi="Trebuchet MS"/>
          <w:bCs/>
          <w:i/>
        </w:rPr>
      </w:pPr>
      <w:r w:rsidRPr="0067032A">
        <w:rPr>
          <w:rFonts w:ascii="Trebuchet MS" w:hAnsi="Trebuchet MS"/>
          <w:bCs/>
          <w:i/>
        </w:rPr>
        <w:t xml:space="preserve">- stabilirea, eventual schimbarea, compoziţiilor ţel de regenerare sau de împădurire, astfel încât viitoarele arborete să prezinte o rezistență mai ridicată la factorii destabilizatori ce au condus la afectările respective; </w:t>
      </w:r>
    </w:p>
    <w:p w14:paraId="5ED150FB" w14:textId="17902F60" w:rsidR="00C27580" w:rsidRPr="0067032A" w:rsidRDefault="00C27580" w:rsidP="008A69D4">
      <w:pPr>
        <w:tabs>
          <w:tab w:val="left" w:pos="0"/>
        </w:tabs>
        <w:spacing w:after="0" w:line="240" w:lineRule="auto"/>
        <w:jc w:val="both"/>
        <w:outlineLvl w:val="0"/>
        <w:rPr>
          <w:rFonts w:ascii="Trebuchet MS" w:hAnsi="Trebuchet MS"/>
        </w:rPr>
      </w:pPr>
      <w:r w:rsidRPr="0067032A">
        <w:rPr>
          <w:rFonts w:ascii="Trebuchet MS" w:hAnsi="Trebuchet MS"/>
        </w:rPr>
        <w:t>Proiectul nu implică alte activităţi decât cele legate de silvicultură şi exploatare forestieră.</w:t>
      </w:r>
    </w:p>
    <w:p w14:paraId="1F1CA4FF" w14:textId="0D8508AB" w:rsidR="00C27580" w:rsidRPr="0067032A" w:rsidRDefault="00C27580" w:rsidP="008A69D4">
      <w:pPr>
        <w:tabs>
          <w:tab w:val="left" w:pos="0"/>
        </w:tabs>
        <w:spacing w:after="0" w:line="240" w:lineRule="auto"/>
        <w:jc w:val="both"/>
        <w:outlineLvl w:val="0"/>
        <w:rPr>
          <w:rFonts w:ascii="Trebuchet MS" w:hAnsi="Trebuchet MS"/>
          <w:bCs/>
        </w:rPr>
      </w:pPr>
      <w:r w:rsidRPr="0067032A">
        <w:rPr>
          <w:rFonts w:ascii="Trebuchet MS" w:hAnsi="Trebuchet MS"/>
        </w:rPr>
        <w:t xml:space="preserve">Amenajamentul silvic al UP I </w:t>
      </w:r>
      <w:r w:rsidR="003168D4" w:rsidRPr="0067032A">
        <w:rPr>
          <w:rFonts w:ascii="Trebuchet MS" w:hAnsi="Trebuchet MS"/>
        </w:rPr>
        <w:t>Nușeni</w:t>
      </w:r>
      <w:r w:rsidRPr="0067032A">
        <w:rPr>
          <w:rFonts w:ascii="Trebuchet MS" w:hAnsi="Trebuchet MS"/>
          <w:bCs/>
        </w:rPr>
        <w:t xml:space="preserve"> </w:t>
      </w:r>
      <w:r w:rsidRPr="0067032A">
        <w:rPr>
          <w:rFonts w:ascii="Trebuchet MS" w:hAnsi="Trebuchet MS"/>
        </w:rPr>
        <w:t xml:space="preserve">se integrează în </w:t>
      </w:r>
      <w:r w:rsidRPr="0067032A">
        <w:rPr>
          <w:rFonts w:ascii="Trebuchet MS" w:hAnsi="Trebuchet MS"/>
          <w:bCs/>
        </w:rPr>
        <w:t>obiectivele normale de conservare a naturii</w:t>
      </w:r>
      <w:r w:rsidRPr="0067032A">
        <w:rPr>
          <w:rFonts w:ascii="Trebuchet MS" w:hAnsi="Trebuchet MS"/>
        </w:rPr>
        <w:t xml:space="preserve">. </w:t>
      </w:r>
      <w:r w:rsidRPr="0067032A">
        <w:rPr>
          <w:rFonts w:ascii="Trebuchet MS" w:hAnsi="Trebuchet MS"/>
          <w:bCs/>
        </w:rPr>
        <w:t xml:space="preserve">Suprafaţa din amenajament nu se suprapune peste nicio arie protejată din zonă. </w:t>
      </w:r>
    </w:p>
    <w:p w14:paraId="28F28F1F" w14:textId="77777777" w:rsidR="00C27580" w:rsidRPr="0067032A" w:rsidRDefault="00C27580" w:rsidP="008A69D4">
      <w:pPr>
        <w:tabs>
          <w:tab w:val="left" w:pos="0"/>
        </w:tabs>
        <w:spacing w:after="0" w:line="240" w:lineRule="auto"/>
        <w:jc w:val="both"/>
        <w:outlineLvl w:val="0"/>
        <w:rPr>
          <w:rFonts w:ascii="Trebuchet MS" w:hAnsi="Trebuchet MS"/>
        </w:rPr>
      </w:pPr>
      <w:r w:rsidRPr="0067032A">
        <w:rPr>
          <w:rFonts w:ascii="Trebuchet MS" w:hAnsi="Trebuchet MS"/>
        </w:rPr>
        <w:t>Managementul propus de Amenajamentul Silvic urmăreşte menţinerea interacţiunii armonioase a omului cu natura prin protejarea diversităţii habitatelor, speciilor şi peisajului.</w:t>
      </w:r>
    </w:p>
    <w:p w14:paraId="7C6972D9" w14:textId="77777777" w:rsidR="00C27580" w:rsidRPr="0067032A" w:rsidRDefault="00C27580" w:rsidP="008A69D4">
      <w:pPr>
        <w:tabs>
          <w:tab w:val="left" w:pos="0"/>
        </w:tabs>
        <w:spacing w:after="0" w:line="240" w:lineRule="auto"/>
        <w:jc w:val="both"/>
        <w:outlineLvl w:val="0"/>
        <w:rPr>
          <w:rFonts w:ascii="Trebuchet MS" w:hAnsi="Trebuchet MS"/>
        </w:rPr>
      </w:pPr>
      <w:r w:rsidRPr="0067032A">
        <w:rPr>
          <w:rFonts w:ascii="Trebuchet MS" w:hAnsi="Trebuchet MS"/>
        </w:rPr>
        <w:t>Amenajamentul se corelează cu amenajamentele silvice ale suprafeţelor limitrofe, creând condiţii optime pentru a asigura continuitatea vegetaţiei fondului forestier</w:t>
      </w:r>
    </w:p>
    <w:p w14:paraId="7467DFD2" w14:textId="3A2A3B4D" w:rsidR="00C27580" w:rsidRPr="0067032A" w:rsidRDefault="0067032A" w:rsidP="008A69D4">
      <w:pPr>
        <w:tabs>
          <w:tab w:val="left" w:pos="0"/>
        </w:tabs>
        <w:spacing w:after="0" w:line="240" w:lineRule="auto"/>
        <w:jc w:val="both"/>
        <w:outlineLvl w:val="0"/>
        <w:rPr>
          <w:rFonts w:ascii="Trebuchet MS" w:hAnsi="Trebuchet MS"/>
          <w:i/>
        </w:rPr>
      </w:pPr>
      <w:r>
        <w:rPr>
          <w:rFonts w:ascii="Trebuchet MS" w:hAnsi="Trebuchet MS"/>
          <w:i/>
          <w:color w:val="FF0000"/>
        </w:rPr>
        <w:tab/>
      </w:r>
      <w:r w:rsidR="00C27580" w:rsidRPr="0067032A">
        <w:rPr>
          <w:rFonts w:ascii="Trebuchet MS" w:hAnsi="Trebuchet MS"/>
          <w:i/>
        </w:rPr>
        <w:t xml:space="preserve">În urma verificării ediției a 14-a a Catalogului pădurilor virgine și cvasivirgine din România, publicat pe site-ul Ministerului Mediului, Apelor și Pădurilor, la data de 12.05.2023, fondul forestier cuprins în UP  I  </w:t>
      </w:r>
      <w:r w:rsidR="003168D4" w:rsidRPr="0067032A">
        <w:rPr>
          <w:rFonts w:ascii="Trebuchet MS" w:hAnsi="Trebuchet MS"/>
          <w:i/>
        </w:rPr>
        <w:t>Nușeni</w:t>
      </w:r>
      <w:r w:rsidR="00C27580" w:rsidRPr="0067032A">
        <w:rPr>
          <w:rFonts w:ascii="Trebuchet MS" w:hAnsi="Trebuchet MS"/>
          <w:i/>
        </w:rPr>
        <w:t xml:space="preserve">  nu este inclus în Catalogului pădurilor virgine și cvasivirgine din România.</w:t>
      </w:r>
    </w:p>
    <w:p w14:paraId="50027832" w14:textId="77777777" w:rsidR="00C27580" w:rsidRPr="0067032A" w:rsidRDefault="00C27580" w:rsidP="008A69D4">
      <w:pPr>
        <w:tabs>
          <w:tab w:val="left" w:pos="0"/>
        </w:tabs>
        <w:spacing w:after="0" w:line="240" w:lineRule="auto"/>
        <w:jc w:val="both"/>
        <w:outlineLvl w:val="0"/>
        <w:rPr>
          <w:rFonts w:ascii="Trebuchet MS" w:hAnsi="Trebuchet MS"/>
          <w:color w:val="FF0000"/>
        </w:rPr>
      </w:pPr>
    </w:p>
    <w:p w14:paraId="09C9E837" w14:textId="77777777" w:rsidR="00C27580" w:rsidRPr="00B946BA" w:rsidRDefault="00C27580" w:rsidP="008A69D4">
      <w:pPr>
        <w:tabs>
          <w:tab w:val="left" w:pos="0"/>
        </w:tabs>
        <w:spacing w:after="0" w:line="240" w:lineRule="auto"/>
        <w:jc w:val="both"/>
        <w:outlineLvl w:val="0"/>
        <w:rPr>
          <w:rFonts w:ascii="Trebuchet MS" w:hAnsi="Trebuchet MS"/>
        </w:rPr>
      </w:pPr>
      <w:r w:rsidRPr="00B946BA">
        <w:rPr>
          <w:rFonts w:ascii="Trebuchet MS" w:hAnsi="Trebuchet MS"/>
        </w:rPr>
        <w:t xml:space="preserve">Măsuri de gospodărire a arboretelor </w:t>
      </w:r>
    </w:p>
    <w:p w14:paraId="21DE357D" w14:textId="77777777" w:rsidR="00C27580" w:rsidRPr="00A549C1" w:rsidRDefault="00C27580" w:rsidP="008A69D4">
      <w:pPr>
        <w:tabs>
          <w:tab w:val="left" w:pos="0"/>
        </w:tabs>
        <w:spacing w:after="0" w:line="240" w:lineRule="auto"/>
        <w:jc w:val="both"/>
        <w:outlineLvl w:val="0"/>
        <w:rPr>
          <w:rFonts w:ascii="Trebuchet MS" w:hAnsi="Trebuchet MS"/>
          <w:b/>
          <w:bCs/>
          <w:i/>
        </w:rPr>
      </w:pPr>
      <w:r w:rsidRPr="00A549C1">
        <w:rPr>
          <w:rFonts w:ascii="Trebuchet MS" w:hAnsi="Trebuchet MS"/>
          <w:b/>
          <w:bCs/>
          <w:i/>
        </w:rPr>
        <w:t xml:space="preserve">1.Caracteristicile planurilor şi programelor cu privire, în special, la: </w:t>
      </w:r>
    </w:p>
    <w:p w14:paraId="64B6B607" w14:textId="77777777" w:rsidR="00C27580" w:rsidRPr="00B946BA" w:rsidRDefault="00C27580" w:rsidP="008A69D4">
      <w:pPr>
        <w:tabs>
          <w:tab w:val="left" w:pos="0"/>
        </w:tabs>
        <w:spacing w:after="0" w:line="240" w:lineRule="auto"/>
        <w:jc w:val="both"/>
        <w:outlineLvl w:val="0"/>
        <w:rPr>
          <w:rFonts w:ascii="Trebuchet MS" w:hAnsi="Trebuchet MS"/>
          <w:bCs/>
          <w:i/>
        </w:rPr>
      </w:pPr>
      <w:r w:rsidRPr="00B946BA">
        <w:rPr>
          <w:rFonts w:ascii="Trebuchet MS" w:hAnsi="Trebuchet MS"/>
          <w:bCs/>
          <w:i/>
        </w:rPr>
        <w:t xml:space="preserve">a) gradul în care planul sau programul creează un cadru pentru proiecte şi alte activităţi viitoare fie în ceea ce priveşte amplasamentul, natura, mărimea şi condiţiile de funcţionare, fie în privinţa alocării resurselor; </w:t>
      </w:r>
    </w:p>
    <w:p w14:paraId="50721E88" w14:textId="77777777" w:rsidR="00C27580" w:rsidRPr="00B946BA" w:rsidRDefault="00C27580" w:rsidP="008A69D4">
      <w:pPr>
        <w:tabs>
          <w:tab w:val="left" w:pos="0"/>
        </w:tabs>
        <w:spacing w:after="0" w:line="240" w:lineRule="auto"/>
        <w:jc w:val="both"/>
        <w:outlineLvl w:val="0"/>
        <w:rPr>
          <w:rFonts w:ascii="Trebuchet MS" w:hAnsi="Trebuchet MS"/>
          <w:bCs/>
          <w:i/>
        </w:rPr>
      </w:pPr>
      <w:r w:rsidRPr="00B946BA">
        <w:rPr>
          <w:rFonts w:ascii="Trebuchet MS" w:hAnsi="Trebuchet MS"/>
          <w:bCs/>
          <w:i/>
        </w:rPr>
        <w:t xml:space="preserve">- prin Amenajamentul Silvic nu se implementează viitoare proiecte aşa cum sunt definite conform anexelor nr.1 și 2 ale Legii nr. 292/2018, </w:t>
      </w:r>
    </w:p>
    <w:p w14:paraId="450A2824" w14:textId="77777777" w:rsidR="00C27580" w:rsidRPr="00B946BA" w:rsidRDefault="00C27580" w:rsidP="008A69D4">
      <w:pPr>
        <w:tabs>
          <w:tab w:val="left" w:pos="0"/>
        </w:tabs>
        <w:spacing w:after="0" w:line="240" w:lineRule="auto"/>
        <w:jc w:val="both"/>
        <w:outlineLvl w:val="0"/>
        <w:rPr>
          <w:rFonts w:ascii="Trebuchet MS" w:hAnsi="Trebuchet MS"/>
          <w:bCs/>
          <w:i/>
        </w:rPr>
      </w:pPr>
      <w:r w:rsidRPr="00B946BA">
        <w:rPr>
          <w:rFonts w:ascii="Trebuchet MS" w:hAnsi="Trebuchet MS"/>
          <w:bCs/>
          <w:i/>
        </w:rPr>
        <w:t>- Amenajamentul Silvic, nu prevede:</w:t>
      </w:r>
    </w:p>
    <w:p w14:paraId="31B2B3A9" w14:textId="77777777" w:rsidR="00C27580" w:rsidRPr="00B946BA" w:rsidRDefault="00C27580" w:rsidP="008A69D4">
      <w:pPr>
        <w:numPr>
          <w:ilvl w:val="0"/>
          <w:numId w:val="14"/>
        </w:numPr>
        <w:tabs>
          <w:tab w:val="left" w:pos="0"/>
        </w:tabs>
        <w:spacing w:after="0" w:line="240" w:lineRule="auto"/>
        <w:jc w:val="both"/>
        <w:outlineLvl w:val="0"/>
        <w:rPr>
          <w:rFonts w:ascii="Trebuchet MS" w:hAnsi="Trebuchet MS"/>
          <w:bCs/>
          <w:i/>
        </w:rPr>
      </w:pPr>
      <w:r w:rsidRPr="00B946BA">
        <w:rPr>
          <w:rFonts w:ascii="Trebuchet MS" w:hAnsi="Trebuchet MS"/>
          <w:bCs/>
          <w:i/>
        </w:rPr>
        <w:t>realizarea de construcţii (inclusiv drumuri forestiere);</w:t>
      </w:r>
    </w:p>
    <w:p w14:paraId="2FA33848" w14:textId="77777777" w:rsidR="00C27580" w:rsidRPr="00B946BA" w:rsidRDefault="00C27580" w:rsidP="008A69D4">
      <w:pPr>
        <w:numPr>
          <w:ilvl w:val="0"/>
          <w:numId w:val="14"/>
        </w:numPr>
        <w:tabs>
          <w:tab w:val="left" w:pos="0"/>
        </w:tabs>
        <w:spacing w:after="0" w:line="240" w:lineRule="auto"/>
        <w:jc w:val="both"/>
        <w:outlineLvl w:val="0"/>
        <w:rPr>
          <w:rFonts w:ascii="Trebuchet MS" w:hAnsi="Trebuchet MS"/>
          <w:bCs/>
          <w:i/>
        </w:rPr>
      </w:pPr>
      <w:r w:rsidRPr="00B946BA">
        <w:rPr>
          <w:rFonts w:ascii="Trebuchet MS" w:hAnsi="Trebuchet MS"/>
          <w:bCs/>
          <w:i/>
        </w:rPr>
        <w:t>realizarea de lucrări care să devieze cursuri de apă, poluare fonică pe perioadă lungă şi continuu sau prin care să se exploateze zăcăminte naturale de suprafaţă sau subterane (inclusiv ape);</w:t>
      </w:r>
    </w:p>
    <w:p w14:paraId="23B2EC7D" w14:textId="77777777" w:rsidR="00C27580" w:rsidRPr="00B946BA" w:rsidRDefault="00C27580" w:rsidP="008A69D4">
      <w:pPr>
        <w:numPr>
          <w:ilvl w:val="0"/>
          <w:numId w:val="14"/>
        </w:numPr>
        <w:tabs>
          <w:tab w:val="left" w:pos="0"/>
        </w:tabs>
        <w:spacing w:after="0" w:line="240" w:lineRule="auto"/>
        <w:jc w:val="both"/>
        <w:outlineLvl w:val="0"/>
        <w:rPr>
          <w:rFonts w:ascii="Trebuchet MS" w:hAnsi="Trebuchet MS"/>
          <w:bCs/>
          <w:i/>
        </w:rPr>
      </w:pPr>
      <w:r w:rsidRPr="00B946BA">
        <w:rPr>
          <w:rFonts w:ascii="Trebuchet MS" w:hAnsi="Trebuchet MS"/>
          <w:bCs/>
          <w:i/>
        </w:rPr>
        <w:t>împăduriri pentru terenuri pe care nu a existat anterior vegetaţie forestieră;</w:t>
      </w:r>
    </w:p>
    <w:p w14:paraId="22273215" w14:textId="77777777" w:rsidR="00C27580" w:rsidRPr="00B946BA" w:rsidRDefault="00C27580" w:rsidP="008A69D4">
      <w:pPr>
        <w:numPr>
          <w:ilvl w:val="0"/>
          <w:numId w:val="14"/>
        </w:numPr>
        <w:tabs>
          <w:tab w:val="left" w:pos="0"/>
        </w:tabs>
        <w:spacing w:after="0" w:line="240" w:lineRule="auto"/>
        <w:jc w:val="both"/>
        <w:outlineLvl w:val="0"/>
        <w:rPr>
          <w:rFonts w:ascii="Trebuchet MS" w:hAnsi="Trebuchet MS"/>
          <w:bCs/>
          <w:i/>
        </w:rPr>
      </w:pPr>
      <w:r w:rsidRPr="00B946BA">
        <w:rPr>
          <w:rFonts w:ascii="Trebuchet MS" w:hAnsi="Trebuchet MS"/>
          <w:bCs/>
          <w:i/>
        </w:rPr>
        <w:t>realizarea de defrişări în vederea schimbării categoriei de folosinţă a terenului;</w:t>
      </w:r>
    </w:p>
    <w:p w14:paraId="54B90BB8" w14:textId="77777777" w:rsidR="00C27580" w:rsidRPr="00B946BA" w:rsidRDefault="00C27580" w:rsidP="008A69D4">
      <w:pPr>
        <w:numPr>
          <w:ilvl w:val="0"/>
          <w:numId w:val="14"/>
        </w:numPr>
        <w:tabs>
          <w:tab w:val="left" w:pos="0"/>
        </w:tabs>
        <w:spacing w:after="0" w:line="240" w:lineRule="auto"/>
        <w:jc w:val="both"/>
        <w:outlineLvl w:val="0"/>
        <w:rPr>
          <w:rFonts w:ascii="Trebuchet MS" w:hAnsi="Trebuchet MS"/>
          <w:bCs/>
          <w:i/>
        </w:rPr>
      </w:pPr>
      <w:r w:rsidRPr="00B946BA">
        <w:rPr>
          <w:rFonts w:ascii="Trebuchet MS" w:hAnsi="Trebuchet MS"/>
          <w:bCs/>
          <w:i/>
        </w:rPr>
        <w:t>crearea de bariere care să ducă la izolarea reproductivă a vreunei specii de interes comunitar;</w:t>
      </w:r>
    </w:p>
    <w:p w14:paraId="5A03859B" w14:textId="77777777" w:rsidR="00C27580" w:rsidRPr="00B946BA" w:rsidRDefault="00C27580" w:rsidP="008A69D4">
      <w:pPr>
        <w:numPr>
          <w:ilvl w:val="0"/>
          <w:numId w:val="14"/>
        </w:numPr>
        <w:tabs>
          <w:tab w:val="left" w:pos="0"/>
        </w:tabs>
        <w:spacing w:after="0" w:line="240" w:lineRule="auto"/>
        <w:jc w:val="both"/>
        <w:outlineLvl w:val="0"/>
        <w:rPr>
          <w:rFonts w:ascii="Trebuchet MS" w:hAnsi="Trebuchet MS"/>
          <w:bCs/>
          <w:i/>
        </w:rPr>
      </w:pPr>
      <w:r w:rsidRPr="00B946BA">
        <w:rPr>
          <w:rFonts w:ascii="Trebuchet MS" w:hAnsi="Trebuchet MS"/>
          <w:bCs/>
          <w:i/>
        </w:rPr>
        <w:t xml:space="preserve">utilizarea, stocarea, transportul sau prelucrarea de substanţe, materiale, deşeuri solide care ar putea afecta speciile sau habitatele  din aceste suprafeţe; </w:t>
      </w:r>
    </w:p>
    <w:p w14:paraId="54297D80" w14:textId="77777777" w:rsidR="00C27580" w:rsidRPr="00B946BA" w:rsidRDefault="00C27580" w:rsidP="008A69D4">
      <w:pPr>
        <w:numPr>
          <w:ilvl w:val="0"/>
          <w:numId w:val="14"/>
        </w:numPr>
        <w:tabs>
          <w:tab w:val="left" w:pos="0"/>
        </w:tabs>
        <w:spacing w:after="0" w:line="240" w:lineRule="auto"/>
        <w:jc w:val="both"/>
        <w:outlineLvl w:val="0"/>
        <w:rPr>
          <w:rFonts w:ascii="Trebuchet MS" w:hAnsi="Trebuchet MS"/>
          <w:bCs/>
          <w:i/>
        </w:rPr>
      </w:pPr>
      <w:r w:rsidRPr="00B946BA">
        <w:rPr>
          <w:rFonts w:ascii="Trebuchet MS" w:hAnsi="Trebuchet MS"/>
          <w:bCs/>
          <w:i/>
        </w:rPr>
        <w:t>nu sunt prevăzute lucrări de demolare;</w:t>
      </w:r>
    </w:p>
    <w:p w14:paraId="56C06A72" w14:textId="77777777" w:rsidR="00C27580" w:rsidRPr="00B946BA" w:rsidRDefault="00C27580" w:rsidP="008A69D4">
      <w:pPr>
        <w:numPr>
          <w:ilvl w:val="0"/>
          <w:numId w:val="14"/>
        </w:numPr>
        <w:tabs>
          <w:tab w:val="left" w:pos="0"/>
        </w:tabs>
        <w:spacing w:after="0" w:line="240" w:lineRule="auto"/>
        <w:jc w:val="both"/>
        <w:outlineLvl w:val="0"/>
        <w:rPr>
          <w:rFonts w:ascii="Trebuchet MS" w:hAnsi="Trebuchet MS"/>
          <w:bCs/>
          <w:i/>
        </w:rPr>
      </w:pPr>
      <w:r w:rsidRPr="00B946BA">
        <w:rPr>
          <w:rFonts w:ascii="Trebuchet MS" w:hAnsi="Trebuchet MS"/>
          <w:bCs/>
          <w:i/>
        </w:rPr>
        <w:t>nu sunt prevăzute racordări la rețele de apă, curent, gaz, canalizare.</w:t>
      </w:r>
    </w:p>
    <w:p w14:paraId="2EC0742D" w14:textId="77777777" w:rsidR="00C27580" w:rsidRPr="00B946BA" w:rsidRDefault="00C27580" w:rsidP="008A69D4">
      <w:pPr>
        <w:tabs>
          <w:tab w:val="left" w:pos="0"/>
        </w:tabs>
        <w:spacing w:after="0" w:line="240" w:lineRule="auto"/>
        <w:jc w:val="both"/>
        <w:outlineLvl w:val="0"/>
        <w:rPr>
          <w:rFonts w:ascii="Trebuchet MS" w:hAnsi="Trebuchet MS"/>
          <w:bCs/>
          <w:i/>
        </w:rPr>
      </w:pPr>
      <w:r w:rsidRPr="00B946BA">
        <w:rPr>
          <w:rFonts w:ascii="Trebuchet MS" w:hAnsi="Trebuchet MS"/>
          <w:bCs/>
          <w:i/>
        </w:rPr>
        <w:t>b) gradul în care planul sau programul influenţează alte planuri şi programe, inclusiv pe cele în care se integrează sau care derivă din ele;</w:t>
      </w:r>
    </w:p>
    <w:p w14:paraId="2835B73E" w14:textId="77777777" w:rsidR="00C27580" w:rsidRPr="00B946BA" w:rsidRDefault="00C27580" w:rsidP="008A69D4">
      <w:pPr>
        <w:tabs>
          <w:tab w:val="left" w:pos="0"/>
        </w:tabs>
        <w:spacing w:after="0" w:line="240" w:lineRule="auto"/>
        <w:jc w:val="both"/>
        <w:outlineLvl w:val="0"/>
        <w:rPr>
          <w:rFonts w:ascii="Trebuchet MS" w:hAnsi="Trebuchet MS"/>
          <w:bCs/>
          <w:i/>
        </w:rPr>
      </w:pPr>
      <w:r w:rsidRPr="00B946BA">
        <w:rPr>
          <w:rFonts w:ascii="Trebuchet MS" w:hAnsi="Trebuchet MS"/>
          <w:bCs/>
          <w:i/>
        </w:rPr>
        <w:tab/>
        <w:t xml:space="preserve">- în zonă nu sunt propuse alte planuri sau programe; </w:t>
      </w:r>
    </w:p>
    <w:p w14:paraId="2FC397A5" w14:textId="77777777" w:rsidR="00C27580" w:rsidRPr="00B946BA" w:rsidRDefault="00C27580" w:rsidP="008A69D4">
      <w:pPr>
        <w:tabs>
          <w:tab w:val="left" w:pos="0"/>
        </w:tabs>
        <w:spacing w:after="0" w:line="240" w:lineRule="auto"/>
        <w:jc w:val="both"/>
        <w:outlineLvl w:val="0"/>
        <w:rPr>
          <w:rFonts w:ascii="Trebuchet MS" w:hAnsi="Trebuchet MS"/>
          <w:bCs/>
          <w:i/>
        </w:rPr>
      </w:pPr>
      <w:r w:rsidRPr="00B946BA">
        <w:rPr>
          <w:rFonts w:ascii="Trebuchet MS" w:hAnsi="Trebuchet MS"/>
          <w:bCs/>
          <w:i/>
        </w:rPr>
        <w:t>c) relevanţa planului sau programului în/pentru integrarea consideraţiilor de mediu, mai ales din perspectiva promovării dezvoltării durabile;</w:t>
      </w:r>
    </w:p>
    <w:p w14:paraId="7D9D71C6" w14:textId="77777777" w:rsidR="00C27580" w:rsidRPr="00B946BA" w:rsidRDefault="00C27580" w:rsidP="008A69D4">
      <w:pPr>
        <w:tabs>
          <w:tab w:val="left" w:pos="0"/>
        </w:tabs>
        <w:spacing w:after="0" w:line="240" w:lineRule="auto"/>
        <w:jc w:val="both"/>
        <w:outlineLvl w:val="0"/>
        <w:rPr>
          <w:rFonts w:ascii="Trebuchet MS" w:hAnsi="Trebuchet MS"/>
          <w:bCs/>
          <w:i/>
        </w:rPr>
      </w:pPr>
      <w:r w:rsidRPr="00B946BA">
        <w:rPr>
          <w:rFonts w:ascii="Trebuchet MS" w:hAnsi="Trebuchet MS"/>
          <w:bCs/>
          <w:i/>
        </w:rPr>
        <w:t>-  în baza prevederilor Amenajamentului Silvic, gospodărirea pădurilor se va face în conformitate cu prevederile Codului Silvic (Legea 46/2008, cu modificările ulterioare), fapt ce conduce la menţinerea sau refacerea unei stări de conservare favorabile a habitatelor forestiere, implicit la menţinerea şi îmbunătăţirea tuturor habitatelor şi speciilor existente în cadrul teritoriului luat în studiu;</w:t>
      </w:r>
    </w:p>
    <w:p w14:paraId="1C22BB28" w14:textId="77777777" w:rsidR="00C27580" w:rsidRPr="00B946BA" w:rsidRDefault="00C27580" w:rsidP="008A69D4">
      <w:pPr>
        <w:tabs>
          <w:tab w:val="left" w:pos="0"/>
        </w:tabs>
        <w:spacing w:after="0" w:line="240" w:lineRule="auto"/>
        <w:jc w:val="both"/>
        <w:outlineLvl w:val="0"/>
        <w:rPr>
          <w:rFonts w:ascii="Trebuchet MS" w:hAnsi="Trebuchet MS"/>
          <w:bCs/>
          <w:i/>
        </w:rPr>
      </w:pPr>
      <w:r w:rsidRPr="00B946BA">
        <w:rPr>
          <w:rFonts w:ascii="Trebuchet MS" w:hAnsi="Trebuchet MS"/>
          <w:bCs/>
          <w:i/>
        </w:rPr>
        <w:t xml:space="preserve">d) problemele de mediu relevante pentru plan sau program; </w:t>
      </w:r>
    </w:p>
    <w:p w14:paraId="7B72BBAE" w14:textId="77777777" w:rsidR="00C27580" w:rsidRPr="00B946BA" w:rsidRDefault="00C27580" w:rsidP="008A69D4">
      <w:pPr>
        <w:tabs>
          <w:tab w:val="left" w:pos="0"/>
        </w:tabs>
        <w:spacing w:after="0" w:line="240" w:lineRule="auto"/>
        <w:jc w:val="both"/>
        <w:outlineLvl w:val="0"/>
        <w:rPr>
          <w:rFonts w:ascii="Trebuchet MS" w:hAnsi="Trebuchet MS"/>
          <w:bCs/>
          <w:i/>
        </w:rPr>
      </w:pPr>
      <w:r w:rsidRPr="00B946BA">
        <w:rPr>
          <w:rFonts w:ascii="Trebuchet MS" w:hAnsi="Trebuchet MS"/>
          <w:bCs/>
          <w:i/>
        </w:rPr>
        <w:t>- în activitatea de exploatare forestieră nu se folosesc utilaje ale căror emisii de noxe să ducă la efecte asupra sănătăţii populaţiei şi a animalelor din zonă;</w:t>
      </w:r>
    </w:p>
    <w:p w14:paraId="7B96ED5B" w14:textId="77777777" w:rsidR="00C27580" w:rsidRPr="00B946BA" w:rsidRDefault="00C27580" w:rsidP="008A69D4">
      <w:pPr>
        <w:tabs>
          <w:tab w:val="left" w:pos="0"/>
        </w:tabs>
        <w:spacing w:after="0" w:line="240" w:lineRule="auto"/>
        <w:jc w:val="both"/>
        <w:outlineLvl w:val="0"/>
        <w:rPr>
          <w:rFonts w:ascii="Trebuchet MS" w:hAnsi="Trebuchet MS"/>
          <w:bCs/>
          <w:i/>
        </w:rPr>
      </w:pPr>
      <w:r w:rsidRPr="00B946BA">
        <w:rPr>
          <w:rFonts w:ascii="Trebuchet MS" w:hAnsi="Trebuchet MS"/>
          <w:bCs/>
          <w:i/>
        </w:rPr>
        <w:t>- pentru diminuarea impactului asupra factorilor de mediu se impun o serie de măsuri:</w:t>
      </w:r>
    </w:p>
    <w:p w14:paraId="681CB2AB" w14:textId="77777777" w:rsidR="00C27580" w:rsidRPr="00B946BA" w:rsidRDefault="00C27580" w:rsidP="008A69D4">
      <w:pPr>
        <w:tabs>
          <w:tab w:val="left" w:pos="0"/>
        </w:tabs>
        <w:spacing w:after="0" w:line="240" w:lineRule="auto"/>
        <w:jc w:val="both"/>
        <w:outlineLvl w:val="0"/>
        <w:rPr>
          <w:rFonts w:ascii="Trebuchet MS" w:hAnsi="Trebuchet MS"/>
          <w:bCs/>
          <w:i/>
        </w:rPr>
      </w:pPr>
      <w:r w:rsidRPr="00B946BA">
        <w:rPr>
          <w:rFonts w:ascii="Trebuchet MS" w:hAnsi="Trebuchet MS"/>
          <w:bCs/>
          <w:i/>
          <w:u w:val="single"/>
        </w:rPr>
        <w:t>Factorul de mediu aer</w:t>
      </w:r>
      <w:r w:rsidRPr="00B946BA">
        <w:rPr>
          <w:rFonts w:ascii="Trebuchet MS" w:hAnsi="Trebuchet MS"/>
          <w:bCs/>
          <w:i/>
        </w:rPr>
        <w:t>:</w:t>
      </w:r>
    </w:p>
    <w:p w14:paraId="2FFF38A4" w14:textId="77777777" w:rsidR="00C27580" w:rsidRPr="00B946BA" w:rsidRDefault="00C27580" w:rsidP="008A69D4">
      <w:pPr>
        <w:numPr>
          <w:ilvl w:val="0"/>
          <w:numId w:val="9"/>
        </w:numPr>
        <w:tabs>
          <w:tab w:val="left" w:pos="0"/>
        </w:tabs>
        <w:spacing w:after="0" w:line="240" w:lineRule="auto"/>
        <w:jc w:val="both"/>
        <w:outlineLvl w:val="0"/>
        <w:rPr>
          <w:rFonts w:ascii="Trebuchet MS" w:hAnsi="Trebuchet MS"/>
          <w:bCs/>
          <w:i/>
        </w:rPr>
      </w:pPr>
      <w:r w:rsidRPr="00B946BA">
        <w:rPr>
          <w:rFonts w:ascii="Trebuchet MS" w:hAnsi="Trebuchet MS"/>
          <w:bCs/>
          <w:i/>
        </w:rPr>
        <w:t>folosirea de utilaje şi mijloace auto dotate cu motoare termice care să respecte normele de poluare EURO 3 - EURO 5;</w:t>
      </w:r>
    </w:p>
    <w:p w14:paraId="6D2CC258" w14:textId="77777777" w:rsidR="00C27580" w:rsidRPr="00B946BA" w:rsidRDefault="00C27580" w:rsidP="008A69D4">
      <w:pPr>
        <w:numPr>
          <w:ilvl w:val="0"/>
          <w:numId w:val="9"/>
        </w:numPr>
        <w:tabs>
          <w:tab w:val="left" w:pos="0"/>
        </w:tabs>
        <w:spacing w:after="0" w:line="240" w:lineRule="auto"/>
        <w:jc w:val="both"/>
        <w:outlineLvl w:val="0"/>
        <w:rPr>
          <w:rFonts w:ascii="Trebuchet MS" w:hAnsi="Trebuchet MS"/>
          <w:bCs/>
          <w:i/>
        </w:rPr>
      </w:pPr>
      <w:r w:rsidRPr="00B946BA">
        <w:rPr>
          <w:rFonts w:ascii="Trebuchet MS" w:hAnsi="Trebuchet MS"/>
          <w:bCs/>
          <w:i/>
        </w:rPr>
        <w:t>efectuarea la timp a reviziilor şi reparaţiilor a motoarelor termice din dotarea utilajelor şi a mijloacelor auto;</w:t>
      </w:r>
    </w:p>
    <w:p w14:paraId="692890D8" w14:textId="77777777" w:rsidR="00C27580" w:rsidRPr="00B946BA" w:rsidRDefault="00C27580" w:rsidP="008A69D4">
      <w:pPr>
        <w:numPr>
          <w:ilvl w:val="0"/>
          <w:numId w:val="9"/>
        </w:numPr>
        <w:tabs>
          <w:tab w:val="left" w:pos="0"/>
        </w:tabs>
        <w:spacing w:after="0" w:line="240" w:lineRule="auto"/>
        <w:jc w:val="both"/>
        <w:outlineLvl w:val="0"/>
        <w:rPr>
          <w:rFonts w:ascii="Trebuchet MS" w:hAnsi="Trebuchet MS"/>
          <w:bCs/>
          <w:i/>
        </w:rPr>
      </w:pPr>
      <w:r w:rsidRPr="00B946BA">
        <w:rPr>
          <w:rFonts w:ascii="Trebuchet MS" w:hAnsi="Trebuchet MS"/>
          <w:bCs/>
          <w:i/>
        </w:rPr>
        <w:lastRenderedPageBreak/>
        <w:t>etapizarea lucrărilor silvice cu distribuirea desfăşurării lor pe suprafeţe restrânse de pădure;</w:t>
      </w:r>
    </w:p>
    <w:p w14:paraId="54499771" w14:textId="77777777" w:rsidR="00C27580" w:rsidRPr="00B946BA" w:rsidRDefault="00C27580" w:rsidP="008A69D4">
      <w:pPr>
        <w:numPr>
          <w:ilvl w:val="0"/>
          <w:numId w:val="9"/>
        </w:numPr>
        <w:tabs>
          <w:tab w:val="left" w:pos="0"/>
        </w:tabs>
        <w:spacing w:after="0" w:line="240" w:lineRule="auto"/>
        <w:jc w:val="both"/>
        <w:outlineLvl w:val="0"/>
        <w:rPr>
          <w:rFonts w:ascii="Trebuchet MS" w:hAnsi="Trebuchet MS"/>
          <w:bCs/>
          <w:i/>
        </w:rPr>
      </w:pPr>
      <w:r w:rsidRPr="00B946BA">
        <w:rPr>
          <w:rFonts w:ascii="Trebuchet MS" w:hAnsi="Trebuchet MS"/>
          <w:bCs/>
          <w:i/>
        </w:rPr>
        <w:t>folosirea unui număr de utilaje şi mijloace auto de transport adecvat fiecărei activităţi şi evitarea supradimensionării acestora;</w:t>
      </w:r>
    </w:p>
    <w:p w14:paraId="2643B640" w14:textId="77777777" w:rsidR="00C27580" w:rsidRPr="00B946BA" w:rsidRDefault="00C27580" w:rsidP="008A69D4">
      <w:pPr>
        <w:numPr>
          <w:ilvl w:val="0"/>
          <w:numId w:val="9"/>
        </w:numPr>
        <w:tabs>
          <w:tab w:val="left" w:pos="0"/>
        </w:tabs>
        <w:spacing w:after="0" w:line="240" w:lineRule="auto"/>
        <w:jc w:val="both"/>
        <w:outlineLvl w:val="0"/>
        <w:rPr>
          <w:rFonts w:ascii="Trebuchet MS" w:hAnsi="Trebuchet MS"/>
          <w:bCs/>
          <w:i/>
          <w:u w:val="single"/>
        </w:rPr>
      </w:pPr>
      <w:r w:rsidRPr="00B946BA">
        <w:rPr>
          <w:rFonts w:ascii="Trebuchet MS" w:hAnsi="Trebuchet MS"/>
          <w:bCs/>
          <w:i/>
        </w:rPr>
        <w:t>evitarea funcţionării în gol a motoarelor utilajelor şi a mijloacelor auto;</w:t>
      </w:r>
    </w:p>
    <w:p w14:paraId="0EB373D2" w14:textId="77777777" w:rsidR="00C27580" w:rsidRPr="00B946BA" w:rsidRDefault="00C27580" w:rsidP="008A69D4">
      <w:pPr>
        <w:tabs>
          <w:tab w:val="left" w:pos="0"/>
        </w:tabs>
        <w:spacing w:after="0" w:line="240" w:lineRule="auto"/>
        <w:jc w:val="both"/>
        <w:outlineLvl w:val="0"/>
        <w:rPr>
          <w:rFonts w:ascii="Trebuchet MS" w:hAnsi="Trebuchet MS"/>
          <w:bCs/>
          <w:i/>
          <w:u w:val="single"/>
        </w:rPr>
      </w:pPr>
      <w:r w:rsidRPr="00B946BA">
        <w:rPr>
          <w:rFonts w:ascii="Trebuchet MS" w:hAnsi="Trebuchet MS"/>
          <w:bCs/>
          <w:i/>
          <w:u w:val="single"/>
        </w:rPr>
        <w:t>Zgomot şi vibraţii</w:t>
      </w:r>
      <w:r w:rsidRPr="00B946BA">
        <w:rPr>
          <w:rFonts w:ascii="Trebuchet MS" w:hAnsi="Trebuchet MS"/>
          <w:bCs/>
          <w:i/>
        </w:rPr>
        <w:t>:</w:t>
      </w:r>
    </w:p>
    <w:p w14:paraId="156EE61B" w14:textId="77777777" w:rsidR="00C27580" w:rsidRPr="00B946BA" w:rsidRDefault="00C27580" w:rsidP="008A69D4">
      <w:pPr>
        <w:numPr>
          <w:ilvl w:val="0"/>
          <w:numId w:val="9"/>
        </w:numPr>
        <w:tabs>
          <w:tab w:val="left" w:pos="0"/>
        </w:tabs>
        <w:spacing w:after="0" w:line="240" w:lineRule="auto"/>
        <w:jc w:val="both"/>
        <w:outlineLvl w:val="0"/>
        <w:rPr>
          <w:rFonts w:ascii="Trebuchet MS" w:hAnsi="Trebuchet MS"/>
          <w:bCs/>
          <w:i/>
        </w:rPr>
      </w:pPr>
      <w:r w:rsidRPr="00B946BA">
        <w:rPr>
          <w:rFonts w:ascii="Trebuchet MS" w:hAnsi="Trebuchet MS"/>
          <w:bCs/>
          <w:i/>
        </w:rPr>
        <w:t>zgomotul şi vibraţiile sunt generate de funcţionarea motoarelor sculelor (drujbelor), utilajelor şi a mijloacelor auto. Datorită numărului redus al acestora, soluţiilor constructive şi al nivelului tehnic superior de dotare, nivelul zgomotului şi al vibraţiilor se va situa în limite acceptabile. Totodată mediul în care acestea se produc (pădure cu multă vegetaţie) va contribui direct la atenuarea lor şi la reducerea distanţei de propagare.</w:t>
      </w:r>
    </w:p>
    <w:p w14:paraId="5A7E50BB" w14:textId="77777777" w:rsidR="00C27580" w:rsidRPr="00B946BA" w:rsidRDefault="00C27580" w:rsidP="008A69D4">
      <w:pPr>
        <w:tabs>
          <w:tab w:val="left" w:pos="0"/>
        </w:tabs>
        <w:spacing w:after="0" w:line="240" w:lineRule="auto"/>
        <w:jc w:val="both"/>
        <w:outlineLvl w:val="0"/>
        <w:rPr>
          <w:rFonts w:ascii="Trebuchet MS" w:hAnsi="Trebuchet MS"/>
          <w:bCs/>
          <w:i/>
        </w:rPr>
      </w:pPr>
      <w:r w:rsidRPr="00B946BA">
        <w:rPr>
          <w:rFonts w:ascii="Trebuchet MS" w:hAnsi="Trebuchet MS"/>
          <w:bCs/>
          <w:i/>
          <w:u w:val="single"/>
        </w:rPr>
        <w:t>Factorul de mediu apă</w:t>
      </w:r>
      <w:r w:rsidRPr="00B946BA">
        <w:rPr>
          <w:rFonts w:ascii="Trebuchet MS" w:hAnsi="Trebuchet MS"/>
          <w:bCs/>
          <w:i/>
        </w:rPr>
        <w:t>:</w:t>
      </w:r>
    </w:p>
    <w:p w14:paraId="3AEBF53E" w14:textId="77777777" w:rsidR="00C27580" w:rsidRPr="00B946BA" w:rsidRDefault="00C27580" w:rsidP="008A69D4">
      <w:pPr>
        <w:numPr>
          <w:ilvl w:val="0"/>
          <w:numId w:val="12"/>
        </w:numPr>
        <w:tabs>
          <w:tab w:val="left" w:pos="0"/>
        </w:tabs>
        <w:spacing w:after="0" w:line="240" w:lineRule="auto"/>
        <w:jc w:val="both"/>
        <w:outlineLvl w:val="0"/>
        <w:rPr>
          <w:rFonts w:ascii="Trebuchet MS" w:hAnsi="Trebuchet MS"/>
          <w:bCs/>
          <w:i/>
        </w:rPr>
      </w:pPr>
      <w:r w:rsidRPr="00B946BA">
        <w:rPr>
          <w:rFonts w:ascii="Trebuchet MS" w:hAnsi="Trebuchet MS"/>
          <w:bCs/>
          <w:i/>
        </w:rPr>
        <w:t>stabilirea căilor de acces provizorii la o distanţă minimă de 1,5 m faţă de orice curs de apă;</w:t>
      </w:r>
    </w:p>
    <w:p w14:paraId="092C272A" w14:textId="77777777" w:rsidR="00C27580" w:rsidRPr="00B946BA" w:rsidRDefault="00C27580" w:rsidP="008A69D4">
      <w:pPr>
        <w:numPr>
          <w:ilvl w:val="0"/>
          <w:numId w:val="12"/>
        </w:numPr>
        <w:tabs>
          <w:tab w:val="left" w:pos="0"/>
        </w:tabs>
        <w:spacing w:after="0" w:line="240" w:lineRule="auto"/>
        <w:jc w:val="both"/>
        <w:outlineLvl w:val="0"/>
        <w:rPr>
          <w:rFonts w:ascii="Trebuchet MS" w:hAnsi="Trebuchet MS"/>
          <w:bCs/>
          <w:i/>
        </w:rPr>
      </w:pPr>
      <w:r w:rsidRPr="00B946BA">
        <w:rPr>
          <w:rFonts w:ascii="Trebuchet MS" w:hAnsi="Trebuchet MS"/>
          <w:bCs/>
          <w:i/>
        </w:rPr>
        <w:t>depozitarea resturilor de lemne şi frunze rezultate şi a rumeguşului nu se va face în zone cu potenţial de formare de torenţi, albiile cursurilor de apă sau în locuri expuse viiturilor;</w:t>
      </w:r>
    </w:p>
    <w:p w14:paraId="7DE72F5A" w14:textId="77777777" w:rsidR="00C27580" w:rsidRPr="00B946BA" w:rsidRDefault="00C27580" w:rsidP="008A69D4">
      <w:pPr>
        <w:numPr>
          <w:ilvl w:val="0"/>
          <w:numId w:val="12"/>
        </w:numPr>
        <w:tabs>
          <w:tab w:val="left" w:pos="0"/>
        </w:tabs>
        <w:spacing w:after="0" w:line="240" w:lineRule="auto"/>
        <w:jc w:val="both"/>
        <w:outlineLvl w:val="0"/>
        <w:rPr>
          <w:rFonts w:ascii="Trebuchet MS" w:hAnsi="Trebuchet MS"/>
          <w:bCs/>
          <w:i/>
        </w:rPr>
      </w:pPr>
      <w:r w:rsidRPr="00B946BA">
        <w:rPr>
          <w:rFonts w:ascii="Trebuchet MS" w:hAnsi="Trebuchet MS"/>
          <w:bCs/>
          <w:i/>
        </w:rPr>
        <w:t>amplasarea platformelor de colectare în zone accesibile mijloacelor auto pentru încărcare, situate cât mai aproape de drumul judetean;</w:t>
      </w:r>
    </w:p>
    <w:p w14:paraId="29107945" w14:textId="77777777" w:rsidR="00C27580" w:rsidRPr="00B946BA" w:rsidRDefault="00C27580" w:rsidP="008A69D4">
      <w:pPr>
        <w:numPr>
          <w:ilvl w:val="0"/>
          <w:numId w:val="12"/>
        </w:numPr>
        <w:tabs>
          <w:tab w:val="left" w:pos="0"/>
        </w:tabs>
        <w:spacing w:after="0" w:line="240" w:lineRule="auto"/>
        <w:jc w:val="both"/>
        <w:outlineLvl w:val="0"/>
        <w:rPr>
          <w:rFonts w:ascii="Trebuchet MS" w:hAnsi="Trebuchet MS"/>
          <w:bCs/>
          <w:i/>
        </w:rPr>
      </w:pPr>
      <w:r w:rsidRPr="00B946BA">
        <w:rPr>
          <w:rFonts w:ascii="Trebuchet MS" w:hAnsi="Trebuchet MS"/>
          <w:bCs/>
          <w:i/>
        </w:rPr>
        <w:t>este interzisă depozitarea masei lemnoase în albiile cursurilor de apă sau în locuri expuse viiturilor;</w:t>
      </w:r>
    </w:p>
    <w:p w14:paraId="7809235B" w14:textId="77777777" w:rsidR="00C27580" w:rsidRPr="00B946BA" w:rsidRDefault="00C27580" w:rsidP="008A69D4">
      <w:pPr>
        <w:numPr>
          <w:ilvl w:val="0"/>
          <w:numId w:val="12"/>
        </w:numPr>
        <w:tabs>
          <w:tab w:val="left" w:pos="0"/>
        </w:tabs>
        <w:spacing w:after="0" w:line="240" w:lineRule="auto"/>
        <w:jc w:val="both"/>
        <w:outlineLvl w:val="0"/>
        <w:rPr>
          <w:rFonts w:ascii="Trebuchet MS" w:hAnsi="Trebuchet MS"/>
          <w:bCs/>
          <w:i/>
        </w:rPr>
      </w:pPr>
      <w:r w:rsidRPr="00B946BA">
        <w:rPr>
          <w:rFonts w:ascii="Trebuchet MS" w:hAnsi="Trebuchet MS"/>
          <w:bCs/>
          <w:i/>
        </w:rPr>
        <w:t>este interzisă executarea de lucrări de întreţinere a motoarelor mijloacelor auto sau a utilajelor folosite la exploatarea fondului forestier în zone situate în pădure, albiile cursurilor de apă sau în locuri expuse viiturilor;</w:t>
      </w:r>
    </w:p>
    <w:p w14:paraId="119E4B5A" w14:textId="77777777" w:rsidR="00C27580" w:rsidRPr="00B946BA" w:rsidRDefault="00C27580" w:rsidP="008A69D4">
      <w:pPr>
        <w:numPr>
          <w:ilvl w:val="0"/>
          <w:numId w:val="12"/>
        </w:numPr>
        <w:tabs>
          <w:tab w:val="left" w:pos="0"/>
        </w:tabs>
        <w:spacing w:after="0" w:line="240" w:lineRule="auto"/>
        <w:jc w:val="both"/>
        <w:outlineLvl w:val="0"/>
        <w:rPr>
          <w:rFonts w:ascii="Trebuchet MS" w:hAnsi="Trebuchet MS"/>
          <w:bCs/>
          <w:i/>
        </w:rPr>
      </w:pPr>
      <w:r w:rsidRPr="00B946BA">
        <w:rPr>
          <w:rFonts w:ascii="Trebuchet MS" w:hAnsi="Trebuchet MS"/>
          <w:bCs/>
          <w:i/>
        </w:rPr>
        <w:t>eliminarea imediată a efectelor produse de pierderi accidentale de carburanţi şi lubrifianţi;</w:t>
      </w:r>
    </w:p>
    <w:p w14:paraId="00BD87C0" w14:textId="77777777" w:rsidR="00C27580" w:rsidRPr="00B946BA" w:rsidRDefault="00C27580" w:rsidP="008A69D4">
      <w:pPr>
        <w:numPr>
          <w:ilvl w:val="0"/>
          <w:numId w:val="12"/>
        </w:numPr>
        <w:tabs>
          <w:tab w:val="left" w:pos="0"/>
        </w:tabs>
        <w:spacing w:after="0" w:line="240" w:lineRule="auto"/>
        <w:jc w:val="both"/>
        <w:outlineLvl w:val="0"/>
        <w:rPr>
          <w:rFonts w:ascii="Trebuchet MS" w:hAnsi="Trebuchet MS"/>
          <w:bCs/>
          <w:i/>
        </w:rPr>
      </w:pPr>
      <w:r w:rsidRPr="00B946BA">
        <w:rPr>
          <w:rFonts w:ascii="Trebuchet MS" w:hAnsi="Trebuchet MS"/>
          <w:bCs/>
          <w:i/>
        </w:rPr>
        <w:t>este interzisă alimentarea cu carburanţi a mijloacelor auto sau a utilajelor folosite la exploatarea fondului forestier în zone situate în pădure, în albiile cursurilor de apă sau în locuri expuse viiturilor;</w:t>
      </w:r>
    </w:p>
    <w:p w14:paraId="020D923E" w14:textId="77777777" w:rsidR="00C27580" w:rsidRPr="00B946BA" w:rsidRDefault="00C27580" w:rsidP="008A69D4">
      <w:pPr>
        <w:numPr>
          <w:ilvl w:val="0"/>
          <w:numId w:val="12"/>
        </w:numPr>
        <w:tabs>
          <w:tab w:val="left" w:pos="0"/>
        </w:tabs>
        <w:spacing w:after="0" w:line="240" w:lineRule="auto"/>
        <w:jc w:val="both"/>
        <w:outlineLvl w:val="0"/>
        <w:rPr>
          <w:rFonts w:ascii="Trebuchet MS" w:hAnsi="Trebuchet MS"/>
          <w:bCs/>
          <w:i/>
        </w:rPr>
      </w:pPr>
      <w:r w:rsidRPr="00B946BA">
        <w:rPr>
          <w:rFonts w:ascii="Trebuchet MS" w:hAnsi="Trebuchet MS"/>
          <w:bCs/>
          <w:i/>
        </w:rPr>
        <w:t>evitarea traversării cursurilor de apă de către utilajele şi mijloacele auto care deservesc activitatea de exploatare;</w:t>
      </w:r>
    </w:p>
    <w:p w14:paraId="5DAFFE8F" w14:textId="77777777" w:rsidR="00C27580" w:rsidRPr="00B946BA" w:rsidRDefault="00C27580" w:rsidP="008A69D4">
      <w:pPr>
        <w:tabs>
          <w:tab w:val="left" w:pos="0"/>
        </w:tabs>
        <w:spacing w:after="0" w:line="240" w:lineRule="auto"/>
        <w:jc w:val="both"/>
        <w:outlineLvl w:val="0"/>
        <w:rPr>
          <w:rFonts w:ascii="Trebuchet MS" w:hAnsi="Trebuchet MS"/>
          <w:bCs/>
          <w:i/>
        </w:rPr>
      </w:pPr>
      <w:r w:rsidRPr="00B946BA">
        <w:rPr>
          <w:rFonts w:ascii="Trebuchet MS" w:hAnsi="Trebuchet MS"/>
          <w:bCs/>
          <w:i/>
          <w:u w:val="single"/>
        </w:rPr>
        <w:t>Factorul de mediu sol</w:t>
      </w:r>
      <w:r w:rsidRPr="00B946BA">
        <w:rPr>
          <w:rFonts w:ascii="Trebuchet MS" w:hAnsi="Trebuchet MS"/>
          <w:bCs/>
          <w:i/>
        </w:rPr>
        <w:t>:</w:t>
      </w:r>
    </w:p>
    <w:p w14:paraId="43C59577" w14:textId="77777777" w:rsidR="00C27580" w:rsidRPr="00B946BA" w:rsidRDefault="00C27580" w:rsidP="008A69D4">
      <w:pPr>
        <w:numPr>
          <w:ilvl w:val="0"/>
          <w:numId w:val="12"/>
        </w:numPr>
        <w:tabs>
          <w:tab w:val="left" w:pos="0"/>
        </w:tabs>
        <w:spacing w:after="0" w:line="240" w:lineRule="auto"/>
        <w:jc w:val="both"/>
        <w:outlineLvl w:val="0"/>
        <w:rPr>
          <w:rFonts w:ascii="Trebuchet MS" w:hAnsi="Trebuchet MS"/>
          <w:bCs/>
          <w:i/>
        </w:rPr>
      </w:pPr>
      <w:r w:rsidRPr="00B946BA">
        <w:rPr>
          <w:rFonts w:ascii="Trebuchet MS" w:hAnsi="Trebuchet MS"/>
          <w:bCs/>
          <w:i/>
        </w:rPr>
        <w:t>adoptarea unui sistem adecvat (ne-târâit) de transport a masei lemnoase, cel puţin acolo unde solul are compoziţie de consistenţă ”moale” în vederea scoaterii acesteia pe locurile de depozitare temporară;</w:t>
      </w:r>
    </w:p>
    <w:p w14:paraId="0E03DBD6" w14:textId="77777777" w:rsidR="00C27580" w:rsidRPr="00B946BA" w:rsidRDefault="00C27580" w:rsidP="008A69D4">
      <w:pPr>
        <w:numPr>
          <w:ilvl w:val="0"/>
          <w:numId w:val="12"/>
        </w:numPr>
        <w:tabs>
          <w:tab w:val="left" w:pos="0"/>
        </w:tabs>
        <w:spacing w:after="0" w:line="240" w:lineRule="auto"/>
        <w:jc w:val="both"/>
        <w:outlineLvl w:val="0"/>
        <w:rPr>
          <w:rFonts w:ascii="Trebuchet MS" w:hAnsi="Trebuchet MS"/>
          <w:bCs/>
          <w:i/>
        </w:rPr>
      </w:pPr>
      <w:r w:rsidRPr="00B946BA">
        <w:rPr>
          <w:rFonts w:ascii="Trebuchet MS" w:hAnsi="Trebuchet MS"/>
          <w:bCs/>
          <w:i/>
        </w:rPr>
        <w:t>alegerea de trasee ale căilor provizorii de scoatere a masei lemnoase cu o declivitate sub 20 % (mai ales pe versanţi);</w:t>
      </w:r>
    </w:p>
    <w:p w14:paraId="45155FE8" w14:textId="77777777" w:rsidR="00C27580" w:rsidRPr="00B946BA" w:rsidRDefault="00C27580" w:rsidP="008A69D4">
      <w:pPr>
        <w:numPr>
          <w:ilvl w:val="0"/>
          <w:numId w:val="12"/>
        </w:numPr>
        <w:tabs>
          <w:tab w:val="left" w:pos="0"/>
        </w:tabs>
        <w:spacing w:after="0" w:line="240" w:lineRule="auto"/>
        <w:jc w:val="both"/>
        <w:outlineLvl w:val="0"/>
        <w:rPr>
          <w:rFonts w:ascii="Trebuchet MS" w:hAnsi="Trebuchet MS"/>
          <w:bCs/>
          <w:i/>
        </w:rPr>
      </w:pPr>
      <w:r w:rsidRPr="00B946BA">
        <w:rPr>
          <w:rFonts w:ascii="Trebuchet MS" w:hAnsi="Trebuchet MS"/>
          <w:bCs/>
          <w:i/>
        </w:rPr>
        <w:t>alegerea de trasee ale căilor provizorii de scoatere a masei lemnoase care să evite, pe cât posibil, coborâri pe pante de lungime şi înclinaţie mari;</w:t>
      </w:r>
    </w:p>
    <w:p w14:paraId="600D25D7" w14:textId="77777777" w:rsidR="00C27580" w:rsidRPr="00B946BA" w:rsidRDefault="00C27580" w:rsidP="008A69D4">
      <w:pPr>
        <w:numPr>
          <w:ilvl w:val="0"/>
          <w:numId w:val="12"/>
        </w:numPr>
        <w:tabs>
          <w:tab w:val="left" w:pos="0"/>
        </w:tabs>
        <w:spacing w:after="0" w:line="240" w:lineRule="auto"/>
        <w:jc w:val="both"/>
        <w:outlineLvl w:val="0"/>
        <w:rPr>
          <w:rFonts w:ascii="Trebuchet MS" w:hAnsi="Trebuchet MS"/>
          <w:bCs/>
          <w:i/>
        </w:rPr>
      </w:pPr>
      <w:r w:rsidRPr="00B946BA">
        <w:rPr>
          <w:rFonts w:ascii="Trebuchet MS" w:hAnsi="Trebuchet MS"/>
          <w:bCs/>
          <w:i/>
        </w:rPr>
        <w:t>alegerea de trasee ale căilor provizorii de scoatere a masei lemnoase care să parcurgă distanţe cât se poate de scurte;</w:t>
      </w:r>
    </w:p>
    <w:p w14:paraId="73718BC9" w14:textId="77777777" w:rsidR="00C27580" w:rsidRPr="00B946BA" w:rsidRDefault="00C27580" w:rsidP="008A69D4">
      <w:pPr>
        <w:numPr>
          <w:ilvl w:val="0"/>
          <w:numId w:val="12"/>
        </w:numPr>
        <w:tabs>
          <w:tab w:val="left" w:pos="0"/>
        </w:tabs>
        <w:spacing w:after="0" w:line="240" w:lineRule="auto"/>
        <w:jc w:val="both"/>
        <w:outlineLvl w:val="0"/>
        <w:rPr>
          <w:rFonts w:ascii="Trebuchet MS" w:hAnsi="Trebuchet MS"/>
          <w:bCs/>
          <w:i/>
        </w:rPr>
      </w:pPr>
      <w:r w:rsidRPr="00B946BA">
        <w:rPr>
          <w:rFonts w:ascii="Trebuchet MS" w:hAnsi="Trebuchet MS"/>
          <w:bCs/>
          <w:i/>
        </w:rPr>
        <w:t>dotarea utilajelor care deservesc activitatea de exploatare forestieră (TAF - uri) cu anvelope de lăţime mare care să aiba ca efect reducerea presiunii pe sol şi implicit reducerea fenomenului de tasare;</w:t>
      </w:r>
    </w:p>
    <w:p w14:paraId="660C8053" w14:textId="77777777" w:rsidR="00C27580" w:rsidRPr="00B946BA" w:rsidRDefault="00C27580" w:rsidP="008A69D4">
      <w:pPr>
        <w:numPr>
          <w:ilvl w:val="0"/>
          <w:numId w:val="12"/>
        </w:numPr>
        <w:tabs>
          <w:tab w:val="left" w:pos="0"/>
        </w:tabs>
        <w:spacing w:after="0" w:line="240" w:lineRule="auto"/>
        <w:jc w:val="both"/>
        <w:outlineLvl w:val="0"/>
        <w:rPr>
          <w:rFonts w:ascii="Trebuchet MS" w:hAnsi="Trebuchet MS"/>
          <w:bCs/>
          <w:i/>
        </w:rPr>
      </w:pPr>
      <w:r w:rsidRPr="00B946BA">
        <w:rPr>
          <w:rFonts w:ascii="Trebuchet MS" w:hAnsi="Trebuchet MS"/>
          <w:bCs/>
          <w:i/>
        </w:rPr>
        <w:t>refacerea portanţei solului (prin nivelarea terenului) pe traseele căilor provizorii de scoatere a masei lemnoase, dacă s-au format şanţuri sau şleauri;</w:t>
      </w:r>
    </w:p>
    <w:p w14:paraId="08A3D5FC" w14:textId="77777777" w:rsidR="00C27580" w:rsidRPr="00B946BA" w:rsidRDefault="00C27580" w:rsidP="008A69D4">
      <w:pPr>
        <w:tabs>
          <w:tab w:val="left" w:pos="0"/>
        </w:tabs>
        <w:spacing w:after="0" w:line="240" w:lineRule="auto"/>
        <w:jc w:val="both"/>
        <w:outlineLvl w:val="0"/>
        <w:rPr>
          <w:rFonts w:ascii="Trebuchet MS" w:hAnsi="Trebuchet MS"/>
          <w:bCs/>
          <w:i/>
        </w:rPr>
      </w:pPr>
      <w:r w:rsidRPr="00B946BA">
        <w:rPr>
          <w:rFonts w:ascii="Trebuchet MS" w:hAnsi="Trebuchet MS"/>
          <w:bCs/>
          <w:i/>
          <w:u w:val="single"/>
        </w:rPr>
        <w:t>Factori destabilizatori</w:t>
      </w:r>
      <w:r w:rsidRPr="00B946BA">
        <w:rPr>
          <w:rFonts w:ascii="Trebuchet MS" w:hAnsi="Trebuchet MS"/>
          <w:bCs/>
          <w:i/>
        </w:rPr>
        <w:t>: la momentul parcurgerii terenului nu au fost identificaţi factori destabilizatori.</w:t>
      </w:r>
    </w:p>
    <w:p w14:paraId="1054D242" w14:textId="77777777" w:rsidR="00C27580" w:rsidRPr="00B946BA" w:rsidRDefault="00C27580" w:rsidP="008A69D4">
      <w:pPr>
        <w:tabs>
          <w:tab w:val="left" w:pos="0"/>
        </w:tabs>
        <w:spacing w:after="0" w:line="240" w:lineRule="auto"/>
        <w:jc w:val="both"/>
        <w:outlineLvl w:val="0"/>
        <w:rPr>
          <w:rFonts w:ascii="Trebuchet MS" w:hAnsi="Trebuchet MS"/>
          <w:bCs/>
          <w:i/>
          <w:u w:val="single"/>
        </w:rPr>
      </w:pPr>
      <w:r w:rsidRPr="00B946BA">
        <w:rPr>
          <w:rFonts w:ascii="Trebuchet MS" w:hAnsi="Trebuchet MS"/>
          <w:bCs/>
          <w:i/>
          <w:u w:val="single"/>
        </w:rPr>
        <w:t>Măsurile impuse pentru prevenirea și reducerea potențialelor efecte adverse asupra mediului:</w:t>
      </w:r>
    </w:p>
    <w:p w14:paraId="2112D9D0" w14:textId="77777777" w:rsidR="00C27580" w:rsidRPr="00B946BA" w:rsidRDefault="00C27580" w:rsidP="00A549C1">
      <w:pPr>
        <w:numPr>
          <w:ilvl w:val="0"/>
          <w:numId w:val="29"/>
        </w:numPr>
        <w:tabs>
          <w:tab w:val="left" w:pos="0"/>
        </w:tabs>
        <w:spacing w:after="0" w:line="240" w:lineRule="auto"/>
        <w:ind w:hanging="540"/>
        <w:jc w:val="both"/>
        <w:outlineLvl w:val="0"/>
        <w:rPr>
          <w:rFonts w:ascii="Trebuchet MS" w:hAnsi="Trebuchet MS"/>
          <w:bCs/>
          <w:i/>
        </w:rPr>
      </w:pPr>
      <w:r w:rsidRPr="00B946BA">
        <w:rPr>
          <w:rFonts w:ascii="Trebuchet MS" w:hAnsi="Trebuchet MS"/>
          <w:bCs/>
          <w:i/>
        </w:rPr>
        <w:t>păstrarea a minim 5 arbori maturi, uscaţi sau în descompunere pe hectar, pentru a asigura un habitat potrivit pentru ciocănitori, păsări de pradă, insecte şi numeroase plante inferioare (fungi, ferigi, briofite, etc) – în toate unităţile amenajistice;</w:t>
      </w:r>
    </w:p>
    <w:p w14:paraId="6B3ABE00" w14:textId="77777777" w:rsidR="00C27580" w:rsidRPr="00B946BA" w:rsidRDefault="00C27580" w:rsidP="00A549C1">
      <w:pPr>
        <w:numPr>
          <w:ilvl w:val="0"/>
          <w:numId w:val="29"/>
        </w:numPr>
        <w:tabs>
          <w:tab w:val="left" w:pos="0"/>
        </w:tabs>
        <w:spacing w:after="0" w:line="240" w:lineRule="auto"/>
        <w:ind w:hanging="540"/>
        <w:jc w:val="both"/>
        <w:outlineLvl w:val="0"/>
        <w:rPr>
          <w:rFonts w:ascii="Trebuchet MS" w:hAnsi="Trebuchet MS"/>
          <w:bCs/>
          <w:i/>
        </w:rPr>
      </w:pPr>
      <w:r w:rsidRPr="00B946BA">
        <w:rPr>
          <w:rFonts w:ascii="Trebuchet MS" w:hAnsi="Trebuchet MS"/>
          <w:bCs/>
          <w:i/>
        </w:rPr>
        <w:t>păstrarea arborilor cu scorburi ce pot fi utilizate ca locuri de cuibărit de către păsări şi mamifere mici - în toate unităţile amenajistice;</w:t>
      </w:r>
    </w:p>
    <w:p w14:paraId="4798041B" w14:textId="77777777" w:rsidR="00C27580" w:rsidRPr="00B946BA" w:rsidRDefault="00C27580" w:rsidP="00A549C1">
      <w:pPr>
        <w:numPr>
          <w:ilvl w:val="0"/>
          <w:numId w:val="29"/>
        </w:numPr>
        <w:tabs>
          <w:tab w:val="left" w:pos="0"/>
        </w:tabs>
        <w:spacing w:after="0" w:line="240" w:lineRule="auto"/>
        <w:ind w:hanging="540"/>
        <w:jc w:val="both"/>
        <w:outlineLvl w:val="0"/>
        <w:rPr>
          <w:rFonts w:ascii="Trebuchet MS" w:hAnsi="Trebuchet MS"/>
          <w:bCs/>
          <w:i/>
        </w:rPr>
      </w:pPr>
      <w:r w:rsidRPr="00B946BA">
        <w:rPr>
          <w:rFonts w:ascii="Trebuchet MS" w:hAnsi="Trebuchet MS"/>
          <w:bCs/>
          <w:i/>
        </w:rPr>
        <w:t>menţinerea bălţilor, pâraielor, izvoarelor şi a altor corpuri mici de apă, mlaştini, smârcuri, într-un stadiu care să le permită să îşi exercite rolul în ciclul de reproducere al peştilor, amfibienilor, insectelor etc. prin evitarea fluctuaţiilor excesive ale nivelului apei, degradării digurilor naturale şi poluării apei – în toate unităţile amenajistice;</w:t>
      </w:r>
    </w:p>
    <w:p w14:paraId="2DE24E43" w14:textId="77777777" w:rsidR="00C27580" w:rsidRPr="00B946BA" w:rsidRDefault="00C27580" w:rsidP="00A549C1">
      <w:pPr>
        <w:numPr>
          <w:ilvl w:val="0"/>
          <w:numId w:val="29"/>
        </w:numPr>
        <w:tabs>
          <w:tab w:val="left" w:pos="0"/>
        </w:tabs>
        <w:spacing w:after="0" w:line="240" w:lineRule="auto"/>
        <w:ind w:hanging="540"/>
        <w:jc w:val="both"/>
        <w:outlineLvl w:val="0"/>
        <w:rPr>
          <w:rFonts w:ascii="Trebuchet MS" w:hAnsi="Trebuchet MS"/>
          <w:bCs/>
          <w:i/>
        </w:rPr>
      </w:pPr>
      <w:r w:rsidRPr="00B946BA">
        <w:rPr>
          <w:rFonts w:ascii="Trebuchet MS" w:hAnsi="Trebuchet MS"/>
          <w:bCs/>
          <w:i/>
        </w:rPr>
        <w:t>adaptarea periodizării operaţiunilor silviculturale şi de tăiere aşa încât să se evite interferenţa cu sezonul de reproducere al speciilor animale sensibile, în special cuibăritul de primăvară şi perioadele de împerechere ale păsărilor de pădure – în toate unităţile amenajistice;</w:t>
      </w:r>
    </w:p>
    <w:p w14:paraId="5DE11AA2" w14:textId="77777777" w:rsidR="00C27580" w:rsidRPr="00B946BA" w:rsidRDefault="00C27580" w:rsidP="00A549C1">
      <w:pPr>
        <w:numPr>
          <w:ilvl w:val="0"/>
          <w:numId w:val="29"/>
        </w:numPr>
        <w:tabs>
          <w:tab w:val="left" w:pos="0"/>
        </w:tabs>
        <w:spacing w:after="0" w:line="240" w:lineRule="auto"/>
        <w:ind w:hanging="540"/>
        <w:jc w:val="both"/>
        <w:outlineLvl w:val="0"/>
        <w:rPr>
          <w:rFonts w:ascii="Trebuchet MS" w:hAnsi="Trebuchet MS"/>
          <w:bCs/>
          <w:i/>
        </w:rPr>
      </w:pPr>
      <w:r w:rsidRPr="00B946BA">
        <w:rPr>
          <w:rFonts w:ascii="Trebuchet MS" w:hAnsi="Trebuchet MS"/>
          <w:bCs/>
          <w:i/>
        </w:rPr>
        <w:t>menţinerea terenurilor pentru hrana vânatului şi a terenurilor administrative la stadiul actual evitându-se împădurirea acestora;</w:t>
      </w:r>
    </w:p>
    <w:p w14:paraId="1FC79ED5" w14:textId="77777777" w:rsidR="00C27580" w:rsidRPr="00B946BA" w:rsidRDefault="00C27580" w:rsidP="00A549C1">
      <w:pPr>
        <w:numPr>
          <w:ilvl w:val="0"/>
          <w:numId w:val="29"/>
        </w:numPr>
        <w:tabs>
          <w:tab w:val="left" w:pos="0"/>
        </w:tabs>
        <w:spacing w:after="0" w:line="240" w:lineRule="auto"/>
        <w:ind w:hanging="540"/>
        <w:jc w:val="both"/>
        <w:outlineLvl w:val="0"/>
        <w:rPr>
          <w:rFonts w:ascii="Trebuchet MS" w:hAnsi="Trebuchet MS"/>
          <w:bCs/>
          <w:i/>
        </w:rPr>
      </w:pPr>
      <w:r w:rsidRPr="00B946BA">
        <w:rPr>
          <w:rFonts w:ascii="Trebuchet MS" w:hAnsi="Trebuchet MS"/>
          <w:bCs/>
          <w:i/>
        </w:rPr>
        <w:lastRenderedPageBreak/>
        <w:t>arboretele ce au fost identificate ca fiind arborete cu stare nefavorabilă sau parţial favorabilă, în care au fost propuse lucrări de curăţiri sau rărituri, vor fi conduse pentru a asigura îmbunătăţirea stării de conservare. Aceste arborete necesită intervenţii pentru reconstrucţie ecologică, prin promovarea speciilor specifice habitatului, aflate diseminat sau în proporţie redusă în arborete – în toate arboretele în care s-au propus rărituri sau curăţiri;</w:t>
      </w:r>
    </w:p>
    <w:p w14:paraId="48250D06" w14:textId="77777777" w:rsidR="00C27580" w:rsidRPr="00B946BA" w:rsidRDefault="00C27580" w:rsidP="00A549C1">
      <w:pPr>
        <w:numPr>
          <w:ilvl w:val="0"/>
          <w:numId w:val="29"/>
        </w:numPr>
        <w:tabs>
          <w:tab w:val="left" w:pos="0"/>
        </w:tabs>
        <w:spacing w:after="0" w:line="240" w:lineRule="auto"/>
        <w:ind w:hanging="540"/>
        <w:jc w:val="both"/>
        <w:outlineLvl w:val="0"/>
        <w:rPr>
          <w:rFonts w:ascii="Trebuchet MS" w:hAnsi="Trebuchet MS"/>
          <w:bCs/>
          <w:i/>
        </w:rPr>
      </w:pPr>
      <w:r w:rsidRPr="00B946BA">
        <w:rPr>
          <w:rFonts w:ascii="Trebuchet MS" w:hAnsi="Trebuchet MS"/>
          <w:bCs/>
          <w:i/>
        </w:rPr>
        <w:t>compoziţiile ţel şi compoziţiile de regenerare vor fi adaptate pentru a asigura compoziţia tipică a habitatelor – în unităţile amenajistice propuse pentru completări, împăduriri sau promovarea regenerării naturale;</w:t>
      </w:r>
    </w:p>
    <w:p w14:paraId="50716922" w14:textId="77777777" w:rsidR="00C27580" w:rsidRPr="00B946BA" w:rsidRDefault="00C27580" w:rsidP="00A549C1">
      <w:pPr>
        <w:numPr>
          <w:ilvl w:val="0"/>
          <w:numId w:val="29"/>
        </w:numPr>
        <w:tabs>
          <w:tab w:val="left" w:pos="0"/>
        </w:tabs>
        <w:spacing w:after="0" w:line="240" w:lineRule="auto"/>
        <w:ind w:hanging="540"/>
        <w:jc w:val="both"/>
        <w:outlineLvl w:val="0"/>
        <w:rPr>
          <w:rFonts w:ascii="Trebuchet MS" w:hAnsi="Trebuchet MS"/>
          <w:bCs/>
          <w:i/>
        </w:rPr>
      </w:pPr>
      <w:r w:rsidRPr="00B946BA">
        <w:rPr>
          <w:rFonts w:ascii="Trebuchet MS" w:hAnsi="Trebuchet MS"/>
          <w:bCs/>
          <w:i/>
        </w:rPr>
        <w:t>realizarea unor lucrări de îngrijire și conducere a arboretelor prin care să se mențină și să se îmbunătățească starea de sănătate, stabilitatea și biodiversitatea naturală;</w:t>
      </w:r>
    </w:p>
    <w:p w14:paraId="29DB21E8" w14:textId="77777777" w:rsidR="00C27580" w:rsidRPr="00B946BA" w:rsidRDefault="00C27580" w:rsidP="00A549C1">
      <w:pPr>
        <w:numPr>
          <w:ilvl w:val="0"/>
          <w:numId w:val="29"/>
        </w:numPr>
        <w:tabs>
          <w:tab w:val="left" w:pos="0"/>
        </w:tabs>
        <w:spacing w:after="0" w:line="240" w:lineRule="auto"/>
        <w:ind w:hanging="540"/>
        <w:jc w:val="both"/>
        <w:outlineLvl w:val="0"/>
        <w:rPr>
          <w:rFonts w:ascii="Trebuchet MS" w:hAnsi="Trebuchet MS"/>
          <w:bCs/>
          <w:i/>
        </w:rPr>
      </w:pPr>
      <w:r w:rsidRPr="00B946BA">
        <w:rPr>
          <w:rFonts w:ascii="Trebuchet MS" w:hAnsi="Trebuchet MS"/>
          <w:bCs/>
          <w:i/>
        </w:rPr>
        <w:t>promovarea regenerării naturale a pădurilor, condiție de păstrare a diversității genetice, respectiv la tăierile definitive se vor lăsa și arbori netăiați în parchet, condiție de păstrare a biodiversității;</w:t>
      </w:r>
    </w:p>
    <w:p w14:paraId="56B091FA" w14:textId="77777777" w:rsidR="00C27580" w:rsidRPr="00B946BA" w:rsidRDefault="00C27580" w:rsidP="00A549C1">
      <w:pPr>
        <w:numPr>
          <w:ilvl w:val="0"/>
          <w:numId w:val="29"/>
        </w:numPr>
        <w:tabs>
          <w:tab w:val="left" w:pos="0"/>
        </w:tabs>
        <w:spacing w:after="0" w:line="240" w:lineRule="auto"/>
        <w:ind w:hanging="540"/>
        <w:jc w:val="both"/>
        <w:outlineLvl w:val="0"/>
        <w:rPr>
          <w:rFonts w:ascii="Trebuchet MS" w:hAnsi="Trebuchet MS"/>
          <w:bCs/>
          <w:i/>
        </w:rPr>
      </w:pPr>
      <w:r w:rsidRPr="00B946BA">
        <w:rPr>
          <w:rFonts w:ascii="Trebuchet MS" w:hAnsi="Trebuchet MS"/>
          <w:bCs/>
          <w:i/>
        </w:rPr>
        <w:t>asigurarea măsurilor necesare pentru prevenirea incendiilor;</w:t>
      </w:r>
    </w:p>
    <w:p w14:paraId="4EDD15B6" w14:textId="77777777" w:rsidR="00C27580" w:rsidRPr="00B946BA" w:rsidRDefault="00C27580" w:rsidP="00A549C1">
      <w:pPr>
        <w:numPr>
          <w:ilvl w:val="0"/>
          <w:numId w:val="29"/>
        </w:numPr>
        <w:tabs>
          <w:tab w:val="left" w:pos="0"/>
        </w:tabs>
        <w:spacing w:after="0" w:line="240" w:lineRule="auto"/>
        <w:ind w:hanging="540"/>
        <w:jc w:val="both"/>
        <w:outlineLvl w:val="0"/>
        <w:rPr>
          <w:rFonts w:ascii="Trebuchet MS" w:hAnsi="Trebuchet MS"/>
          <w:bCs/>
          <w:i/>
        </w:rPr>
      </w:pPr>
      <w:r w:rsidRPr="00B946BA">
        <w:rPr>
          <w:rFonts w:ascii="Trebuchet MS" w:hAnsi="Trebuchet MS"/>
          <w:bCs/>
          <w:i/>
        </w:rPr>
        <w:t>în arboretele tinere se va menține și un procent de specii pioniere, folosite ca hrană de către speciile de mamifere sălbatice;</w:t>
      </w:r>
    </w:p>
    <w:p w14:paraId="1296C48E" w14:textId="77777777" w:rsidR="00C27580" w:rsidRPr="00B946BA" w:rsidRDefault="00C27580" w:rsidP="00A549C1">
      <w:pPr>
        <w:numPr>
          <w:ilvl w:val="0"/>
          <w:numId w:val="29"/>
        </w:numPr>
        <w:tabs>
          <w:tab w:val="left" w:pos="0"/>
        </w:tabs>
        <w:spacing w:after="0" w:line="240" w:lineRule="auto"/>
        <w:ind w:hanging="540"/>
        <w:jc w:val="both"/>
        <w:outlineLvl w:val="0"/>
        <w:rPr>
          <w:rFonts w:ascii="Trebuchet MS" w:hAnsi="Trebuchet MS"/>
          <w:bCs/>
          <w:i/>
        </w:rPr>
      </w:pPr>
      <w:r w:rsidRPr="00B946BA">
        <w:rPr>
          <w:rFonts w:ascii="Trebuchet MS" w:hAnsi="Trebuchet MS"/>
          <w:bCs/>
          <w:i/>
        </w:rPr>
        <w:t>ori de câte ori procesul tehnologic de exploatare a masei lemnoase implică traversarea unui fir de apă, lemnul va fi traversat pe podeţe de trecere, astfel încât sa nu fie afectată fauna acvatică formată din peşti, amfibieni, reptile, etc.;</w:t>
      </w:r>
    </w:p>
    <w:p w14:paraId="3CFF4278" w14:textId="77777777" w:rsidR="00C27580" w:rsidRPr="00B946BA" w:rsidRDefault="00C27580" w:rsidP="00A549C1">
      <w:pPr>
        <w:numPr>
          <w:ilvl w:val="0"/>
          <w:numId w:val="29"/>
        </w:numPr>
        <w:tabs>
          <w:tab w:val="left" w:pos="0"/>
        </w:tabs>
        <w:spacing w:after="0" w:line="240" w:lineRule="auto"/>
        <w:ind w:hanging="540"/>
        <w:jc w:val="both"/>
        <w:outlineLvl w:val="0"/>
        <w:rPr>
          <w:rFonts w:ascii="Trebuchet MS" w:hAnsi="Trebuchet MS"/>
          <w:bCs/>
          <w:i/>
        </w:rPr>
      </w:pPr>
      <w:r w:rsidRPr="00B946BA">
        <w:rPr>
          <w:rFonts w:ascii="Trebuchet MS" w:hAnsi="Trebuchet MS"/>
          <w:bCs/>
          <w:i/>
        </w:rPr>
        <w:t>se vor exploata numai arborii marcaţi şi predaţi spre exploatare;</w:t>
      </w:r>
    </w:p>
    <w:p w14:paraId="27A5C8FE" w14:textId="77777777" w:rsidR="00C27580" w:rsidRPr="00B946BA" w:rsidRDefault="00C27580" w:rsidP="00A549C1">
      <w:pPr>
        <w:numPr>
          <w:ilvl w:val="0"/>
          <w:numId w:val="29"/>
        </w:numPr>
        <w:tabs>
          <w:tab w:val="left" w:pos="0"/>
        </w:tabs>
        <w:spacing w:after="0" w:line="240" w:lineRule="auto"/>
        <w:ind w:hanging="540"/>
        <w:jc w:val="both"/>
        <w:outlineLvl w:val="0"/>
        <w:rPr>
          <w:rFonts w:ascii="Trebuchet MS" w:hAnsi="Trebuchet MS"/>
          <w:bCs/>
          <w:i/>
        </w:rPr>
      </w:pPr>
      <w:r w:rsidRPr="00B946BA">
        <w:rPr>
          <w:rFonts w:ascii="Trebuchet MS" w:hAnsi="Trebuchet MS"/>
          <w:bCs/>
          <w:i/>
        </w:rPr>
        <w:t xml:space="preserve">dacă prin doborârea arborilor au fost vătămaţi arbori nemarcaţi, gestionarul de parchet este obligat să sesizeze imediat administratorul fondului forestier; </w:t>
      </w:r>
    </w:p>
    <w:p w14:paraId="1E1C721F" w14:textId="77777777" w:rsidR="00C27580" w:rsidRPr="00B946BA" w:rsidRDefault="00C27580" w:rsidP="00A549C1">
      <w:pPr>
        <w:numPr>
          <w:ilvl w:val="0"/>
          <w:numId w:val="29"/>
        </w:numPr>
        <w:tabs>
          <w:tab w:val="left" w:pos="0"/>
        </w:tabs>
        <w:spacing w:after="0" w:line="240" w:lineRule="auto"/>
        <w:ind w:hanging="540"/>
        <w:jc w:val="both"/>
        <w:outlineLvl w:val="0"/>
        <w:rPr>
          <w:rFonts w:ascii="Trebuchet MS" w:hAnsi="Trebuchet MS"/>
          <w:bCs/>
          <w:i/>
        </w:rPr>
      </w:pPr>
      <w:r w:rsidRPr="00B946BA">
        <w:rPr>
          <w:rFonts w:ascii="Trebuchet MS" w:hAnsi="Trebuchet MS"/>
          <w:bCs/>
          <w:i/>
        </w:rPr>
        <w:t>nu se vor amenaja depozite de carburanţi în pădure şi în apropierea cursurilor de apă;</w:t>
      </w:r>
    </w:p>
    <w:p w14:paraId="4452CB6E" w14:textId="77777777" w:rsidR="00C27580" w:rsidRPr="00B946BA" w:rsidRDefault="00C27580" w:rsidP="00A549C1">
      <w:pPr>
        <w:numPr>
          <w:ilvl w:val="0"/>
          <w:numId w:val="29"/>
        </w:numPr>
        <w:tabs>
          <w:tab w:val="left" w:pos="0"/>
        </w:tabs>
        <w:spacing w:after="0" w:line="240" w:lineRule="auto"/>
        <w:ind w:hanging="540"/>
        <w:jc w:val="both"/>
        <w:outlineLvl w:val="0"/>
        <w:rPr>
          <w:rFonts w:ascii="Trebuchet MS" w:hAnsi="Trebuchet MS"/>
          <w:bCs/>
          <w:i/>
        </w:rPr>
      </w:pPr>
      <w:r w:rsidRPr="00B946BA">
        <w:rPr>
          <w:rFonts w:ascii="Trebuchet MS" w:hAnsi="Trebuchet MS"/>
          <w:bCs/>
          <w:i/>
        </w:rPr>
        <w:t>nu se vor executa lucrări de întreţinere/reparaţii ale motoarelor şi schimburi de ulei pe raza parchetelor. Aceste lucrări se vor efectua numai pe amplasamente autorizate;</w:t>
      </w:r>
    </w:p>
    <w:p w14:paraId="37530F55" w14:textId="77777777" w:rsidR="00C27580" w:rsidRPr="00B946BA" w:rsidRDefault="00C27580" w:rsidP="00A549C1">
      <w:pPr>
        <w:numPr>
          <w:ilvl w:val="0"/>
          <w:numId w:val="29"/>
        </w:numPr>
        <w:tabs>
          <w:tab w:val="left" w:pos="0"/>
        </w:tabs>
        <w:spacing w:after="0" w:line="240" w:lineRule="auto"/>
        <w:ind w:hanging="540"/>
        <w:jc w:val="both"/>
        <w:outlineLvl w:val="0"/>
        <w:rPr>
          <w:rFonts w:ascii="Trebuchet MS" w:hAnsi="Trebuchet MS"/>
          <w:bCs/>
          <w:i/>
        </w:rPr>
      </w:pPr>
      <w:r w:rsidRPr="00B946BA">
        <w:rPr>
          <w:rFonts w:ascii="Trebuchet MS" w:hAnsi="Trebuchet MS"/>
          <w:bCs/>
          <w:i/>
        </w:rPr>
        <w:t>se interzice orice fel de deversare pe sol și în apele de suprafaţă, apele subterane;</w:t>
      </w:r>
    </w:p>
    <w:p w14:paraId="087FF797" w14:textId="77777777" w:rsidR="00C27580" w:rsidRPr="00B946BA" w:rsidRDefault="00C27580" w:rsidP="00A549C1">
      <w:pPr>
        <w:numPr>
          <w:ilvl w:val="0"/>
          <w:numId w:val="29"/>
        </w:numPr>
        <w:tabs>
          <w:tab w:val="left" w:pos="0"/>
        </w:tabs>
        <w:spacing w:after="0" w:line="240" w:lineRule="auto"/>
        <w:ind w:hanging="540"/>
        <w:jc w:val="both"/>
        <w:outlineLvl w:val="0"/>
        <w:rPr>
          <w:rFonts w:ascii="Trebuchet MS" w:hAnsi="Trebuchet MS"/>
          <w:bCs/>
          <w:i/>
        </w:rPr>
      </w:pPr>
      <w:r w:rsidRPr="00B946BA">
        <w:rPr>
          <w:rFonts w:ascii="Trebuchet MS" w:hAnsi="Trebuchet MS"/>
          <w:bCs/>
          <w:i/>
        </w:rPr>
        <w:t>eșalonarea tăierilor pe suprafețe mici, pentru a permite refugiul animalelor în zonele neafectate de tăieri;</w:t>
      </w:r>
    </w:p>
    <w:p w14:paraId="304A08D0" w14:textId="77777777" w:rsidR="00C27580" w:rsidRPr="00B946BA" w:rsidRDefault="00C27580" w:rsidP="00A549C1">
      <w:pPr>
        <w:numPr>
          <w:ilvl w:val="0"/>
          <w:numId w:val="29"/>
        </w:numPr>
        <w:tabs>
          <w:tab w:val="left" w:pos="0"/>
        </w:tabs>
        <w:spacing w:after="0" w:line="240" w:lineRule="auto"/>
        <w:ind w:hanging="540"/>
        <w:jc w:val="both"/>
        <w:outlineLvl w:val="0"/>
        <w:rPr>
          <w:rFonts w:ascii="Trebuchet MS" w:hAnsi="Trebuchet MS"/>
          <w:bCs/>
          <w:i/>
        </w:rPr>
      </w:pPr>
      <w:r w:rsidRPr="00B946BA">
        <w:rPr>
          <w:rFonts w:ascii="Trebuchet MS" w:hAnsi="Trebuchet MS"/>
          <w:bCs/>
          <w:i/>
        </w:rPr>
        <w:t xml:space="preserve">păstrarea unor distanțe adecvate pentru a nu perturba speciile rare sau periclitate, a căror prezență a fost confirmată;  </w:t>
      </w:r>
    </w:p>
    <w:p w14:paraId="2340ECCE" w14:textId="77777777" w:rsidR="00C27580" w:rsidRPr="00B946BA" w:rsidRDefault="00C27580" w:rsidP="00A549C1">
      <w:pPr>
        <w:numPr>
          <w:ilvl w:val="0"/>
          <w:numId w:val="29"/>
        </w:numPr>
        <w:tabs>
          <w:tab w:val="left" w:pos="0"/>
        </w:tabs>
        <w:spacing w:after="0" w:line="240" w:lineRule="auto"/>
        <w:ind w:hanging="540"/>
        <w:jc w:val="both"/>
        <w:outlineLvl w:val="0"/>
        <w:rPr>
          <w:rFonts w:ascii="Trebuchet MS" w:hAnsi="Trebuchet MS"/>
          <w:bCs/>
          <w:i/>
        </w:rPr>
      </w:pPr>
      <w:r w:rsidRPr="00B946BA">
        <w:rPr>
          <w:rFonts w:ascii="Trebuchet MS" w:hAnsi="Trebuchet MS"/>
          <w:bCs/>
          <w:i/>
        </w:rPr>
        <w:t>pentru conservarea biodiversității, se vor respecta măsurile prevăzute de O.U.G. nr. 57/2007 privind regimul ariilor naturale protejate, conservarea habitatelor naturale, a florei şi faunei sălbatice, aprobată prin Legea nr. 49/2011, astfel:</w:t>
      </w:r>
    </w:p>
    <w:p w14:paraId="0CC95B21" w14:textId="77777777" w:rsidR="00C27580" w:rsidRPr="00B946BA" w:rsidRDefault="00C27580" w:rsidP="00A549C1">
      <w:pPr>
        <w:numPr>
          <w:ilvl w:val="1"/>
          <w:numId w:val="13"/>
        </w:numPr>
        <w:tabs>
          <w:tab w:val="left" w:pos="0"/>
        </w:tabs>
        <w:spacing w:after="0" w:line="240" w:lineRule="auto"/>
        <w:ind w:left="990" w:hanging="540"/>
        <w:jc w:val="both"/>
        <w:outlineLvl w:val="0"/>
        <w:rPr>
          <w:rFonts w:ascii="Trebuchet MS" w:hAnsi="Trebuchet MS"/>
          <w:bCs/>
          <w:i/>
        </w:rPr>
      </w:pPr>
      <w:r w:rsidRPr="00B946BA">
        <w:rPr>
          <w:rFonts w:ascii="Trebuchet MS" w:hAnsi="Trebuchet MS"/>
          <w:bCs/>
          <w:i/>
        </w:rPr>
        <w:t>pentru speciile protejate de plante, păsări și animale sălbatice terestre, acvatice și subterane, care trăiesc atât în ariile naturale protejate, cât și în afara lor, sunt interzise:</w:t>
      </w:r>
    </w:p>
    <w:p w14:paraId="23B9AE9F" w14:textId="77777777" w:rsidR="00C27580" w:rsidRPr="00B946BA" w:rsidRDefault="00C27580" w:rsidP="00A549C1">
      <w:pPr>
        <w:tabs>
          <w:tab w:val="left" w:pos="720"/>
        </w:tabs>
        <w:spacing w:after="0" w:line="240" w:lineRule="auto"/>
        <w:ind w:left="720" w:hanging="540"/>
        <w:jc w:val="both"/>
        <w:outlineLvl w:val="0"/>
        <w:rPr>
          <w:rFonts w:ascii="Trebuchet MS" w:hAnsi="Trebuchet MS"/>
          <w:bCs/>
          <w:i/>
        </w:rPr>
      </w:pPr>
      <w:r w:rsidRPr="00B946BA">
        <w:rPr>
          <w:rFonts w:ascii="Trebuchet MS" w:hAnsi="Trebuchet MS"/>
          <w:bCs/>
          <w:i/>
        </w:rPr>
        <w:t>a) orice formă de recoltare, capturare, ucidere, distrugere sau vătămare a exemplarelor aflate în mediul lor natural, în oricare dintre stadiile ciclului lor biologic;</w:t>
      </w:r>
    </w:p>
    <w:p w14:paraId="256CD4FE" w14:textId="77777777" w:rsidR="00C27580" w:rsidRPr="00B946BA" w:rsidRDefault="00C27580" w:rsidP="00A549C1">
      <w:pPr>
        <w:tabs>
          <w:tab w:val="left" w:pos="720"/>
        </w:tabs>
        <w:spacing w:after="0" w:line="240" w:lineRule="auto"/>
        <w:ind w:left="720" w:hanging="540"/>
        <w:jc w:val="both"/>
        <w:outlineLvl w:val="0"/>
        <w:rPr>
          <w:rFonts w:ascii="Trebuchet MS" w:hAnsi="Trebuchet MS"/>
          <w:bCs/>
          <w:i/>
        </w:rPr>
      </w:pPr>
      <w:r w:rsidRPr="00B946BA">
        <w:rPr>
          <w:rFonts w:ascii="Trebuchet MS" w:hAnsi="Trebuchet MS"/>
          <w:bCs/>
          <w:i/>
        </w:rPr>
        <w:t>b) perturbarea intenționată în cursul perioadei de reproducere, de creștere, de hibernare și de migrație;</w:t>
      </w:r>
    </w:p>
    <w:p w14:paraId="5B33D5D6" w14:textId="77777777" w:rsidR="00C27580" w:rsidRPr="00B946BA" w:rsidRDefault="00C27580" w:rsidP="00A549C1">
      <w:pPr>
        <w:tabs>
          <w:tab w:val="left" w:pos="720"/>
        </w:tabs>
        <w:spacing w:after="0" w:line="240" w:lineRule="auto"/>
        <w:ind w:left="720" w:hanging="540"/>
        <w:jc w:val="both"/>
        <w:outlineLvl w:val="0"/>
        <w:rPr>
          <w:rFonts w:ascii="Trebuchet MS" w:hAnsi="Trebuchet MS"/>
          <w:bCs/>
          <w:i/>
        </w:rPr>
      </w:pPr>
      <w:r w:rsidRPr="00B946BA">
        <w:rPr>
          <w:rFonts w:ascii="Trebuchet MS" w:hAnsi="Trebuchet MS"/>
          <w:bCs/>
          <w:i/>
        </w:rPr>
        <w:t>c) deteriorarea, distrugerea și/sau culegerea intenționată a cuiburilor și/sau ouălor din natură;</w:t>
      </w:r>
    </w:p>
    <w:p w14:paraId="6E9F4A1B" w14:textId="77777777" w:rsidR="00C27580" w:rsidRPr="00B946BA" w:rsidRDefault="00C27580" w:rsidP="00A549C1">
      <w:pPr>
        <w:tabs>
          <w:tab w:val="left" w:pos="720"/>
        </w:tabs>
        <w:spacing w:after="0" w:line="240" w:lineRule="auto"/>
        <w:ind w:left="720" w:hanging="540"/>
        <w:jc w:val="both"/>
        <w:outlineLvl w:val="0"/>
        <w:rPr>
          <w:rFonts w:ascii="Trebuchet MS" w:hAnsi="Trebuchet MS"/>
          <w:bCs/>
          <w:i/>
        </w:rPr>
      </w:pPr>
      <w:r w:rsidRPr="00B946BA">
        <w:rPr>
          <w:rFonts w:ascii="Trebuchet MS" w:hAnsi="Trebuchet MS"/>
          <w:bCs/>
          <w:i/>
        </w:rPr>
        <w:t>d) deteriorarea și/sau distrugerea locurilor de reproducere ori de odihnă;</w:t>
      </w:r>
    </w:p>
    <w:p w14:paraId="6FEAE611" w14:textId="77777777" w:rsidR="00C27580" w:rsidRPr="00B946BA" w:rsidRDefault="00C27580" w:rsidP="00A549C1">
      <w:pPr>
        <w:tabs>
          <w:tab w:val="left" w:pos="720"/>
        </w:tabs>
        <w:spacing w:after="0" w:line="240" w:lineRule="auto"/>
        <w:ind w:left="720" w:hanging="540"/>
        <w:jc w:val="both"/>
        <w:outlineLvl w:val="0"/>
        <w:rPr>
          <w:rFonts w:ascii="Trebuchet MS" w:hAnsi="Trebuchet MS"/>
          <w:bCs/>
          <w:i/>
        </w:rPr>
      </w:pPr>
      <w:r w:rsidRPr="00B946BA">
        <w:rPr>
          <w:rFonts w:ascii="Trebuchet MS" w:hAnsi="Trebuchet MS"/>
          <w:bCs/>
          <w:i/>
        </w:rPr>
        <w:t>e) recoltarea florilor și a fructelor, culegerea, tăierea, dezrădăcinarea sau distrugerea cu intenție a acestor plante în habitatele lor naturale, în oricare dintre stadiile ciclului lor biologic;</w:t>
      </w:r>
    </w:p>
    <w:p w14:paraId="2189088C" w14:textId="77777777" w:rsidR="00C27580" w:rsidRPr="00B946BA" w:rsidRDefault="00C27580" w:rsidP="00A549C1">
      <w:pPr>
        <w:tabs>
          <w:tab w:val="left" w:pos="720"/>
        </w:tabs>
        <w:spacing w:after="0" w:line="240" w:lineRule="auto"/>
        <w:ind w:left="720" w:hanging="540"/>
        <w:jc w:val="both"/>
        <w:outlineLvl w:val="0"/>
        <w:rPr>
          <w:rFonts w:ascii="Trebuchet MS" w:hAnsi="Trebuchet MS"/>
          <w:bCs/>
          <w:i/>
        </w:rPr>
      </w:pPr>
      <w:r w:rsidRPr="00B946BA">
        <w:rPr>
          <w:rFonts w:ascii="Trebuchet MS" w:hAnsi="Trebuchet MS"/>
          <w:bCs/>
          <w:i/>
        </w:rPr>
        <w:t>f) deținerea, transportul, vânzarea sau schimburilor în orice scop, precum și oferirea spre schimb sau vânzare a exemplarelor luate din natură, în oricare dintre stadiile ciclului lor biologic;</w:t>
      </w:r>
    </w:p>
    <w:p w14:paraId="2119ABC4" w14:textId="77777777" w:rsidR="00C27580" w:rsidRPr="00B946BA" w:rsidRDefault="00C27580" w:rsidP="00A549C1">
      <w:pPr>
        <w:tabs>
          <w:tab w:val="left" w:pos="720"/>
        </w:tabs>
        <w:spacing w:after="0" w:line="240" w:lineRule="auto"/>
        <w:ind w:left="720" w:hanging="540"/>
        <w:jc w:val="both"/>
        <w:outlineLvl w:val="0"/>
        <w:rPr>
          <w:rFonts w:ascii="Trebuchet MS" w:hAnsi="Trebuchet MS"/>
          <w:bCs/>
          <w:i/>
        </w:rPr>
      </w:pPr>
      <w:r w:rsidRPr="00B946BA">
        <w:rPr>
          <w:rFonts w:ascii="Trebuchet MS" w:hAnsi="Trebuchet MS"/>
          <w:bCs/>
          <w:i/>
        </w:rPr>
        <w:t>-  în vederea protejării tuturor speciilor de păsări, inclusiv a celor migratoare, sunt interzise:</w:t>
      </w:r>
    </w:p>
    <w:p w14:paraId="70DF4DED" w14:textId="77777777" w:rsidR="00C27580" w:rsidRPr="00B946BA" w:rsidRDefault="00C27580" w:rsidP="00A549C1">
      <w:pPr>
        <w:tabs>
          <w:tab w:val="left" w:pos="720"/>
        </w:tabs>
        <w:spacing w:after="0" w:line="240" w:lineRule="auto"/>
        <w:ind w:left="720" w:hanging="540"/>
        <w:jc w:val="both"/>
        <w:outlineLvl w:val="0"/>
        <w:rPr>
          <w:rFonts w:ascii="Trebuchet MS" w:hAnsi="Trebuchet MS"/>
          <w:bCs/>
          <w:i/>
        </w:rPr>
      </w:pPr>
      <w:r w:rsidRPr="00B946BA">
        <w:rPr>
          <w:rFonts w:ascii="Trebuchet MS" w:hAnsi="Trebuchet MS"/>
          <w:bCs/>
          <w:i/>
        </w:rPr>
        <w:t>a) uciderea sau capturarea intenționată, indiferent de metoda utilizată;</w:t>
      </w:r>
    </w:p>
    <w:p w14:paraId="41BD6121" w14:textId="77777777" w:rsidR="00C27580" w:rsidRPr="00B946BA" w:rsidRDefault="00C27580" w:rsidP="00A549C1">
      <w:pPr>
        <w:tabs>
          <w:tab w:val="left" w:pos="720"/>
        </w:tabs>
        <w:spacing w:after="0" w:line="240" w:lineRule="auto"/>
        <w:ind w:left="720" w:hanging="540"/>
        <w:jc w:val="both"/>
        <w:outlineLvl w:val="0"/>
        <w:rPr>
          <w:rFonts w:ascii="Trebuchet MS" w:hAnsi="Trebuchet MS"/>
          <w:bCs/>
          <w:i/>
        </w:rPr>
      </w:pPr>
      <w:r w:rsidRPr="00B946BA">
        <w:rPr>
          <w:rFonts w:ascii="Trebuchet MS" w:hAnsi="Trebuchet MS"/>
          <w:bCs/>
          <w:i/>
        </w:rPr>
        <w:t>b) deteriorarea, distrugerea și/sau culegerea intenționată a cuiburilor și/sau ouălor din natură;</w:t>
      </w:r>
    </w:p>
    <w:p w14:paraId="1943F559" w14:textId="77777777" w:rsidR="00C27580" w:rsidRPr="00B946BA" w:rsidRDefault="00C27580" w:rsidP="00A549C1">
      <w:pPr>
        <w:tabs>
          <w:tab w:val="left" w:pos="720"/>
        </w:tabs>
        <w:spacing w:after="0" w:line="240" w:lineRule="auto"/>
        <w:ind w:left="720" w:hanging="540"/>
        <w:jc w:val="both"/>
        <w:outlineLvl w:val="0"/>
        <w:rPr>
          <w:rFonts w:ascii="Trebuchet MS" w:hAnsi="Trebuchet MS"/>
          <w:bCs/>
          <w:i/>
        </w:rPr>
      </w:pPr>
      <w:r w:rsidRPr="00B946BA">
        <w:rPr>
          <w:rFonts w:ascii="Trebuchet MS" w:hAnsi="Trebuchet MS"/>
          <w:bCs/>
          <w:i/>
        </w:rPr>
        <w:t>c) culegerea ouălor din natură și păstrarea acestora;</w:t>
      </w:r>
    </w:p>
    <w:p w14:paraId="5F282050" w14:textId="77777777" w:rsidR="00C27580" w:rsidRPr="00B946BA" w:rsidRDefault="00C27580" w:rsidP="00A549C1">
      <w:pPr>
        <w:tabs>
          <w:tab w:val="left" w:pos="720"/>
        </w:tabs>
        <w:spacing w:after="0" w:line="240" w:lineRule="auto"/>
        <w:ind w:left="720" w:hanging="540"/>
        <w:jc w:val="both"/>
        <w:outlineLvl w:val="0"/>
        <w:rPr>
          <w:rFonts w:ascii="Trebuchet MS" w:hAnsi="Trebuchet MS"/>
          <w:bCs/>
          <w:i/>
        </w:rPr>
      </w:pPr>
      <w:r w:rsidRPr="00B946BA">
        <w:rPr>
          <w:rFonts w:ascii="Trebuchet MS" w:hAnsi="Trebuchet MS"/>
          <w:bCs/>
          <w:i/>
        </w:rPr>
        <w:t>d) perturbarea intenționată, în special în cursul perioadei de reproducere sau de maturizare, dacă o astfel de perturbare este relevantă;</w:t>
      </w:r>
    </w:p>
    <w:p w14:paraId="216C73C2" w14:textId="77777777" w:rsidR="00C27580" w:rsidRPr="00B946BA" w:rsidRDefault="00C27580" w:rsidP="00A549C1">
      <w:pPr>
        <w:tabs>
          <w:tab w:val="left" w:pos="720"/>
        </w:tabs>
        <w:spacing w:after="0" w:line="240" w:lineRule="auto"/>
        <w:ind w:left="720" w:hanging="540"/>
        <w:jc w:val="both"/>
        <w:outlineLvl w:val="0"/>
        <w:rPr>
          <w:rFonts w:ascii="Trebuchet MS" w:hAnsi="Trebuchet MS"/>
          <w:bCs/>
          <w:i/>
        </w:rPr>
      </w:pPr>
      <w:r w:rsidRPr="00B946BA">
        <w:rPr>
          <w:rFonts w:ascii="Trebuchet MS" w:hAnsi="Trebuchet MS"/>
          <w:bCs/>
          <w:i/>
        </w:rPr>
        <w:t>e) deținerea exemplarelor din speciile pentru care sunt interzise vânarea și capturarea;</w:t>
      </w:r>
    </w:p>
    <w:p w14:paraId="58A19305" w14:textId="77777777" w:rsidR="00C27580" w:rsidRPr="00B946BA" w:rsidRDefault="00C27580" w:rsidP="00A549C1">
      <w:pPr>
        <w:tabs>
          <w:tab w:val="left" w:pos="720"/>
        </w:tabs>
        <w:spacing w:after="0" w:line="240" w:lineRule="auto"/>
        <w:ind w:left="720" w:hanging="540"/>
        <w:jc w:val="both"/>
        <w:outlineLvl w:val="0"/>
        <w:rPr>
          <w:rFonts w:ascii="Trebuchet MS" w:hAnsi="Trebuchet MS"/>
          <w:bCs/>
          <w:i/>
        </w:rPr>
      </w:pPr>
      <w:r w:rsidRPr="00B946BA">
        <w:rPr>
          <w:rFonts w:ascii="Trebuchet MS" w:hAnsi="Trebuchet MS"/>
          <w:bCs/>
          <w:i/>
        </w:rPr>
        <w:t>f) vânzarea, deținerea și/sau transportul în scopul vânzării și oferirii spre vânzare a acestora în stare vie ori moartă sau a oricăror părți ori produse provenite de la acestea, ușor de identificat.</w:t>
      </w:r>
    </w:p>
    <w:p w14:paraId="499213D6" w14:textId="77777777" w:rsidR="00C27580" w:rsidRPr="00B946BA" w:rsidRDefault="00C27580" w:rsidP="008A69D4">
      <w:pPr>
        <w:tabs>
          <w:tab w:val="left" w:pos="0"/>
        </w:tabs>
        <w:spacing w:after="0" w:line="240" w:lineRule="auto"/>
        <w:jc w:val="both"/>
        <w:outlineLvl w:val="0"/>
        <w:rPr>
          <w:rFonts w:ascii="Trebuchet MS" w:hAnsi="Trebuchet MS"/>
          <w:bCs/>
          <w:i/>
        </w:rPr>
      </w:pPr>
      <w:r w:rsidRPr="00B946BA">
        <w:rPr>
          <w:rFonts w:ascii="Trebuchet MS" w:hAnsi="Trebuchet MS"/>
          <w:i/>
        </w:rPr>
        <w:t xml:space="preserve">În vederea conservării </w:t>
      </w:r>
      <w:r w:rsidRPr="00B946BA">
        <w:rPr>
          <w:rFonts w:ascii="Trebuchet MS" w:hAnsi="Trebuchet MS"/>
          <w:bCs/>
          <w:i/>
        </w:rPr>
        <w:t>biodiversităţii este necesară aplicarea unor măsuri pentru protejarea unor zone deosebite, diferite de zonele alăturate, cum ar fi habitatele marginale sau fragile (liziere, zone umede, grohotişuri, stâncării):</w:t>
      </w:r>
    </w:p>
    <w:p w14:paraId="040FDD9A" w14:textId="77777777" w:rsidR="00C27580" w:rsidRPr="00B946BA" w:rsidRDefault="00C27580" w:rsidP="008A69D4">
      <w:pPr>
        <w:numPr>
          <w:ilvl w:val="0"/>
          <w:numId w:val="25"/>
        </w:numPr>
        <w:tabs>
          <w:tab w:val="left" w:pos="0"/>
        </w:tabs>
        <w:spacing w:after="0" w:line="240" w:lineRule="auto"/>
        <w:jc w:val="both"/>
        <w:outlineLvl w:val="0"/>
        <w:rPr>
          <w:rFonts w:ascii="Trebuchet MS" w:hAnsi="Trebuchet MS"/>
          <w:bCs/>
          <w:i/>
        </w:rPr>
      </w:pPr>
      <w:r w:rsidRPr="00B946BA">
        <w:rPr>
          <w:rFonts w:ascii="Trebuchet MS" w:hAnsi="Trebuchet MS"/>
          <w:bCs/>
          <w:i/>
        </w:rPr>
        <w:lastRenderedPageBreak/>
        <w:t xml:space="preserve">încă de la lucrările de îngrijire </w:t>
      </w:r>
      <w:r w:rsidRPr="00B946BA">
        <w:rPr>
          <w:rFonts w:ascii="Trebuchet MS" w:hAnsi="Trebuchet MS"/>
          <w:i/>
        </w:rPr>
        <w:t>şi</w:t>
      </w:r>
      <w:r w:rsidRPr="00B946BA">
        <w:rPr>
          <w:rFonts w:ascii="Trebuchet MS" w:hAnsi="Trebuchet MS"/>
          <w:bCs/>
          <w:i/>
        </w:rPr>
        <w:t xml:space="preserve"> conducere a arboretelor, se va acorda o atenţie deosebită lizierelor, mai ales că în această unitate de producţie sunt numeroase trupuri de pădure izolate, sau care se învecinează cu terenuri cu alte folosinţe (păşuni </w:t>
      </w:r>
      <w:r w:rsidRPr="00B946BA">
        <w:rPr>
          <w:rFonts w:ascii="Trebuchet MS" w:hAnsi="Trebuchet MS"/>
          <w:i/>
        </w:rPr>
        <w:t>şi</w:t>
      </w:r>
      <w:r w:rsidRPr="00B946BA">
        <w:rPr>
          <w:rFonts w:ascii="Trebuchet MS" w:hAnsi="Trebuchet MS"/>
          <w:bCs/>
          <w:i/>
        </w:rPr>
        <w:t xml:space="preserve"> fâneţe), acestea fiind o zonă de trecere de la ecosistemul forestier la ecosistemul pajiştilor </w:t>
      </w:r>
      <w:r w:rsidRPr="00B946BA">
        <w:rPr>
          <w:rFonts w:ascii="Trebuchet MS" w:hAnsi="Trebuchet MS"/>
          <w:i/>
        </w:rPr>
        <w:t>şi</w:t>
      </w:r>
      <w:r w:rsidRPr="00B946BA">
        <w:rPr>
          <w:rFonts w:ascii="Trebuchet MS" w:hAnsi="Trebuchet MS"/>
          <w:bCs/>
          <w:i/>
        </w:rPr>
        <w:t xml:space="preserve"> fâneţelor. În cazul tăierilor de regenerare definitive, în aceste zone de lizieră se va păstra o bandă de arbori de lăţime suficientă atât pentru a proteja arboretul viitor cât </w:t>
      </w:r>
      <w:r w:rsidRPr="00B946BA">
        <w:rPr>
          <w:rFonts w:ascii="Trebuchet MS" w:hAnsi="Trebuchet MS"/>
          <w:i/>
        </w:rPr>
        <w:t>şi</w:t>
      </w:r>
      <w:r w:rsidRPr="00B946BA">
        <w:rPr>
          <w:rFonts w:ascii="Trebuchet MS" w:hAnsi="Trebuchet MS"/>
          <w:bCs/>
          <w:i/>
        </w:rPr>
        <w:t xml:space="preserve"> pentru conservarea biodiversităţii;</w:t>
      </w:r>
    </w:p>
    <w:p w14:paraId="6FB4FCCA" w14:textId="77777777" w:rsidR="00C27580" w:rsidRPr="00B946BA" w:rsidRDefault="00C27580" w:rsidP="008A69D4">
      <w:pPr>
        <w:numPr>
          <w:ilvl w:val="0"/>
          <w:numId w:val="25"/>
        </w:numPr>
        <w:tabs>
          <w:tab w:val="left" w:pos="0"/>
        </w:tabs>
        <w:spacing w:after="0" w:line="240" w:lineRule="auto"/>
        <w:jc w:val="both"/>
        <w:outlineLvl w:val="0"/>
        <w:rPr>
          <w:rFonts w:ascii="Trebuchet MS" w:hAnsi="Trebuchet MS"/>
          <w:i/>
        </w:rPr>
      </w:pPr>
      <w:r w:rsidRPr="00B946BA">
        <w:rPr>
          <w:rFonts w:ascii="Trebuchet MS" w:hAnsi="Trebuchet MS"/>
          <w:i/>
        </w:rPr>
        <w:t>în cazul zonelor umede, cu înmlăştinare, din cuprinsul unor arborete, zone ce nu pot fi constituite în subparcele distincte din cauza suprafeţei mici, se vor evita extragerile de arbori, atât în cazul lucrărilor de îngrijire şi conducere, cât şi în cazul tăierilor de regenerare;</w:t>
      </w:r>
    </w:p>
    <w:p w14:paraId="0D52B2CB" w14:textId="77777777" w:rsidR="00C27580" w:rsidRPr="00B946BA" w:rsidRDefault="00C27580" w:rsidP="008A69D4">
      <w:pPr>
        <w:numPr>
          <w:ilvl w:val="0"/>
          <w:numId w:val="25"/>
        </w:numPr>
        <w:tabs>
          <w:tab w:val="left" w:pos="0"/>
        </w:tabs>
        <w:spacing w:after="0" w:line="240" w:lineRule="auto"/>
        <w:jc w:val="both"/>
        <w:outlineLvl w:val="0"/>
        <w:rPr>
          <w:rFonts w:ascii="Trebuchet MS" w:hAnsi="Trebuchet MS"/>
          <w:i/>
        </w:rPr>
      </w:pPr>
      <w:r w:rsidRPr="00B946BA">
        <w:rPr>
          <w:rFonts w:ascii="Trebuchet MS" w:hAnsi="Trebuchet MS"/>
          <w:i/>
        </w:rPr>
        <w:t>în zonele de mal ale pâraielor prin lucrările silvotehnice se va menţine o compoziţie diversificată, atât pentru protecţia malurilor cât şi pentru biodiversitate;</w:t>
      </w:r>
    </w:p>
    <w:p w14:paraId="38A1CE51" w14:textId="77777777" w:rsidR="00C27580" w:rsidRPr="00B946BA" w:rsidRDefault="00C27580" w:rsidP="008A69D4">
      <w:pPr>
        <w:numPr>
          <w:ilvl w:val="0"/>
          <w:numId w:val="25"/>
        </w:numPr>
        <w:tabs>
          <w:tab w:val="left" w:pos="0"/>
        </w:tabs>
        <w:spacing w:after="0" w:line="240" w:lineRule="auto"/>
        <w:jc w:val="both"/>
        <w:outlineLvl w:val="0"/>
        <w:rPr>
          <w:rFonts w:ascii="Trebuchet MS" w:hAnsi="Trebuchet MS"/>
          <w:i/>
        </w:rPr>
      </w:pPr>
      <w:r w:rsidRPr="00B946BA">
        <w:rPr>
          <w:rFonts w:ascii="Trebuchet MS" w:hAnsi="Trebuchet MS"/>
          <w:i/>
        </w:rPr>
        <w:t>în zonele cu grohotiş şi stâncării se vor evita intervenţiile silvotehnice, atât pentru protecţia solului cât şi pentru menţinerea condiţiilor specifice în vederea protejării biodiversităţii caracteristice acestor suprafeţe.</w:t>
      </w:r>
    </w:p>
    <w:p w14:paraId="3274D896" w14:textId="76156D30" w:rsidR="00C27580" w:rsidRPr="00B946BA" w:rsidRDefault="00C27580" w:rsidP="008A69D4">
      <w:pPr>
        <w:tabs>
          <w:tab w:val="left" w:pos="0"/>
        </w:tabs>
        <w:spacing w:after="0" w:line="240" w:lineRule="auto"/>
        <w:jc w:val="both"/>
        <w:outlineLvl w:val="0"/>
        <w:rPr>
          <w:rFonts w:ascii="Trebuchet MS" w:hAnsi="Trebuchet MS"/>
          <w:bCs/>
          <w:i/>
        </w:rPr>
      </w:pPr>
      <w:r w:rsidRPr="00B946BA">
        <w:rPr>
          <w:rFonts w:ascii="Trebuchet MS" w:hAnsi="Trebuchet MS"/>
          <w:bCs/>
          <w:i/>
        </w:rPr>
        <w:t xml:space="preserve">Fondul forestier din UP I </w:t>
      </w:r>
      <w:r w:rsidR="003168D4" w:rsidRPr="00B946BA">
        <w:rPr>
          <w:rFonts w:ascii="Trebuchet MS" w:hAnsi="Trebuchet MS"/>
          <w:bCs/>
          <w:i/>
        </w:rPr>
        <w:t>Nușeni</w:t>
      </w:r>
      <w:r w:rsidRPr="00B946BA">
        <w:rPr>
          <w:rFonts w:ascii="Trebuchet MS" w:hAnsi="Trebuchet MS"/>
          <w:bCs/>
          <w:i/>
        </w:rPr>
        <w:t xml:space="preserve"> administrat prin OS Bistrița- D</w:t>
      </w:r>
      <w:r w:rsidR="00A549C1">
        <w:rPr>
          <w:rFonts w:ascii="Trebuchet MS" w:hAnsi="Trebuchet MS"/>
          <w:bCs/>
          <w:i/>
        </w:rPr>
        <w:t xml:space="preserve">irecția </w:t>
      </w:r>
      <w:r w:rsidRPr="00B946BA">
        <w:rPr>
          <w:rFonts w:ascii="Trebuchet MS" w:hAnsi="Trebuchet MS"/>
          <w:bCs/>
          <w:i/>
        </w:rPr>
        <w:t>S</w:t>
      </w:r>
      <w:r w:rsidR="00A549C1">
        <w:rPr>
          <w:rFonts w:ascii="Trebuchet MS" w:hAnsi="Trebuchet MS"/>
          <w:bCs/>
          <w:i/>
        </w:rPr>
        <w:t>ilvică</w:t>
      </w:r>
      <w:r w:rsidRPr="00B946BA">
        <w:rPr>
          <w:rFonts w:ascii="Trebuchet MS" w:hAnsi="Trebuchet MS"/>
          <w:bCs/>
          <w:i/>
        </w:rPr>
        <w:t xml:space="preserve"> Bistrița-Năsăud nu se  suprapune cu arii naturale protejate de interes național, internațional sau de interes comunitar.</w:t>
      </w:r>
    </w:p>
    <w:p w14:paraId="47A5C031" w14:textId="77777777" w:rsidR="00C27580" w:rsidRPr="00B946BA" w:rsidRDefault="00C27580" w:rsidP="008A69D4">
      <w:pPr>
        <w:tabs>
          <w:tab w:val="left" w:pos="0"/>
        </w:tabs>
        <w:spacing w:after="0" w:line="240" w:lineRule="auto"/>
        <w:jc w:val="both"/>
        <w:outlineLvl w:val="0"/>
        <w:rPr>
          <w:rFonts w:ascii="Trebuchet MS" w:hAnsi="Trebuchet MS"/>
          <w:bCs/>
          <w:i/>
        </w:rPr>
      </w:pPr>
      <w:r w:rsidRPr="00B946BA">
        <w:rPr>
          <w:rFonts w:ascii="Trebuchet MS" w:hAnsi="Trebuchet MS"/>
          <w:bCs/>
          <w:i/>
        </w:rPr>
        <w:t xml:space="preserve">e) relevanţa planului sau programului pentru implementarea legislaţiei naţionale şi comunitare de mediu (de exemplu, planurile şi programele legate de gospodărirea deşeurilor sau de gospodărirea apelor). </w:t>
      </w:r>
    </w:p>
    <w:p w14:paraId="3CCAFF81" w14:textId="77777777" w:rsidR="00C27580" w:rsidRPr="00B946BA" w:rsidRDefault="00C27580" w:rsidP="008A69D4">
      <w:pPr>
        <w:tabs>
          <w:tab w:val="left" w:pos="0"/>
        </w:tabs>
        <w:spacing w:after="0" w:line="240" w:lineRule="auto"/>
        <w:jc w:val="both"/>
        <w:outlineLvl w:val="0"/>
        <w:rPr>
          <w:rFonts w:ascii="Trebuchet MS" w:hAnsi="Trebuchet MS"/>
          <w:bCs/>
          <w:i/>
        </w:rPr>
      </w:pPr>
      <w:r w:rsidRPr="00B946BA">
        <w:rPr>
          <w:rFonts w:ascii="Trebuchet MS" w:hAnsi="Trebuchet MS"/>
          <w:bCs/>
          <w:i/>
        </w:rPr>
        <w:t>- s-au luat în considerare:</w:t>
      </w:r>
    </w:p>
    <w:p w14:paraId="52B8BA53" w14:textId="77777777" w:rsidR="00C27580" w:rsidRPr="00B946BA" w:rsidRDefault="00C27580" w:rsidP="008A69D4">
      <w:pPr>
        <w:numPr>
          <w:ilvl w:val="0"/>
          <w:numId w:val="10"/>
        </w:numPr>
        <w:tabs>
          <w:tab w:val="left" w:pos="0"/>
        </w:tabs>
        <w:spacing w:after="0" w:line="240" w:lineRule="auto"/>
        <w:jc w:val="both"/>
        <w:outlineLvl w:val="0"/>
        <w:rPr>
          <w:rFonts w:ascii="Trebuchet MS" w:hAnsi="Trebuchet MS"/>
          <w:bCs/>
          <w:i/>
        </w:rPr>
      </w:pPr>
      <w:r w:rsidRPr="00B946BA">
        <w:rPr>
          <w:rFonts w:ascii="Trebuchet MS" w:hAnsi="Trebuchet MS"/>
          <w:bCs/>
          <w:i/>
        </w:rPr>
        <w:t>Legea nr. 46/2008-Codul Silvic, cu modificările și completările ulterioare;</w:t>
      </w:r>
    </w:p>
    <w:p w14:paraId="13D0E06A" w14:textId="77777777" w:rsidR="00C27580" w:rsidRPr="00B946BA" w:rsidRDefault="00C27580" w:rsidP="008A69D4">
      <w:pPr>
        <w:numPr>
          <w:ilvl w:val="0"/>
          <w:numId w:val="10"/>
        </w:numPr>
        <w:tabs>
          <w:tab w:val="left" w:pos="0"/>
        </w:tabs>
        <w:spacing w:after="0" w:line="240" w:lineRule="auto"/>
        <w:jc w:val="both"/>
        <w:outlineLvl w:val="0"/>
        <w:rPr>
          <w:rFonts w:ascii="Trebuchet MS" w:hAnsi="Trebuchet MS"/>
          <w:bCs/>
          <w:i/>
        </w:rPr>
      </w:pPr>
      <w:r w:rsidRPr="00B946BA">
        <w:rPr>
          <w:rFonts w:ascii="Trebuchet MS" w:hAnsi="Trebuchet MS"/>
          <w:bCs/>
          <w:i/>
        </w:rPr>
        <w:t>Ordinul Ministrului Mediului şi Pădurilor nr. 1540/03.06.2011 pentru aprobarea Instrucţiunilor privind termenele, modalităţile şi perioadele de colectare, scoatere şi transport al materialului lemnos, cu modificările și completările ulterioare;</w:t>
      </w:r>
    </w:p>
    <w:p w14:paraId="4F3E0950" w14:textId="77777777" w:rsidR="00C27580" w:rsidRPr="00B946BA" w:rsidRDefault="00C27580" w:rsidP="008A69D4">
      <w:pPr>
        <w:numPr>
          <w:ilvl w:val="0"/>
          <w:numId w:val="10"/>
        </w:numPr>
        <w:tabs>
          <w:tab w:val="left" w:pos="0"/>
        </w:tabs>
        <w:spacing w:after="0" w:line="240" w:lineRule="auto"/>
        <w:jc w:val="both"/>
        <w:outlineLvl w:val="0"/>
        <w:rPr>
          <w:rFonts w:ascii="Trebuchet MS" w:hAnsi="Trebuchet MS"/>
          <w:bCs/>
          <w:i/>
        </w:rPr>
      </w:pPr>
      <w:r w:rsidRPr="00B946BA">
        <w:rPr>
          <w:rFonts w:ascii="Trebuchet MS" w:hAnsi="Trebuchet MS"/>
          <w:bCs/>
          <w:i/>
        </w:rPr>
        <w:t xml:space="preserve">O.U.G. nr. 57/20.06.2007 privind regimul ariilor naturale protejate, conservarea habitatelor naturale a florei şi faunei sălbatice, aprobată cu modificări şi completări prin Legea nr. 49/2011. </w:t>
      </w:r>
    </w:p>
    <w:p w14:paraId="51254415" w14:textId="77777777" w:rsidR="00A549C1" w:rsidRDefault="00A549C1" w:rsidP="008A69D4">
      <w:pPr>
        <w:tabs>
          <w:tab w:val="left" w:pos="0"/>
        </w:tabs>
        <w:spacing w:after="0" w:line="240" w:lineRule="auto"/>
        <w:jc w:val="both"/>
        <w:outlineLvl w:val="0"/>
        <w:rPr>
          <w:rFonts w:ascii="Trebuchet MS" w:hAnsi="Trebuchet MS"/>
          <w:b/>
          <w:bCs/>
          <w:i/>
        </w:rPr>
      </w:pPr>
    </w:p>
    <w:p w14:paraId="19F834DB" w14:textId="30694267" w:rsidR="00C27580" w:rsidRPr="00A549C1" w:rsidRDefault="00C27580" w:rsidP="008A69D4">
      <w:pPr>
        <w:tabs>
          <w:tab w:val="left" w:pos="0"/>
        </w:tabs>
        <w:spacing w:after="0" w:line="240" w:lineRule="auto"/>
        <w:jc w:val="both"/>
        <w:outlineLvl w:val="0"/>
        <w:rPr>
          <w:rFonts w:ascii="Trebuchet MS" w:hAnsi="Trebuchet MS"/>
          <w:b/>
          <w:bCs/>
          <w:i/>
        </w:rPr>
      </w:pPr>
      <w:r w:rsidRPr="00A549C1">
        <w:rPr>
          <w:rFonts w:ascii="Trebuchet MS" w:hAnsi="Trebuchet MS"/>
          <w:b/>
          <w:bCs/>
          <w:i/>
        </w:rPr>
        <w:t xml:space="preserve">2.Caracteristicile efectelor şi ale zonei posibil a fi afectate cu privire, în special, la: </w:t>
      </w:r>
    </w:p>
    <w:p w14:paraId="62107386" w14:textId="77777777" w:rsidR="00C27580" w:rsidRPr="00B946BA" w:rsidRDefault="00C27580" w:rsidP="008A69D4">
      <w:pPr>
        <w:tabs>
          <w:tab w:val="left" w:pos="0"/>
        </w:tabs>
        <w:spacing w:after="0" w:line="240" w:lineRule="auto"/>
        <w:jc w:val="both"/>
        <w:outlineLvl w:val="0"/>
        <w:rPr>
          <w:rFonts w:ascii="Trebuchet MS" w:hAnsi="Trebuchet MS"/>
          <w:bCs/>
          <w:i/>
        </w:rPr>
      </w:pPr>
      <w:r w:rsidRPr="00B946BA">
        <w:rPr>
          <w:rFonts w:ascii="Trebuchet MS" w:hAnsi="Trebuchet MS"/>
          <w:bCs/>
          <w:i/>
        </w:rPr>
        <w:t>Amenajamentul  silvic propune lucrări silvice pentru următorii 10 ani, care au ca scop:</w:t>
      </w:r>
    </w:p>
    <w:p w14:paraId="2C2CBDD6" w14:textId="77777777" w:rsidR="00C27580" w:rsidRPr="00B946BA" w:rsidRDefault="00C27580" w:rsidP="008A69D4">
      <w:pPr>
        <w:numPr>
          <w:ilvl w:val="1"/>
          <w:numId w:val="11"/>
        </w:numPr>
        <w:tabs>
          <w:tab w:val="left" w:pos="0"/>
        </w:tabs>
        <w:spacing w:after="0" w:line="240" w:lineRule="auto"/>
        <w:jc w:val="both"/>
        <w:outlineLvl w:val="0"/>
        <w:rPr>
          <w:rFonts w:ascii="Trebuchet MS" w:hAnsi="Trebuchet MS"/>
          <w:bCs/>
          <w:i/>
        </w:rPr>
      </w:pPr>
      <w:r w:rsidRPr="00B946BA">
        <w:rPr>
          <w:rFonts w:ascii="Trebuchet MS" w:hAnsi="Trebuchet MS"/>
          <w:bCs/>
          <w:i/>
        </w:rPr>
        <w:t xml:space="preserve"> gestionarea durabilă a pădurii;</w:t>
      </w:r>
    </w:p>
    <w:p w14:paraId="4B7B92A2" w14:textId="77777777" w:rsidR="00C27580" w:rsidRPr="00B946BA" w:rsidRDefault="00C27580" w:rsidP="008A69D4">
      <w:pPr>
        <w:numPr>
          <w:ilvl w:val="1"/>
          <w:numId w:val="11"/>
        </w:numPr>
        <w:tabs>
          <w:tab w:val="left" w:pos="0"/>
        </w:tabs>
        <w:spacing w:after="0" w:line="240" w:lineRule="auto"/>
        <w:jc w:val="both"/>
        <w:outlineLvl w:val="0"/>
        <w:rPr>
          <w:rFonts w:ascii="Trebuchet MS" w:hAnsi="Trebuchet MS"/>
          <w:bCs/>
          <w:i/>
        </w:rPr>
      </w:pPr>
      <w:r w:rsidRPr="00B946BA">
        <w:rPr>
          <w:rFonts w:ascii="Trebuchet MS" w:hAnsi="Trebuchet MS"/>
          <w:bCs/>
          <w:i/>
        </w:rPr>
        <w:t xml:space="preserve"> creșterea capacității de protecție a pădurii, inclusiv ameliorarea rapidă a deficiențelor constatate la întocmirea amenajamentului silvic analizat;</w:t>
      </w:r>
    </w:p>
    <w:p w14:paraId="5EB52D29" w14:textId="77777777" w:rsidR="00C27580" w:rsidRPr="00B946BA" w:rsidRDefault="00C27580" w:rsidP="008A69D4">
      <w:pPr>
        <w:numPr>
          <w:ilvl w:val="1"/>
          <w:numId w:val="11"/>
        </w:numPr>
        <w:tabs>
          <w:tab w:val="left" w:pos="0"/>
        </w:tabs>
        <w:spacing w:after="0" w:line="240" w:lineRule="auto"/>
        <w:jc w:val="both"/>
        <w:outlineLvl w:val="0"/>
        <w:rPr>
          <w:rFonts w:ascii="Trebuchet MS" w:hAnsi="Trebuchet MS"/>
          <w:bCs/>
          <w:i/>
        </w:rPr>
      </w:pPr>
      <w:r w:rsidRPr="00B946BA">
        <w:rPr>
          <w:rFonts w:ascii="Trebuchet MS" w:hAnsi="Trebuchet MS"/>
          <w:bCs/>
          <w:i/>
        </w:rPr>
        <w:t>conservarea și ameliorarea biodioversității, în scopul maximizării stabilității și potențialului funcțional al pădurilor</w:t>
      </w:r>
    </w:p>
    <w:p w14:paraId="679275B4" w14:textId="77777777" w:rsidR="00C27580" w:rsidRPr="00B946BA" w:rsidRDefault="00C27580" w:rsidP="008A69D4">
      <w:pPr>
        <w:tabs>
          <w:tab w:val="left" w:pos="0"/>
        </w:tabs>
        <w:spacing w:after="0" w:line="240" w:lineRule="auto"/>
        <w:jc w:val="both"/>
        <w:outlineLvl w:val="0"/>
        <w:rPr>
          <w:rFonts w:ascii="Trebuchet MS" w:hAnsi="Trebuchet MS"/>
          <w:bCs/>
          <w:i/>
        </w:rPr>
      </w:pPr>
      <w:r w:rsidRPr="00B946BA">
        <w:rPr>
          <w:rFonts w:ascii="Trebuchet MS" w:hAnsi="Trebuchet MS"/>
          <w:bCs/>
          <w:i/>
        </w:rPr>
        <w:t>Efectele de mediu asociate acțiunilor sunt caracteristice tuturor activităților de șantier silvic și presupun:</w:t>
      </w:r>
    </w:p>
    <w:p w14:paraId="78BA653C" w14:textId="77777777" w:rsidR="00C27580" w:rsidRPr="00B946BA" w:rsidRDefault="00C27580" w:rsidP="008A69D4">
      <w:pPr>
        <w:tabs>
          <w:tab w:val="left" w:pos="0"/>
        </w:tabs>
        <w:spacing w:after="0" w:line="240" w:lineRule="auto"/>
        <w:jc w:val="both"/>
        <w:outlineLvl w:val="0"/>
        <w:rPr>
          <w:rFonts w:ascii="Trebuchet MS" w:hAnsi="Trebuchet MS"/>
          <w:bCs/>
          <w:i/>
        </w:rPr>
      </w:pPr>
      <w:r w:rsidRPr="00B946BA">
        <w:rPr>
          <w:rFonts w:ascii="Trebuchet MS" w:hAnsi="Trebuchet MS"/>
          <w:bCs/>
          <w:i/>
        </w:rPr>
        <w:t>–</w:t>
      </w:r>
      <w:r w:rsidRPr="00B946BA">
        <w:rPr>
          <w:rFonts w:ascii="Trebuchet MS" w:hAnsi="Trebuchet MS"/>
          <w:bCs/>
          <w:i/>
        </w:rPr>
        <w:tab/>
        <w:t>creșterea disconfortului faunei din zonă prin creșterea nivelului de zgomot asociat traficului și acțiunii utilajelor asociate lucrărilor silvice;</w:t>
      </w:r>
    </w:p>
    <w:p w14:paraId="21CAAFC0" w14:textId="77777777" w:rsidR="00C27580" w:rsidRPr="00B946BA" w:rsidRDefault="00C27580" w:rsidP="008A69D4">
      <w:pPr>
        <w:tabs>
          <w:tab w:val="left" w:pos="0"/>
        </w:tabs>
        <w:spacing w:after="0" w:line="240" w:lineRule="auto"/>
        <w:jc w:val="both"/>
        <w:outlineLvl w:val="0"/>
        <w:rPr>
          <w:rFonts w:ascii="Trebuchet MS" w:hAnsi="Trebuchet MS"/>
          <w:bCs/>
          <w:i/>
        </w:rPr>
      </w:pPr>
      <w:r w:rsidRPr="00B946BA">
        <w:rPr>
          <w:rFonts w:ascii="Trebuchet MS" w:hAnsi="Trebuchet MS"/>
          <w:bCs/>
          <w:i/>
        </w:rPr>
        <w:t>–</w:t>
      </w:r>
      <w:r w:rsidRPr="00B946BA">
        <w:rPr>
          <w:rFonts w:ascii="Trebuchet MS" w:hAnsi="Trebuchet MS"/>
          <w:bCs/>
          <w:i/>
        </w:rPr>
        <w:tab/>
        <w:t>poluare accidentală a solului prin scurgere accidentală de produse petroliere;</w:t>
      </w:r>
    </w:p>
    <w:p w14:paraId="77C52373" w14:textId="77777777" w:rsidR="00C27580" w:rsidRPr="00B946BA" w:rsidRDefault="00C27580" w:rsidP="008A69D4">
      <w:pPr>
        <w:tabs>
          <w:tab w:val="left" w:pos="0"/>
        </w:tabs>
        <w:spacing w:after="0" w:line="240" w:lineRule="auto"/>
        <w:jc w:val="both"/>
        <w:outlineLvl w:val="0"/>
        <w:rPr>
          <w:rFonts w:ascii="Trebuchet MS" w:hAnsi="Trebuchet MS"/>
          <w:bCs/>
          <w:i/>
        </w:rPr>
      </w:pPr>
      <w:r w:rsidRPr="00B946BA">
        <w:rPr>
          <w:rFonts w:ascii="Trebuchet MS" w:hAnsi="Trebuchet MS"/>
          <w:bCs/>
          <w:i/>
        </w:rPr>
        <w:t>–</w:t>
      </w:r>
      <w:r w:rsidRPr="00B946BA">
        <w:rPr>
          <w:rFonts w:ascii="Trebuchet MS" w:hAnsi="Trebuchet MS"/>
          <w:bCs/>
          <w:i/>
        </w:rPr>
        <w:tab/>
        <w:t>impurificarea aerului prin sporirea  emisiilor de gaze de ardere asociate de asemenea activității utilajelor cu care se efectuează lucrările propuse;</w:t>
      </w:r>
    </w:p>
    <w:p w14:paraId="60EDF6A6" w14:textId="77777777" w:rsidR="00C27580" w:rsidRPr="00B946BA" w:rsidRDefault="00C27580" w:rsidP="008A69D4">
      <w:pPr>
        <w:tabs>
          <w:tab w:val="left" w:pos="0"/>
        </w:tabs>
        <w:spacing w:after="0" w:line="240" w:lineRule="auto"/>
        <w:jc w:val="both"/>
        <w:outlineLvl w:val="0"/>
        <w:rPr>
          <w:rFonts w:ascii="Trebuchet MS" w:hAnsi="Trebuchet MS"/>
          <w:bCs/>
          <w:i/>
        </w:rPr>
      </w:pPr>
      <w:r w:rsidRPr="00B946BA">
        <w:rPr>
          <w:rFonts w:ascii="Trebuchet MS" w:hAnsi="Trebuchet MS"/>
          <w:bCs/>
          <w:i/>
        </w:rPr>
        <w:t>–</w:t>
      </w:r>
      <w:r w:rsidRPr="00B946BA">
        <w:rPr>
          <w:rFonts w:ascii="Trebuchet MS" w:hAnsi="Trebuchet MS"/>
          <w:bCs/>
          <w:i/>
        </w:rPr>
        <w:tab/>
        <w:t>depozitare necorespunzătoare a deșeurilor de exploatare.</w:t>
      </w:r>
    </w:p>
    <w:p w14:paraId="241C3285" w14:textId="77777777" w:rsidR="00C27580" w:rsidRPr="00B946BA" w:rsidRDefault="00C27580" w:rsidP="008A69D4">
      <w:pPr>
        <w:tabs>
          <w:tab w:val="left" w:pos="0"/>
        </w:tabs>
        <w:spacing w:after="0" w:line="240" w:lineRule="auto"/>
        <w:jc w:val="both"/>
        <w:outlineLvl w:val="0"/>
        <w:rPr>
          <w:rFonts w:ascii="Trebuchet MS" w:hAnsi="Trebuchet MS"/>
          <w:bCs/>
          <w:i/>
        </w:rPr>
      </w:pPr>
      <w:r w:rsidRPr="00B946BA">
        <w:rPr>
          <w:rFonts w:ascii="Trebuchet MS" w:hAnsi="Trebuchet MS"/>
          <w:bCs/>
          <w:i/>
        </w:rPr>
        <w:t>Toate aceste efecte au o probabilitate mică de apariție având în vedere că vor fi inițiate de structura de administrare a fondului forestier, astfel încât efectele negative să fie diminuate la minimum, iar gestionarea activităților de șantier, utilaje, deșeuri etc., va fi efectuată cu scopul eliminării efectelor negative asuopra mediului. Efectele vor fi locale, temporare și reversibile (mediul va avea capacitatea ca în scurt timp să atenueze efectele și să revină la starea inițială), iar durata va fi una redusă.</w:t>
      </w:r>
    </w:p>
    <w:p w14:paraId="68CAE797" w14:textId="77777777" w:rsidR="00C27580" w:rsidRPr="00B946BA" w:rsidRDefault="00C27580" w:rsidP="008A69D4">
      <w:pPr>
        <w:tabs>
          <w:tab w:val="left" w:pos="0"/>
        </w:tabs>
        <w:spacing w:after="0" w:line="240" w:lineRule="auto"/>
        <w:jc w:val="both"/>
        <w:outlineLvl w:val="0"/>
        <w:rPr>
          <w:rFonts w:ascii="Trebuchet MS" w:hAnsi="Trebuchet MS"/>
          <w:bCs/>
          <w:i/>
        </w:rPr>
      </w:pPr>
      <w:r w:rsidRPr="00B946BA">
        <w:rPr>
          <w:rFonts w:ascii="Trebuchet MS" w:hAnsi="Trebuchet MS"/>
          <w:bCs/>
          <w:i/>
        </w:rPr>
        <w:t xml:space="preserve">b) natura cumulativă a efectelor; </w:t>
      </w:r>
    </w:p>
    <w:p w14:paraId="4B236C70" w14:textId="77777777" w:rsidR="00C27580" w:rsidRPr="00B946BA" w:rsidRDefault="00C27580" w:rsidP="008A69D4">
      <w:pPr>
        <w:tabs>
          <w:tab w:val="left" w:pos="0"/>
        </w:tabs>
        <w:spacing w:after="0" w:line="240" w:lineRule="auto"/>
        <w:jc w:val="both"/>
        <w:outlineLvl w:val="0"/>
        <w:rPr>
          <w:rFonts w:ascii="Trebuchet MS" w:hAnsi="Trebuchet MS"/>
          <w:bCs/>
          <w:i/>
        </w:rPr>
      </w:pPr>
      <w:r w:rsidRPr="00B946BA">
        <w:rPr>
          <w:rFonts w:ascii="Trebuchet MS" w:hAnsi="Trebuchet MS"/>
          <w:bCs/>
          <w:i/>
        </w:rPr>
        <w:tab/>
        <w:t>Activitățile de management ale fondului forestier vizat de amenajament se pot cumula cu alte activități desfășurate în zonă, de recreere (drumeții), cules fructe de pădure sau ciuperci, circulație pe drumuri publice, dar cum impactul asociat planului este redus, nu se estimează nici prin cumulare impact ridicat (semnificativ) ca intensitate.</w:t>
      </w:r>
    </w:p>
    <w:p w14:paraId="2903E3B3" w14:textId="77777777" w:rsidR="00C27580" w:rsidRPr="00B946BA" w:rsidRDefault="00C27580" w:rsidP="008A69D4">
      <w:pPr>
        <w:tabs>
          <w:tab w:val="left" w:pos="0"/>
        </w:tabs>
        <w:spacing w:after="0" w:line="240" w:lineRule="auto"/>
        <w:jc w:val="both"/>
        <w:outlineLvl w:val="0"/>
        <w:rPr>
          <w:rFonts w:ascii="Trebuchet MS" w:hAnsi="Trebuchet MS"/>
          <w:bCs/>
          <w:i/>
        </w:rPr>
      </w:pPr>
      <w:r w:rsidRPr="00B946BA">
        <w:rPr>
          <w:rFonts w:ascii="Trebuchet MS" w:hAnsi="Trebuchet MS"/>
          <w:bCs/>
          <w:i/>
        </w:rPr>
        <w:t xml:space="preserve">c)natura transfrontieră a efectelor; </w:t>
      </w:r>
    </w:p>
    <w:p w14:paraId="154309CB" w14:textId="77777777" w:rsidR="00C27580" w:rsidRPr="00B946BA" w:rsidRDefault="00C27580" w:rsidP="008A69D4">
      <w:pPr>
        <w:tabs>
          <w:tab w:val="left" w:pos="0"/>
        </w:tabs>
        <w:spacing w:after="0" w:line="240" w:lineRule="auto"/>
        <w:jc w:val="both"/>
        <w:outlineLvl w:val="0"/>
        <w:rPr>
          <w:rFonts w:ascii="Trebuchet MS" w:hAnsi="Trebuchet MS"/>
          <w:bCs/>
          <w:i/>
        </w:rPr>
      </w:pPr>
      <w:r w:rsidRPr="00B946BA">
        <w:rPr>
          <w:rFonts w:ascii="Trebuchet MS" w:hAnsi="Trebuchet MS"/>
          <w:bCs/>
          <w:i/>
        </w:rPr>
        <w:tab/>
        <w:t>- planul nu se va implementa în apropierea frontierei de stat;</w:t>
      </w:r>
    </w:p>
    <w:p w14:paraId="47DB7A53" w14:textId="77777777" w:rsidR="00C27580" w:rsidRPr="00B946BA" w:rsidRDefault="00C27580" w:rsidP="008A69D4">
      <w:pPr>
        <w:tabs>
          <w:tab w:val="left" w:pos="0"/>
        </w:tabs>
        <w:spacing w:after="0" w:line="240" w:lineRule="auto"/>
        <w:jc w:val="both"/>
        <w:outlineLvl w:val="0"/>
        <w:rPr>
          <w:rFonts w:ascii="Trebuchet MS" w:hAnsi="Trebuchet MS"/>
          <w:bCs/>
          <w:i/>
        </w:rPr>
      </w:pPr>
      <w:r w:rsidRPr="00B946BA">
        <w:rPr>
          <w:rFonts w:ascii="Trebuchet MS" w:hAnsi="Trebuchet MS"/>
          <w:bCs/>
          <w:i/>
        </w:rPr>
        <w:t>d) riscul pentru sănătatea umană sau pentru mediu (de exemplu, datorită accidentelor);</w:t>
      </w:r>
    </w:p>
    <w:p w14:paraId="49F0AA3A" w14:textId="77777777" w:rsidR="00C27580" w:rsidRPr="00B946BA" w:rsidRDefault="00C27580" w:rsidP="008A69D4">
      <w:pPr>
        <w:tabs>
          <w:tab w:val="left" w:pos="0"/>
        </w:tabs>
        <w:spacing w:after="0" w:line="240" w:lineRule="auto"/>
        <w:jc w:val="both"/>
        <w:outlineLvl w:val="0"/>
        <w:rPr>
          <w:rFonts w:ascii="Trebuchet MS" w:hAnsi="Trebuchet MS"/>
          <w:bCs/>
          <w:i/>
        </w:rPr>
      </w:pPr>
      <w:r w:rsidRPr="00B946BA">
        <w:rPr>
          <w:rFonts w:ascii="Trebuchet MS" w:hAnsi="Trebuchet MS"/>
          <w:bCs/>
          <w:i/>
        </w:rPr>
        <w:tab/>
        <w:t xml:space="preserve">- planul nu constituie un risc pentru mediu sau sănătate; </w:t>
      </w:r>
    </w:p>
    <w:p w14:paraId="30BF5860" w14:textId="77777777" w:rsidR="00C27580" w:rsidRPr="00B946BA" w:rsidRDefault="00C27580" w:rsidP="008A69D4">
      <w:pPr>
        <w:tabs>
          <w:tab w:val="left" w:pos="0"/>
        </w:tabs>
        <w:spacing w:after="0" w:line="240" w:lineRule="auto"/>
        <w:jc w:val="both"/>
        <w:outlineLvl w:val="0"/>
        <w:rPr>
          <w:rFonts w:ascii="Trebuchet MS" w:hAnsi="Trebuchet MS"/>
          <w:bCs/>
          <w:i/>
        </w:rPr>
      </w:pPr>
      <w:r w:rsidRPr="00B946BA">
        <w:rPr>
          <w:rFonts w:ascii="Trebuchet MS" w:hAnsi="Trebuchet MS"/>
          <w:bCs/>
          <w:i/>
        </w:rPr>
        <w:lastRenderedPageBreak/>
        <w:t>e) mărimea şi spaţialitatea efectelor (zona geografică şi mărimea populaţiei potenţial afectate);</w:t>
      </w:r>
    </w:p>
    <w:p w14:paraId="37AE2488" w14:textId="77777777" w:rsidR="00C27580" w:rsidRPr="00B946BA" w:rsidRDefault="00C27580" w:rsidP="008A69D4">
      <w:pPr>
        <w:tabs>
          <w:tab w:val="left" w:pos="0"/>
        </w:tabs>
        <w:spacing w:after="0" w:line="240" w:lineRule="auto"/>
        <w:jc w:val="both"/>
        <w:outlineLvl w:val="0"/>
        <w:rPr>
          <w:rFonts w:ascii="Trebuchet MS" w:hAnsi="Trebuchet MS"/>
          <w:bCs/>
          <w:i/>
        </w:rPr>
      </w:pPr>
      <w:r w:rsidRPr="00B946BA">
        <w:rPr>
          <w:rFonts w:ascii="Trebuchet MS" w:hAnsi="Trebuchet MS"/>
          <w:bCs/>
          <w:i/>
        </w:rPr>
        <w:tab/>
        <w:t>- lucrările silvice sunt propuse pe suprafețe limitate de teren, eșalonate pe 10 ani, efectele asociate implementării acțiunilor care se pot cuantifica în activități concrete se vor manifesta strict local, vor afecta pe termen scurt (lucrările propuse).</w:t>
      </w:r>
    </w:p>
    <w:p w14:paraId="2EBC3E17" w14:textId="77777777" w:rsidR="00C27580" w:rsidRPr="00B946BA" w:rsidRDefault="00C27580" w:rsidP="008A69D4">
      <w:pPr>
        <w:tabs>
          <w:tab w:val="left" w:pos="0"/>
        </w:tabs>
        <w:spacing w:after="0" w:line="240" w:lineRule="auto"/>
        <w:jc w:val="both"/>
        <w:outlineLvl w:val="0"/>
        <w:rPr>
          <w:rFonts w:ascii="Trebuchet MS" w:hAnsi="Trebuchet MS"/>
          <w:bCs/>
          <w:i/>
        </w:rPr>
      </w:pPr>
      <w:r w:rsidRPr="00B946BA">
        <w:rPr>
          <w:rFonts w:ascii="Trebuchet MS" w:hAnsi="Trebuchet MS"/>
          <w:bCs/>
          <w:i/>
        </w:rPr>
        <w:t xml:space="preserve"> f) valoarea şi vulnerabilitatea arealului posibil a fi afectat, date de plan: planul nu se implementează într-o zonă vulnerabilă;</w:t>
      </w:r>
    </w:p>
    <w:p w14:paraId="06A6B32E" w14:textId="77777777" w:rsidR="00C27580" w:rsidRPr="00B946BA" w:rsidRDefault="00C27580" w:rsidP="008A69D4">
      <w:pPr>
        <w:tabs>
          <w:tab w:val="left" w:pos="0"/>
        </w:tabs>
        <w:spacing w:after="0" w:line="240" w:lineRule="auto"/>
        <w:jc w:val="both"/>
        <w:outlineLvl w:val="0"/>
        <w:rPr>
          <w:rFonts w:ascii="Trebuchet MS" w:hAnsi="Trebuchet MS"/>
          <w:bCs/>
          <w:i/>
        </w:rPr>
      </w:pPr>
      <w:r w:rsidRPr="00B946BA">
        <w:rPr>
          <w:rFonts w:ascii="Trebuchet MS" w:hAnsi="Trebuchet MS"/>
          <w:bCs/>
          <w:i/>
        </w:rPr>
        <w:t>(i) caracteristicile naturale speciale sau patrimoniul cultural;</w:t>
      </w:r>
    </w:p>
    <w:p w14:paraId="44348F60" w14:textId="77777777" w:rsidR="00C27580" w:rsidRPr="00B946BA" w:rsidRDefault="00C27580" w:rsidP="008A69D4">
      <w:pPr>
        <w:tabs>
          <w:tab w:val="left" w:pos="0"/>
        </w:tabs>
        <w:spacing w:after="0" w:line="240" w:lineRule="auto"/>
        <w:jc w:val="both"/>
        <w:outlineLvl w:val="0"/>
        <w:rPr>
          <w:rFonts w:ascii="Trebuchet MS" w:hAnsi="Trebuchet MS"/>
          <w:bCs/>
          <w:i/>
        </w:rPr>
      </w:pPr>
      <w:r w:rsidRPr="00B946BA">
        <w:rPr>
          <w:rFonts w:ascii="Trebuchet MS" w:hAnsi="Trebuchet MS"/>
          <w:bCs/>
          <w:i/>
        </w:rPr>
        <w:t>- fondul forestier nu este amplasat în zone naturale speciale sau patrimoniul cultural;</w:t>
      </w:r>
    </w:p>
    <w:p w14:paraId="2F6D4166" w14:textId="77777777" w:rsidR="00C27580" w:rsidRPr="00B946BA" w:rsidRDefault="00C27580" w:rsidP="008A69D4">
      <w:pPr>
        <w:tabs>
          <w:tab w:val="left" w:pos="0"/>
        </w:tabs>
        <w:spacing w:after="0" w:line="240" w:lineRule="auto"/>
        <w:jc w:val="both"/>
        <w:outlineLvl w:val="0"/>
        <w:rPr>
          <w:rFonts w:ascii="Trebuchet MS" w:hAnsi="Trebuchet MS"/>
          <w:bCs/>
          <w:i/>
        </w:rPr>
      </w:pPr>
      <w:r w:rsidRPr="00B946BA">
        <w:rPr>
          <w:rFonts w:ascii="Trebuchet MS" w:hAnsi="Trebuchet MS"/>
          <w:bCs/>
          <w:i/>
        </w:rPr>
        <w:t>(ii) depăşirea standardelor sau a valorilor limită de calitate a mediului;</w:t>
      </w:r>
    </w:p>
    <w:p w14:paraId="0D72B2A3" w14:textId="77777777" w:rsidR="00C27580" w:rsidRPr="00B946BA" w:rsidRDefault="00C27580" w:rsidP="008A69D4">
      <w:pPr>
        <w:tabs>
          <w:tab w:val="left" w:pos="0"/>
        </w:tabs>
        <w:spacing w:after="0" w:line="240" w:lineRule="auto"/>
        <w:jc w:val="both"/>
        <w:outlineLvl w:val="0"/>
        <w:rPr>
          <w:rFonts w:ascii="Trebuchet MS" w:hAnsi="Trebuchet MS"/>
          <w:bCs/>
          <w:i/>
        </w:rPr>
      </w:pPr>
      <w:r w:rsidRPr="00B946BA">
        <w:rPr>
          <w:rFonts w:ascii="Trebuchet MS" w:hAnsi="Trebuchet MS"/>
          <w:bCs/>
          <w:i/>
        </w:rPr>
        <w:t>- nu vor fi depășite standardelor sau  valorilor limită de calitate a mediului;</w:t>
      </w:r>
    </w:p>
    <w:p w14:paraId="043BBCC2" w14:textId="77777777" w:rsidR="00C27580" w:rsidRPr="00B946BA" w:rsidRDefault="00C27580" w:rsidP="008A69D4">
      <w:pPr>
        <w:tabs>
          <w:tab w:val="left" w:pos="0"/>
        </w:tabs>
        <w:spacing w:after="0" w:line="240" w:lineRule="auto"/>
        <w:jc w:val="both"/>
        <w:outlineLvl w:val="0"/>
        <w:rPr>
          <w:rFonts w:ascii="Trebuchet MS" w:hAnsi="Trebuchet MS"/>
          <w:bCs/>
          <w:i/>
        </w:rPr>
      </w:pPr>
      <w:r w:rsidRPr="00B946BA">
        <w:rPr>
          <w:rFonts w:ascii="Trebuchet MS" w:hAnsi="Trebuchet MS"/>
          <w:bCs/>
          <w:i/>
        </w:rPr>
        <w:t xml:space="preserve">(iii) folosirea terenului în mod intensiv; </w:t>
      </w:r>
    </w:p>
    <w:p w14:paraId="02C51208" w14:textId="77777777" w:rsidR="00C27580" w:rsidRPr="00B946BA" w:rsidRDefault="00C27580" w:rsidP="008A69D4">
      <w:pPr>
        <w:numPr>
          <w:ilvl w:val="0"/>
          <w:numId w:val="11"/>
        </w:numPr>
        <w:tabs>
          <w:tab w:val="left" w:pos="0"/>
        </w:tabs>
        <w:spacing w:after="0" w:line="240" w:lineRule="auto"/>
        <w:jc w:val="both"/>
        <w:outlineLvl w:val="0"/>
        <w:rPr>
          <w:rFonts w:ascii="Trebuchet MS" w:hAnsi="Trebuchet MS"/>
          <w:bCs/>
          <w:i/>
        </w:rPr>
      </w:pPr>
      <w:r w:rsidRPr="00B946BA">
        <w:rPr>
          <w:rFonts w:ascii="Trebuchet MS" w:hAnsi="Trebuchet MS"/>
          <w:bCs/>
          <w:i/>
        </w:rPr>
        <w:t>prin plan se dorește gestionarea durabilă a pădurii,  creșterea capacității de protecție a pădurii, conservarea și ameliorarea biodioversității, în scopul maximizării stabilității și potențialului funcțional al pădurilor</w:t>
      </w:r>
    </w:p>
    <w:p w14:paraId="5D516F2F" w14:textId="77777777" w:rsidR="00C27580" w:rsidRPr="00B946BA" w:rsidRDefault="00C27580" w:rsidP="008A69D4">
      <w:pPr>
        <w:tabs>
          <w:tab w:val="left" w:pos="0"/>
        </w:tabs>
        <w:spacing w:after="0" w:line="240" w:lineRule="auto"/>
        <w:jc w:val="both"/>
        <w:outlineLvl w:val="0"/>
        <w:rPr>
          <w:rFonts w:ascii="Trebuchet MS" w:hAnsi="Trebuchet MS"/>
          <w:bCs/>
          <w:i/>
        </w:rPr>
      </w:pPr>
      <w:r w:rsidRPr="00B946BA">
        <w:rPr>
          <w:rFonts w:ascii="Trebuchet MS" w:hAnsi="Trebuchet MS"/>
          <w:bCs/>
          <w:i/>
        </w:rPr>
        <w:t>g) efectele asupra zonelor sau peisajelor care au un statut de protejare recunoscut pe plan naţional, comunitar sau internaţional.</w:t>
      </w:r>
    </w:p>
    <w:p w14:paraId="19759C93" w14:textId="77777777" w:rsidR="00C27580" w:rsidRPr="006E777E" w:rsidRDefault="00C27580" w:rsidP="008A69D4">
      <w:pPr>
        <w:tabs>
          <w:tab w:val="left" w:pos="0"/>
        </w:tabs>
        <w:spacing w:after="0" w:line="240" w:lineRule="auto"/>
        <w:jc w:val="both"/>
        <w:outlineLvl w:val="0"/>
        <w:rPr>
          <w:rFonts w:ascii="Trebuchet MS" w:hAnsi="Trebuchet MS"/>
          <w:bCs/>
          <w:i/>
          <w:sz w:val="16"/>
          <w:szCs w:val="16"/>
        </w:rPr>
      </w:pPr>
    </w:p>
    <w:p w14:paraId="50047291" w14:textId="77777777" w:rsidR="00C27580" w:rsidRPr="00B946BA" w:rsidRDefault="00C27580" w:rsidP="008A69D4">
      <w:pPr>
        <w:tabs>
          <w:tab w:val="left" w:pos="0"/>
        </w:tabs>
        <w:spacing w:after="0" w:line="240" w:lineRule="auto"/>
        <w:jc w:val="both"/>
        <w:outlineLvl w:val="0"/>
        <w:rPr>
          <w:rFonts w:ascii="Trebuchet MS" w:hAnsi="Trebuchet MS"/>
          <w:bCs/>
          <w:i/>
        </w:rPr>
      </w:pPr>
      <w:r w:rsidRPr="00B946BA">
        <w:rPr>
          <w:rFonts w:ascii="Trebuchet MS" w:hAnsi="Trebuchet MS"/>
          <w:bCs/>
          <w:i/>
        </w:rPr>
        <w:t>În concluzie, având în vedere că:</w:t>
      </w:r>
    </w:p>
    <w:p w14:paraId="55AC033C" w14:textId="77777777" w:rsidR="00C27580" w:rsidRPr="00B946BA" w:rsidRDefault="00C27580" w:rsidP="008A69D4">
      <w:pPr>
        <w:tabs>
          <w:tab w:val="left" w:pos="0"/>
        </w:tabs>
        <w:spacing w:after="0" w:line="240" w:lineRule="auto"/>
        <w:jc w:val="both"/>
        <w:outlineLvl w:val="0"/>
        <w:rPr>
          <w:rFonts w:ascii="Trebuchet MS" w:hAnsi="Trebuchet MS"/>
          <w:bCs/>
          <w:i/>
        </w:rPr>
      </w:pPr>
      <w:r w:rsidRPr="00B946BA">
        <w:rPr>
          <w:rFonts w:ascii="Trebuchet MS" w:hAnsi="Trebuchet MS"/>
          <w:bCs/>
          <w:i/>
        </w:rPr>
        <w:t>- zona studiată, în cadrul amenajamentului menţionat nu intră sub incidenţa art. 28 din Legea nr. 49/ 2011 pentru modificarea O.U.G. nr. 57/2007 privind regimul ariilor naturale protejate, conservarea habitatelor naturale, a florei şi faunei sălbatice;</w:t>
      </w:r>
    </w:p>
    <w:p w14:paraId="4304F77A" w14:textId="3C761752" w:rsidR="00C27580" w:rsidRPr="00B946BA" w:rsidRDefault="00C27580" w:rsidP="008A69D4">
      <w:pPr>
        <w:tabs>
          <w:tab w:val="left" w:pos="0"/>
        </w:tabs>
        <w:spacing w:after="0" w:line="240" w:lineRule="auto"/>
        <w:jc w:val="both"/>
        <w:outlineLvl w:val="0"/>
        <w:rPr>
          <w:rFonts w:ascii="Trebuchet MS" w:hAnsi="Trebuchet MS"/>
          <w:bCs/>
          <w:i/>
        </w:rPr>
      </w:pPr>
      <w:r w:rsidRPr="00B946BA">
        <w:rPr>
          <w:rFonts w:ascii="Trebuchet MS" w:hAnsi="Trebuchet MS"/>
          <w:bCs/>
          <w:i/>
        </w:rPr>
        <w:t xml:space="preserve">- amenajamentul silvic al studiul aditional la UP I </w:t>
      </w:r>
      <w:r w:rsidR="003168D4" w:rsidRPr="00B946BA">
        <w:rPr>
          <w:rFonts w:ascii="Trebuchet MS" w:hAnsi="Trebuchet MS"/>
          <w:bCs/>
          <w:i/>
        </w:rPr>
        <w:t>Nușeni</w:t>
      </w:r>
      <w:r w:rsidRPr="00B946BA">
        <w:rPr>
          <w:rFonts w:ascii="Trebuchet MS" w:hAnsi="Trebuchet MS"/>
          <w:bCs/>
          <w:i/>
        </w:rPr>
        <w:t xml:space="preserve"> respectă cerinţele Programului Forestier Naţional şi se corelează cu amenajamentele silvice ale suprafeţelor limitrofe;</w:t>
      </w:r>
    </w:p>
    <w:p w14:paraId="3096E5A1" w14:textId="77777777" w:rsidR="00C27580" w:rsidRPr="00B946BA" w:rsidRDefault="00C27580" w:rsidP="008A69D4">
      <w:pPr>
        <w:tabs>
          <w:tab w:val="left" w:pos="0"/>
        </w:tabs>
        <w:spacing w:after="0" w:line="240" w:lineRule="auto"/>
        <w:jc w:val="both"/>
        <w:outlineLvl w:val="0"/>
        <w:rPr>
          <w:rFonts w:ascii="Trebuchet MS" w:hAnsi="Trebuchet MS"/>
          <w:bCs/>
          <w:i/>
        </w:rPr>
      </w:pPr>
      <w:r w:rsidRPr="00B946BA">
        <w:rPr>
          <w:rFonts w:ascii="Trebuchet MS" w:hAnsi="Trebuchet MS"/>
          <w:bCs/>
          <w:i/>
        </w:rPr>
        <w:t>- în conformitate cu H.G. nr. 1076/2004, art. 11 şi luând în considerare criteriile pentru determinarea efectelor semnificative potenţiale asupra mediului prevăzute în Anexa 1, planul nu ridică probleme din punct de vedere al protecţiei mediului şi nu prezintă efecte probabile asupra zonei din vecinătatea amplasamentului studiat.</w:t>
      </w:r>
    </w:p>
    <w:p w14:paraId="27F410F4" w14:textId="77777777" w:rsidR="00C27580" w:rsidRPr="006E777E" w:rsidRDefault="00C27580" w:rsidP="008A69D4">
      <w:pPr>
        <w:tabs>
          <w:tab w:val="left" w:pos="0"/>
        </w:tabs>
        <w:spacing w:after="0" w:line="240" w:lineRule="auto"/>
        <w:jc w:val="both"/>
        <w:outlineLvl w:val="0"/>
        <w:rPr>
          <w:rFonts w:ascii="Trebuchet MS" w:hAnsi="Trebuchet MS"/>
          <w:i/>
          <w:color w:val="FF0000"/>
          <w:sz w:val="16"/>
          <w:szCs w:val="16"/>
        </w:rPr>
      </w:pPr>
    </w:p>
    <w:p w14:paraId="593B34B5" w14:textId="77777777" w:rsidR="00C27580" w:rsidRPr="00B946BA" w:rsidRDefault="00C27580" w:rsidP="008A69D4">
      <w:pPr>
        <w:tabs>
          <w:tab w:val="left" w:pos="0"/>
        </w:tabs>
        <w:spacing w:after="0" w:line="240" w:lineRule="auto"/>
        <w:jc w:val="both"/>
        <w:outlineLvl w:val="0"/>
        <w:rPr>
          <w:rFonts w:ascii="Trebuchet MS" w:hAnsi="Trebuchet MS"/>
        </w:rPr>
      </w:pPr>
      <w:r w:rsidRPr="00B946BA">
        <w:rPr>
          <w:rFonts w:ascii="Trebuchet MS" w:hAnsi="Trebuchet MS"/>
          <w:bCs/>
        </w:rPr>
        <w:t xml:space="preserve">Obligațiile titularului: </w:t>
      </w:r>
    </w:p>
    <w:p w14:paraId="4F61FC50" w14:textId="77777777" w:rsidR="00C27580" w:rsidRPr="00B946BA" w:rsidRDefault="00C27580" w:rsidP="008A69D4">
      <w:pPr>
        <w:numPr>
          <w:ilvl w:val="0"/>
          <w:numId w:val="17"/>
        </w:numPr>
        <w:tabs>
          <w:tab w:val="left" w:pos="0"/>
        </w:tabs>
        <w:spacing w:after="0" w:line="240" w:lineRule="auto"/>
        <w:jc w:val="both"/>
        <w:outlineLvl w:val="0"/>
        <w:rPr>
          <w:rFonts w:ascii="Trebuchet MS" w:hAnsi="Trebuchet MS"/>
        </w:rPr>
      </w:pPr>
      <w:r w:rsidRPr="00B946BA">
        <w:rPr>
          <w:rFonts w:ascii="Trebuchet MS" w:hAnsi="Trebuchet MS"/>
        </w:rPr>
        <w:t>Titularul are obligaţia de a supune procedurii de adoptare planul şi orice modificare a acesteia, numai în forma avizată de autoritatea competentă de protecţia mediului;</w:t>
      </w:r>
    </w:p>
    <w:p w14:paraId="7D196CDD" w14:textId="77777777" w:rsidR="00C27580" w:rsidRPr="00B946BA" w:rsidRDefault="00C27580" w:rsidP="008A69D4">
      <w:pPr>
        <w:numPr>
          <w:ilvl w:val="0"/>
          <w:numId w:val="17"/>
        </w:numPr>
        <w:tabs>
          <w:tab w:val="left" w:pos="0"/>
        </w:tabs>
        <w:spacing w:after="0" w:line="240" w:lineRule="auto"/>
        <w:jc w:val="both"/>
        <w:outlineLvl w:val="0"/>
        <w:rPr>
          <w:rFonts w:ascii="Trebuchet MS" w:hAnsi="Trebuchet MS"/>
        </w:rPr>
      </w:pPr>
      <w:r w:rsidRPr="00B946BA">
        <w:rPr>
          <w:rFonts w:ascii="Trebuchet MS" w:hAnsi="Trebuchet MS"/>
        </w:rPr>
        <w:t>Respectarea prevederilor amenajamentului silvic, care are ca obiectiv principal garantarea realizării unei gospodăriri durabile a pădurilor;</w:t>
      </w:r>
    </w:p>
    <w:p w14:paraId="53725863" w14:textId="77777777" w:rsidR="00C27580" w:rsidRPr="00B946BA" w:rsidRDefault="00C27580" w:rsidP="008A69D4">
      <w:pPr>
        <w:numPr>
          <w:ilvl w:val="0"/>
          <w:numId w:val="17"/>
        </w:numPr>
        <w:tabs>
          <w:tab w:val="left" w:pos="0"/>
        </w:tabs>
        <w:spacing w:after="0" w:line="240" w:lineRule="auto"/>
        <w:jc w:val="both"/>
        <w:outlineLvl w:val="0"/>
        <w:rPr>
          <w:rFonts w:ascii="Trebuchet MS" w:hAnsi="Trebuchet MS"/>
        </w:rPr>
      </w:pPr>
      <w:r w:rsidRPr="00B946BA">
        <w:rPr>
          <w:rFonts w:ascii="Trebuchet MS" w:hAnsi="Trebuchet MS"/>
        </w:rPr>
        <w:t>Se va notifica APM Bistrița-Năsăud în situația în care intervin modificări de fond ale datelor care au stat la baza emiterii prezentei decizii;</w:t>
      </w:r>
    </w:p>
    <w:p w14:paraId="64B5C2C7" w14:textId="77777777" w:rsidR="00C27580" w:rsidRPr="00B946BA" w:rsidRDefault="00C27580" w:rsidP="008A69D4">
      <w:pPr>
        <w:numPr>
          <w:ilvl w:val="0"/>
          <w:numId w:val="17"/>
        </w:numPr>
        <w:tabs>
          <w:tab w:val="left" w:pos="0"/>
        </w:tabs>
        <w:spacing w:after="0" w:line="240" w:lineRule="auto"/>
        <w:jc w:val="both"/>
        <w:outlineLvl w:val="0"/>
        <w:rPr>
          <w:rFonts w:ascii="Trebuchet MS" w:hAnsi="Trebuchet MS"/>
        </w:rPr>
      </w:pPr>
      <w:r w:rsidRPr="00B946BA">
        <w:rPr>
          <w:rFonts w:ascii="Trebuchet MS" w:hAnsi="Trebuchet MS"/>
        </w:rPr>
        <w:t>Răspunderea pentru corectitudinea informațiilor puse la dispoziție autorității competente pentru protecția mediului și a publicului revine în totalitate titularului planului.</w:t>
      </w:r>
    </w:p>
    <w:p w14:paraId="2BFE2CF4" w14:textId="77777777" w:rsidR="00C27580" w:rsidRPr="006E777E" w:rsidRDefault="00C27580" w:rsidP="008A69D4">
      <w:pPr>
        <w:tabs>
          <w:tab w:val="left" w:pos="0"/>
        </w:tabs>
        <w:spacing w:after="0" w:line="240" w:lineRule="auto"/>
        <w:jc w:val="both"/>
        <w:outlineLvl w:val="0"/>
        <w:rPr>
          <w:rFonts w:ascii="Trebuchet MS" w:hAnsi="Trebuchet MS"/>
          <w:i/>
          <w:color w:val="FF0000"/>
          <w:sz w:val="16"/>
          <w:szCs w:val="16"/>
        </w:rPr>
      </w:pPr>
    </w:p>
    <w:p w14:paraId="510F4C41" w14:textId="77777777" w:rsidR="00C27580" w:rsidRPr="00B946BA" w:rsidRDefault="00C27580" w:rsidP="008A69D4">
      <w:pPr>
        <w:tabs>
          <w:tab w:val="left" w:pos="0"/>
        </w:tabs>
        <w:spacing w:after="0" w:line="240" w:lineRule="auto"/>
        <w:jc w:val="both"/>
        <w:outlineLvl w:val="0"/>
        <w:rPr>
          <w:rFonts w:ascii="Trebuchet MS" w:hAnsi="Trebuchet MS"/>
        </w:rPr>
      </w:pPr>
      <w:r w:rsidRPr="00B946BA">
        <w:rPr>
          <w:rFonts w:ascii="Trebuchet MS" w:hAnsi="Trebuchet MS"/>
        </w:rPr>
        <w:t xml:space="preserve">Informarea şi participarea publicului la procedura de evaluare de mediu/procedura de evaluare adecvată: </w:t>
      </w:r>
    </w:p>
    <w:p w14:paraId="52ED3B9E" w14:textId="77777777" w:rsidR="00C27580" w:rsidRPr="00B946BA" w:rsidRDefault="00C27580" w:rsidP="008A69D4">
      <w:pPr>
        <w:tabs>
          <w:tab w:val="left" w:pos="0"/>
        </w:tabs>
        <w:spacing w:after="0" w:line="240" w:lineRule="auto"/>
        <w:jc w:val="both"/>
        <w:outlineLvl w:val="0"/>
        <w:rPr>
          <w:rFonts w:ascii="Trebuchet MS" w:hAnsi="Trebuchet MS"/>
        </w:rPr>
      </w:pPr>
      <w:r w:rsidRPr="00B946BA">
        <w:rPr>
          <w:rFonts w:ascii="Trebuchet MS" w:hAnsi="Trebuchet MS"/>
        </w:rPr>
        <w:t xml:space="preserve">A.P.M. Bistriţa-Năsăud a asigurat accesul liber al publicului la informații prin: </w:t>
      </w:r>
    </w:p>
    <w:p w14:paraId="72150CB7" w14:textId="77777777" w:rsidR="00C27580" w:rsidRPr="00B946BA" w:rsidRDefault="00C27580" w:rsidP="008A69D4">
      <w:pPr>
        <w:numPr>
          <w:ilvl w:val="0"/>
          <w:numId w:val="7"/>
        </w:numPr>
        <w:tabs>
          <w:tab w:val="left" w:pos="0"/>
        </w:tabs>
        <w:spacing w:after="0" w:line="240" w:lineRule="auto"/>
        <w:jc w:val="both"/>
        <w:outlineLvl w:val="0"/>
        <w:rPr>
          <w:rFonts w:ascii="Trebuchet MS" w:hAnsi="Trebuchet MS"/>
        </w:rPr>
      </w:pPr>
      <w:bookmarkStart w:id="3" w:name="_Hlk74889188"/>
      <w:r w:rsidRPr="00B946BA">
        <w:rPr>
          <w:rFonts w:ascii="Trebuchet MS" w:hAnsi="Trebuchet MS"/>
        </w:rPr>
        <w:t>Anunțuri publicate de titular în ziarul Răsunetul de Bistrița-Năsăud în data de 24.11.2023 și 28.11.2023 privind depunerea</w:t>
      </w:r>
      <w:bookmarkStart w:id="4" w:name="_GoBack"/>
      <w:bookmarkEnd w:id="4"/>
      <w:r w:rsidRPr="00B946BA">
        <w:rPr>
          <w:rFonts w:ascii="Trebuchet MS" w:hAnsi="Trebuchet MS"/>
        </w:rPr>
        <w:t xml:space="preserve"> notificării în vederea obținerii avizului de mediu și pe site-ul A.P.M. Bistrița-Năsăud în data de 28.11.2023;</w:t>
      </w:r>
    </w:p>
    <w:bookmarkEnd w:id="3"/>
    <w:p w14:paraId="051C031F" w14:textId="77777777" w:rsidR="00C27580" w:rsidRPr="00B946BA" w:rsidRDefault="00C27580" w:rsidP="008A69D4">
      <w:pPr>
        <w:numPr>
          <w:ilvl w:val="0"/>
          <w:numId w:val="7"/>
        </w:numPr>
        <w:tabs>
          <w:tab w:val="left" w:pos="0"/>
        </w:tabs>
        <w:spacing w:after="0" w:line="240" w:lineRule="auto"/>
        <w:jc w:val="both"/>
        <w:outlineLvl w:val="0"/>
        <w:rPr>
          <w:rFonts w:ascii="Trebuchet MS" w:hAnsi="Trebuchet MS"/>
        </w:rPr>
      </w:pPr>
      <w:r w:rsidRPr="00B946BA">
        <w:rPr>
          <w:rFonts w:ascii="Trebuchet MS" w:hAnsi="Trebuchet MS"/>
        </w:rPr>
        <w:t>Documentația depusă și completările ulterioare au fost accesibile spre consultare de către public pe toată durata derulării procedurii de reglementare la sediul A.P.M. Bistriţa-Năsăud și la sediul Ocolul Silvic  Bistrița – DS Bistrița-Năsăud.</w:t>
      </w:r>
    </w:p>
    <w:p w14:paraId="1EB06F5D" w14:textId="77777777" w:rsidR="00C27580" w:rsidRPr="006E777E" w:rsidRDefault="00C27580" w:rsidP="008A69D4">
      <w:pPr>
        <w:tabs>
          <w:tab w:val="left" w:pos="0"/>
        </w:tabs>
        <w:spacing w:after="0" w:line="240" w:lineRule="auto"/>
        <w:jc w:val="both"/>
        <w:outlineLvl w:val="0"/>
        <w:rPr>
          <w:rFonts w:ascii="Trebuchet MS" w:hAnsi="Trebuchet MS"/>
          <w:sz w:val="16"/>
          <w:szCs w:val="16"/>
        </w:rPr>
      </w:pPr>
    </w:p>
    <w:p w14:paraId="71AD17FA" w14:textId="77777777" w:rsidR="00C27580" w:rsidRPr="00B946BA" w:rsidRDefault="00C27580" w:rsidP="008A69D4">
      <w:pPr>
        <w:tabs>
          <w:tab w:val="left" w:pos="0"/>
        </w:tabs>
        <w:spacing w:after="0" w:line="240" w:lineRule="auto"/>
        <w:jc w:val="both"/>
        <w:outlineLvl w:val="0"/>
        <w:rPr>
          <w:rFonts w:ascii="Trebuchet MS" w:hAnsi="Trebuchet MS"/>
        </w:rPr>
      </w:pPr>
      <w:r w:rsidRPr="00B946BA">
        <w:rPr>
          <w:rFonts w:ascii="Trebuchet MS" w:hAnsi="Trebuchet MS"/>
        </w:rPr>
        <w:t>Nu au existat comentarii/contestații din partea publicului interesat/potențial afectat până la această etapă a procedurii de emitere a actului de reglementare.</w:t>
      </w:r>
    </w:p>
    <w:p w14:paraId="187DBFD1" w14:textId="77777777" w:rsidR="00C27580" w:rsidRPr="006E777E" w:rsidRDefault="00C27580" w:rsidP="008A69D4">
      <w:pPr>
        <w:tabs>
          <w:tab w:val="left" w:pos="0"/>
        </w:tabs>
        <w:spacing w:after="0" w:line="240" w:lineRule="auto"/>
        <w:jc w:val="both"/>
        <w:outlineLvl w:val="0"/>
        <w:rPr>
          <w:rFonts w:ascii="Trebuchet MS" w:hAnsi="Trebuchet MS"/>
          <w:sz w:val="16"/>
          <w:szCs w:val="16"/>
        </w:rPr>
      </w:pPr>
    </w:p>
    <w:p w14:paraId="2B348148" w14:textId="77777777" w:rsidR="00C27580" w:rsidRPr="00B946BA" w:rsidRDefault="00C27580" w:rsidP="008A69D4">
      <w:pPr>
        <w:tabs>
          <w:tab w:val="left" w:pos="0"/>
        </w:tabs>
        <w:spacing w:after="0" w:line="240" w:lineRule="auto"/>
        <w:jc w:val="both"/>
        <w:outlineLvl w:val="0"/>
        <w:rPr>
          <w:rFonts w:ascii="Trebuchet MS" w:hAnsi="Trebuchet MS"/>
        </w:rPr>
      </w:pPr>
      <w:r w:rsidRPr="00B946BA">
        <w:rPr>
          <w:rFonts w:ascii="Trebuchet MS" w:hAnsi="Trebuchet MS"/>
        </w:rPr>
        <w:t xml:space="preserve">Planul nu </w:t>
      </w:r>
      <w:r w:rsidRPr="00B946BA">
        <w:rPr>
          <w:rFonts w:ascii="Trebuchet MS" w:hAnsi="Trebuchet MS"/>
          <w:bCs/>
        </w:rPr>
        <w:t>necesită evaluare de mediu, nu necesită evaluare adecvată și se  adoptă fără aviz de mediu</w:t>
      </w:r>
      <w:r w:rsidRPr="00B946BA">
        <w:rPr>
          <w:rFonts w:ascii="Trebuchet MS" w:hAnsi="Trebuchet MS"/>
        </w:rPr>
        <w:t>.</w:t>
      </w:r>
    </w:p>
    <w:p w14:paraId="18505E28" w14:textId="77777777" w:rsidR="00C27580" w:rsidRPr="006E777E" w:rsidRDefault="00C27580" w:rsidP="008A69D4">
      <w:pPr>
        <w:tabs>
          <w:tab w:val="left" w:pos="0"/>
        </w:tabs>
        <w:spacing w:after="0" w:line="240" w:lineRule="auto"/>
        <w:jc w:val="both"/>
        <w:outlineLvl w:val="0"/>
        <w:rPr>
          <w:rFonts w:ascii="Trebuchet MS" w:hAnsi="Trebuchet MS"/>
          <w:sz w:val="16"/>
          <w:szCs w:val="16"/>
        </w:rPr>
      </w:pPr>
    </w:p>
    <w:p w14:paraId="5E38E472" w14:textId="77777777" w:rsidR="00C27580" w:rsidRPr="00B946BA" w:rsidRDefault="00C27580" w:rsidP="008A69D4">
      <w:pPr>
        <w:tabs>
          <w:tab w:val="left" w:pos="0"/>
        </w:tabs>
        <w:spacing w:after="0" w:line="240" w:lineRule="auto"/>
        <w:jc w:val="both"/>
        <w:outlineLvl w:val="0"/>
        <w:rPr>
          <w:rFonts w:ascii="Trebuchet MS" w:hAnsi="Trebuchet MS"/>
          <w:i/>
          <w:iCs/>
        </w:rPr>
      </w:pPr>
      <w:r w:rsidRPr="00B946BA">
        <w:rPr>
          <w:rFonts w:ascii="Trebuchet MS" w:hAnsi="Trebuchet MS"/>
        </w:rPr>
        <w:t>Prezenta decizie poate fi contestată în conformitate cu prevederile Legii contenciosului administrativ nr. 554/2004, cu modificările şi completările ulterioare.</w:t>
      </w:r>
    </w:p>
    <w:p w14:paraId="1E064C62" w14:textId="5B831D1D" w:rsidR="001A68CD" w:rsidRDefault="001A68CD" w:rsidP="001A68CD">
      <w:pPr>
        <w:spacing w:after="0" w:line="240" w:lineRule="auto"/>
        <w:jc w:val="both"/>
        <w:rPr>
          <w:rFonts w:ascii="Times New Roman" w:hAnsi="Times New Roman"/>
          <w:snapToGrid w:val="0"/>
          <w:sz w:val="28"/>
          <w:szCs w:val="28"/>
        </w:rPr>
      </w:pPr>
    </w:p>
    <w:p w14:paraId="4B229B4F" w14:textId="77777777" w:rsidR="001A68CD" w:rsidRDefault="001A68CD" w:rsidP="001A68CD">
      <w:pPr>
        <w:spacing w:after="0" w:line="240" w:lineRule="auto"/>
        <w:jc w:val="both"/>
        <w:rPr>
          <w:rFonts w:ascii="Times New Roman" w:hAnsi="Times New Roman"/>
          <w:snapToGrid w:val="0"/>
          <w:sz w:val="28"/>
          <w:szCs w:val="28"/>
        </w:rPr>
      </w:pPr>
    </w:p>
    <w:p w14:paraId="4A5F2AAC" w14:textId="6482A797" w:rsidR="001A68CD" w:rsidRPr="001A68CD" w:rsidRDefault="001A68CD" w:rsidP="001A68CD">
      <w:pPr>
        <w:spacing w:after="0" w:line="240" w:lineRule="auto"/>
        <w:jc w:val="both"/>
        <w:rPr>
          <w:rFonts w:ascii="Trebuchet MS" w:hAnsi="Trebuchet MS"/>
          <w:snapToGrid w:val="0"/>
        </w:rPr>
      </w:pPr>
      <w:r w:rsidRPr="00E45F29">
        <w:rPr>
          <w:rFonts w:ascii="Times New Roman" w:hAnsi="Times New Roman"/>
          <w:snapToGrid w:val="0"/>
          <w:sz w:val="28"/>
          <w:szCs w:val="28"/>
        </w:rPr>
        <w:t xml:space="preserve">  </w:t>
      </w:r>
      <w:r w:rsidRPr="001A68CD">
        <w:rPr>
          <w:rFonts w:ascii="Trebuchet MS" w:hAnsi="Trebuchet MS"/>
          <w:snapToGrid w:val="0"/>
        </w:rPr>
        <w:t>DIRECTOR EXECUTIV,</w:t>
      </w:r>
      <w:r w:rsidRPr="001A68CD">
        <w:rPr>
          <w:rFonts w:ascii="Trebuchet MS" w:hAnsi="Trebuchet MS"/>
          <w:snapToGrid w:val="0"/>
        </w:rPr>
        <w:tab/>
        <w:t xml:space="preserve">                                       </w:t>
      </w:r>
      <w:r>
        <w:rPr>
          <w:rFonts w:ascii="Trebuchet MS" w:hAnsi="Trebuchet MS"/>
          <w:snapToGrid w:val="0"/>
        </w:rPr>
        <w:t xml:space="preserve">        </w:t>
      </w:r>
      <w:r w:rsidRPr="001A68CD">
        <w:rPr>
          <w:rFonts w:ascii="Trebuchet MS" w:hAnsi="Trebuchet MS"/>
          <w:snapToGrid w:val="0"/>
        </w:rPr>
        <w:t xml:space="preserve">ŞEF SERVICIU </w:t>
      </w:r>
    </w:p>
    <w:p w14:paraId="3FF4DA02" w14:textId="77777777" w:rsidR="001A68CD" w:rsidRPr="001A68CD" w:rsidRDefault="001A68CD" w:rsidP="001A68CD">
      <w:pPr>
        <w:spacing w:after="0" w:line="240" w:lineRule="auto"/>
        <w:jc w:val="both"/>
        <w:rPr>
          <w:rFonts w:ascii="Trebuchet MS" w:hAnsi="Trebuchet MS"/>
          <w:snapToGrid w:val="0"/>
        </w:rPr>
      </w:pPr>
      <w:r w:rsidRPr="001A68CD">
        <w:rPr>
          <w:rFonts w:ascii="Trebuchet MS" w:hAnsi="Trebuchet MS"/>
          <w:snapToGrid w:val="0"/>
        </w:rPr>
        <w:tab/>
      </w:r>
      <w:r w:rsidRPr="001A68CD">
        <w:rPr>
          <w:rFonts w:ascii="Trebuchet MS" w:hAnsi="Trebuchet MS"/>
          <w:snapToGrid w:val="0"/>
        </w:rPr>
        <w:tab/>
      </w:r>
      <w:r w:rsidRPr="001A68CD">
        <w:rPr>
          <w:rFonts w:ascii="Trebuchet MS" w:hAnsi="Trebuchet MS"/>
          <w:snapToGrid w:val="0"/>
        </w:rPr>
        <w:tab/>
      </w:r>
      <w:r w:rsidRPr="001A68CD">
        <w:rPr>
          <w:rFonts w:ascii="Trebuchet MS" w:hAnsi="Trebuchet MS"/>
          <w:snapToGrid w:val="0"/>
        </w:rPr>
        <w:tab/>
      </w:r>
      <w:r w:rsidRPr="001A68CD">
        <w:rPr>
          <w:rFonts w:ascii="Trebuchet MS" w:hAnsi="Trebuchet MS"/>
          <w:snapToGrid w:val="0"/>
        </w:rPr>
        <w:tab/>
      </w:r>
      <w:r w:rsidRPr="001A68CD">
        <w:rPr>
          <w:rFonts w:ascii="Trebuchet MS" w:hAnsi="Trebuchet MS"/>
          <w:snapToGrid w:val="0"/>
        </w:rPr>
        <w:tab/>
      </w:r>
      <w:r w:rsidRPr="001A68CD">
        <w:rPr>
          <w:rFonts w:ascii="Trebuchet MS" w:hAnsi="Trebuchet MS"/>
          <w:snapToGrid w:val="0"/>
        </w:rPr>
        <w:tab/>
        <w:t xml:space="preserve">AVIZE, ACORDURI, AUTORIZAŢII,                        </w:t>
      </w:r>
    </w:p>
    <w:p w14:paraId="2F5C4A2E" w14:textId="77777777" w:rsidR="001A68CD" w:rsidRPr="001A68CD" w:rsidRDefault="001A68CD" w:rsidP="001A68CD">
      <w:pPr>
        <w:spacing w:after="0" w:line="240" w:lineRule="auto"/>
        <w:jc w:val="both"/>
        <w:rPr>
          <w:rFonts w:ascii="Trebuchet MS" w:hAnsi="Trebuchet MS"/>
          <w:snapToGrid w:val="0"/>
        </w:rPr>
      </w:pPr>
      <w:r w:rsidRPr="001A68CD">
        <w:rPr>
          <w:rFonts w:ascii="Trebuchet MS" w:hAnsi="Trebuchet MS"/>
          <w:snapToGrid w:val="0"/>
        </w:rPr>
        <w:t xml:space="preserve">  biolog-chimist Sever Ioan ROMAN</w:t>
      </w:r>
    </w:p>
    <w:p w14:paraId="02969D2F" w14:textId="23BBFABD" w:rsidR="001A68CD" w:rsidRPr="001A68CD" w:rsidRDefault="001A68CD" w:rsidP="001A68CD">
      <w:pPr>
        <w:spacing w:after="0" w:line="240" w:lineRule="auto"/>
        <w:jc w:val="both"/>
        <w:rPr>
          <w:rFonts w:ascii="Trebuchet MS" w:hAnsi="Trebuchet MS"/>
          <w:snapToGrid w:val="0"/>
        </w:rPr>
      </w:pPr>
      <w:r w:rsidRPr="001A68CD">
        <w:rPr>
          <w:rFonts w:ascii="Trebuchet MS" w:hAnsi="Trebuchet MS"/>
          <w:snapToGrid w:val="0"/>
        </w:rPr>
        <w:tab/>
      </w:r>
      <w:r w:rsidRPr="001A68CD">
        <w:rPr>
          <w:rFonts w:ascii="Trebuchet MS" w:hAnsi="Trebuchet MS"/>
          <w:snapToGrid w:val="0"/>
        </w:rPr>
        <w:tab/>
      </w:r>
      <w:r w:rsidRPr="001A68CD">
        <w:rPr>
          <w:rFonts w:ascii="Trebuchet MS" w:hAnsi="Trebuchet MS"/>
          <w:snapToGrid w:val="0"/>
        </w:rPr>
        <w:tab/>
      </w:r>
      <w:r w:rsidRPr="001A68CD">
        <w:rPr>
          <w:rFonts w:ascii="Trebuchet MS" w:hAnsi="Trebuchet MS"/>
          <w:snapToGrid w:val="0"/>
        </w:rPr>
        <w:tab/>
      </w:r>
      <w:r w:rsidRPr="001A68CD">
        <w:rPr>
          <w:rFonts w:ascii="Trebuchet MS" w:hAnsi="Trebuchet MS"/>
          <w:snapToGrid w:val="0"/>
        </w:rPr>
        <w:tab/>
      </w:r>
      <w:r w:rsidRPr="001A68CD">
        <w:rPr>
          <w:rFonts w:ascii="Trebuchet MS" w:hAnsi="Trebuchet MS"/>
          <w:snapToGrid w:val="0"/>
        </w:rPr>
        <w:tab/>
      </w:r>
      <w:r w:rsidRPr="001A68CD">
        <w:rPr>
          <w:rFonts w:ascii="Trebuchet MS" w:hAnsi="Trebuchet MS"/>
          <w:snapToGrid w:val="0"/>
        </w:rPr>
        <w:tab/>
      </w:r>
      <w:r w:rsidRPr="001A68CD">
        <w:rPr>
          <w:rFonts w:ascii="Trebuchet MS" w:hAnsi="Trebuchet MS"/>
          <w:snapToGrid w:val="0"/>
        </w:rPr>
        <w:tab/>
        <w:t xml:space="preserve">  ing. Marinela Suciu</w:t>
      </w:r>
    </w:p>
    <w:p w14:paraId="6718B8B6" w14:textId="77777777" w:rsidR="001A68CD" w:rsidRPr="001A68CD" w:rsidRDefault="001A68CD" w:rsidP="001A68CD">
      <w:pPr>
        <w:spacing w:after="0" w:line="240" w:lineRule="auto"/>
        <w:ind w:left="5760"/>
        <w:jc w:val="both"/>
        <w:rPr>
          <w:rFonts w:ascii="Trebuchet MS" w:hAnsi="Trebuchet MS"/>
          <w:snapToGrid w:val="0"/>
        </w:rPr>
      </w:pPr>
    </w:p>
    <w:p w14:paraId="3A731781" w14:textId="77777777" w:rsidR="001A68CD" w:rsidRPr="001A68CD" w:rsidRDefault="001A68CD" w:rsidP="001A68CD">
      <w:pPr>
        <w:spacing w:after="0" w:line="240" w:lineRule="auto"/>
        <w:ind w:left="6480"/>
        <w:jc w:val="both"/>
        <w:rPr>
          <w:rFonts w:ascii="Trebuchet MS" w:eastAsia="Times New Roman" w:hAnsi="Trebuchet MS"/>
        </w:rPr>
      </w:pPr>
    </w:p>
    <w:p w14:paraId="6C59843B" w14:textId="6A25FB76" w:rsidR="001A68CD" w:rsidRPr="001A68CD" w:rsidRDefault="001A68CD" w:rsidP="001A68CD">
      <w:pPr>
        <w:spacing w:after="0" w:line="240" w:lineRule="auto"/>
        <w:ind w:left="6480"/>
        <w:jc w:val="both"/>
        <w:rPr>
          <w:rFonts w:ascii="Trebuchet MS" w:eastAsia="Times New Roman" w:hAnsi="Trebuchet MS"/>
        </w:rPr>
      </w:pPr>
      <w:r w:rsidRPr="001A68CD">
        <w:rPr>
          <w:rFonts w:ascii="Trebuchet MS" w:eastAsia="Times New Roman" w:hAnsi="Trebuchet MS"/>
        </w:rPr>
        <w:t xml:space="preserve"> ÎNTOCMIT, </w:t>
      </w:r>
    </w:p>
    <w:p w14:paraId="4132B981" w14:textId="77777777" w:rsidR="001A68CD" w:rsidRPr="001A68CD" w:rsidRDefault="001A68CD" w:rsidP="001A68CD">
      <w:pPr>
        <w:spacing w:after="0" w:line="240" w:lineRule="auto"/>
        <w:ind w:left="6480" w:hanging="540"/>
        <w:jc w:val="both"/>
        <w:rPr>
          <w:rFonts w:ascii="Trebuchet MS" w:eastAsia="Times New Roman" w:hAnsi="Trebuchet MS"/>
          <w:color w:val="FF0000"/>
        </w:rPr>
      </w:pPr>
      <w:r w:rsidRPr="001A68CD">
        <w:rPr>
          <w:rFonts w:ascii="Trebuchet MS" w:eastAsia="Times New Roman" w:hAnsi="Trebuchet MS"/>
        </w:rPr>
        <w:t>ecolog Alina Șteopan</w:t>
      </w:r>
    </w:p>
    <w:p w14:paraId="28546ADC" w14:textId="77777777" w:rsidR="001A68CD" w:rsidRPr="001A68CD" w:rsidRDefault="001A68CD" w:rsidP="00FD609A">
      <w:pPr>
        <w:pStyle w:val="Antet"/>
        <w:rPr>
          <w:rFonts w:ascii="Trebuchet MS" w:hAnsi="Trebuchet MS"/>
        </w:rPr>
      </w:pPr>
    </w:p>
    <w:p w14:paraId="2B75C51B" w14:textId="77777777" w:rsidR="001A68CD" w:rsidRPr="001A68CD" w:rsidRDefault="001A68CD" w:rsidP="00FD609A">
      <w:pPr>
        <w:pStyle w:val="Antet"/>
        <w:rPr>
          <w:rFonts w:ascii="Trebuchet MS" w:hAnsi="Trebuchet MS"/>
        </w:rPr>
      </w:pPr>
    </w:p>
    <w:p w14:paraId="430265C5" w14:textId="77777777" w:rsidR="001A68CD" w:rsidRDefault="001A68CD" w:rsidP="00FD609A">
      <w:pPr>
        <w:pStyle w:val="Antet"/>
        <w:rPr>
          <w:rFonts w:ascii="Trebuchet MS" w:hAnsi="Trebuchet MS"/>
          <w:sz w:val="16"/>
          <w:szCs w:val="16"/>
        </w:rPr>
      </w:pPr>
    </w:p>
    <w:p w14:paraId="41F10665" w14:textId="77777777" w:rsidR="001A68CD" w:rsidRDefault="001A68CD" w:rsidP="00FD609A">
      <w:pPr>
        <w:pStyle w:val="Antet"/>
        <w:rPr>
          <w:rFonts w:ascii="Trebuchet MS" w:hAnsi="Trebuchet MS"/>
          <w:sz w:val="16"/>
          <w:szCs w:val="16"/>
        </w:rPr>
      </w:pPr>
    </w:p>
    <w:p w14:paraId="4990FFC6" w14:textId="688BBF9F" w:rsidR="001A68CD" w:rsidRDefault="001A68CD" w:rsidP="00FD609A">
      <w:pPr>
        <w:pStyle w:val="Antet"/>
        <w:rPr>
          <w:rFonts w:ascii="Trebuchet MS" w:hAnsi="Trebuchet MS"/>
          <w:sz w:val="16"/>
          <w:szCs w:val="16"/>
        </w:rPr>
      </w:pPr>
    </w:p>
    <w:p w14:paraId="54431ADD" w14:textId="77777777" w:rsidR="001A68CD" w:rsidRDefault="001A68CD" w:rsidP="00FD609A">
      <w:pPr>
        <w:pStyle w:val="Antet"/>
        <w:rPr>
          <w:rFonts w:ascii="Trebuchet MS" w:hAnsi="Trebuchet MS"/>
          <w:sz w:val="16"/>
          <w:szCs w:val="16"/>
        </w:rPr>
      </w:pPr>
    </w:p>
    <w:p w14:paraId="15D2BC58" w14:textId="77777777" w:rsidR="001A68CD" w:rsidRDefault="001A68CD" w:rsidP="00FD609A">
      <w:pPr>
        <w:pStyle w:val="Antet"/>
        <w:rPr>
          <w:rFonts w:ascii="Trebuchet MS" w:hAnsi="Trebuchet MS"/>
          <w:sz w:val="16"/>
          <w:szCs w:val="16"/>
        </w:rPr>
      </w:pPr>
    </w:p>
    <w:p w14:paraId="3DEC1323" w14:textId="7866AB9E" w:rsidR="00FD609A" w:rsidRPr="00ED0E2C" w:rsidRDefault="00FD609A" w:rsidP="00FD609A">
      <w:pPr>
        <w:pStyle w:val="Antet"/>
        <w:rPr>
          <w:rFonts w:ascii="Trebuchet MS" w:hAnsi="Trebuchet MS"/>
          <w:sz w:val="16"/>
          <w:szCs w:val="16"/>
        </w:rPr>
      </w:pPr>
      <w:r w:rsidRPr="00ED0E2C">
        <w:rPr>
          <w:rFonts w:ascii="Trebuchet MS" w:hAnsi="Trebuchet MS"/>
          <w:sz w:val="16"/>
          <w:szCs w:val="16"/>
        </w:rPr>
        <w:t xml:space="preserve">AGENȚIA PENTRU PROTECȚIA MEDIULUI BISTRIȚA-NĂSĂUD                                                          </w:t>
      </w:r>
    </w:p>
    <w:p w14:paraId="24A7027A" w14:textId="77777777" w:rsidR="00FD609A" w:rsidRPr="00ED0E2C" w:rsidRDefault="00FD609A" w:rsidP="00FD609A">
      <w:pPr>
        <w:pStyle w:val="Antet"/>
        <w:rPr>
          <w:rFonts w:ascii="Trebuchet MS" w:hAnsi="Trebuchet MS"/>
          <w:sz w:val="16"/>
          <w:szCs w:val="16"/>
        </w:rPr>
      </w:pPr>
      <w:r w:rsidRPr="00ED0E2C">
        <w:rPr>
          <w:rFonts w:ascii="Trebuchet MS" w:hAnsi="Trebuchet MS"/>
          <w:sz w:val="16"/>
          <w:szCs w:val="16"/>
        </w:rPr>
        <w:t>Strada Parcului, nr.20, Bistrita,  Cod . 420035, Jud. Bistrita-Nasaud</w:t>
      </w:r>
    </w:p>
    <w:p w14:paraId="3616D737" w14:textId="77777777" w:rsidR="00FD609A" w:rsidRPr="00ED0E2C" w:rsidRDefault="00FD609A" w:rsidP="00FD609A">
      <w:pPr>
        <w:pStyle w:val="Antet"/>
        <w:rPr>
          <w:rFonts w:ascii="Trebuchet MS" w:hAnsi="Trebuchet MS"/>
          <w:sz w:val="16"/>
          <w:szCs w:val="16"/>
        </w:rPr>
      </w:pPr>
      <w:r w:rsidRPr="00ED0E2C">
        <w:rPr>
          <w:rFonts w:ascii="Trebuchet MS" w:hAnsi="Trebuchet MS"/>
          <w:sz w:val="16"/>
          <w:szCs w:val="16"/>
        </w:rPr>
        <w:t>Tel. +4 0263 224 064  Fax: +4 0263 223 709     e-mail: office@apmbn.anpm.ro      website</w:t>
      </w:r>
      <w:r w:rsidRPr="00ED0E2C">
        <w:rPr>
          <w:rFonts w:ascii="Trebuchet MS" w:hAnsi="Trebuchet MS"/>
          <w:sz w:val="16"/>
          <w:szCs w:val="16"/>
          <w:lang w:val="en-US"/>
        </w:rPr>
        <w:t xml:space="preserve">: </w:t>
      </w:r>
      <w:hyperlink r:id="rId8" w:history="1">
        <w:r w:rsidRPr="00ED0E2C">
          <w:rPr>
            <w:rStyle w:val="Hyperlink"/>
            <w:rFonts w:ascii="Trebuchet MS" w:hAnsi="Trebuchet MS"/>
            <w:sz w:val="16"/>
            <w:szCs w:val="16"/>
            <w:lang w:val="en-US"/>
          </w:rPr>
          <w:t>http://apmbn.anpm.ro</w:t>
        </w:r>
      </w:hyperlink>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9"/>
      </w:tblGrid>
      <w:tr w:rsidR="00FD609A" w:rsidRPr="00ED0E2C" w14:paraId="4FC16148" w14:textId="77777777" w:rsidTr="005E60A2">
        <w:trPr>
          <w:trHeight w:val="254"/>
        </w:trPr>
        <w:tc>
          <w:tcPr>
            <w:tcW w:w="6849" w:type="dxa"/>
            <w:shd w:val="clear" w:color="auto" w:fill="auto"/>
            <w:vAlign w:val="center"/>
          </w:tcPr>
          <w:p w14:paraId="254B2B1B" w14:textId="77777777" w:rsidR="00FD609A" w:rsidRPr="00ED0E2C" w:rsidRDefault="00FD609A" w:rsidP="005E60A2">
            <w:pPr>
              <w:pStyle w:val="Antet"/>
              <w:rPr>
                <w:rFonts w:ascii="Trebuchet MS" w:hAnsi="Trebuchet MS"/>
                <w:sz w:val="16"/>
                <w:szCs w:val="16"/>
              </w:rPr>
            </w:pPr>
            <w:r w:rsidRPr="00ED0E2C">
              <w:rPr>
                <w:rFonts w:ascii="Trebuchet MS" w:hAnsi="Trebuchet MS"/>
                <w:sz w:val="16"/>
                <w:szCs w:val="16"/>
              </w:rPr>
              <w:t>Operator de date cu caracter personal, conform Regulamentului (UE) 2016/679</w:t>
            </w:r>
          </w:p>
        </w:tc>
      </w:tr>
    </w:tbl>
    <w:p w14:paraId="227AEA4C" w14:textId="0E3A4640" w:rsidR="00ED0E2C" w:rsidRDefault="00ED0E2C" w:rsidP="00D447FB">
      <w:pPr>
        <w:tabs>
          <w:tab w:val="left" w:pos="0"/>
        </w:tabs>
        <w:spacing w:after="0" w:line="240" w:lineRule="auto"/>
        <w:jc w:val="both"/>
        <w:outlineLvl w:val="0"/>
        <w:rPr>
          <w:rFonts w:ascii="Trebuchet MS" w:hAnsi="Trebuchet MS"/>
          <w:sz w:val="20"/>
          <w:szCs w:val="20"/>
        </w:rPr>
      </w:pPr>
    </w:p>
    <w:sectPr w:rsidR="00ED0E2C" w:rsidSect="000D4123">
      <w:headerReference w:type="default" r:id="rId9"/>
      <w:footerReference w:type="default" r:id="rId10"/>
      <w:headerReference w:type="first" r:id="rId11"/>
      <w:footerReference w:type="first" r:id="rId12"/>
      <w:pgSz w:w="11906" w:h="16838" w:code="9"/>
      <w:pgMar w:top="432" w:right="936" w:bottom="432" w:left="1080" w:header="432"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3CC41" w14:textId="77777777" w:rsidR="00E144A3" w:rsidRDefault="00E144A3" w:rsidP="00143ACD">
      <w:pPr>
        <w:spacing w:after="0" w:line="240" w:lineRule="auto"/>
      </w:pPr>
      <w:r>
        <w:separator/>
      </w:r>
    </w:p>
  </w:endnote>
  <w:endnote w:type="continuationSeparator" w:id="0">
    <w:p w14:paraId="5BB6A474" w14:textId="77777777" w:rsidR="00E144A3" w:rsidRDefault="00E144A3"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04AC8835" w:rsidR="003E751F" w:rsidRPr="00FE758C" w:rsidRDefault="003E751F">
            <w:pPr>
              <w:pStyle w:val="Subsol"/>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F02016">
              <w:rPr>
                <w:rFonts w:ascii="Trebuchet MS" w:hAnsi="Trebuchet MS"/>
                <w:b/>
                <w:bCs/>
                <w:noProof/>
                <w:sz w:val="16"/>
                <w:szCs w:val="16"/>
              </w:rPr>
              <w:t>2</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F02016">
              <w:rPr>
                <w:rFonts w:ascii="Trebuchet MS" w:hAnsi="Trebuchet MS"/>
                <w:b/>
                <w:bCs/>
                <w:noProof/>
                <w:sz w:val="16"/>
                <w:szCs w:val="16"/>
              </w:rPr>
              <w:t>10</w:t>
            </w:r>
            <w:r w:rsidRPr="00FE758C">
              <w:rPr>
                <w:rFonts w:ascii="Trebuchet MS" w:hAnsi="Trebuchet MS"/>
                <w:b/>
                <w:bCs/>
                <w:sz w:val="16"/>
                <w:szCs w:val="16"/>
              </w:rPr>
              <w:fldChar w:fldCharType="end"/>
            </w:r>
          </w:p>
          <w:p w14:paraId="2AE612B1" w14:textId="18E745E4" w:rsidR="003E751F" w:rsidRPr="00D61F63" w:rsidRDefault="003E751F" w:rsidP="00ED0E2C">
            <w:pPr>
              <w:pStyle w:val="Antet"/>
              <w:rPr>
                <w:rFonts w:ascii="Trebuchet MS" w:hAnsi="Trebuchet MS"/>
                <w:sz w:val="16"/>
                <w:szCs w:val="16"/>
                <w:lang w:val="en-US"/>
              </w:rPr>
            </w:pPr>
            <w:r>
              <w:rPr>
                <w:rFonts w:ascii="Trebuchet MS" w:hAnsi="Trebuchet MS"/>
                <w:sz w:val="16"/>
                <w:szCs w:val="16"/>
              </w:rPr>
              <w:t xml:space="preserve"> </w:t>
            </w:r>
          </w:p>
          <w:p w14:paraId="4410F7E4" w14:textId="6B8AEF29" w:rsidR="003E751F" w:rsidRPr="00D62259" w:rsidRDefault="00E144A3" w:rsidP="00F1090C">
            <w:pPr>
              <w:pStyle w:val="Subsol"/>
              <w:ind w:left="284"/>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3115AB11" w14:textId="4CAAC746" w:rsidR="003E751F" w:rsidRDefault="003E751F" w:rsidP="00FD609A">
            <w:pPr>
              <w:pStyle w:val="Antet"/>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0D4123">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0D4123">
              <w:rPr>
                <w:rFonts w:ascii="Trebuchet MS" w:hAnsi="Trebuchet MS"/>
                <w:b/>
                <w:bCs/>
                <w:noProof/>
                <w:sz w:val="16"/>
                <w:szCs w:val="16"/>
              </w:rPr>
              <w:t>10</w:t>
            </w:r>
            <w:r w:rsidRPr="00FE758C">
              <w:rPr>
                <w:rFonts w:ascii="Trebuchet MS" w:hAnsi="Trebuchet MS"/>
                <w:b/>
                <w:bCs/>
                <w:sz w:val="16"/>
                <w:szCs w:val="16"/>
              </w:rPr>
              <w:fldChar w:fldCharType="end"/>
            </w:r>
          </w:p>
        </w:sdtContent>
      </w:sdt>
    </w:sdtContent>
  </w:sdt>
  <w:p w14:paraId="27506D44" w14:textId="77777777" w:rsidR="003E751F" w:rsidRPr="00D61F63" w:rsidRDefault="003E751F" w:rsidP="00FD609A">
    <w:pPr>
      <w:pStyle w:val="Antet"/>
      <w:rPr>
        <w:rFonts w:ascii="Trebuchet MS" w:hAnsi="Trebuchet MS"/>
        <w:sz w:val="16"/>
        <w:szCs w:val="16"/>
        <w:lang w:val="en-US"/>
      </w:rPr>
    </w:pPr>
  </w:p>
  <w:p w14:paraId="1E049F31" w14:textId="77777777" w:rsidR="003E751F" w:rsidRDefault="003E751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2057D" w14:textId="77777777" w:rsidR="00E144A3" w:rsidRDefault="00E144A3" w:rsidP="00143ACD">
      <w:pPr>
        <w:spacing w:after="0" w:line="240" w:lineRule="auto"/>
      </w:pPr>
      <w:r>
        <w:separator/>
      </w:r>
    </w:p>
  </w:footnote>
  <w:footnote w:type="continuationSeparator" w:id="0">
    <w:p w14:paraId="1AAB18B8" w14:textId="77777777" w:rsidR="00E144A3" w:rsidRDefault="00E144A3"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3E751F" w:rsidRDefault="003E751F">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3E751F" w:rsidRDefault="003E751F" w:rsidP="00D41783">
    <w:pPr>
      <w:pStyle w:val="Antet"/>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4"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5F24"/>
    <w:multiLevelType w:val="hybridMultilevel"/>
    <w:tmpl w:val="7F4AD3A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4403893"/>
    <w:multiLevelType w:val="hybridMultilevel"/>
    <w:tmpl w:val="3C8637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592248A"/>
    <w:multiLevelType w:val="hybridMultilevel"/>
    <w:tmpl w:val="E5D49A8A"/>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 w15:restartNumberingAfterBreak="0">
    <w:nsid w:val="18E42547"/>
    <w:multiLevelType w:val="hybridMultilevel"/>
    <w:tmpl w:val="23D62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603B8"/>
    <w:multiLevelType w:val="hybridMultilevel"/>
    <w:tmpl w:val="03C26788"/>
    <w:lvl w:ilvl="0" w:tplc="A8B475CE">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802B09"/>
    <w:multiLevelType w:val="hybridMultilevel"/>
    <w:tmpl w:val="83EC9B2C"/>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80F7503"/>
    <w:multiLevelType w:val="hybridMultilevel"/>
    <w:tmpl w:val="0EF4F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5061B8"/>
    <w:multiLevelType w:val="hybridMultilevel"/>
    <w:tmpl w:val="5D7DF84C"/>
    <w:lvl w:ilvl="0" w:tplc="FFFFFFFF">
      <w:start w:val="1"/>
      <w:numFmt w:val="lowerLetter"/>
      <w:lvlText w:val=""/>
      <w:lvlJc w:val="left"/>
    </w:lvl>
    <w:lvl w:ilvl="1" w:tplc="FFFFFFFF">
      <w:start w:val="1"/>
      <w:numFmt w:val="ideographDigital"/>
      <w:lvlText w:val=""/>
      <w:lvlJc w:val="left"/>
    </w:lvl>
    <w:lvl w:ilvl="2" w:tplc="F70917DE">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C0D375F"/>
    <w:multiLevelType w:val="hybridMultilevel"/>
    <w:tmpl w:val="DE1EA4D6"/>
    <w:lvl w:ilvl="0" w:tplc="CB08AF3A">
      <w:start w:val="1"/>
      <w:numFmt w:val="lowerLetter"/>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C1150A1"/>
    <w:multiLevelType w:val="hybridMultilevel"/>
    <w:tmpl w:val="82E890D2"/>
    <w:lvl w:ilvl="0" w:tplc="C3C00F54">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0F9014D"/>
    <w:multiLevelType w:val="hybridMultilevel"/>
    <w:tmpl w:val="2E0AC4FC"/>
    <w:lvl w:ilvl="0" w:tplc="0E345000">
      <w:start w:val="6"/>
      <w:numFmt w:val="bullet"/>
      <w:lvlText w:val="–"/>
      <w:lvlJc w:val="left"/>
      <w:pPr>
        <w:tabs>
          <w:tab w:val="num" w:pos="1440"/>
        </w:tabs>
        <w:ind w:left="1440" w:hanging="360"/>
      </w:pPr>
      <w:rPr>
        <w:rFonts w:ascii="Arial" w:eastAsia="Calibri"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57A46CD"/>
    <w:multiLevelType w:val="hybridMultilevel"/>
    <w:tmpl w:val="2D404ABE"/>
    <w:lvl w:ilvl="0" w:tplc="62164F8E">
      <w:start w:val="15"/>
      <w:numFmt w:val="bullet"/>
      <w:lvlText w:val="−"/>
      <w:lvlJc w:val="left"/>
      <w:pPr>
        <w:ind w:left="360" w:hanging="360"/>
      </w:pPr>
      <w:rPr>
        <w:rFonts w:ascii="Arial" w:eastAsia="Calibri" w:hAnsi="Arial" w:cs="Arial" w:hint="default"/>
      </w:rPr>
    </w:lvl>
    <w:lvl w:ilvl="1" w:tplc="0E345000">
      <w:start w:val="6"/>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FB2ACC"/>
    <w:multiLevelType w:val="hybridMultilevel"/>
    <w:tmpl w:val="E9029DE6"/>
    <w:lvl w:ilvl="0" w:tplc="3B30177A">
      <w:start w:val="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12722D"/>
    <w:multiLevelType w:val="hybridMultilevel"/>
    <w:tmpl w:val="0E8C7566"/>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335EB6"/>
    <w:multiLevelType w:val="hybridMultilevel"/>
    <w:tmpl w:val="CEEA96FA"/>
    <w:lvl w:ilvl="0" w:tplc="EA50830C">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6A44A72"/>
    <w:multiLevelType w:val="hybridMultilevel"/>
    <w:tmpl w:val="852E9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A30EBF"/>
    <w:multiLevelType w:val="hybridMultilevel"/>
    <w:tmpl w:val="ED20A530"/>
    <w:lvl w:ilvl="0" w:tplc="2418F4DA">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8121596"/>
    <w:multiLevelType w:val="hybridMultilevel"/>
    <w:tmpl w:val="9E104C9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33E3CA7"/>
    <w:multiLevelType w:val="hybridMultilevel"/>
    <w:tmpl w:val="8E4EEFC2"/>
    <w:lvl w:ilvl="0" w:tplc="C3C00F54">
      <w:start w:val="1"/>
      <w:numFmt w:val="bullet"/>
      <w:lvlText w:val="-"/>
      <w:lvlJc w:val="left"/>
      <w:pPr>
        <w:ind w:left="360" w:hanging="360"/>
      </w:pPr>
      <w:rPr>
        <w:rFonts w:ascii="Times New Roman" w:eastAsia="Times New Roman" w:hAnsi="Times New Roman" w:cs="Times New Roman" w:hint="default"/>
      </w:rPr>
    </w:lvl>
    <w:lvl w:ilvl="1" w:tplc="9920ECC6">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D81A85"/>
    <w:multiLevelType w:val="hybridMultilevel"/>
    <w:tmpl w:val="B8DA2B7E"/>
    <w:lvl w:ilvl="0" w:tplc="7E8A0F64">
      <w:numFmt w:val="bullet"/>
      <w:lvlText w:val="-"/>
      <w:lvlJc w:val="left"/>
      <w:pPr>
        <w:ind w:left="990" w:hanging="360"/>
      </w:pPr>
      <w:rPr>
        <w:rFonts w:ascii="Times New Roman" w:eastAsia="Calibri" w:hAnsi="Times New Roman" w:cs="Times New Roman"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20" w15:restartNumberingAfterBreak="0">
    <w:nsid w:val="61A95C9C"/>
    <w:multiLevelType w:val="hybridMultilevel"/>
    <w:tmpl w:val="3BB2A25C"/>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A752D2"/>
    <w:multiLevelType w:val="hybridMultilevel"/>
    <w:tmpl w:val="D2E4FC90"/>
    <w:lvl w:ilvl="0" w:tplc="CED65F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C5532C"/>
    <w:multiLevelType w:val="hybridMultilevel"/>
    <w:tmpl w:val="FFC828D6"/>
    <w:lvl w:ilvl="0" w:tplc="C3C00F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3040F0"/>
    <w:multiLevelType w:val="hybridMultilevel"/>
    <w:tmpl w:val="29805DEC"/>
    <w:lvl w:ilvl="0" w:tplc="DF30DAB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6A50BF7"/>
    <w:multiLevelType w:val="hybridMultilevel"/>
    <w:tmpl w:val="5D9CB6FA"/>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DE59B8"/>
    <w:multiLevelType w:val="hybridMultilevel"/>
    <w:tmpl w:val="A07C5F80"/>
    <w:lvl w:ilvl="0" w:tplc="77BE2E64">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73781448"/>
    <w:multiLevelType w:val="hybridMultilevel"/>
    <w:tmpl w:val="72049236"/>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76B55909"/>
    <w:multiLevelType w:val="hybridMultilevel"/>
    <w:tmpl w:val="BFF49574"/>
    <w:lvl w:ilvl="0" w:tplc="E370DC3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561A8"/>
    <w:multiLevelType w:val="hybridMultilevel"/>
    <w:tmpl w:val="67884A2E"/>
    <w:lvl w:ilvl="0" w:tplc="2670DC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25"/>
  </w:num>
  <w:num w:numId="4">
    <w:abstractNumId w:val="16"/>
  </w:num>
  <w:num w:numId="5">
    <w:abstractNumId w:val="20"/>
  </w:num>
  <w:num w:numId="6">
    <w:abstractNumId w:val="13"/>
  </w:num>
  <w:num w:numId="7">
    <w:abstractNumId w:val="1"/>
  </w:num>
  <w:num w:numId="8">
    <w:abstractNumId w:val="21"/>
  </w:num>
  <w:num w:numId="9">
    <w:abstractNumId w:val="27"/>
  </w:num>
  <w:num w:numId="10">
    <w:abstractNumId w:val="9"/>
  </w:num>
  <w:num w:numId="11">
    <w:abstractNumId w:val="22"/>
  </w:num>
  <w:num w:numId="12">
    <w:abstractNumId w:val="18"/>
  </w:num>
  <w:num w:numId="13">
    <w:abstractNumId w:val="11"/>
  </w:num>
  <w:num w:numId="14">
    <w:abstractNumId w:val="26"/>
  </w:num>
  <w:num w:numId="15">
    <w:abstractNumId w:val="10"/>
  </w:num>
  <w:num w:numId="16">
    <w:abstractNumId w:val="23"/>
  </w:num>
  <w:num w:numId="17">
    <w:abstractNumId w:val="24"/>
  </w:num>
  <w:num w:numId="18">
    <w:abstractNumId w:val="8"/>
  </w:num>
  <w:num w:numId="19">
    <w:abstractNumId w:val="7"/>
  </w:num>
  <w:num w:numId="20">
    <w:abstractNumId w:val="12"/>
  </w:num>
  <w:num w:numId="21">
    <w:abstractNumId w:val="28"/>
  </w:num>
  <w:num w:numId="22">
    <w:abstractNumId w:val="0"/>
  </w:num>
  <w:num w:numId="23">
    <w:abstractNumId w:val="2"/>
  </w:num>
  <w:num w:numId="24">
    <w:abstractNumId w:val="17"/>
  </w:num>
  <w:num w:numId="25">
    <w:abstractNumId w:val="4"/>
  </w:num>
  <w:num w:numId="26">
    <w:abstractNumId w:val="6"/>
  </w:num>
  <w:num w:numId="27">
    <w:abstractNumId w:val="15"/>
  </w:num>
  <w:num w:numId="28">
    <w:abstractNumId w:val="3"/>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59FD"/>
    <w:rsid w:val="00011379"/>
    <w:rsid w:val="00025993"/>
    <w:rsid w:val="00042469"/>
    <w:rsid w:val="000562C4"/>
    <w:rsid w:val="00062C34"/>
    <w:rsid w:val="00070F29"/>
    <w:rsid w:val="000717C4"/>
    <w:rsid w:val="00071C3F"/>
    <w:rsid w:val="000844E1"/>
    <w:rsid w:val="00090CCF"/>
    <w:rsid w:val="000934A2"/>
    <w:rsid w:val="000B5DF7"/>
    <w:rsid w:val="000C0E50"/>
    <w:rsid w:val="000C49D7"/>
    <w:rsid w:val="000C6C01"/>
    <w:rsid w:val="000D0F39"/>
    <w:rsid w:val="000D30C6"/>
    <w:rsid w:val="000D3257"/>
    <w:rsid w:val="000D4123"/>
    <w:rsid w:val="000E1DC5"/>
    <w:rsid w:val="000E25D3"/>
    <w:rsid w:val="000F6758"/>
    <w:rsid w:val="001106DF"/>
    <w:rsid w:val="00143ACD"/>
    <w:rsid w:val="001632C2"/>
    <w:rsid w:val="00163AF4"/>
    <w:rsid w:val="001653ED"/>
    <w:rsid w:val="00177804"/>
    <w:rsid w:val="001A68CD"/>
    <w:rsid w:val="001B24E2"/>
    <w:rsid w:val="001B47C8"/>
    <w:rsid w:val="001D3D73"/>
    <w:rsid w:val="001F124D"/>
    <w:rsid w:val="00216C18"/>
    <w:rsid w:val="00220D41"/>
    <w:rsid w:val="00222237"/>
    <w:rsid w:val="0022400F"/>
    <w:rsid w:val="002303D6"/>
    <w:rsid w:val="00231CB6"/>
    <w:rsid w:val="0024187C"/>
    <w:rsid w:val="002704AC"/>
    <w:rsid w:val="00272F53"/>
    <w:rsid w:val="0027576A"/>
    <w:rsid w:val="00284A76"/>
    <w:rsid w:val="002D7946"/>
    <w:rsid w:val="003168D4"/>
    <w:rsid w:val="003171CB"/>
    <w:rsid w:val="003216DF"/>
    <w:rsid w:val="00330B80"/>
    <w:rsid w:val="00354326"/>
    <w:rsid w:val="00364444"/>
    <w:rsid w:val="00391722"/>
    <w:rsid w:val="003A6644"/>
    <w:rsid w:val="003B13C9"/>
    <w:rsid w:val="003B53D2"/>
    <w:rsid w:val="003E751F"/>
    <w:rsid w:val="00434DCD"/>
    <w:rsid w:val="004423BA"/>
    <w:rsid w:val="004820E7"/>
    <w:rsid w:val="00482EF6"/>
    <w:rsid w:val="004A5C08"/>
    <w:rsid w:val="004B1270"/>
    <w:rsid w:val="004B7417"/>
    <w:rsid w:val="004C0CE7"/>
    <w:rsid w:val="004C7186"/>
    <w:rsid w:val="004E4BA9"/>
    <w:rsid w:val="004F075F"/>
    <w:rsid w:val="004F0F51"/>
    <w:rsid w:val="0050400E"/>
    <w:rsid w:val="0051560F"/>
    <w:rsid w:val="005230A7"/>
    <w:rsid w:val="0053065D"/>
    <w:rsid w:val="00534F3E"/>
    <w:rsid w:val="00546309"/>
    <w:rsid w:val="00565231"/>
    <w:rsid w:val="005828C3"/>
    <w:rsid w:val="005A4A9A"/>
    <w:rsid w:val="005B5768"/>
    <w:rsid w:val="005C330B"/>
    <w:rsid w:val="005E60A2"/>
    <w:rsid w:val="005E70D8"/>
    <w:rsid w:val="005F09DA"/>
    <w:rsid w:val="006006D6"/>
    <w:rsid w:val="00603699"/>
    <w:rsid w:val="00605F94"/>
    <w:rsid w:val="006060CA"/>
    <w:rsid w:val="00622639"/>
    <w:rsid w:val="0067032A"/>
    <w:rsid w:val="006A1311"/>
    <w:rsid w:val="006A261F"/>
    <w:rsid w:val="006A6948"/>
    <w:rsid w:val="006D4189"/>
    <w:rsid w:val="006D65DB"/>
    <w:rsid w:val="006E777E"/>
    <w:rsid w:val="006F5665"/>
    <w:rsid w:val="00720357"/>
    <w:rsid w:val="00727A09"/>
    <w:rsid w:val="007314A8"/>
    <w:rsid w:val="00731E5A"/>
    <w:rsid w:val="0074242B"/>
    <w:rsid w:val="00753CCD"/>
    <w:rsid w:val="00776096"/>
    <w:rsid w:val="007D4A5C"/>
    <w:rsid w:val="007E1481"/>
    <w:rsid w:val="007E6483"/>
    <w:rsid w:val="00802857"/>
    <w:rsid w:val="0080384E"/>
    <w:rsid w:val="0081504B"/>
    <w:rsid w:val="0082796A"/>
    <w:rsid w:val="0083093A"/>
    <w:rsid w:val="008507D9"/>
    <w:rsid w:val="00862FBF"/>
    <w:rsid w:val="008631FB"/>
    <w:rsid w:val="00887DDC"/>
    <w:rsid w:val="00890D63"/>
    <w:rsid w:val="008A0D46"/>
    <w:rsid w:val="008A69D4"/>
    <w:rsid w:val="008B2B99"/>
    <w:rsid w:val="008C7811"/>
    <w:rsid w:val="008D246C"/>
    <w:rsid w:val="008E19DC"/>
    <w:rsid w:val="008E4297"/>
    <w:rsid w:val="008F1879"/>
    <w:rsid w:val="0090061B"/>
    <w:rsid w:val="009142A5"/>
    <w:rsid w:val="00915259"/>
    <w:rsid w:val="0094098C"/>
    <w:rsid w:val="00942BF8"/>
    <w:rsid w:val="00955549"/>
    <w:rsid w:val="009645EC"/>
    <w:rsid w:val="009668C5"/>
    <w:rsid w:val="00974C31"/>
    <w:rsid w:val="00981CE3"/>
    <w:rsid w:val="009A3973"/>
    <w:rsid w:val="009A494F"/>
    <w:rsid w:val="009B480A"/>
    <w:rsid w:val="009B5F83"/>
    <w:rsid w:val="009E0896"/>
    <w:rsid w:val="00A0719A"/>
    <w:rsid w:val="00A10DEA"/>
    <w:rsid w:val="00A34269"/>
    <w:rsid w:val="00A364F2"/>
    <w:rsid w:val="00A464E1"/>
    <w:rsid w:val="00A52C83"/>
    <w:rsid w:val="00A549C1"/>
    <w:rsid w:val="00A6607D"/>
    <w:rsid w:val="00A7195B"/>
    <w:rsid w:val="00A906B5"/>
    <w:rsid w:val="00AD5E06"/>
    <w:rsid w:val="00AD697D"/>
    <w:rsid w:val="00AE2050"/>
    <w:rsid w:val="00B32D3C"/>
    <w:rsid w:val="00B433D8"/>
    <w:rsid w:val="00B56850"/>
    <w:rsid w:val="00B66053"/>
    <w:rsid w:val="00B946BA"/>
    <w:rsid w:val="00BA5F30"/>
    <w:rsid w:val="00BC5F6D"/>
    <w:rsid w:val="00BD0DF0"/>
    <w:rsid w:val="00BE0746"/>
    <w:rsid w:val="00BE0F3A"/>
    <w:rsid w:val="00BF1181"/>
    <w:rsid w:val="00BF5301"/>
    <w:rsid w:val="00BF7717"/>
    <w:rsid w:val="00C02D07"/>
    <w:rsid w:val="00C02DFA"/>
    <w:rsid w:val="00C12A88"/>
    <w:rsid w:val="00C27580"/>
    <w:rsid w:val="00C320F5"/>
    <w:rsid w:val="00C545F6"/>
    <w:rsid w:val="00C612FB"/>
    <w:rsid w:val="00C61733"/>
    <w:rsid w:val="00C643E1"/>
    <w:rsid w:val="00C669B6"/>
    <w:rsid w:val="00C73565"/>
    <w:rsid w:val="00C85122"/>
    <w:rsid w:val="00CA526D"/>
    <w:rsid w:val="00CB5D09"/>
    <w:rsid w:val="00CC01AE"/>
    <w:rsid w:val="00CC66FE"/>
    <w:rsid w:val="00CD7952"/>
    <w:rsid w:val="00D001E3"/>
    <w:rsid w:val="00D04152"/>
    <w:rsid w:val="00D118DE"/>
    <w:rsid w:val="00D12596"/>
    <w:rsid w:val="00D1499F"/>
    <w:rsid w:val="00D20144"/>
    <w:rsid w:val="00D21104"/>
    <w:rsid w:val="00D27921"/>
    <w:rsid w:val="00D30E46"/>
    <w:rsid w:val="00D31EF5"/>
    <w:rsid w:val="00D356FA"/>
    <w:rsid w:val="00D41783"/>
    <w:rsid w:val="00D433A7"/>
    <w:rsid w:val="00D447FB"/>
    <w:rsid w:val="00D55DF1"/>
    <w:rsid w:val="00D60FD0"/>
    <w:rsid w:val="00D61F63"/>
    <w:rsid w:val="00D6201A"/>
    <w:rsid w:val="00D62259"/>
    <w:rsid w:val="00D64999"/>
    <w:rsid w:val="00D650D8"/>
    <w:rsid w:val="00D8381D"/>
    <w:rsid w:val="00D94217"/>
    <w:rsid w:val="00DA3DFC"/>
    <w:rsid w:val="00DD5E27"/>
    <w:rsid w:val="00DE792C"/>
    <w:rsid w:val="00DF5BF9"/>
    <w:rsid w:val="00E11933"/>
    <w:rsid w:val="00E11C7A"/>
    <w:rsid w:val="00E12564"/>
    <w:rsid w:val="00E13FF5"/>
    <w:rsid w:val="00E144A3"/>
    <w:rsid w:val="00E31280"/>
    <w:rsid w:val="00E35AD6"/>
    <w:rsid w:val="00E82CD9"/>
    <w:rsid w:val="00E84F3C"/>
    <w:rsid w:val="00E9748E"/>
    <w:rsid w:val="00EB2E06"/>
    <w:rsid w:val="00EB66CD"/>
    <w:rsid w:val="00ED0E2C"/>
    <w:rsid w:val="00ED25D0"/>
    <w:rsid w:val="00ED5DE8"/>
    <w:rsid w:val="00F02016"/>
    <w:rsid w:val="00F1090C"/>
    <w:rsid w:val="00F270E8"/>
    <w:rsid w:val="00F31905"/>
    <w:rsid w:val="00F43F1F"/>
    <w:rsid w:val="00F76732"/>
    <w:rsid w:val="00F9650A"/>
    <w:rsid w:val="00F977A2"/>
    <w:rsid w:val="00FB5C16"/>
    <w:rsid w:val="00FC09BD"/>
    <w:rsid w:val="00FC4EAD"/>
    <w:rsid w:val="00FD609A"/>
    <w:rsid w:val="00FD6326"/>
    <w:rsid w:val="00FE758C"/>
    <w:rsid w:val="00FE7E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Titlu1">
    <w:name w:val="heading 1"/>
    <w:basedOn w:val="Normal"/>
    <w:next w:val="Normal"/>
    <w:link w:val="Titlu1Caracter"/>
    <w:uiPriority w:val="9"/>
    <w:qFormat/>
    <w:rsid w:val="00071C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paragraph" w:styleId="Listparagraf">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fCaracter"/>
    <w:uiPriority w:val="99"/>
    <w:qFormat/>
    <w:rsid w:val="000C49D7"/>
    <w:pPr>
      <w:ind w:left="720"/>
      <w:contextualSpacing/>
    </w:pPr>
  </w:style>
  <w:style w:type="paragraph" w:styleId="TextnBalon">
    <w:name w:val="Balloon Text"/>
    <w:basedOn w:val="Normal"/>
    <w:link w:val="TextnBalonCaracter"/>
    <w:uiPriority w:val="99"/>
    <w:semiHidden/>
    <w:unhideWhenUsed/>
    <w:rsid w:val="005F09DA"/>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F09DA"/>
    <w:rPr>
      <w:rFonts w:ascii="Segoe UI" w:hAnsi="Segoe UI" w:cs="Segoe UI"/>
      <w:sz w:val="18"/>
      <w:szCs w:val="18"/>
    </w:rPr>
  </w:style>
  <w:style w:type="table" w:styleId="Tabelgril">
    <w:name w:val="Table Grid"/>
    <w:basedOn w:val="TabelNormal"/>
    <w:uiPriority w:val="39"/>
    <w:rsid w:val="001F1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1Caracter">
    <w:name w:val="Titlu 1 Caracter"/>
    <w:basedOn w:val="Fontdeparagrafimplicit"/>
    <w:link w:val="Titlu1"/>
    <w:uiPriority w:val="9"/>
    <w:rsid w:val="00071C3F"/>
    <w:rPr>
      <w:rFonts w:asciiTheme="majorHAnsi" w:eastAsiaTheme="majorEastAsia" w:hAnsiTheme="majorHAnsi" w:cstheme="majorBidi"/>
      <w:color w:val="2F5496" w:themeColor="accent1" w:themeShade="BF"/>
      <w:sz w:val="32"/>
      <w:szCs w:val="32"/>
    </w:rPr>
  </w:style>
  <w:style w:type="paragraph" w:customStyle="1" w:styleId="Default">
    <w:name w:val="Default"/>
    <w:rsid w:val="0024187C"/>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character" w:customStyle="1" w:styleId="ListparagrafCaracter">
    <w:name w:val="Listă paragraf Caracter"/>
    <w:aliases w:val="Normal bullet 2 Caracter,List Paragraph1 Caracter,Forth level Caracter,bullets Caracter,Arial Caracter,List Paragraph2 Caracter,Akapit z listą BS Caracter,Outlines a.b.c. Caracter,Multilevel para_II Caracter,Header bold Caracter"/>
    <w:link w:val="Listparagraf"/>
    <w:uiPriority w:val="99"/>
    <w:qFormat/>
    <w:locked/>
    <w:rsid w:val="00241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mbn.anpm.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7C07D-8611-4AA8-B6DA-C3DF63D27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5080</Words>
  <Characters>28960</Characters>
  <Application>Microsoft Office Word</Application>
  <DocSecurity>0</DocSecurity>
  <Lines>241</Lines>
  <Paragraphs>67</Paragraphs>
  <ScaleCrop>false</ScaleCrop>
  <HeadingPairs>
    <vt:vector size="6" baseType="variant">
      <vt:variant>
        <vt:lpstr>Titlu</vt:lpstr>
      </vt:variant>
      <vt:variant>
        <vt:i4>1</vt:i4>
      </vt:variant>
      <vt:variant>
        <vt:lpstr>Title</vt:lpstr>
      </vt:variant>
      <vt:variant>
        <vt:i4>1</vt:i4>
      </vt:variant>
      <vt:variant>
        <vt:lpstr>Headings</vt:lpstr>
      </vt:variant>
      <vt:variant>
        <vt:i4>100</vt:i4>
      </vt:variant>
    </vt:vector>
  </HeadingPairs>
  <TitlesOfParts>
    <vt:vector size="102" baseType="lpstr">
      <vt:lpstr/>
      <vt:lpstr/>
      <vt:lpstr>decide că planul:</vt:lpstr>
      <vt:lpstr>"Amenajamentul Silvic al fondului forestier proprietate publica a Comunei Nușeni</vt:lpstr>
      <vt:lpstr/>
      <vt:lpstr>titular: COMUNA NUȘENI, cu sediul în localitatea Nușeni, nr. 120, comuna Nușeni,</vt:lpstr>
      <vt:lpstr/>
      <vt:lpstr>prin OCOLUL SILVIC BISTRIȚA - DIRECȚIA SILVICĂ BISTRIȚA-NĂSĂUD, cu sediul în mun</vt:lpstr>
      <vt:lpstr>în scopul aprobării: amenajamentului silvic</vt:lpstr>
      <vt:lpstr>nu necesită evaluare de mediu și nu necesită evaluare adecvată urmând a fi supus</vt:lpstr>
      <vt:lpstr/>
      <vt:lpstr>Motivele care au stat la baza luării deciziei etapei de încadrare sunt:</vt:lpstr>
      <vt:lpstr>amenajamentul nu conține proiectele enumerate în anexa nr. 1 sau 2 la Legea nr. </vt:lpstr>
      <vt:lpstr>amenajamentul nu se suprapune cu arii naturale protejate de interes național, in</vt:lpstr>
      <vt:lpstr/>
      <vt:lpstr>Amenajamentul silvic prevede:</vt:lpstr>
      <vt:lpstr>Prezentare generală</vt:lpstr>
      <vt:lpstr>Fondul forestier proprietate publică aparținând comunei  Nușeni, județul Bistriț</vt:lpstr>
      <vt:lpstr>U.P. I Nuşeni este situată din punct de vedere geografic în regiunea de dealuri </vt:lpstr>
      <vt:lpstr>Suprafaţa fondului forestier este de 112,65 ha și este constituită dintr-o singu</vt:lpstr>
      <vt:lpstr>Din punct de vedere administrativ-teritorial fondul forestier se află amplasat p</vt:lpstr>
      <vt:lpstr/>
      <vt:lpstr/>
      <vt:lpstr>Arii naturale protejate</vt:lpstr>
      <vt:lpstr>Fondul forestier din cadrul UP I Nușeni nu se suprapune cu nici o arie naturală </vt:lpstr>
      <vt:lpstr>Perioada de aplicare a amenajamentului silvic al fondului forestier, proprietate</vt:lpstr>
      <vt:lpstr>Repartiția fondului forestier pe categorii de folosințe</vt:lpstr>
      <vt:lpstr>Întreaga suprafață de 112,65 ha ale U.P. este încadrată în păduri şi terenuri de</vt:lpstr>
      <vt:lpstr/>
      <vt:lpstr>Repartiţia fondului forestier pe folosinţe se prezintă astfel:</vt:lpstr>
      <vt:lpstr>Subunități de gospodărire </vt:lpstr>
      <vt:lpstr>În raport cu obiectivele urmărite și funcțiile de producție și de protecție stab</vt:lpstr>
      <vt:lpstr/>
      <vt:lpstr>Functiile pădurii</vt:lpstr>
      <vt:lpstr>Corespunzător obiectivelor social-economice, pădurile îndeplinesc următoarele fu</vt:lpstr>
      <vt:lpstr/>
      <vt:lpstr/>
      <vt:lpstr>Bazele de amenajare</vt:lpstr>
      <vt:lpstr>Regimul: codru regulat, iar pentru arboretele de salcâm regim crâng;</vt:lpstr>
      <vt:lpstr>Compoziția țel:  corespunzătoare tipului natural fundamental de pădure în arbore</vt:lpstr>
      <vt:lpstr>Exploatabilitatea: Vârsta medie a exploatabilității este de 102 ani.</vt:lpstr>
      <vt:lpstr>Ciclul: 110 ani pentru S.U.P. „A”.</vt:lpstr>
      <vt:lpstr>Tratamente – tăieri progresive (în perspectivă),  și tăieri în crâng.</vt:lpstr>
      <vt:lpstr/>
      <vt:lpstr>Recoltarea posibilităţii de produse principale în S.U.P. A – codru regulat</vt:lpstr>
      <vt:lpstr>S-a adoptat posibilitatea de 102 m3/an, după indicatorul de posibilitate după cl</vt:lpstr>
      <vt:lpstr>Așa cum se poate observa tratamentele prin care se va recolta posibilitatea de p</vt:lpstr>
      <vt:lpstr>Tăieri în crâng se vor executa în ua 69C şi 70 D, arborete artificiale de produc</vt:lpstr>
      <vt:lpstr>Indicele de recoltare a produselor principale pentru S.U.P. A este de 0,9 m3/an/</vt:lpstr>
      <vt:lpstr>Pentru lucrărilor de îngrijire a arboretelor, bilanţul masei lemnoase de exploat</vt:lpstr>
      <vt:lpstr>din produse secundare (curăţiri+rărituri) = 175 m³/an;</vt:lpstr>
      <vt:lpstr>din tăieri de igienă = 20 m³/an;</vt:lpstr>
      <vt:lpstr>din tăieri de conservare = anual 3 m³/an;</vt:lpstr>
      <vt:lpstr>din tăieri de produse principale = 102 m³/an;</vt:lpstr>
      <vt:lpstr>Total =  300 m³/an.</vt:lpstr>
      <vt:lpstr>În conformitate cu normele tehnice pentru silvicultură, volumul propus spre reco</vt:lpstr>
      <vt:lpstr/>
      <vt:lpstr>În conformitate cu art. 25 alin. 3 din legea 46/2008 – Codul Silvic, republicată</vt:lpstr>
      <vt:lpstr>Astfel calculul volumului posibil de recoltat pentru arboretele din tipul II fun</vt:lpstr>
      <vt:lpstr>- volumul mediu anual nerecoltat pe hectar utilizat pentru calculul compensaţii</vt:lpstr>
      <vt:lpstr>Volumul de lemn nerecoltat: S x 1,97 = 73,32 x 1,97 = 144,44 mc.</vt:lpstr>
      <vt:lpstr/>
      <vt:lpstr>Instalatii de transport - În prezent, teritoriul fondului forestier al U.P. anal</vt:lpstr>
      <vt:lpstr>Nu a fost propusă construirea de drumuri forestiere.</vt:lpstr>
      <vt:lpstr>Prevederi de ordin general care trebuie respectate în cazul manifestării unor fa</vt:lpstr>
      <vt:lpstr>Măsurile care se vor lua în caz de calamitate:</vt:lpstr>
      <vt:lpstr>În cazul apariției unor calamități naturale (doborâturi de vânt, rupturi de vânt</vt:lpstr>
      <vt:lpstr>Principalele soluţii/măsuri optime, care se pot lua în cazul apariţiei unor cala</vt:lpstr>
      <vt:lpstr>- în cazul fenomenelor dispersate este necesară inventarierea cât mai rapidă a a</vt:lpstr>
      <vt:lpstr>- în cazul fenomenelor concentrate este necesară determinarea cât mai rapidă şi </vt:lpstr>
      <vt:lpstr>- în cazul în care este necesară modificarea prevederilor amenajamentului se imp</vt:lpstr>
      <vt:lpstr>1) convocarea, cât mai rapidă a persoanelor care trebuie să participe la efectua</vt:lpstr>
      <vt:lpstr>2) întocmirea cât mai rapidă, de către Ocolul Silvic care asigură administrarea </vt:lpstr>
      <vt:lpstr>- punerea în valoarea a arborilor afectaţi; </vt:lpstr>
      <vt:lpstr>- extragerea arborilor afectaţi cât mai repede cu putinţă pentru a evita extinde</vt:lpstr>
      <vt:lpstr>- împădurirea suprafețelor afectate cu specii aparţinând tipului natural fundame</vt:lpstr>
      <vt:lpstr>- stabilirea, eventual schimbarea, compoziţiilor ţel de regenerare sau de împădu</vt:lpstr>
      <vt:lpstr>Prin amenajament nu sunt propuse realizarea de drumuri forestiere noi și nu se </vt:lpstr>
      <vt:lpstr>Accesul la fondul forestier se realizează pe drumuri forestiere și drumuri publi</vt:lpstr>
      <vt:lpstr>Proiectul nu implică alte activităţi decât cele legate de silvicultură şi exploa</vt:lpstr>
      <vt:lpstr>Amenajamentul silvic al UP I Nușeni se integrează în obiectivele normale de cons</vt:lpstr>
      <vt:lpstr>Managementul propus de Amenajamentul Silvic urmăreşte menţinerea interacţiunii a</vt:lpstr>
      <vt:lpstr>Amenajamentul se corelează cu amenajamentele silvice ale suprafeţelor limitrofe,</vt:lpstr>
      <vt:lpstr>În urma verificării ediției a 14-a a Catalogului pădurilor virgine și cvasivirg</vt:lpstr>
      <vt:lpstr/>
      <vt:lpstr>Măsuri de gospodărire a arboretelor </vt:lpstr>
      <vt:lpstr>1.Caracteristicile planurilor şi programelor cu privire, în special, la: </vt:lpstr>
      <vt:lpstr>a) gradul în care planul sau programul creează un cadru pentru proiecte şi alte </vt:lpstr>
      <vt:lpstr>- prin Amenajamentul Silvic nu se implementează viitoare proiecte aşa cum sunt d</vt:lpstr>
      <vt:lpstr>- Amenajamentul Silvic, nu prevede:</vt:lpstr>
      <vt:lpstr>realizarea de construcţii (inclusiv drumuri forestiere);</vt:lpstr>
      <vt:lpstr>realizarea de lucrări care să devieze cursuri de apă, poluare fonică pe perioadă</vt:lpstr>
      <vt:lpstr>împăduriri pentru terenuri pe care nu a existat anterior vegetaţie forestieră;</vt:lpstr>
      <vt:lpstr>realizarea de defrişări în vederea schimbării categoriei de folosinţă a terenulu</vt:lpstr>
      <vt:lpstr>crearea de bariere care să ducă la izolarea reproductivă a vreunei specii de int</vt:lpstr>
      <vt:lpstr>utilizarea, stocarea, transportul sau prelucrarea de substanţe, materiale, deşeu</vt:lpstr>
      <vt:lpstr>nu sunt prevăzute lucrări de demolare;</vt:lpstr>
      <vt:lpstr>nu sunt prevăzute racordări la rețele de apă, curent, gaz, canalizare.</vt:lpstr>
      <vt:lpstr>b) gradul în care planul sau programul influenţează alte planuri şi programe, in</vt:lpstr>
      <vt:lpstr>- în zonă nu sunt propuse alte planuri sau programe; </vt:lpstr>
      <vt:lpstr>c) relevanţa planului sau programului în/pentru integrarea consideraţiilor de me</vt:lpstr>
      <vt:lpstr>-  în baza prevederilor Amenajamentului Silvic, gospodărirea pădurilor se va fac</vt:lpstr>
    </vt:vector>
  </TitlesOfParts>
  <Company/>
  <LinksUpToDate>false</LinksUpToDate>
  <CharactersWithSpaces>33973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Suciu Marinela</cp:lastModifiedBy>
  <cp:revision>2</cp:revision>
  <cp:lastPrinted>2024-01-26T10:45:00Z</cp:lastPrinted>
  <dcterms:created xsi:type="dcterms:W3CDTF">2024-02-16T07:56:00Z</dcterms:created>
  <dcterms:modified xsi:type="dcterms:W3CDTF">2024-02-16T07:56:00Z</dcterms:modified>
</cp:coreProperties>
</file>