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7BFF" w14:textId="77777777" w:rsidR="00883E28" w:rsidRPr="0084120B" w:rsidRDefault="009B1F9F" w:rsidP="000974C7">
      <w:pPr>
        <w:pStyle w:val="Antet"/>
        <w:tabs>
          <w:tab w:val="clear" w:pos="4680"/>
          <w:tab w:val="clear" w:pos="9360"/>
          <w:tab w:val="left" w:pos="9000"/>
        </w:tabs>
        <w:rPr>
          <w:rFonts w:ascii="Times New Roman" w:hAnsi="Times New Roman"/>
          <w:sz w:val="28"/>
          <w:szCs w:val="28"/>
          <w:lang w:val="ro-RO"/>
        </w:rPr>
      </w:pPr>
      <w:r>
        <w:rPr>
          <w:rFonts w:ascii="Times New Roman" w:hAnsi="Times New Roman"/>
          <w:b/>
          <w:noProof/>
          <w:sz w:val="28"/>
          <w:szCs w:val="28"/>
          <w:lang w:val="ro-RO"/>
        </w:rPr>
        <w:object w:dxaOrig="1440" w:dyaOrig="1440" w14:anchorId="0A51E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09.85pt;margin-top:3.75pt;width:75.6pt;height:60.75pt;z-index:-251657216">
            <v:imagedata r:id="rId8" o:title=""/>
          </v:shape>
          <o:OLEObject Type="Embed" ProgID="CorelDRAW.Graphic.13" ShapeID="_x0000_s1048" DrawAspect="Content" ObjectID="_1750763701" r:id="rId9"/>
        </w:object>
      </w:r>
      <w:r w:rsidR="000974C7" w:rsidRPr="0084120B">
        <w:rPr>
          <w:rFonts w:ascii="Times New Roman" w:hAnsi="Times New Roman"/>
          <w:noProof/>
          <w:sz w:val="28"/>
          <w:szCs w:val="28"/>
        </w:rPr>
        <w:drawing>
          <wp:anchor distT="0" distB="0" distL="114300" distR="114300" simplePos="0" relativeHeight="251656192" behindDoc="0" locked="0" layoutInCell="1" allowOverlap="1" wp14:anchorId="03A9DF52" wp14:editId="26E8F148">
            <wp:simplePos x="0" y="0"/>
            <wp:positionH relativeFrom="column">
              <wp:posOffset>-158750</wp:posOffset>
            </wp:positionH>
            <wp:positionV relativeFrom="paragraph">
              <wp:posOffset>4445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84120B">
        <w:rPr>
          <w:rFonts w:ascii="Times New Roman" w:hAnsi="Times New Roman"/>
          <w:sz w:val="28"/>
          <w:szCs w:val="28"/>
          <w:lang w:val="ro-RO"/>
        </w:rPr>
        <w:t xml:space="preserve">                     </w:t>
      </w:r>
      <w:r w:rsidR="0089789D" w:rsidRPr="0084120B">
        <w:rPr>
          <w:rFonts w:ascii="Times New Roman" w:hAnsi="Times New Roman"/>
          <w:b/>
          <w:bCs/>
          <w:color w:val="FFFFFF"/>
          <w:sz w:val="28"/>
          <w:szCs w:val="28"/>
          <w:lang w:val="ro-RO"/>
        </w:rPr>
        <w:t>D</w:t>
      </w:r>
    </w:p>
    <w:p w14:paraId="761ACEAF" w14:textId="77777777" w:rsidR="00E014B7" w:rsidRPr="0084120B" w:rsidRDefault="00E014B7" w:rsidP="00E014B7">
      <w:pPr>
        <w:pStyle w:val="Antet"/>
        <w:tabs>
          <w:tab w:val="clear" w:pos="4680"/>
          <w:tab w:val="clear" w:pos="9360"/>
          <w:tab w:val="left" w:pos="9000"/>
        </w:tabs>
        <w:rPr>
          <w:rFonts w:ascii="Times New Roman" w:hAnsi="Times New Roman"/>
          <w:sz w:val="28"/>
          <w:szCs w:val="28"/>
          <w:lang w:val="ro-RO"/>
        </w:rPr>
      </w:pPr>
    </w:p>
    <w:p w14:paraId="7D7802BC" w14:textId="77777777" w:rsidR="00E014B7" w:rsidRPr="0084120B" w:rsidRDefault="00D3415B" w:rsidP="00D3415B">
      <w:pPr>
        <w:pStyle w:val="Antet"/>
        <w:tabs>
          <w:tab w:val="clear" w:pos="4680"/>
          <w:tab w:val="clear" w:pos="9360"/>
          <w:tab w:val="left" w:pos="7530"/>
        </w:tabs>
        <w:rPr>
          <w:rFonts w:ascii="Times New Roman" w:hAnsi="Times New Roman"/>
          <w:b/>
          <w:sz w:val="28"/>
          <w:szCs w:val="28"/>
          <w:lang w:val="ro-RO"/>
        </w:rPr>
      </w:pPr>
      <w:r w:rsidRPr="0084120B">
        <w:rPr>
          <w:rFonts w:ascii="Times New Roman" w:hAnsi="Times New Roman"/>
          <w:b/>
          <w:sz w:val="28"/>
          <w:szCs w:val="28"/>
          <w:lang w:val="ro-RO"/>
        </w:rPr>
        <w:t xml:space="preserve">                   </w:t>
      </w:r>
      <w:r w:rsidR="00E014B7" w:rsidRPr="0084120B">
        <w:rPr>
          <w:rFonts w:ascii="Times New Roman" w:hAnsi="Times New Roman"/>
          <w:b/>
          <w:sz w:val="28"/>
          <w:szCs w:val="28"/>
          <w:lang w:val="ro-RO"/>
        </w:rPr>
        <w:t>Ministerul Mediului</w:t>
      </w:r>
      <w:r w:rsidR="00365994" w:rsidRPr="0084120B">
        <w:rPr>
          <w:rFonts w:ascii="Times New Roman" w:hAnsi="Times New Roman"/>
          <w:b/>
          <w:sz w:val="28"/>
          <w:szCs w:val="28"/>
          <w:lang w:val="ro-RO"/>
        </w:rPr>
        <w:t>, Apelor și Pădurilor</w:t>
      </w:r>
    </w:p>
    <w:p w14:paraId="000DED8C" w14:textId="18E6FF8F" w:rsidR="00E014B7" w:rsidRPr="0084120B" w:rsidRDefault="00E014B7" w:rsidP="00E014B7">
      <w:pPr>
        <w:pStyle w:val="Antet"/>
        <w:tabs>
          <w:tab w:val="clear" w:pos="4680"/>
          <w:tab w:val="clear" w:pos="9360"/>
          <w:tab w:val="left" w:pos="7530"/>
        </w:tabs>
        <w:rPr>
          <w:rFonts w:ascii="Times New Roman" w:hAnsi="Times New Roman"/>
          <w:b/>
          <w:sz w:val="28"/>
          <w:szCs w:val="28"/>
          <w:lang w:val="ro-RO"/>
        </w:rPr>
      </w:pPr>
      <w:r w:rsidRPr="0084120B">
        <w:rPr>
          <w:rFonts w:ascii="Times New Roman" w:hAnsi="Times New Roman"/>
          <w:b/>
          <w:sz w:val="28"/>
          <w:szCs w:val="28"/>
          <w:lang w:val="ro-RO"/>
        </w:rPr>
        <w:t xml:space="preserve">           </w:t>
      </w:r>
      <w:r w:rsidR="00271EDE">
        <w:rPr>
          <w:rFonts w:ascii="Times New Roman" w:hAnsi="Times New Roman"/>
          <w:b/>
          <w:sz w:val="28"/>
          <w:szCs w:val="28"/>
          <w:lang w:val="ro-RO"/>
        </w:rPr>
        <w:t xml:space="preserve">   </w:t>
      </w:r>
      <w:r w:rsidRPr="0084120B">
        <w:rPr>
          <w:rFonts w:ascii="Times New Roman" w:hAnsi="Times New Roman"/>
          <w:b/>
          <w:sz w:val="28"/>
          <w:szCs w:val="28"/>
          <w:lang w:val="ro-RO"/>
        </w:rPr>
        <w:t>Agenţia Naţională pentru Protecţia Mediului</w:t>
      </w:r>
      <w:r w:rsidRPr="0084120B">
        <w:rPr>
          <w:rFonts w:ascii="Times New Roman" w:hAnsi="Times New Roman"/>
          <w:b/>
          <w:sz w:val="28"/>
          <w:szCs w:val="28"/>
          <w:lang w:val="ro-RO"/>
        </w:rPr>
        <w:tab/>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014B7" w:rsidRPr="0084120B" w14:paraId="1B48C8F9" w14:textId="77777777" w:rsidTr="000974C7">
        <w:trPr>
          <w:trHeight w:val="520"/>
        </w:trPr>
        <w:tc>
          <w:tcPr>
            <w:tcW w:w="10031" w:type="dxa"/>
            <w:tcBorders>
              <w:top w:val="single" w:sz="8" w:space="0" w:color="000000"/>
              <w:bottom w:val="single" w:sz="8" w:space="0" w:color="000000"/>
            </w:tcBorders>
            <w:shd w:val="clear" w:color="auto" w:fill="auto"/>
            <w:vAlign w:val="center"/>
          </w:tcPr>
          <w:p w14:paraId="315EC217" w14:textId="77777777" w:rsidR="00E014B7" w:rsidRPr="0084120B" w:rsidRDefault="00E014B7" w:rsidP="0084012C">
            <w:pPr>
              <w:spacing w:after="0"/>
              <w:jc w:val="center"/>
              <w:rPr>
                <w:rFonts w:ascii="Times New Roman" w:hAnsi="Times New Roman"/>
                <w:b/>
                <w:bCs/>
                <w:color w:val="FFFFFF"/>
                <w:sz w:val="28"/>
                <w:szCs w:val="28"/>
                <w:lang w:val="ro-RO"/>
              </w:rPr>
            </w:pPr>
            <w:r w:rsidRPr="0084120B">
              <w:rPr>
                <w:rFonts w:ascii="Times New Roman" w:hAnsi="Times New Roman"/>
                <w:b/>
                <w:bCs/>
                <w:sz w:val="28"/>
                <w:szCs w:val="28"/>
                <w:lang w:val="ro-RO"/>
              </w:rPr>
              <w:t>AGENŢIA PENTRU PROTECŢIA MEDIULUI BISTRITA-NASAUD</w:t>
            </w:r>
          </w:p>
        </w:tc>
      </w:tr>
    </w:tbl>
    <w:p w14:paraId="47D18A8C" w14:textId="0A0A5405" w:rsidR="00A80B83" w:rsidRDefault="00A80B83" w:rsidP="003406E7">
      <w:pPr>
        <w:widowControl w:val="0"/>
        <w:autoSpaceDE w:val="0"/>
        <w:autoSpaceDN w:val="0"/>
        <w:adjustRightInd w:val="0"/>
        <w:spacing w:after="0" w:line="240" w:lineRule="auto"/>
        <w:rPr>
          <w:rFonts w:ascii="Times New Roman" w:hAnsi="Times New Roman"/>
          <w:b/>
          <w:bCs/>
          <w:sz w:val="28"/>
          <w:szCs w:val="28"/>
          <w:lang w:val="ro-RO"/>
        </w:rPr>
      </w:pPr>
    </w:p>
    <w:p w14:paraId="49460275" w14:textId="77777777" w:rsidR="00271EDE" w:rsidRDefault="00271EDE" w:rsidP="003406E7">
      <w:pPr>
        <w:widowControl w:val="0"/>
        <w:autoSpaceDE w:val="0"/>
        <w:autoSpaceDN w:val="0"/>
        <w:adjustRightInd w:val="0"/>
        <w:spacing w:after="0" w:line="240" w:lineRule="auto"/>
        <w:rPr>
          <w:rFonts w:ascii="Times New Roman" w:hAnsi="Times New Roman"/>
          <w:b/>
          <w:bCs/>
          <w:sz w:val="28"/>
          <w:szCs w:val="28"/>
          <w:lang w:val="ro-RO"/>
        </w:rPr>
      </w:pPr>
    </w:p>
    <w:p w14:paraId="0B3C6114" w14:textId="71D806FE" w:rsidR="00883E28" w:rsidRPr="0084120B" w:rsidRDefault="00883E28" w:rsidP="00620979">
      <w:pPr>
        <w:widowControl w:val="0"/>
        <w:autoSpaceDE w:val="0"/>
        <w:autoSpaceDN w:val="0"/>
        <w:adjustRightInd w:val="0"/>
        <w:spacing w:after="0" w:line="240" w:lineRule="auto"/>
        <w:rPr>
          <w:rFonts w:ascii="Times New Roman" w:hAnsi="Times New Roman"/>
          <w:b/>
          <w:bCs/>
          <w:sz w:val="28"/>
          <w:szCs w:val="28"/>
          <w:lang w:val="ro-RO"/>
        </w:rPr>
      </w:pPr>
    </w:p>
    <w:p w14:paraId="2664F1FE" w14:textId="6C0123C1" w:rsidR="00566382" w:rsidRPr="0084120B" w:rsidRDefault="00A30526" w:rsidP="00620979">
      <w:pPr>
        <w:spacing w:after="0" w:line="240" w:lineRule="auto"/>
        <w:jc w:val="center"/>
        <w:rPr>
          <w:rFonts w:ascii="Times New Roman" w:hAnsi="Times New Roman"/>
          <w:b/>
          <w:sz w:val="28"/>
          <w:szCs w:val="28"/>
          <w:lang w:val="ro-RO"/>
        </w:rPr>
      </w:pPr>
      <w:r w:rsidRPr="0084120B">
        <w:rPr>
          <w:rFonts w:ascii="Times New Roman" w:hAnsi="Times New Roman"/>
          <w:b/>
          <w:sz w:val="28"/>
          <w:szCs w:val="28"/>
          <w:lang w:val="ro-RO"/>
        </w:rPr>
        <w:t>DECIZIE</w:t>
      </w:r>
      <w:r w:rsidR="00271EDE">
        <w:rPr>
          <w:rFonts w:ascii="Times New Roman" w:hAnsi="Times New Roman"/>
          <w:b/>
          <w:sz w:val="28"/>
          <w:szCs w:val="28"/>
          <w:lang w:val="ro-RO"/>
        </w:rPr>
        <w:t xml:space="preserve"> </w:t>
      </w:r>
      <w:r w:rsidR="00D63006">
        <w:rPr>
          <w:rFonts w:ascii="Times New Roman" w:hAnsi="Times New Roman"/>
          <w:b/>
          <w:sz w:val="28"/>
          <w:szCs w:val="28"/>
          <w:lang w:val="ro-RO"/>
        </w:rPr>
        <w:t>inițială</w:t>
      </w:r>
      <w:r w:rsidRPr="0084120B">
        <w:rPr>
          <w:rFonts w:ascii="Times New Roman" w:hAnsi="Times New Roman"/>
          <w:b/>
          <w:sz w:val="28"/>
          <w:szCs w:val="28"/>
          <w:lang w:val="ro-RO"/>
        </w:rPr>
        <w:t xml:space="preserve"> </w:t>
      </w:r>
      <w:r w:rsidR="009C5A65" w:rsidRPr="0084120B">
        <w:rPr>
          <w:rFonts w:ascii="Times New Roman" w:hAnsi="Times New Roman"/>
          <w:b/>
          <w:sz w:val="28"/>
          <w:szCs w:val="28"/>
          <w:lang w:val="ro-RO"/>
        </w:rPr>
        <w:t xml:space="preserve"> </w:t>
      </w:r>
    </w:p>
    <w:p w14:paraId="011677C7" w14:textId="42440AA4" w:rsidR="00A30526" w:rsidRPr="0084120B" w:rsidRDefault="00CE3FC0" w:rsidP="00620979">
      <w:pPr>
        <w:spacing w:after="0" w:line="240" w:lineRule="auto"/>
        <w:jc w:val="center"/>
        <w:rPr>
          <w:rFonts w:ascii="Times New Roman" w:hAnsi="Times New Roman"/>
          <w:b/>
          <w:sz w:val="28"/>
          <w:szCs w:val="28"/>
          <w:lang w:val="ro-RO"/>
        </w:rPr>
      </w:pPr>
      <w:r w:rsidRPr="0084120B">
        <w:rPr>
          <w:rFonts w:ascii="Times New Roman" w:hAnsi="Times New Roman"/>
          <w:b/>
          <w:sz w:val="28"/>
          <w:szCs w:val="28"/>
          <w:lang w:val="ro-RO"/>
        </w:rPr>
        <w:t>din</w:t>
      </w:r>
      <w:r w:rsidR="0086004E" w:rsidRPr="0084120B">
        <w:rPr>
          <w:rFonts w:ascii="Times New Roman" w:hAnsi="Times New Roman"/>
          <w:b/>
          <w:sz w:val="28"/>
          <w:szCs w:val="28"/>
          <w:lang w:val="ro-RO"/>
        </w:rPr>
        <w:t xml:space="preserve"> </w:t>
      </w:r>
      <w:r w:rsidR="00D63006">
        <w:rPr>
          <w:rFonts w:ascii="Times New Roman" w:hAnsi="Times New Roman"/>
          <w:b/>
          <w:sz w:val="28"/>
          <w:szCs w:val="28"/>
          <w:lang w:val="ro-RO"/>
        </w:rPr>
        <w:t>1</w:t>
      </w:r>
      <w:r w:rsidR="00D13B25">
        <w:rPr>
          <w:rFonts w:ascii="Times New Roman" w:hAnsi="Times New Roman"/>
          <w:b/>
          <w:sz w:val="28"/>
          <w:szCs w:val="28"/>
          <w:lang w:val="ro-RO"/>
        </w:rPr>
        <w:t>4 iulie</w:t>
      </w:r>
      <w:r w:rsidR="0071794A" w:rsidRPr="009D2F1A">
        <w:rPr>
          <w:rFonts w:ascii="Times New Roman" w:hAnsi="Times New Roman"/>
          <w:b/>
          <w:sz w:val="28"/>
          <w:szCs w:val="28"/>
          <w:lang w:val="ro-RO"/>
        </w:rPr>
        <w:t xml:space="preserve"> 202</w:t>
      </w:r>
      <w:r w:rsidR="00406297" w:rsidRPr="009D2F1A">
        <w:rPr>
          <w:rFonts w:ascii="Times New Roman" w:hAnsi="Times New Roman"/>
          <w:b/>
          <w:sz w:val="28"/>
          <w:szCs w:val="28"/>
          <w:lang w:val="ro-RO"/>
        </w:rPr>
        <w:t>3</w:t>
      </w:r>
    </w:p>
    <w:p w14:paraId="2397D55A" w14:textId="4C293D56" w:rsidR="008B1AB8" w:rsidRDefault="008B1AB8" w:rsidP="00620979">
      <w:pPr>
        <w:spacing w:after="0" w:line="240" w:lineRule="auto"/>
        <w:jc w:val="center"/>
        <w:rPr>
          <w:rFonts w:ascii="Times New Roman" w:hAnsi="Times New Roman"/>
          <w:b/>
          <w:sz w:val="28"/>
          <w:szCs w:val="28"/>
          <w:lang w:val="ro-RO"/>
        </w:rPr>
      </w:pPr>
    </w:p>
    <w:p w14:paraId="6522EF12" w14:textId="77777777" w:rsidR="00271EDE" w:rsidRDefault="00271EDE" w:rsidP="00620979">
      <w:pPr>
        <w:spacing w:after="0" w:line="240" w:lineRule="auto"/>
        <w:jc w:val="center"/>
        <w:rPr>
          <w:rFonts w:ascii="Times New Roman" w:hAnsi="Times New Roman"/>
          <w:b/>
          <w:sz w:val="28"/>
          <w:szCs w:val="28"/>
          <w:lang w:val="ro-RO"/>
        </w:rPr>
      </w:pPr>
    </w:p>
    <w:p w14:paraId="525522A6" w14:textId="2C36DDD5" w:rsidR="00A30526" w:rsidRPr="00A063F3" w:rsidRDefault="008B1AB8" w:rsidP="00620979">
      <w:pPr>
        <w:spacing w:after="0" w:line="240" w:lineRule="auto"/>
        <w:jc w:val="both"/>
        <w:rPr>
          <w:rFonts w:ascii="Times New Roman" w:eastAsia="Times New Roman" w:hAnsi="Times New Roman"/>
          <w:b/>
          <w:iCs/>
          <w:noProof/>
          <w:sz w:val="28"/>
          <w:szCs w:val="28"/>
          <w:lang w:val="ro-RO"/>
        </w:rPr>
      </w:pPr>
      <w:r w:rsidRPr="0084120B">
        <w:rPr>
          <w:rFonts w:ascii="Times New Roman" w:hAnsi="Times New Roman"/>
          <w:sz w:val="28"/>
          <w:szCs w:val="28"/>
          <w:lang w:val="ro-RO"/>
        </w:rPr>
        <w:t xml:space="preserve">Urmare solicitării de emitere </w:t>
      </w:r>
      <w:r w:rsidR="0086004E" w:rsidRPr="0084120B">
        <w:rPr>
          <w:rFonts w:ascii="Times New Roman" w:hAnsi="Times New Roman"/>
          <w:sz w:val="28"/>
          <w:szCs w:val="28"/>
          <w:lang w:val="ro-RO"/>
        </w:rPr>
        <w:t>a avizului de mediu pentru</w:t>
      </w:r>
      <w:r w:rsidR="00A30526" w:rsidRPr="0084120B">
        <w:rPr>
          <w:rFonts w:ascii="Times New Roman" w:hAnsi="Times New Roman"/>
          <w:sz w:val="28"/>
          <w:szCs w:val="28"/>
          <w:lang w:val="ro-RO"/>
        </w:rPr>
        <w:t xml:space="preserve"> </w:t>
      </w:r>
      <w:bookmarkStart w:id="0" w:name="_Hlk74857978"/>
      <w:r w:rsidR="00D13B25">
        <w:rPr>
          <w:rFonts w:ascii="Times New Roman" w:eastAsia="Times New Roman" w:hAnsi="Times New Roman"/>
          <w:sz w:val="28"/>
          <w:szCs w:val="28"/>
          <w:lang w:val="ro-RO"/>
        </w:rPr>
        <w:t>„</w:t>
      </w:r>
      <w:r w:rsidR="00D63006" w:rsidRPr="00D63006">
        <w:rPr>
          <w:rFonts w:ascii="Times New Roman" w:eastAsia="Times New Roman" w:hAnsi="Times New Roman"/>
          <w:b/>
          <w:iCs/>
          <w:noProof/>
          <w:sz w:val="28"/>
          <w:szCs w:val="28"/>
          <w:lang w:val="ro-RO"/>
        </w:rPr>
        <w:t>Amenajamentul silvic al fondului forestier proprietate publică  aparținând Comunei Telciu, județul Bistrița-Năsăud organizat în UP I Bichigiu</w:t>
      </w:r>
      <w:r w:rsidR="009C5A65" w:rsidRPr="00D63006">
        <w:rPr>
          <w:rFonts w:ascii="Times New Roman" w:eastAsia="Times New Roman" w:hAnsi="Times New Roman"/>
          <w:b/>
          <w:iCs/>
          <w:noProof/>
          <w:sz w:val="28"/>
          <w:szCs w:val="28"/>
          <w:lang w:val="en-GB"/>
        </w:rPr>
        <w:t>”</w:t>
      </w:r>
      <w:r w:rsidR="0086004E" w:rsidRPr="0084120B">
        <w:rPr>
          <w:rFonts w:ascii="Times New Roman" w:hAnsi="Times New Roman"/>
          <w:i/>
          <w:sz w:val="28"/>
          <w:szCs w:val="28"/>
          <w:lang w:val="ro-RO"/>
        </w:rPr>
        <w:t>,</w:t>
      </w:r>
      <w:r w:rsidR="0070475A" w:rsidRPr="0084120B">
        <w:rPr>
          <w:rFonts w:ascii="Times New Roman" w:hAnsi="Times New Roman"/>
          <w:i/>
          <w:sz w:val="28"/>
          <w:szCs w:val="28"/>
          <w:lang w:val="ro-RO"/>
        </w:rPr>
        <w:t xml:space="preserve"> </w:t>
      </w:r>
      <w:r w:rsidR="0070475A" w:rsidRPr="0084120B">
        <w:rPr>
          <w:rFonts w:ascii="Times New Roman" w:hAnsi="Times New Roman"/>
          <w:iCs/>
          <w:sz w:val="28"/>
          <w:szCs w:val="28"/>
          <w:lang w:val="ro-RO"/>
        </w:rPr>
        <w:t>amplasat</w:t>
      </w:r>
      <w:r w:rsidR="0086004E" w:rsidRPr="0084120B">
        <w:rPr>
          <w:rFonts w:ascii="Times New Roman" w:eastAsia="Times New Roman" w:hAnsi="Times New Roman"/>
          <w:iCs/>
          <w:sz w:val="28"/>
          <w:szCs w:val="28"/>
          <w:lang w:val="ro-RO"/>
        </w:rPr>
        <w:t xml:space="preserve"> </w:t>
      </w:r>
      <w:bookmarkEnd w:id="0"/>
      <w:r w:rsidR="0070475A" w:rsidRPr="0084120B">
        <w:rPr>
          <w:rFonts w:ascii="Times New Roman" w:eastAsia="Times New Roman" w:hAnsi="Times New Roman"/>
          <w:sz w:val="28"/>
          <w:szCs w:val="28"/>
          <w:lang w:val="ro-RO"/>
        </w:rPr>
        <w:t xml:space="preserve">pe raza </w:t>
      </w:r>
      <w:r w:rsidR="00D63006">
        <w:rPr>
          <w:rFonts w:ascii="Times New Roman" w:eastAsia="Times New Roman" w:hAnsi="Times New Roman"/>
          <w:sz w:val="28"/>
          <w:szCs w:val="28"/>
          <w:lang w:val="ro-RO"/>
        </w:rPr>
        <w:t xml:space="preserve">UAT Telciu, </w:t>
      </w:r>
      <w:r w:rsidR="0070475A" w:rsidRPr="0084120B">
        <w:rPr>
          <w:rFonts w:ascii="Times New Roman" w:eastAsia="Times New Roman" w:hAnsi="Times New Roman"/>
          <w:sz w:val="28"/>
          <w:szCs w:val="28"/>
          <w:lang w:val="ro-RO"/>
        </w:rPr>
        <w:t xml:space="preserve">județul Bistriţa-Năsăud, </w:t>
      </w:r>
      <w:r w:rsidR="0086004E" w:rsidRPr="0084120B">
        <w:rPr>
          <w:rFonts w:ascii="Times New Roman" w:eastAsia="Times New Roman" w:hAnsi="Times New Roman"/>
          <w:sz w:val="28"/>
          <w:szCs w:val="28"/>
          <w:lang w:val="ro-RO"/>
        </w:rPr>
        <w:t xml:space="preserve">solicitare înregistrată la Agenţia pentru Protecţia Mediului Bistriţa-Năsăud sub nr. </w:t>
      </w:r>
      <w:r w:rsidR="00D63006" w:rsidRPr="00D63006">
        <w:rPr>
          <w:rFonts w:ascii="Times New Roman" w:eastAsia="Times New Roman" w:hAnsi="Times New Roman"/>
          <w:sz w:val="28"/>
          <w:szCs w:val="28"/>
          <w:lang w:val="ro-RO"/>
        </w:rPr>
        <w:t>7058/07.06.2022</w:t>
      </w:r>
      <w:r w:rsidR="0086004E" w:rsidRPr="0084120B">
        <w:rPr>
          <w:rFonts w:ascii="Times New Roman" w:eastAsia="Times New Roman" w:hAnsi="Times New Roman"/>
          <w:sz w:val="28"/>
          <w:szCs w:val="28"/>
          <w:lang w:val="ro-RO"/>
        </w:rPr>
        <w:t xml:space="preserve">, cu </w:t>
      </w:r>
      <w:r w:rsidR="0086004E" w:rsidRPr="0084120B">
        <w:rPr>
          <w:rFonts w:ascii="Times New Roman" w:eastAsia="Times New Roman" w:hAnsi="Times New Roman"/>
          <w:iCs/>
          <w:sz w:val="28"/>
          <w:szCs w:val="28"/>
          <w:lang w:val="ro-RO"/>
        </w:rPr>
        <w:t xml:space="preserve">ultima completare cu nr. </w:t>
      </w:r>
      <w:r w:rsidR="00D63006">
        <w:rPr>
          <w:rFonts w:ascii="Times New Roman" w:eastAsia="Times New Roman" w:hAnsi="Times New Roman"/>
          <w:iCs/>
          <w:sz w:val="28"/>
          <w:szCs w:val="28"/>
          <w:lang w:val="ro-RO"/>
        </w:rPr>
        <w:t>8189/26.03.2023</w:t>
      </w:r>
      <w:r w:rsidR="0086004E" w:rsidRPr="0084120B">
        <w:rPr>
          <w:rFonts w:ascii="Times New Roman" w:eastAsia="Times New Roman" w:hAnsi="Times New Roman"/>
          <w:iCs/>
          <w:sz w:val="28"/>
          <w:szCs w:val="28"/>
          <w:lang w:val="ro-RO"/>
        </w:rPr>
        <w:t>, în baza:</w:t>
      </w:r>
    </w:p>
    <w:p w14:paraId="751FA0E8" w14:textId="77777777" w:rsidR="0086004E" w:rsidRPr="0084120B" w:rsidRDefault="0086004E" w:rsidP="00620979">
      <w:pPr>
        <w:spacing w:after="0" w:line="240" w:lineRule="auto"/>
        <w:jc w:val="both"/>
        <w:rPr>
          <w:rFonts w:ascii="Times New Roman" w:hAnsi="Times New Roman"/>
          <w:sz w:val="28"/>
          <w:szCs w:val="28"/>
          <w:lang w:val="ro-RO"/>
        </w:rPr>
      </w:pPr>
    </w:p>
    <w:p w14:paraId="1EAAB042" w14:textId="77777777" w:rsidR="0086004E" w:rsidRPr="0084120B" w:rsidRDefault="0086004E" w:rsidP="00620979">
      <w:pPr>
        <w:pStyle w:val="Listparagraf"/>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14:paraId="20B877EC" w14:textId="77777777" w:rsidR="0086004E" w:rsidRPr="0084120B" w:rsidRDefault="0086004E" w:rsidP="00620979">
      <w:pPr>
        <w:pStyle w:val="Listparagraf"/>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O.U.G. nr. 195/2005 privind protecţia mediului, aprobată cu modificări prin Legea nr. 265/2006, cu modificările şi completările ulterioare;</w:t>
      </w:r>
    </w:p>
    <w:p w14:paraId="783DF34D" w14:textId="77777777" w:rsidR="0086004E" w:rsidRPr="0084120B" w:rsidRDefault="0086004E" w:rsidP="00620979">
      <w:pPr>
        <w:pStyle w:val="Listparagraf"/>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H.G. nr. 1076/2004 privind stabilirea procedurii de realizare a evaluării de mediu pentru planuri şi programe;</w:t>
      </w:r>
    </w:p>
    <w:p w14:paraId="62E70402" w14:textId="43D004A8" w:rsidR="00406297" w:rsidRPr="0084120B" w:rsidRDefault="00202166" w:rsidP="00620979">
      <w:pPr>
        <w:pStyle w:val="Listparagraf"/>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 xml:space="preserve">H.G. </w:t>
      </w:r>
      <w:r w:rsidR="00406297" w:rsidRPr="0084120B">
        <w:rPr>
          <w:rFonts w:ascii="Times New Roman" w:hAnsi="Times New Roman"/>
          <w:iCs/>
          <w:sz w:val="28"/>
          <w:szCs w:val="28"/>
          <w:lang w:val="ro-RO"/>
        </w:rPr>
        <w:t>nr. 236/2023 pentru aprobarea metodologiei de derulare a procedurii de evaluare de mediu pentru amenajamentele silvice;</w:t>
      </w:r>
    </w:p>
    <w:p w14:paraId="56DD61D0" w14:textId="77777777" w:rsidR="0086004E" w:rsidRPr="0084120B" w:rsidRDefault="0086004E" w:rsidP="00620979">
      <w:pPr>
        <w:pStyle w:val="Listparagraf"/>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sz w:val="28"/>
          <w:szCs w:val="28"/>
          <w:lang w:val="ro-RO"/>
        </w:rPr>
        <w:t>O.U.G. nr. 57/2007 privind regimul ariilor naturale protejate, conservarea habitatelor naturale, a florei şi faunei sălbatice, aprobată cu modificări prin Legea nr. 49/2011, cu modificările şi completările ulterioare;</w:t>
      </w:r>
    </w:p>
    <w:p w14:paraId="1C80414E" w14:textId="77777777" w:rsidR="0086004E" w:rsidRPr="0084120B" w:rsidRDefault="0086004E" w:rsidP="00620979">
      <w:pPr>
        <w:spacing w:after="0" w:line="240" w:lineRule="auto"/>
        <w:jc w:val="center"/>
        <w:rPr>
          <w:rFonts w:ascii="Times New Roman" w:hAnsi="Times New Roman"/>
          <w:b/>
          <w:bCs/>
          <w:sz w:val="28"/>
          <w:szCs w:val="28"/>
          <w:lang w:val="ro-RO"/>
        </w:rPr>
      </w:pPr>
    </w:p>
    <w:p w14:paraId="21EA102D" w14:textId="1DDF59AF" w:rsidR="0086004E" w:rsidRPr="0084120B" w:rsidRDefault="0086004E" w:rsidP="00620979">
      <w:pPr>
        <w:spacing w:after="0" w:line="240" w:lineRule="auto"/>
        <w:jc w:val="center"/>
        <w:rPr>
          <w:rFonts w:ascii="Times New Roman" w:hAnsi="Times New Roman"/>
          <w:b/>
          <w:bCs/>
          <w:sz w:val="28"/>
          <w:szCs w:val="28"/>
          <w:lang w:val="ro-RO"/>
        </w:rPr>
      </w:pPr>
      <w:r w:rsidRPr="0084120B">
        <w:rPr>
          <w:rFonts w:ascii="Times New Roman" w:hAnsi="Times New Roman"/>
          <w:b/>
          <w:bCs/>
          <w:sz w:val="28"/>
          <w:szCs w:val="28"/>
          <w:lang w:val="ro-RO"/>
        </w:rPr>
        <w:t>AGENȚIA PENTRU PROTECȚIA MEDIULUI BISTRIȚA-NĂSĂUD,</w:t>
      </w:r>
    </w:p>
    <w:p w14:paraId="102A691E" w14:textId="77777777" w:rsidR="0086004E" w:rsidRPr="0084120B" w:rsidRDefault="0086004E" w:rsidP="00620979">
      <w:pPr>
        <w:spacing w:after="0" w:line="240" w:lineRule="auto"/>
        <w:jc w:val="center"/>
        <w:rPr>
          <w:rFonts w:ascii="Times New Roman" w:hAnsi="Times New Roman"/>
          <w:sz w:val="28"/>
          <w:szCs w:val="28"/>
          <w:lang w:val="ro-RO"/>
        </w:rPr>
      </w:pPr>
    </w:p>
    <w:p w14:paraId="7DFE1851" w14:textId="4D856EBE" w:rsidR="0070475A" w:rsidRPr="0084120B" w:rsidRDefault="0070475A" w:rsidP="00620979">
      <w:pPr>
        <w:pStyle w:val="Listparagraf"/>
        <w:numPr>
          <w:ilvl w:val="0"/>
          <w:numId w:val="3"/>
        </w:numPr>
        <w:jc w:val="both"/>
        <w:rPr>
          <w:rFonts w:ascii="Times New Roman" w:hAnsi="Times New Roman"/>
          <w:sz w:val="28"/>
          <w:szCs w:val="28"/>
          <w:lang w:val="ro-RO"/>
        </w:rPr>
      </w:pPr>
      <w:r w:rsidRPr="0084120B">
        <w:rPr>
          <w:rFonts w:ascii="Times New Roman" w:hAnsi="Times New Roman"/>
          <w:bCs/>
          <w:sz w:val="28"/>
          <w:szCs w:val="28"/>
          <w:lang w:val="ro-RO"/>
        </w:rPr>
        <w:t>în urma parcurgerii etapei de încadrare,</w:t>
      </w:r>
      <w:r w:rsidRPr="0084120B">
        <w:rPr>
          <w:rFonts w:ascii="Times New Roman" w:hAnsi="Times New Roman"/>
          <w:sz w:val="28"/>
          <w:szCs w:val="28"/>
          <w:lang w:val="ro-RO"/>
        </w:rPr>
        <w:t xml:space="preserve"> conform prevederilor H.G. nr. 1076/2004, privind stabilirea procedurii de realizare a evaluării de mediu pentru planuri şi programe, de către Agenția pentru Protecția Mediului Bistrița-Năsăud, </w:t>
      </w:r>
      <w:bookmarkStart w:id="1" w:name="_Hlk74889278"/>
      <w:r w:rsidRPr="0084120B">
        <w:rPr>
          <w:rFonts w:ascii="Times New Roman" w:hAnsi="Times New Roman"/>
          <w:sz w:val="28"/>
          <w:szCs w:val="28"/>
          <w:lang w:val="ro-RO"/>
        </w:rPr>
        <w:t xml:space="preserve"> </w:t>
      </w:r>
      <w:bookmarkEnd w:id="1"/>
    </w:p>
    <w:p w14:paraId="491D7883" w14:textId="2F34BAC3" w:rsidR="00C14960" w:rsidRPr="0084120B" w:rsidRDefault="0070475A" w:rsidP="00620979">
      <w:pPr>
        <w:pStyle w:val="Listparagraf"/>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urmare a consultării titularului planului, a autorității de sănătate publică și a autorităților interesate de efectele implementării planului în cadrul ședinței Comitetului Special Constituit din </w:t>
      </w:r>
      <w:r w:rsidR="00D63006">
        <w:rPr>
          <w:rFonts w:ascii="Times New Roman" w:hAnsi="Times New Roman"/>
          <w:sz w:val="28"/>
          <w:szCs w:val="28"/>
          <w:lang w:val="ro-RO"/>
        </w:rPr>
        <w:t>12.07</w:t>
      </w:r>
      <w:r w:rsidR="00A063F3">
        <w:rPr>
          <w:rFonts w:ascii="Times New Roman" w:hAnsi="Times New Roman"/>
          <w:sz w:val="28"/>
          <w:szCs w:val="28"/>
          <w:lang w:val="ro-RO"/>
        </w:rPr>
        <w:t>.</w:t>
      </w:r>
      <w:r w:rsidR="009C5A65" w:rsidRPr="0084120B">
        <w:rPr>
          <w:rFonts w:ascii="Times New Roman" w:hAnsi="Times New Roman"/>
          <w:sz w:val="28"/>
          <w:szCs w:val="28"/>
          <w:lang w:val="ro-RO"/>
        </w:rPr>
        <w:t>202</w:t>
      </w:r>
      <w:r w:rsidR="00406297" w:rsidRPr="0084120B">
        <w:rPr>
          <w:rFonts w:ascii="Times New Roman" w:hAnsi="Times New Roman"/>
          <w:sz w:val="28"/>
          <w:szCs w:val="28"/>
          <w:lang w:val="ro-RO"/>
        </w:rPr>
        <w:t>3</w:t>
      </w:r>
      <w:r w:rsidRPr="0084120B">
        <w:rPr>
          <w:rFonts w:ascii="Times New Roman" w:hAnsi="Times New Roman"/>
          <w:sz w:val="28"/>
          <w:szCs w:val="28"/>
          <w:lang w:val="ro-RO"/>
        </w:rPr>
        <w:t xml:space="preserve">,  </w:t>
      </w:r>
    </w:p>
    <w:p w14:paraId="19C41094" w14:textId="31E8C013" w:rsidR="0086004E" w:rsidRPr="0084120B" w:rsidRDefault="0086004E" w:rsidP="00620979">
      <w:pPr>
        <w:pStyle w:val="Listparagraf"/>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11BCABDA" w14:textId="595D6FC8" w:rsidR="0086004E" w:rsidRPr="0084120B" w:rsidRDefault="0086004E" w:rsidP="00620979">
      <w:pPr>
        <w:pStyle w:val="Listparagraf"/>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urmare a informării publicului prin anunţuri repetate şi în lipsa oricărui comentariu din partea publicului, </w:t>
      </w:r>
    </w:p>
    <w:p w14:paraId="44D47D1A" w14:textId="1FB39D88" w:rsidR="00620979" w:rsidRDefault="00620979" w:rsidP="00620979">
      <w:pPr>
        <w:spacing w:after="0" w:line="240" w:lineRule="auto"/>
        <w:jc w:val="both"/>
        <w:rPr>
          <w:rFonts w:ascii="Times New Roman" w:hAnsi="Times New Roman"/>
          <w:b/>
          <w:sz w:val="28"/>
          <w:szCs w:val="28"/>
          <w:lang w:val="ro-RO"/>
        </w:rPr>
      </w:pPr>
      <w:bookmarkStart w:id="2" w:name="_Hlk74889350"/>
    </w:p>
    <w:p w14:paraId="48AF24DA" w14:textId="4C808551" w:rsidR="00C23C44" w:rsidRDefault="00C23C44" w:rsidP="00620979">
      <w:pPr>
        <w:spacing w:after="0" w:line="240" w:lineRule="auto"/>
        <w:jc w:val="both"/>
        <w:rPr>
          <w:rFonts w:ascii="Times New Roman" w:hAnsi="Times New Roman"/>
          <w:b/>
          <w:sz w:val="28"/>
          <w:szCs w:val="28"/>
          <w:lang w:val="ro-RO"/>
        </w:rPr>
      </w:pPr>
    </w:p>
    <w:p w14:paraId="79874A97" w14:textId="77777777" w:rsidR="00C23C44" w:rsidRDefault="00C23C44" w:rsidP="00620979">
      <w:pPr>
        <w:spacing w:after="0" w:line="240" w:lineRule="auto"/>
        <w:jc w:val="both"/>
        <w:rPr>
          <w:rFonts w:ascii="Times New Roman" w:hAnsi="Times New Roman"/>
          <w:b/>
          <w:sz w:val="28"/>
          <w:szCs w:val="28"/>
          <w:lang w:val="ro-RO"/>
        </w:rPr>
      </w:pPr>
    </w:p>
    <w:p w14:paraId="0D28EE34" w14:textId="1C8AA9BD" w:rsidR="003E31DD" w:rsidRDefault="003E31DD" w:rsidP="00620979">
      <w:pPr>
        <w:spacing w:after="0" w:line="240" w:lineRule="auto"/>
        <w:jc w:val="both"/>
        <w:rPr>
          <w:rFonts w:ascii="Times New Roman" w:hAnsi="Times New Roman"/>
          <w:b/>
          <w:iCs/>
          <w:sz w:val="28"/>
          <w:szCs w:val="28"/>
          <w:lang w:val="ro-RO"/>
        </w:rPr>
      </w:pPr>
      <w:r>
        <w:rPr>
          <w:rFonts w:ascii="Times New Roman" w:hAnsi="Times New Roman"/>
          <w:b/>
          <w:sz w:val="28"/>
          <w:szCs w:val="28"/>
          <w:lang w:val="ro-RO"/>
        </w:rPr>
        <w:lastRenderedPageBreak/>
        <w:t xml:space="preserve">decide </w:t>
      </w:r>
      <w:r w:rsidRPr="003E31DD">
        <w:rPr>
          <w:rFonts w:ascii="Times New Roman" w:hAnsi="Times New Roman"/>
          <w:b/>
          <w:iCs/>
          <w:sz w:val="28"/>
          <w:szCs w:val="28"/>
          <w:lang w:val="ro-RO"/>
        </w:rPr>
        <w:t>că planul</w:t>
      </w:r>
      <w:r>
        <w:rPr>
          <w:rFonts w:ascii="Times New Roman" w:hAnsi="Times New Roman"/>
          <w:b/>
          <w:iCs/>
          <w:sz w:val="28"/>
          <w:szCs w:val="28"/>
          <w:lang w:val="ro-RO"/>
        </w:rPr>
        <w:t>:</w:t>
      </w:r>
    </w:p>
    <w:p w14:paraId="0E9E7FAB" w14:textId="77777777" w:rsidR="00946403" w:rsidRDefault="00946403" w:rsidP="00620979">
      <w:pPr>
        <w:spacing w:after="0" w:line="240" w:lineRule="auto"/>
        <w:jc w:val="both"/>
        <w:rPr>
          <w:rFonts w:ascii="Times New Roman" w:hAnsi="Times New Roman"/>
          <w:b/>
          <w:iCs/>
          <w:sz w:val="28"/>
          <w:szCs w:val="28"/>
          <w:lang w:val="ro-RO"/>
        </w:rPr>
      </w:pPr>
    </w:p>
    <w:bookmarkEnd w:id="2"/>
    <w:p w14:paraId="262B659A" w14:textId="70133C12" w:rsidR="0086004E" w:rsidRPr="003E31DD" w:rsidRDefault="00D63006" w:rsidP="00620979">
      <w:pPr>
        <w:spacing w:after="0" w:line="240" w:lineRule="auto"/>
        <w:jc w:val="both"/>
        <w:rPr>
          <w:rFonts w:ascii="Times New Roman" w:hAnsi="Times New Roman"/>
          <w:b/>
          <w:sz w:val="28"/>
          <w:szCs w:val="28"/>
          <w:lang w:val="ro-RO"/>
        </w:rPr>
      </w:pPr>
      <w:r w:rsidRPr="00D63006">
        <w:rPr>
          <w:rFonts w:ascii="Times New Roman" w:hAnsi="Times New Roman"/>
          <w:b/>
          <w:i/>
          <w:iCs/>
          <w:sz w:val="28"/>
          <w:szCs w:val="28"/>
          <w:lang w:val="ro-RO"/>
        </w:rPr>
        <w:t>„Amenajamentul silvic al fondului forestier proprietate publică  aparținând Comunei Telciu, județul Bistrița-Năsăud organizat în UP I Bichigiu</w:t>
      </w:r>
      <w:r w:rsidRPr="00D63006">
        <w:rPr>
          <w:rFonts w:ascii="Times New Roman" w:hAnsi="Times New Roman"/>
          <w:b/>
          <w:i/>
          <w:iCs/>
          <w:sz w:val="28"/>
          <w:szCs w:val="28"/>
          <w:lang w:val="en-GB"/>
        </w:rPr>
        <w:t>”</w:t>
      </w:r>
      <w:r w:rsidRPr="00D63006">
        <w:rPr>
          <w:rFonts w:ascii="Times New Roman" w:hAnsi="Times New Roman"/>
          <w:b/>
          <w:i/>
          <w:iCs/>
          <w:sz w:val="28"/>
          <w:szCs w:val="28"/>
          <w:lang w:val="ro-RO"/>
        </w:rPr>
        <w:t xml:space="preserve">, </w:t>
      </w:r>
    </w:p>
    <w:p w14:paraId="72A1EFE7" w14:textId="72852D86" w:rsidR="0086004E" w:rsidRPr="0084120B" w:rsidRDefault="0086004E" w:rsidP="00620979">
      <w:pPr>
        <w:spacing w:after="0" w:line="240" w:lineRule="auto"/>
        <w:jc w:val="both"/>
        <w:rPr>
          <w:rFonts w:ascii="Times New Roman" w:hAnsi="Times New Roman"/>
          <w:sz w:val="28"/>
          <w:szCs w:val="28"/>
          <w:lang w:val="ro-RO"/>
        </w:rPr>
      </w:pPr>
    </w:p>
    <w:p w14:paraId="7A306ABB" w14:textId="52963065" w:rsidR="0086004E" w:rsidRPr="00271EDE" w:rsidRDefault="0086004E" w:rsidP="00620979">
      <w:pPr>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b/>
          <w:sz w:val="28"/>
          <w:szCs w:val="28"/>
          <w:lang w:val="ro-RO"/>
        </w:rPr>
        <w:t>titular</w:t>
      </w:r>
      <w:r w:rsidRPr="00271EDE">
        <w:rPr>
          <w:rFonts w:ascii="Times New Roman" w:eastAsia="Times New Roman" w:hAnsi="Times New Roman"/>
          <w:sz w:val="28"/>
          <w:szCs w:val="28"/>
          <w:lang w:val="ro-RO"/>
        </w:rPr>
        <w:t>:</w:t>
      </w:r>
      <w:r w:rsidRPr="00271EDE">
        <w:rPr>
          <w:rFonts w:ascii="Times New Roman" w:hAnsi="Times New Roman"/>
          <w:sz w:val="28"/>
          <w:szCs w:val="28"/>
          <w:lang w:val="ro-RO"/>
        </w:rPr>
        <w:t xml:space="preserve"> </w:t>
      </w:r>
      <w:r w:rsidR="00A063F3" w:rsidRPr="00271EDE">
        <w:rPr>
          <w:rFonts w:ascii="Times New Roman" w:hAnsi="Times New Roman"/>
          <w:b/>
          <w:sz w:val="28"/>
          <w:szCs w:val="28"/>
          <w:lang w:val="ro-RO"/>
        </w:rPr>
        <w:t xml:space="preserve">COMUNA </w:t>
      </w:r>
      <w:r w:rsidR="00D63006" w:rsidRPr="00271EDE">
        <w:rPr>
          <w:rFonts w:ascii="Times New Roman" w:hAnsi="Times New Roman"/>
          <w:b/>
          <w:sz w:val="28"/>
          <w:szCs w:val="28"/>
          <w:lang w:val="ro-RO"/>
        </w:rPr>
        <w:t>TELCIU</w:t>
      </w:r>
      <w:r w:rsidR="00A063F3" w:rsidRPr="00271EDE">
        <w:rPr>
          <w:rFonts w:ascii="Times New Roman" w:hAnsi="Times New Roman"/>
          <w:b/>
          <w:sz w:val="28"/>
          <w:szCs w:val="28"/>
          <w:lang w:val="ro-RO"/>
        </w:rPr>
        <w:t xml:space="preserve"> </w:t>
      </w:r>
      <w:r w:rsidRPr="00271EDE">
        <w:rPr>
          <w:rFonts w:ascii="Times New Roman" w:hAnsi="Times New Roman"/>
          <w:sz w:val="28"/>
          <w:szCs w:val="28"/>
          <w:lang w:val="ro-RO"/>
        </w:rPr>
        <w:t xml:space="preserve">cu sediul în </w:t>
      </w:r>
      <w:r w:rsidR="002126B2" w:rsidRPr="00271EDE">
        <w:rPr>
          <w:rFonts w:ascii="Times New Roman" w:eastAsia="Times New Roman" w:hAnsi="Times New Roman"/>
          <w:sz w:val="28"/>
          <w:szCs w:val="28"/>
          <w:lang w:val="ro-RO"/>
        </w:rPr>
        <w:t xml:space="preserve">localitatea </w:t>
      </w:r>
      <w:r w:rsidR="00D63006" w:rsidRPr="00271EDE">
        <w:rPr>
          <w:rFonts w:ascii="Times New Roman" w:eastAsia="Times New Roman" w:hAnsi="Times New Roman"/>
          <w:sz w:val="28"/>
          <w:szCs w:val="28"/>
          <w:lang w:val="ro-RO"/>
        </w:rPr>
        <w:t>Telciu</w:t>
      </w:r>
      <w:r w:rsidR="002126B2" w:rsidRPr="00271EDE">
        <w:rPr>
          <w:rFonts w:ascii="Times New Roman" w:eastAsia="Times New Roman" w:hAnsi="Times New Roman"/>
          <w:sz w:val="28"/>
          <w:szCs w:val="28"/>
          <w:lang w:val="ro-RO"/>
        </w:rPr>
        <w:t xml:space="preserve">, </w:t>
      </w:r>
      <w:r w:rsidR="00D63006" w:rsidRPr="00271EDE">
        <w:rPr>
          <w:rFonts w:ascii="Times New Roman" w:eastAsia="Times New Roman" w:hAnsi="Times New Roman"/>
          <w:sz w:val="28"/>
          <w:szCs w:val="28"/>
          <w:lang w:val="ro-RO"/>
        </w:rPr>
        <w:t xml:space="preserve">nr. 744/B, comuna Telciu, judeţul Bistriţa-Năsăud </w:t>
      </w:r>
      <w:r w:rsidR="002126B2" w:rsidRPr="00271EDE">
        <w:rPr>
          <w:rFonts w:ascii="Times New Roman" w:eastAsia="Times New Roman" w:hAnsi="Times New Roman"/>
          <w:sz w:val="28"/>
          <w:szCs w:val="28"/>
          <w:lang w:val="ro-RO"/>
        </w:rPr>
        <w:t>jud. Bistrița-Năsăud,</w:t>
      </w:r>
    </w:p>
    <w:p w14:paraId="68235E06" w14:textId="77777777" w:rsidR="00D63006" w:rsidRPr="00271EDE" w:rsidRDefault="00D63006" w:rsidP="00620979">
      <w:pPr>
        <w:spacing w:after="0" w:line="240" w:lineRule="auto"/>
        <w:jc w:val="both"/>
        <w:rPr>
          <w:rFonts w:ascii="Times New Roman" w:hAnsi="Times New Roman"/>
          <w:sz w:val="28"/>
          <w:szCs w:val="28"/>
          <w:lang w:val="ro-RO"/>
        </w:rPr>
      </w:pPr>
    </w:p>
    <w:p w14:paraId="1B114CC8" w14:textId="04952119" w:rsidR="0070475A" w:rsidRPr="00271EDE" w:rsidRDefault="00BA7638" w:rsidP="00620979">
      <w:pPr>
        <w:spacing w:after="0" w:line="240" w:lineRule="auto"/>
        <w:jc w:val="both"/>
        <w:rPr>
          <w:rFonts w:ascii="Times New Roman" w:hAnsi="Times New Roman"/>
          <w:sz w:val="28"/>
          <w:szCs w:val="28"/>
          <w:lang w:val="ro-RO"/>
        </w:rPr>
      </w:pPr>
      <w:r w:rsidRPr="00271EDE">
        <w:rPr>
          <w:rFonts w:ascii="Times New Roman" w:hAnsi="Times New Roman"/>
          <w:b/>
          <w:sz w:val="28"/>
          <w:szCs w:val="28"/>
          <w:lang w:val="ro-RO"/>
        </w:rPr>
        <w:t>în scopul aprobării</w:t>
      </w:r>
      <w:r w:rsidRPr="00271EDE">
        <w:rPr>
          <w:rFonts w:ascii="Times New Roman" w:hAnsi="Times New Roman"/>
          <w:sz w:val="28"/>
          <w:szCs w:val="28"/>
          <w:lang w:val="ro-RO"/>
        </w:rPr>
        <w:t>: amenajamentului silvic</w:t>
      </w:r>
    </w:p>
    <w:p w14:paraId="07893A58" w14:textId="77777777" w:rsidR="00474B0C" w:rsidRPr="00271EDE" w:rsidRDefault="00474B0C" w:rsidP="00620979">
      <w:pPr>
        <w:spacing w:after="0" w:line="240" w:lineRule="auto"/>
        <w:jc w:val="both"/>
        <w:rPr>
          <w:rFonts w:ascii="Times New Roman" w:hAnsi="Times New Roman"/>
          <w:b/>
          <w:i/>
          <w:sz w:val="28"/>
          <w:szCs w:val="28"/>
          <w:lang w:val="ro-RO"/>
        </w:rPr>
      </w:pPr>
    </w:p>
    <w:p w14:paraId="38C52861" w14:textId="1F0B174A" w:rsidR="00B10BE8" w:rsidRPr="00271EDE" w:rsidRDefault="00406297" w:rsidP="00620979">
      <w:pPr>
        <w:spacing w:after="0" w:line="240" w:lineRule="auto"/>
        <w:jc w:val="both"/>
        <w:rPr>
          <w:rFonts w:ascii="Times New Roman" w:hAnsi="Times New Roman"/>
          <w:b/>
          <w:bCs/>
          <w:i/>
          <w:sz w:val="28"/>
          <w:szCs w:val="28"/>
          <w:lang w:val="ro-RO"/>
        </w:rPr>
      </w:pPr>
      <w:r w:rsidRPr="00271EDE">
        <w:rPr>
          <w:rFonts w:ascii="Times New Roman" w:hAnsi="Times New Roman"/>
          <w:b/>
          <w:i/>
          <w:sz w:val="28"/>
          <w:szCs w:val="28"/>
          <w:lang w:val="ro-RO"/>
        </w:rPr>
        <w:t xml:space="preserve">nu </w:t>
      </w:r>
      <w:r w:rsidR="0070475A" w:rsidRPr="00271EDE">
        <w:rPr>
          <w:rFonts w:ascii="Times New Roman" w:hAnsi="Times New Roman"/>
          <w:b/>
          <w:i/>
          <w:sz w:val="28"/>
          <w:szCs w:val="28"/>
          <w:lang w:val="ro-RO"/>
        </w:rPr>
        <w:t>necesită evaluare de mediu</w:t>
      </w:r>
      <w:r w:rsidR="00C14960" w:rsidRPr="00271EDE">
        <w:rPr>
          <w:rFonts w:ascii="Times New Roman" w:hAnsi="Times New Roman"/>
          <w:b/>
          <w:i/>
          <w:sz w:val="28"/>
          <w:szCs w:val="28"/>
          <w:lang w:val="ro-RO"/>
        </w:rPr>
        <w:t xml:space="preserve"> și</w:t>
      </w:r>
      <w:r w:rsidR="0070475A" w:rsidRPr="00271EDE">
        <w:rPr>
          <w:rFonts w:ascii="Times New Roman" w:hAnsi="Times New Roman"/>
          <w:b/>
          <w:i/>
          <w:sz w:val="28"/>
          <w:szCs w:val="28"/>
          <w:lang w:val="ro-RO"/>
        </w:rPr>
        <w:t xml:space="preserve"> </w:t>
      </w:r>
      <w:r w:rsidRPr="00271EDE">
        <w:rPr>
          <w:rFonts w:ascii="Times New Roman" w:hAnsi="Times New Roman"/>
          <w:b/>
          <w:i/>
          <w:sz w:val="28"/>
          <w:szCs w:val="28"/>
          <w:lang w:val="ro-RO"/>
        </w:rPr>
        <w:t xml:space="preserve">nu </w:t>
      </w:r>
      <w:r w:rsidR="0070475A" w:rsidRPr="00271EDE">
        <w:rPr>
          <w:rFonts w:ascii="Times New Roman" w:hAnsi="Times New Roman"/>
          <w:b/>
          <w:i/>
          <w:sz w:val="28"/>
          <w:szCs w:val="28"/>
          <w:lang w:val="ro-RO"/>
        </w:rPr>
        <w:t xml:space="preserve">necesită evaluare adecvată </w:t>
      </w:r>
      <w:r w:rsidR="001064D9" w:rsidRPr="00271EDE">
        <w:rPr>
          <w:rFonts w:ascii="Times New Roman" w:hAnsi="Times New Roman"/>
          <w:b/>
          <w:bCs/>
          <w:i/>
          <w:sz w:val="28"/>
          <w:szCs w:val="28"/>
          <w:lang w:val="ro-RO"/>
        </w:rPr>
        <w:t xml:space="preserve">urmând a fi supus procedurii de adoptare </w:t>
      </w:r>
      <w:r w:rsidRPr="00271EDE">
        <w:rPr>
          <w:rFonts w:ascii="Times New Roman" w:hAnsi="Times New Roman"/>
          <w:b/>
          <w:bCs/>
          <w:i/>
          <w:sz w:val="28"/>
          <w:szCs w:val="28"/>
          <w:lang w:val="ro-RO"/>
        </w:rPr>
        <w:t>fără</w:t>
      </w:r>
      <w:r w:rsidR="00195287" w:rsidRPr="00271EDE">
        <w:rPr>
          <w:rFonts w:ascii="Times New Roman" w:hAnsi="Times New Roman"/>
          <w:b/>
          <w:bCs/>
          <w:i/>
          <w:sz w:val="28"/>
          <w:szCs w:val="28"/>
          <w:lang w:val="ro-RO"/>
        </w:rPr>
        <w:t xml:space="preserve"> aviz de mediu.</w:t>
      </w:r>
    </w:p>
    <w:p w14:paraId="34E71EC6" w14:textId="77777777" w:rsidR="00474B0C" w:rsidRPr="00271EDE" w:rsidRDefault="00474B0C" w:rsidP="00620979">
      <w:pPr>
        <w:autoSpaceDE w:val="0"/>
        <w:autoSpaceDN w:val="0"/>
        <w:adjustRightInd w:val="0"/>
        <w:spacing w:after="0" w:line="240" w:lineRule="auto"/>
        <w:jc w:val="both"/>
        <w:rPr>
          <w:rFonts w:ascii="Times New Roman" w:hAnsi="Times New Roman"/>
          <w:b/>
          <w:color w:val="000000"/>
          <w:sz w:val="28"/>
          <w:szCs w:val="28"/>
          <w:lang w:val="ro-RO"/>
        </w:rPr>
      </w:pPr>
    </w:p>
    <w:p w14:paraId="6EE42B31" w14:textId="797C6978" w:rsidR="00B10BE8" w:rsidRPr="00271EDE" w:rsidRDefault="00B10BE8" w:rsidP="00620979">
      <w:pPr>
        <w:autoSpaceDE w:val="0"/>
        <w:autoSpaceDN w:val="0"/>
        <w:adjustRightInd w:val="0"/>
        <w:spacing w:after="0" w:line="240" w:lineRule="auto"/>
        <w:jc w:val="both"/>
        <w:rPr>
          <w:rFonts w:ascii="Times New Roman" w:hAnsi="Times New Roman"/>
          <w:b/>
          <w:color w:val="000000"/>
          <w:sz w:val="28"/>
          <w:szCs w:val="28"/>
          <w:lang w:val="ro-RO"/>
        </w:rPr>
      </w:pPr>
      <w:r w:rsidRPr="00271EDE">
        <w:rPr>
          <w:rFonts w:ascii="Times New Roman" w:hAnsi="Times New Roman"/>
          <w:b/>
          <w:color w:val="000000"/>
          <w:sz w:val="28"/>
          <w:szCs w:val="28"/>
          <w:lang w:val="ro-RO"/>
        </w:rPr>
        <w:t>Motivele care au stat la baza luării deciziei etapei de încadrare sunt:</w:t>
      </w:r>
    </w:p>
    <w:p w14:paraId="7862D52B" w14:textId="21DA20CC" w:rsidR="009C5A65" w:rsidRPr="00271EDE" w:rsidRDefault="0084120B" w:rsidP="00620979">
      <w:pPr>
        <w:pStyle w:val="Listparagraf"/>
        <w:numPr>
          <w:ilvl w:val="0"/>
          <w:numId w:val="9"/>
        </w:numPr>
        <w:jc w:val="both"/>
        <w:rPr>
          <w:rFonts w:ascii="Times New Roman" w:hAnsi="Times New Roman"/>
          <w:bCs/>
          <w:sz w:val="28"/>
          <w:szCs w:val="28"/>
          <w:lang w:val="ro-RO"/>
        </w:rPr>
      </w:pPr>
      <w:r w:rsidRPr="00271EDE">
        <w:rPr>
          <w:rFonts w:ascii="Times New Roman" w:hAnsi="Times New Roman"/>
          <w:bCs/>
          <w:sz w:val="28"/>
          <w:szCs w:val="28"/>
          <w:lang w:val="ro-RO"/>
        </w:rPr>
        <w:t xml:space="preserve">amenajamentul </w:t>
      </w:r>
      <w:r w:rsidRPr="00271EDE">
        <w:rPr>
          <w:rFonts w:ascii="Times New Roman" w:hAnsi="Times New Roman"/>
          <w:b/>
          <w:sz w:val="28"/>
          <w:szCs w:val="28"/>
          <w:lang w:val="ro-RO"/>
        </w:rPr>
        <w:t>nu conține proiecte enumerate în anexa nr. 1 sau 2</w:t>
      </w:r>
      <w:r w:rsidRPr="00271EDE">
        <w:rPr>
          <w:rFonts w:ascii="Times New Roman" w:hAnsi="Times New Roman"/>
          <w:bCs/>
          <w:sz w:val="28"/>
          <w:szCs w:val="28"/>
          <w:lang w:val="ro-RO"/>
        </w:rPr>
        <w:t xml:space="preserve"> la Legea nr. 292/2018 privind evaluarea impactului anumitor proiecte publice și private asupra mediului;</w:t>
      </w:r>
    </w:p>
    <w:p w14:paraId="64998982" w14:textId="105087E3" w:rsidR="00474B0C" w:rsidRPr="00271EDE" w:rsidRDefault="0084120B" w:rsidP="00160C1D">
      <w:pPr>
        <w:pStyle w:val="Listparagraf"/>
        <w:numPr>
          <w:ilvl w:val="0"/>
          <w:numId w:val="9"/>
        </w:numPr>
        <w:jc w:val="both"/>
        <w:rPr>
          <w:rFonts w:ascii="Times New Roman" w:hAnsi="Times New Roman"/>
          <w:b/>
          <w:sz w:val="28"/>
          <w:szCs w:val="28"/>
          <w:lang w:val="ro-RO"/>
        </w:rPr>
      </w:pPr>
      <w:r w:rsidRPr="00271EDE">
        <w:rPr>
          <w:rFonts w:ascii="Times New Roman" w:hAnsi="Times New Roman"/>
          <w:bCs/>
          <w:sz w:val="28"/>
          <w:szCs w:val="28"/>
          <w:lang w:val="ro-RO"/>
        </w:rPr>
        <w:t xml:space="preserve">amenajamentul </w:t>
      </w:r>
      <w:r w:rsidRPr="00271EDE">
        <w:rPr>
          <w:rFonts w:ascii="Times New Roman" w:hAnsi="Times New Roman"/>
          <w:b/>
          <w:bCs/>
          <w:sz w:val="28"/>
          <w:szCs w:val="28"/>
          <w:lang w:val="ro-RO"/>
        </w:rPr>
        <w:t xml:space="preserve">nu se suprapune cu arii naturale protejate de </w:t>
      </w:r>
      <w:r w:rsidR="00160C1D" w:rsidRPr="00271EDE">
        <w:rPr>
          <w:rFonts w:ascii="Times New Roman" w:eastAsia="Times New Roman" w:hAnsi="Times New Roman"/>
          <w:bCs/>
          <w:sz w:val="28"/>
          <w:szCs w:val="28"/>
          <w:lang w:val="ro-RO"/>
        </w:rPr>
        <w:t>interes național, internațional sau de interes comunitar.</w:t>
      </w:r>
    </w:p>
    <w:p w14:paraId="7C79C6C2" w14:textId="77777777" w:rsidR="00160C1D" w:rsidRPr="00271EDE" w:rsidRDefault="00160C1D" w:rsidP="00160C1D">
      <w:pPr>
        <w:pStyle w:val="Listparagraf"/>
        <w:jc w:val="both"/>
        <w:rPr>
          <w:rFonts w:ascii="Times New Roman" w:hAnsi="Times New Roman"/>
          <w:b/>
          <w:sz w:val="28"/>
          <w:szCs w:val="28"/>
          <w:lang w:val="ro-RO"/>
        </w:rPr>
      </w:pPr>
    </w:p>
    <w:p w14:paraId="25B5FBEC" w14:textId="3B69CAE5" w:rsidR="00A30526" w:rsidRPr="00271EDE" w:rsidRDefault="00B01282" w:rsidP="00620979">
      <w:pPr>
        <w:spacing w:after="0" w:line="240" w:lineRule="auto"/>
        <w:jc w:val="both"/>
        <w:rPr>
          <w:rFonts w:ascii="Times New Roman" w:hAnsi="Times New Roman"/>
          <w:b/>
          <w:sz w:val="28"/>
          <w:szCs w:val="28"/>
          <w:lang w:val="ro-RO"/>
        </w:rPr>
      </w:pPr>
      <w:r w:rsidRPr="00271EDE">
        <w:rPr>
          <w:rFonts w:ascii="Times New Roman" w:hAnsi="Times New Roman"/>
          <w:b/>
          <w:sz w:val="28"/>
          <w:szCs w:val="28"/>
          <w:lang w:val="ro-RO"/>
        </w:rPr>
        <w:t>A</w:t>
      </w:r>
      <w:r w:rsidR="00195287" w:rsidRPr="00271EDE">
        <w:rPr>
          <w:rFonts w:ascii="Times New Roman" w:hAnsi="Times New Roman"/>
          <w:b/>
          <w:sz w:val="28"/>
          <w:szCs w:val="28"/>
          <w:lang w:val="ro-RO"/>
        </w:rPr>
        <w:t>menajamentul silvic prevede:</w:t>
      </w:r>
    </w:p>
    <w:p w14:paraId="5AA3B961" w14:textId="58BC4906" w:rsidR="00A30526" w:rsidRDefault="00D36D7B" w:rsidP="00620979">
      <w:pPr>
        <w:pStyle w:val="Listparagraf"/>
        <w:numPr>
          <w:ilvl w:val="0"/>
          <w:numId w:val="24"/>
        </w:numPr>
        <w:jc w:val="both"/>
        <w:rPr>
          <w:rFonts w:ascii="Times New Roman" w:hAnsi="Times New Roman"/>
          <w:b/>
          <w:sz w:val="28"/>
          <w:szCs w:val="28"/>
          <w:lang w:val="ro-RO"/>
        </w:rPr>
      </w:pPr>
      <w:r w:rsidRPr="003E31DD">
        <w:rPr>
          <w:rFonts w:ascii="Times New Roman" w:hAnsi="Times New Roman"/>
          <w:b/>
          <w:sz w:val="28"/>
          <w:szCs w:val="28"/>
          <w:lang w:val="ro-RO"/>
        </w:rPr>
        <w:t>Prezentare generală</w:t>
      </w:r>
    </w:p>
    <w:p w14:paraId="5A41FDE4" w14:textId="0E637FD3" w:rsidR="00BA7638" w:rsidRDefault="00BA7638" w:rsidP="00474B0C">
      <w:pPr>
        <w:pStyle w:val="Listparagraf"/>
        <w:overflowPunct w:val="0"/>
        <w:autoSpaceDE w:val="0"/>
        <w:autoSpaceDN w:val="0"/>
        <w:adjustRightInd w:val="0"/>
        <w:ind w:left="0"/>
        <w:contextualSpacing/>
        <w:jc w:val="both"/>
        <w:textAlignment w:val="baseline"/>
        <w:rPr>
          <w:rFonts w:ascii="Times New Roman" w:eastAsia="Times New Roman" w:hAnsi="Times New Roman"/>
          <w:i/>
          <w:sz w:val="28"/>
          <w:szCs w:val="28"/>
          <w:lang w:val="ro-RO" w:eastAsia="ro-RO"/>
        </w:rPr>
      </w:pPr>
      <w:r>
        <w:rPr>
          <w:rFonts w:ascii="Times New Roman" w:eastAsia="Times New Roman" w:hAnsi="Times New Roman"/>
          <w:i/>
          <w:sz w:val="28"/>
          <w:szCs w:val="28"/>
          <w:lang w:val="ro-RO" w:eastAsia="ro-RO"/>
        </w:rPr>
        <w:t>F</w:t>
      </w:r>
      <w:r w:rsidR="00A70CA4" w:rsidRPr="003E31DD">
        <w:rPr>
          <w:rFonts w:ascii="Times New Roman" w:eastAsia="Times New Roman" w:hAnsi="Times New Roman"/>
          <w:i/>
          <w:sz w:val="28"/>
          <w:szCs w:val="28"/>
          <w:lang w:val="ro-RO" w:eastAsia="ro-RO"/>
        </w:rPr>
        <w:t>ondul forestier proprietate publică apar</w:t>
      </w:r>
      <w:r w:rsidR="0084120B" w:rsidRPr="003E31DD">
        <w:rPr>
          <w:rFonts w:ascii="Times New Roman" w:eastAsia="Times New Roman" w:hAnsi="Times New Roman"/>
          <w:i/>
          <w:sz w:val="28"/>
          <w:szCs w:val="28"/>
          <w:lang w:val="ro-RO" w:eastAsia="ro-RO"/>
        </w:rPr>
        <w:t>ț</w:t>
      </w:r>
      <w:r w:rsidR="00A70CA4" w:rsidRPr="003E31DD">
        <w:rPr>
          <w:rFonts w:ascii="Times New Roman" w:eastAsia="Times New Roman" w:hAnsi="Times New Roman"/>
          <w:i/>
          <w:sz w:val="28"/>
          <w:szCs w:val="28"/>
          <w:lang w:val="ro-RO" w:eastAsia="ro-RO"/>
        </w:rPr>
        <w:t xml:space="preserve">inând comunei </w:t>
      </w:r>
      <w:r w:rsidR="004143B6" w:rsidRPr="003E31DD">
        <w:rPr>
          <w:rFonts w:ascii="Times New Roman" w:eastAsia="Times New Roman" w:hAnsi="Times New Roman"/>
          <w:i/>
          <w:sz w:val="28"/>
          <w:szCs w:val="28"/>
          <w:lang w:val="ro-RO" w:eastAsia="ro-RO"/>
        </w:rPr>
        <w:t xml:space="preserve"> </w:t>
      </w:r>
      <w:r w:rsidR="00D63006">
        <w:rPr>
          <w:rFonts w:ascii="Times New Roman" w:eastAsia="Times New Roman" w:hAnsi="Times New Roman"/>
          <w:i/>
          <w:sz w:val="28"/>
          <w:szCs w:val="28"/>
          <w:lang w:val="ro-RO" w:eastAsia="ro-RO"/>
        </w:rPr>
        <w:t>Telciu</w:t>
      </w:r>
      <w:r>
        <w:rPr>
          <w:rFonts w:ascii="Times New Roman" w:eastAsia="Times New Roman" w:hAnsi="Times New Roman"/>
          <w:i/>
          <w:sz w:val="28"/>
          <w:szCs w:val="28"/>
          <w:lang w:val="ro-RO" w:eastAsia="ro-RO"/>
        </w:rPr>
        <w:t xml:space="preserve">, județul Bistrița-Năsăud, administrat  prin </w:t>
      </w:r>
      <w:r w:rsidRPr="00BA7638">
        <w:rPr>
          <w:rFonts w:ascii="Times New Roman" w:eastAsia="Times New Roman" w:hAnsi="Times New Roman"/>
          <w:b/>
          <w:i/>
          <w:sz w:val="28"/>
          <w:szCs w:val="28"/>
          <w:lang w:val="ro-RO" w:eastAsia="ro-RO"/>
        </w:rPr>
        <w:t xml:space="preserve">Ocolul Silvic </w:t>
      </w:r>
      <w:r w:rsidR="00D63006">
        <w:rPr>
          <w:rFonts w:ascii="Times New Roman" w:eastAsia="Times New Roman" w:hAnsi="Times New Roman"/>
          <w:b/>
          <w:i/>
          <w:sz w:val="28"/>
          <w:szCs w:val="28"/>
          <w:lang w:val="ro-RO" w:eastAsia="ro-RO"/>
        </w:rPr>
        <w:t>Comunal Telciu</w:t>
      </w:r>
      <w:r w:rsidRPr="00BA7638">
        <w:rPr>
          <w:rFonts w:ascii="Times New Roman" w:eastAsia="Times New Roman" w:hAnsi="Times New Roman"/>
          <w:b/>
          <w:i/>
          <w:sz w:val="28"/>
          <w:szCs w:val="28"/>
          <w:lang w:val="ro-RO" w:eastAsia="ro-RO"/>
        </w:rPr>
        <w:t xml:space="preserve"> R.A.</w:t>
      </w:r>
      <w:r>
        <w:rPr>
          <w:rFonts w:ascii="Times New Roman" w:eastAsia="Times New Roman" w:hAnsi="Times New Roman"/>
          <w:i/>
          <w:sz w:val="28"/>
          <w:szCs w:val="28"/>
          <w:lang w:val="ro-RO" w:eastAsia="ro-RO"/>
        </w:rPr>
        <w:t xml:space="preserve"> </w:t>
      </w:r>
      <w:r w:rsidR="00A70CA4" w:rsidRPr="003E31DD">
        <w:rPr>
          <w:rFonts w:ascii="Times New Roman" w:eastAsia="Times New Roman" w:hAnsi="Times New Roman"/>
          <w:i/>
          <w:sz w:val="28"/>
          <w:szCs w:val="28"/>
          <w:lang w:val="ro-RO" w:eastAsia="ro-RO"/>
        </w:rPr>
        <w:t xml:space="preserve"> </w:t>
      </w:r>
      <w:r w:rsidR="00265D39">
        <w:rPr>
          <w:rFonts w:ascii="Times New Roman" w:eastAsia="Times New Roman" w:hAnsi="Times New Roman"/>
          <w:i/>
          <w:sz w:val="28"/>
          <w:szCs w:val="28"/>
          <w:lang w:val="ro-RO" w:eastAsia="ro-RO"/>
        </w:rPr>
        <w:t>a</w:t>
      </w:r>
      <w:r>
        <w:rPr>
          <w:rFonts w:ascii="Times New Roman" w:eastAsia="Times New Roman" w:hAnsi="Times New Roman"/>
          <w:i/>
          <w:sz w:val="28"/>
          <w:szCs w:val="28"/>
          <w:lang w:val="ro-RO" w:eastAsia="ro-RO"/>
        </w:rPr>
        <w:t xml:space="preserve"> făcut parte, înainte de retrocedare către actualii proprietari, din punct de vedere a administrației silvice de stat, din cadrul OS </w:t>
      </w:r>
      <w:r w:rsidR="00D63006">
        <w:rPr>
          <w:rFonts w:ascii="Times New Roman" w:eastAsia="Times New Roman" w:hAnsi="Times New Roman"/>
          <w:i/>
          <w:sz w:val="28"/>
          <w:szCs w:val="28"/>
          <w:lang w:val="ro-RO" w:eastAsia="ro-RO"/>
        </w:rPr>
        <w:t xml:space="preserve">Năsăud </w:t>
      </w:r>
      <w:r>
        <w:rPr>
          <w:rFonts w:ascii="Times New Roman" w:eastAsia="Times New Roman" w:hAnsi="Times New Roman"/>
          <w:i/>
          <w:sz w:val="28"/>
          <w:szCs w:val="28"/>
          <w:lang w:val="ro-RO" w:eastAsia="ro-RO"/>
        </w:rPr>
        <w:t xml:space="preserve"> </w:t>
      </w:r>
      <w:r w:rsidR="00D63006">
        <w:rPr>
          <w:rFonts w:ascii="Times New Roman" w:eastAsia="Times New Roman" w:hAnsi="Times New Roman"/>
          <w:i/>
          <w:sz w:val="28"/>
          <w:szCs w:val="28"/>
          <w:lang w:val="ro-RO" w:eastAsia="ro-RO"/>
        </w:rPr>
        <w:t>și OS Sălăuța</w:t>
      </w:r>
      <w:r w:rsidR="00265D39">
        <w:rPr>
          <w:rFonts w:ascii="Times New Roman" w:eastAsia="Times New Roman" w:hAnsi="Times New Roman"/>
          <w:i/>
          <w:sz w:val="28"/>
          <w:szCs w:val="28"/>
          <w:lang w:val="ro-RO" w:eastAsia="ro-RO"/>
        </w:rPr>
        <w:t>.</w:t>
      </w:r>
    </w:p>
    <w:p w14:paraId="6BA840A1" w14:textId="150A4472" w:rsidR="00265D39" w:rsidRDefault="00265D39" w:rsidP="00474B0C">
      <w:pPr>
        <w:pStyle w:val="Listparagraf"/>
        <w:overflowPunct w:val="0"/>
        <w:autoSpaceDE w:val="0"/>
        <w:autoSpaceDN w:val="0"/>
        <w:adjustRightInd w:val="0"/>
        <w:ind w:left="0"/>
        <w:contextualSpacing/>
        <w:jc w:val="both"/>
        <w:textAlignment w:val="baseline"/>
        <w:rPr>
          <w:rFonts w:ascii="Times New Roman" w:eastAsia="Times New Roman" w:hAnsi="Times New Roman"/>
          <w:i/>
          <w:sz w:val="28"/>
          <w:szCs w:val="28"/>
          <w:lang w:val="ro-RO" w:eastAsia="ro-RO"/>
        </w:rPr>
      </w:pPr>
      <w:r>
        <w:rPr>
          <w:rFonts w:ascii="Times New Roman" w:eastAsia="Times New Roman" w:hAnsi="Times New Roman"/>
          <w:i/>
          <w:sz w:val="28"/>
          <w:szCs w:val="28"/>
          <w:lang w:val="ro-RO" w:eastAsia="ro-RO"/>
        </w:rPr>
        <w:t>Din punct de vedere administrativ-teritorial fondul forestier se află</w:t>
      </w:r>
      <w:r w:rsidR="00A70CA4" w:rsidRPr="00265D39">
        <w:rPr>
          <w:rFonts w:ascii="Times New Roman" w:eastAsia="Times New Roman" w:hAnsi="Times New Roman"/>
          <w:i/>
          <w:sz w:val="28"/>
          <w:szCs w:val="28"/>
          <w:lang w:val="ro-RO" w:eastAsia="ro-RO"/>
        </w:rPr>
        <w:t xml:space="preserve"> amplasat pe raza </w:t>
      </w:r>
      <w:r w:rsidR="004143B6" w:rsidRPr="00265D39">
        <w:rPr>
          <w:rFonts w:ascii="Times New Roman" w:eastAsia="Times New Roman" w:hAnsi="Times New Roman"/>
          <w:i/>
          <w:sz w:val="28"/>
          <w:szCs w:val="28"/>
          <w:lang w:val="ro-RO" w:eastAsia="ro-RO"/>
        </w:rPr>
        <w:t>județului</w:t>
      </w:r>
      <w:r w:rsidR="00A70CA4" w:rsidRPr="00265D39">
        <w:rPr>
          <w:rFonts w:ascii="Times New Roman" w:eastAsia="Times New Roman" w:hAnsi="Times New Roman"/>
          <w:i/>
          <w:sz w:val="28"/>
          <w:szCs w:val="28"/>
          <w:lang w:val="ro-RO" w:eastAsia="ro-RO"/>
        </w:rPr>
        <w:t xml:space="preserve"> Bistrița-Năsăud</w:t>
      </w:r>
      <w:r w:rsidR="00D34523" w:rsidRPr="00265D39">
        <w:rPr>
          <w:rFonts w:ascii="Times New Roman" w:eastAsia="Times New Roman" w:hAnsi="Times New Roman"/>
          <w:i/>
          <w:sz w:val="28"/>
          <w:szCs w:val="28"/>
          <w:lang w:val="ro-RO" w:eastAsia="ro-RO"/>
        </w:rPr>
        <w:t>,</w:t>
      </w:r>
      <w:r w:rsidR="00A70CA4" w:rsidRPr="00265D39">
        <w:rPr>
          <w:rFonts w:ascii="Times New Roman" w:eastAsia="Times New Roman" w:hAnsi="Times New Roman"/>
          <w:i/>
          <w:sz w:val="28"/>
          <w:szCs w:val="28"/>
          <w:lang w:val="ro-RO" w:eastAsia="ro-RO"/>
        </w:rPr>
        <w:t xml:space="preserve"> </w:t>
      </w:r>
      <w:r w:rsidR="004143B6" w:rsidRPr="00265D39">
        <w:rPr>
          <w:rFonts w:ascii="Times New Roman" w:eastAsia="Times New Roman" w:hAnsi="Times New Roman"/>
          <w:i/>
          <w:sz w:val="28"/>
          <w:szCs w:val="28"/>
          <w:lang w:val="ro-RO" w:eastAsia="ro-RO"/>
        </w:rPr>
        <w:t xml:space="preserve">în </w:t>
      </w:r>
      <w:r w:rsidR="00D34523" w:rsidRPr="00265D39">
        <w:rPr>
          <w:rFonts w:ascii="Times New Roman" w:eastAsia="Times New Roman" w:hAnsi="Times New Roman"/>
          <w:i/>
          <w:sz w:val="28"/>
          <w:szCs w:val="28"/>
          <w:lang w:val="ro-RO" w:eastAsia="ro-RO"/>
        </w:rPr>
        <w:t>UAT</w:t>
      </w:r>
      <w:r w:rsidR="00A70CA4" w:rsidRPr="00265D39">
        <w:rPr>
          <w:rFonts w:ascii="Times New Roman" w:eastAsia="Times New Roman" w:hAnsi="Times New Roman"/>
          <w:i/>
          <w:sz w:val="28"/>
          <w:szCs w:val="28"/>
          <w:lang w:val="ro-RO" w:eastAsia="ro-RO"/>
        </w:rPr>
        <w:t xml:space="preserve"> </w:t>
      </w:r>
      <w:r w:rsidR="004143B6" w:rsidRPr="00265D39">
        <w:rPr>
          <w:rFonts w:ascii="Times New Roman" w:eastAsia="Times New Roman" w:hAnsi="Times New Roman"/>
          <w:i/>
          <w:sz w:val="28"/>
          <w:szCs w:val="28"/>
          <w:lang w:val="ro-RO" w:eastAsia="ro-RO"/>
        </w:rPr>
        <w:t xml:space="preserve"> </w:t>
      </w:r>
      <w:r w:rsidR="00D63006">
        <w:rPr>
          <w:rFonts w:ascii="Times New Roman" w:eastAsia="Times New Roman" w:hAnsi="Times New Roman"/>
          <w:i/>
          <w:sz w:val="28"/>
          <w:szCs w:val="28"/>
          <w:lang w:val="ro-RO" w:eastAsia="ro-RO"/>
        </w:rPr>
        <w:t>Telciu</w:t>
      </w:r>
      <w:r w:rsidR="004143B6" w:rsidRPr="00265D39">
        <w:rPr>
          <w:rFonts w:ascii="Times New Roman" w:eastAsia="Times New Roman" w:hAnsi="Times New Roman"/>
          <w:i/>
          <w:sz w:val="28"/>
          <w:szCs w:val="28"/>
          <w:lang w:val="ro-RO" w:eastAsia="ro-RO"/>
        </w:rPr>
        <w:t xml:space="preserve"> (</w:t>
      </w:r>
      <w:r w:rsidR="00D63006">
        <w:rPr>
          <w:rFonts w:ascii="Times New Roman" w:eastAsia="Times New Roman" w:hAnsi="Times New Roman"/>
          <w:i/>
          <w:sz w:val="28"/>
          <w:szCs w:val="28"/>
          <w:lang w:val="ro-RO" w:eastAsia="ro-RO"/>
        </w:rPr>
        <w:t>3352,6</w:t>
      </w:r>
      <w:r w:rsidR="004143B6" w:rsidRPr="00265D39">
        <w:rPr>
          <w:rFonts w:ascii="Times New Roman" w:eastAsia="Times New Roman" w:hAnsi="Times New Roman"/>
          <w:i/>
          <w:sz w:val="28"/>
          <w:szCs w:val="28"/>
          <w:lang w:val="ro-RO" w:eastAsia="ro-RO"/>
        </w:rPr>
        <w:t xml:space="preserve"> ha)</w:t>
      </w:r>
      <w:r w:rsidR="00D34523" w:rsidRPr="00265D39">
        <w:rPr>
          <w:rFonts w:ascii="Times New Roman" w:eastAsia="Times New Roman" w:hAnsi="Times New Roman"/>
          <w:i/>
          <w:sz w:val="28"/>
          <w:szCs w:val="28"/>
          <w:lang w:val="ro-RO" w:eastAsia="ro-RO"/>
        </w:rPr>
        <w:t>.</w:t>
      </w:r>
    </w:p>
    <w:p w14:paraId="5F17D527" w14:textId="75D19DB2" w:rsidR="005A0DE3" w:rsidRPr="003E31DD" w:rsidRDefault="00715B93" w:rsidP="00474B0C">
      <w:pPr>
        <w:pStyle w:val="Listparagraf"/>
        <w:overflowPunct w:val="0"/>
        <w:autoSpaceDE w:val="0"/>
        <w:autoSpaceDN w:val="0"/>
        <w:adjustRightInd w:val="0"/>
        <w:ind w:left="0"/>
        <w:contextualSpacing/>
        <w:jc w:val="both"/>
        <w:textAlignment w:val="baseline"/>
        <w:rPr>
          <w:rFonts w:ascii="Times New Roman" w:eastAsia="Times New Roman" w:hAnsi="Times New Roman"/>
          <w:sz w:val="28"/>
          <w:szCs w:val="28"/>
          <w:lang w:val="ro-RO"/>
        </w:rPr>
      </w:pPr>
      <w:r>
        <w:rPr>
          <w:rFonts w:ascii="Times New Roman" w:eastAsia="Times New Roman" w:hAnsi="Times New Roman"/>
          <w:i/>
          <w:sz w:val="28"/>
          <w:szCs w:val="28"/>
          <w:lang w:val="ro-RO" w:eastAsia="ro-RO"/>
        </w:rPr>
        <w:t>Suprafaţa fondului forestier este</w:t>
      </w:r>
      <w:r w:rsidR="00A70CA4" w:rsidRPr="005A0DE3">
        <w:rPr>
          <w:rFonts w:ascii="Times New Roman" w:eastAsia="Times New Roman" w:hAnsi="Times New Roman"/>
          <w:i/>
          <w:sz w:val="28"/>
          <w:szCs w:val="28"/>
          <w:lang w:val="ro-RO" w:eastAsia="ro-RO"/>
        </w:rPr>
        <w:t xml:space="preserve"> de </w:t>
      </w:r>
      <w:r w:rsidR="00D63006">
        <w:rPr>
          <w:rFonts w:ascii="Times New Roman" w:eastAsia="Times New Roman" w:hAnsi="Times New Roman"/>
          <w:i/>
          <w:sz w:val="28"/>
          <w:szCs w:val="28"/>
          <w:lang w:val="ro-RO" w:eastAsia="ro-RO"/>
        </w:rPr>
        <w:t>3352,6</w:t>
      </w:r>
      <w:r>
        <w:rPr>
          <w:rFonts w:ascii="Times New Roman" w:eastAsia="Times New Roman" w:hAnsi="Times New Roman"/>
          <w:i/>
          <w:sz w:val="28"/>
          <w:szCs w:val="28"/>
          <w:lang w:val="ro-RO" w:eastAsia="ro-RO"/>
        </w:rPr>
        <w:t xml:space="preserve"> ha și este</w:t>
      </w:r>
      <w:r w:rsidR="00A70CA4" w:rsidRPr="005A0DE3">
        <w:rPr>
          <w:rFonts w:ascii="Times New Roman" w:eastAsia="Times New Roman" w:hAnsi="Times New Roman"/>
          <w:i/>
          <w:sz w:val="28"/>
          <w:szCs w:val="28"/>
          <w:lang w:val="ro-RO" w:eastAsia="ro-RO"/>
        </w:rPr>
        <w:t xml:space="preserve"> constituit</w:t>
      </w:r>
      <w:r w:rsidR="00B10BE8" w:rsidRPr="005A0DE3">
        <w:rPr>
          <w:rFonts w:ascii="Times New Roman" w:eastAsia="Times New Roman" w:hAnsi="Times New Roman"/>
          <w:i/>
          <w:sz w:val="28"/>
          <w:szCs w:val="28"/>
          <w:lang w:val="ro-RO" w:eastAsia="ro-RO"/>
        </w:rPr>
        <w:t>ă</w:t>
      </w:r>
      <w:r w:rsidR="00A70CA4" w:rsidRPr="005A0DE3">
        <w:rPr>
          <w:rFonts w:ascii="Times New Roman" w:eastAsia="Times New Roman" w:hAnsi="Times New Roman"/>
          <w:i/>
          <w:sz w:val="28"/>
          <w:szCs w:val="28"/>
          <w:lang w:val="ro-RO" w:eastAsia="ro-RO"/>
        </w:rPr>
        <w:t xml:space="preserve"> </w:t>
      </w:r>
      <w:r>
        <w:rPr>
          <w:rFonts w:ascii="Times New Roman" w:eastAsia="Times New Roman" w:hAnsi="Times New Roman"/>
          <w:i/>
          <w:sz w:val="28"/>
          <w:szCs w:val="28"/>
          <w:lang w:val="ro-RO" w:eastAsia="ro-RO"/>
        </w:rPr>
        <w:t>dintr-</w:t>
      </w:r>
      <w:r w:rsidR="00A70CA4" w:rsidRPr="005A0DE3">
        <w:rPr>
          <w:rFonts w:ascii="Times New Roman" w:eastAsia="Times New Roman" w:hAnsi="Times New Roman"/>
          <w:i/>
          <w:sz w:val="28"/>
          <w:szCs w:val="28"/>
          <w:lang w:val="ro-RO" w:eastAsia="ro-RO"/>
        </w:rPr>
        <w:t>o</w:t>
      </w:r>
      <w:r>
        <w:rPr>
          <w:rFonts w:ascii="Times New Roman" w:eastAsia="Times New Roman" w:hAnsi="Times New Roman"/>
          <w:i/>
          <w:sz w:val="28"/>
          <w:szCs w:val="28"/>
          <w:lang w:val="ro-RO" w:eastAsia="ro-RO"/>
        </w:rPr>
        <w:t xml:space="preserve"> singură unitate  de producţie </w:t>
      </w:r>
      <w:r w:rsidR="00D63006" w:rsidRPr="00D63006">
        <w:rPr>
          <w:rFonts w:ascii="Times New Roman" w:eastAsia="Times New Roman" w:hAnsi="Times New Roman"/>
          <w:i/>
          <w:sz w:val="28"/>
          <w:szCs w:val="28"/>
          <w:lang w:val="ro-RO" w:eastAsia="ro-RO"/>
        </w:rPr>
        <w:t>UP I Bichigiu</w:t>
      </w:r>
      <w:r>
        <w:rPr>
          <w:rFonts w:ascii="Times New Roman" w:eastAsia="Times New Roman" w:hAnsi="Times New Roman"/>
          <w:i/>
          <w:sz w:val="28"/>
          <w:szCs w:val="28"/>
          <w:lang w:val="ro-RO" w:eastAsia="ro-RO"/>
        </w:rPr>
        <w:t>.</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9"/>
        <w:gridCol w:w="2210"/>
        <w:gridCol w:w="1179"/>
        <w:gridCol w:w="1223"/>
        <w:gridCol w:w="2003"/>
        <w:gridCol w:w="2244"/>
      </w:tblGrid>
      <w:tr w:rsidR="00A063F3" w:rsidRPr="00A063F3" w14:paraId="0668A0D1" w14:textId="77777777" w:rsidTr="00757C48">
        <w:tc>
          <w:tcPr>
            <w:tcW w:w="570" w:type="pct"/>
            <w:vMerge w:val="restart"/>
            <w:vAlign w:val="center"/>
          </w:tcPr>
          <w:p w14:paraId="769AADA7" w14:textId="77777777" w:rsidR="00A063F3" w:rsidRPr="00A063F3" w:rsidRDefault="00A063F3" w:rsidP="00E607D1">
            <w:pPr>
              <w:tabs>
                <w:tab w:val="left" w:pos="284"/>
              </w:tabs>
              <w:overflowPunct w:val="0"/>
              <w:autoSpaceDE w:val="0"/>
              <w:autoSpaceDN w:val="0"/>
              <w:adjustRightInd w:val="0"/>
              <w:spacing w:after="0" w:line="240" w:lineRule="auto"/>
              <w:ind w:left="360" w:hanging="270"/>
              <w:contextualSpacing/>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Judeţul</w:t>
            </w:r>
          </w:p>
        </w:tc>
        <w:tc>
          <w:tcPr>
            <w:tcW w:w="1134" w:type="pct"/>
            <w:vMerge w:val="restart"/>
            <w:vAlign w:val="center"/>
          </w:tcPr>
          <w:p w14:paraId="2704D65C" w14:textId="77777777" w:rsidR="00A063F3" w:rsidRPr="00A063F3" w:rsidRDefault="00A063F3" w:rsidP="00E607D1">
            <w:pPr>
              <w:tabs>
                <w:tab w:val="left" w:pos="284"/>
              </w:tabs>
              <w:overflowPunct w:val="0"/>
              <w:autoSpaceDE w:val="0"/>
              <w:autoSpaceDN w:val="0"/>
              <w:adjustRightInd w:val="0"/>
              <w:spacing w:after="0" w:line="240" w:lineRule="auto"/>
              <w:ind w:left="360" w:hanging="270"/>
              <w:contextualSpacing/>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Unitatea teritorial</w:t>
            </w:r>
          </w:p>
          <w:p w14:paraId="7FA0472F" w14:textId="77777777" w:rsidR="00A063F3" w:rsidRPr="00A063F3" w:rsidRDefault="00A063F3" w:rsidP="00E607D1">
            <w:pPr>
              <w:tabs>
                <w:tab w:val="left" w:pos="284"/>
              </w:tabs>
              <w:overflowPunct w:val="0"/>
              <w:autoSpaceDE w:val="0"/>
              <w:autoSpaceDN w:val="0"/>
              <w:adjustRightInd w:val="0"/>
              <w:spacing w:after="0" w:line="240" w:lineRule="auto"/>
              <w:ind w:left="360" w:hanging="270"/>
              <w:contextualSpacing/>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administrativă</w:t>
            </w:r>
          </w:p>
        </w:tc>
        <w:tc>
          <w:tcPr>
            <w:tcW w:w="1121" w:type="pct"/>
            <w:gridSpan w:val="2"/>
            <w:vAlign w:val="center"/>
          </w:tcPr>
          <w:p w14:paraId="42D7C604" w14:textId="4AA0DE27" w:rsidR="00A063F3" w:rsidRPr="00A063F3" w:rsidRDefault="00A063F3" w:rsidP="00E607D1">
            <w:pPr>
              <w:tabs>
                <w:tab w:val="left" w:pos="284"/>
              </w:tabs>
              <w:overflowPunct w:val="0"/>
              <w:autoSpaceDE w:val="0"/>
              <w:autoSpaceDN w:val="0"/>
              <w:adjustRightInd w:val="0"/>
              <w:spacing w:after="0" w:line="240" w:lineRule="auto"/>
              <w:ind w:left="360" w:hanging="270"/>
              <w:contextualSpacing/>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Denumire</w:t>
            </w:r>
          </w:p>
        </w:tc>
        <w:tc>
          <w:tcPr>
            <w:tcW w:w="1027" w:type="pct"/>
            <w:vAlign w:val="center"/>
          </w:tcPr>
          <w:p w14:paraId="6AD46FAD" w14:textId="77777777" w:rsidR="00A063F3" w:rsidRPr="00A063F3" w:rsidRDefault="00A063F3" w:rsidP="00E607D1">
            <w:pPr>
              <w:tabs>
                <w:tab w:val="left" w:pos="284"/>
              </w:tabs>
              <w:overflowPunct w:val="0"/>
              <w:autoSpaceDE w:val="0"/>
              <w:autoSpaceDN w:val="0"/>
              <w:adjustRightInd w:val="0"/>
              <w:spacing w:after="0" w:line="240" w:lineRule="auto"/>
              <w:ind w:left="360" w:hanging="270"/>
              <w:contextualSpacing/>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Parcele aferente</w:t>
            </w:r>
          </w:p>
        </w:tc>
        <w:tc>
          <w:tcPr>
            <w:tcW w:w="1148" w:type="pct"/>
            <w:vAlign w:val="center"/>
          </w:tcPr>
          <w:p w14:paraId="452DBAEB" w14:textId="2AA0662F" w:rsidR="00A063F3" w:rsidRPr="00A063F3" w:rsidRDefault="00A063F3" w:rsidP="00757C48">
            <w:pPr>
              <w:tabs>
                <w:tab w:val="left" w:pos="46"/>
              </w:tabs>
              <w:overflowPunct w:val="0"/>
              <w:autoSpaceDE w:val="0"/>
              <w:autoSpaceDN w:val="0"/>
              <w:adjustRightInd w:val="0"/>
              <w:spacing w:after="0" w:line="240" w:lineRule="auto"/>
              <w:ind w:left="-44" w:firstLine="224"/>
              <w:contextualSpacing/>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Suprafaţa-ha-</w:t>
            </w:r>
          </w:p>
        </w:tc>
      </w:tr>
      <w:tr w:rsidR="00A063F3" w:rsidRPr="00A063F3" w14:paraId="108E74AB" w14:textId="77777777" w:rsidTr="00757C48">
        <w:trPr>
          <w:trHeight w:val="70"/>
        </w:trPr>
        <w:tc>
          <w:tcPr>
            <w:tcW w:w="570" w:type="pct"/>
            <w:vMerge/>
            <w:vAlign w:val="center"/>
          </w:tcPr>
          <w:p w14:paraId="76EE246D"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p>
        </w:tc>
        <w:tc>
          <w:tcPr>
            <w:tcW w:w="1134" w:type="pct"/>
            <w:vMerge/>
            <w:vAlign w:val="center"/>
          </w:tcPr>
          <w:p w14:paraId="28F853C6"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p>
        </w:tc>
        <w:tc>
          <w:tcPr>
            <w:tcW w:w="486" w:type="pct"/>
            <w:vAlign w:val="center"/>
          </w:tcPr>
          <w:p w14:paraId="59B2953D"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O.S.</w:t>
            </w:r>
          </w:p>
        </w:tc>
        <w:tc>
          <w:tcPr>
            <w:tcW w:w="635" w:type="pct"/>
            <w:vAlign w:val="center"/>
          </w:tcPr>
          <w:p w14:paraId="33143BD9"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U.P.</w:t>
            </w:r>
          </w:p>
        </w:tc>
        <w:tc>
          <w:tcPr>
            <w:tcW w:w="1027" w:type="pct"/>
            <w:vAlign w:val="center"/>
          </w:tcPr>
          <w:p w14:paraId="2A48C2E2"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p>
        </w:tc>
        <w:tc>
          <w:tcPr>
            <w:tcW w:w="1148" w:type="pct"/>
            <w:vAlign w:val="center"/>
          </w:tcPr>
          <w:p w14:paraId="446923C7" w14:textId="77777777" w:rsidR="00A063F3" w:rsidRPr="00A063F3" w:rsidRDefault="00A063F3" w:rsidP="00620979">
            <w:pPr>
              <w:tabs>
                <w:tab w:val="left" w:pos="284"/>
              </w:tabs>
              <w:overflowPunct w:val="0"/>
              <w:autoSpaceDE w:val="0"/>
              <w:autoSpaceDN w:val="0"/>
              <w:adjustRightInd w:val="0"/>
              <w:spacing w:after="0" w:line="240" w:lineRule="auto"/>
              <w:ind w:left="360"/>
              <w:contextualSpacing/>
              <w:jc w:val="center"/>
              <w:textAlignment w:val="baseline"/>
              <w:rPr>
                <w:rFonts w:ascii="Times New Roman" w:eastAsia="Times New Roman" w:hAnsi="Times New Roman"/>
                <w:i/>
                <w:sz w:val="24"/>
                <w:szCs w:val="24"/>
                <w:lang w:val="ro-RO" w:eastAsia="ro-RO"/>
              </w:rPr>
            </w:pPr>
          </w:p>
        </w:tc>
      </w:tr>
      <w:tr w:rsidR="00A063F3" w:rsidRPr="00A063F3" w14:paraId="4589DD47" w14:textId="77777777" w:rsidTr="00757C48">
        <w:trPr>
          <w:trHeight w:val="70"/>
        </w:trPr>
        <w:tc>
          <w:tcPr>
            <w:tcW w:w="570" w:type="pct"/>
            <w:shd w:val="clear" w:color="auto" w:fill="auto"/>
            <w:vAlign w:val="center"/>
          </w:tcPr>
          <w:p w14:paraId="441E82C3" w14:textId="77777777" w:rsidR="00A063F3" w:rsidRPr="00A063F3" w:rsidRDefault="00A063F3" w:rsidP="00A063F3">
            <w:pPr>
              <w:tabs>
                <w:tab w:val="left" w:pos="284"/>
              </w:tabs>
              <w:overflowPunct w:val="0"/>
              <w:autoSpaceDE w:val="0"/>
              <w:autoSpaceDN w:val="0"/>
              <w:adjustRightInd w:val="0"/>
              <w:spacing w:after="0" w:line="240" w:lineRule="auto"/>
              <w:ind w:left="144" w:right="144"/>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Bistrița-Năsăud</w:t>
            </w:r>
          </w:p>
        </w:tc>
        <w:tc>
          <w:tcPr>
            <w:tcW w:w="1134" w:type="pct"/>
            <w:shd w:val="clear" w:color="auto" w:fill="auto"/>
            <w:vAlign w:val="center"/>
          </w:tcPr>
          <w:p w14:paraId="618B46FC" w14:textId="244947D3" w:rsidR="00A063F3" w:rsidRPr="00A063F3" w:rsidRDefault="00A063F3" w:rsidP="00A063F3">
            <w:pPr>
              <w:tabs>
                <w:tab w:val="left" w:pos="284"/>
              </w:tabs>
              <w:overflowPunct w:val="0"/>
              <w:autoSpaceDE w:val="0"/>
              <w:autoSpaceDN w:val="0"/>
              <w:adjustRightInd w:val="0"/>
              <w:spacing w:after="0" w:line="240" w:lineRule="auto"/>
              <w:ind w:left="144" w:right="144"/>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 xml:space="preserve">U.A.T. </w:t>
            </w:r>
            <w:r w:rsidR="00D63006">
              <w:rPr>
                <w:rFonts w:ascii="Times New Roman" w:eastAsia="Times New Roman" w:hAnsi="Times New Roman"/>
                <w:i/>
                <w:sz w:val="24"/>
                <w:szCs w:val="24"/>
                <w:lang w:val="ro-RO" w:eastAsia="ro-RO"/>
              </w:rPr>
              <w:t>T</w:t>
            </w:r>
            <w:r w:rsidR="005E0F6C">
              <w:rPr>
                <w:rFonts w:ascii="Times New Roman" w:eastAsia="Times New Roman" w:hAnsi="Times New Roman"/>
                <w:i/>
                <w:sz w:val="24"/>
                <w:szCs w:val="24"/>
                <w:lang w:val="ro-RO" w:eastAsia="ro-RO"/>
              </w:rPr>
              <w:t>elciu</w:t>
            </w:r>
          </w:p>
        </w:tc>
        <w:tc>
          <w:tcPr>
            <w:tcW w:w="486" w:type="pct"/>
            <w:shd w:val="clear" w:color="auto" w:fill="auto"/>
            <w:vAlign w:val="center"/>
          </w:tcPr>
          <w:p w14:paraId="372F0AB6" w14:textId="5BA25DC9" w:rsidR="00A063F3" w:rsidRPr="00A063F3" w:rsidRDefault="00D63006" w:rsidP="00A063F3">
            <w:pPr>
              <w:tabs>
                <w:tab w:val="left" w:pos="284"/>
              </w:tabs>
              <w:overflowPunct w:val="0"/>
              <w:autoSpaceDE w:val="0"/>
              <w:autoSpaceDN w:val="0"/>
              <w:adjustRightInd w:val="0"/>
              <w:spacing w:after="0" w:line="240" w:lineRule="auto"/>
              <w:ind w:left="144" w:right="144"/>
              <w:contextualSpacing/>
              <w:jc w:val="both"/>
              <w:textAlignment w:val="baseline"/>
              <w:rPr>
                <w:rFonts w:ascii="Times New Roman" w:eastAsia="Times New Roman" w:hAnsi="Times New Roman"/>
                <w:i/>
                <w:sz w:val="24"/>
                <w:szCs w:val="24"/>
                <w:lang w:val="ro-RO" w:eastAsia="ro-RO"/>
              </w:rPr>
            </w:pPr>
            <w:r>
              <w:rPr>
                <w:rFonts w:ascii="Times New Roman" w:eastAsia="Times New Roman" w:hAnsi="Times New Roman"/>
                <w:i/>
                <w:sz w:val="24"/>
                <w:szCs w:val="24"/>
                <w:lang w:val="ro-RO" w:eastAsia="ro-RO"/>
              </w:rPr>
              <w:t>C</w:t>
            </w:r>
            <w:r w:rsidR="005E0F6C">
              <w:rPr>
                <w:rFonts w:ascii="Times New Roman" w:eastAsia="Times New Roman" w:hAnsi="Times New Roman"/>
                <w:i/>
                <w:sz w:val="24"/>
                <w:szCs w:val="24"/>
                <w:lang w:val="ro-RO" w:eastAsia="ro-RO"/>
              </w:rPr>
              <w:t>omunal</w:t>
            </w:r>
            <w:r>
              <w:rPr>
                <w:rFonts w:ascii="Times New Roman" w:eastAsia="Times New Roman" w:hAnsi="Times New Roman"/>
                <w:i/>
                <w:sz w:val="24"/>
                <w:szCs w:val="24"/>
                <w:lang w:val="ro-RO" w:eastAsia="ro-RO"/>
              </w:rPr>
              <w:t xml:space="preserve"> T</w:t>
            </w:r>
            <w:r w:rsidR="005E0F6C">
              <w:rPr>
                <w:rFonts w:ascii="Times New Roman" w:eastAsia="Times New Roman" w:hAnsi="Times New Roman"/>
                <w:i/>
                <w:sz w:val="24"/>
                <w:szCs w:val="24"/>
                <w:lang w:val="ro-RO" w:eastAsia="ro-RO"/>
              </w:rPr>
              <w:t>elciu</w:t>
            </w:r>
            <w:r w:rsidR="005E0F6C" w:rsidRPr="00A063F3">
              <w:rPr>
                <w:rFonts w:ascii="Times New Roman" w:eastAsia="Times New Roman" w:hAnsi="Times New Roman"/>
                <w:i/>
                <w:sz w:val="24"/>
                <w:szCs w:val="24"/>
                <w:lang w:val="ro-RO" w:eastAsia="ro-RO"/>
              </w:rPr>
              <w:t xml:space="preserve"> </w:t>
            </w:r>
            <w:r w:rsidR="00A063F3" w:rsidRPr="00A063F3">
              <w:rPr>
                <w:rFonts w:ascii="Times New Roman" w:eastAsia="Times New Roman" w:hAnsi="Times New Roman"/>
                <w:i/>
                <w:sz w:val="24"/>
                <w:szCs w:val="24"/>
                <w:lang w:val="ro-RO" w:eastAsia="ro-RO"/>
              </w:rPr>
              <w:t>R.A</w:t>
            </w:r>
          </w:p>
        </w:tc>
        <w:tc>
          <w:tcPr>
            <w:tcW w:w="635" w:type="pct"/>
            <w:shd w:val="clear" w:color="auto" w:fill="auto"/>
            <w:vAlign w:val="center"/>
          </w:tcPr>
          <w:p w14:paraId="22BAC7CD" w14:textId="5F186092" w:rsidR="00A063F3" w:rsidRPr="00A063F3" w:rsidRDefault="00D63006" w:rsidP="00A063F3">
            <w:pPr>
              <w:tabs>
                <w:tab w:val="left" w:pos="284"/>
              </w:tabs>
              <w:overflowPunct w:val="0"/>
              <w:autoSpaceDE w:val="0"/>
              <w:autoSpaceDN w:val="0"/>
              <w:adjustRightInd w:val="0"/>
              <w:spacing w:after="0" w:line="240" w:lineRule="auto"/>
              <w:ind w:left="144" w:right="144"/>
              <w:contextualSpacing/>
              <w:jc w:val="both"/>
              <w:textAlignment w:val="baseline"/>
              <w:rPr>
                <w:rFonts w:ascii="Times New Roman" w:eastAsia="Times New Roman" w:hAnsi="Times New Roman"/>
                <w:i/>
                <w:sz w:val="24"/>
                <w:szCs w:val="24"/>
                <w:lang w:val="ro-RO" w:eastAsia="ro-RO"/>
              </w:rPr>
            </w:pPr>
            <w:r>
              <w:rPr>
                <w:rFonts w:ascii="Times New Roman" w:eastAsia="Times New Roman" w:hAnsi="Times New Roman"/>
                <w:i/>
                <w:sz w:val="24"/>
                <w:szCs w:val="24"/>
                <w:lang w:val="ro-RO" w:eastAsia="ro-RO"/>
              </w:rPr>
              <w:t>UP I Bichigiu</w:t>
            </w:r>
          </w:p>
        </w:tc>
        <w:tc>
          <w:tcPr>
            <w:tcW w:w="1027" w:type="pct"/>
            <w:shd w:val="clear" w:color="auto" w:fill="auto"/>
            <w:vAlign w:val="center"/>
          </w:tcPr>
          <w:p w14:paraId="728FDB96" w14:textId="3AC61966" w:rsidR="00A063F3" w:rsidRPr="00A063F3" w:rsidRDefault="00A063F3" w:rsidP="00A063F3">
            <w:pPr>
              <w:tabs>
                <w:tab w:val="left" w:pos="284"/>
              </w:tabs>
              <w:overflowPunct w:val="0"/>
              <w:autoSpaceDE w:val="0"/>
              <w:autoSpaceDN w:val="0"/>
              <w:adjustRightInd w:val="0"/>
              <w:spacing w:after="0" w:line="240" w:lineRule="auto"/>
              <w:ind w:left="144" w:right="144"/>
              <w:contextualSpacing/>
              <w:jc w:val="both"/>
              <w:textAlignment w:val="baseline"/>
              <w:rPr>
                <w:rFonts w:ascii="Times New Roman" w:eastAsia="Times New Roman" w:hAnsi="Times New Roman"/>
                <w:i/>
                <w:sz w:val="24"/>
                <w:szCs w:val="24"/>
                <w:lang w:eastAsia="ro-RO"/>
              </w:rPr>
            </w:pPr>
          </w:p>
        </w:tc>
        <w:tc>
          <w:tcPr>
            <w:tcW w:w="1148" w:type="pct"/>
            <w:shd w:val="clear" w:color="auto" w:fill="auto"/>
            <w:vAlign w:val="center"/>
          </w:tcPr>
          <w:p w14:paraId="13E7FAB6" w14:textId="15698614" w:rsidR="00A063F3" w:rsidRPr="00A063F3" w:rsidRDefault="00D63006" w:rsidP="00620979">
            <w:pPr>
              <w:tabs>
                <w:tab w:val="left" w:pos="284"/>
              </w:tabs>
              <w:overflowPunct w:val="0"/>
              <w:autoSpaceDE w:val="0"/>
              <w:autoSpaceDN w:val="0"/>
              <w:adjustRightInd w:val="0"/>
              <w:spacing w:after="0" w:line="240" w:lineRule="auto"/>
              <w:ind w:left="144" w:right="144"/>
              <w:contextualSpacing/>
              <w:jc w:val="center"/>
              <w:textAlignment w:val="baseline"/>
              <w:rPr>
                <w:rFonts w:ascii="Times New Roman" w:eastAsia="Times New Roman" w:hAnsi="Times New Roman"/>
                <w:i/>
                <w:sz w:val="24"/>
                <w:szCs w:val="24"/>
                <w:lang w:val="ro-RO" w:eastAsia="ro-RO"/>
              </w:rPr>
            </w:pPr>
            <w:r>
              <w:rPr>
                <w:rFonts w:ascii="Times New Roman" w:eastAsia="Times New Roman" w:hAnsi="Times New Roman"/>
                <w:i/>
                <w:sz w:val="24"/>
                <w:szCs w:val="24"/>
                <w:lang w:val="ro-RO" w:eastAsia="ro-RO"/>
              </w:rPr>
              <w:t>3352,6</w:t>
            </w:r>
          </w:p>
        </w:tc>
      </w:tr>
      <w:tr w:rsidR="00A063F3" w:rsidRPr="00A063F3" w14:paraId="6A8AF277" w14:textId="77777777" w:rsidTr="00757C48">
        <w:tc>
          <w:tcPr>
            <w:tcW w:w="570" w:type="pct"/>
            <w:shd w:val="clear" w:color="auto" w:fill="auto"/>
            <w:vAlign w:val="center"/>
          </w:tcPr>
          <w:p w14:paraId="54FAB95E"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bCs/>
                <w:i/>
                <w:sz w:val="24"/>
                <w:szCs w:val="24"/>
                <w:lang w:val="ro-RO" w:eastAsia="ro-RO"/>
              </w:rPr>
            </w:pPr>
            <w:r w:rsidRPr="00A063F3">
              <w:rPr>
                <w:rFonts w:ascii="Times New Roman" w:eastAsia="Times New Roman" w:hAnsi="Times New Roman"/>
                <w:bCs/>
                <w:i/>
                <w:sz w:val="24"/>
                <w:szCs w:val="24"/>
                <w:lang w:val="ro-RO" w:eastAsia="ro-RO"/>
              </w:rPr>
              <w:t>Total</w:t>
            </w:r>
          </w:p>
        </w:tc>
        <w:tc>
          <w:tcPr>
            <w:tcW w:w="1134" w:type="pct"/>
            <w:shd w:val="clear" w:color="auto" w:fill="auto"/>
            <w:vAlign w:val="center"/>
          </w:tcPr>
          <w:p w14:paraId="31A63D6A"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bCs/>
                <w:i/>
                <w:sz w:val="24"/>
                <w:szCs w:val="24"/>
                <w:lang w:val="ro-RO" w:eastAsia="ro-RO"/>
              </w:rPr>
            </w:pPr>
            <w:r w:rsidRPr="00A063F3">
              <w:rPr>
                <w:rFonts w:ascii="Times New Roman" w:eastAsia="Times New Roman" w:hAnsi="Times New Roman"/>
                <w:bCs/>
                <w:i/>
                <w:sz w:val="24"/>
                <w:szCs w:val="24"/>
                <w:lang w:val="ro-RO" w:eastAsia="ro-RO"/>
              </w:rPr>
              <w:t>-</w:t>
            </w:r>
          </w:p>
        </w:tc>
        <w:tc>
          <w:tcPr>
            <w:tcW w:w="486" w:type="pct"/>
            <w:shd w:val="clear" w:color="auto" w:fill="auto"/>
            <w:vAlign w:val="center"/>
          </w:tcPr>
          <w:p w14:paraId="518EE56C"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bCs/>
                <w:i/>
                <w:sz w:val="24"/>
                <w:szCs w:val="24"/>
                <w:lang w:val="ro-RO" w:eastAsia="ro-RO"/>
              </w:rPr>
            </w:pPr>
            <w:r w:rsidRPr="00A063F3">
              <w:rPr>
                <w:rFonts w:ascii="Times New Roman" w:eastAsia="Times New Roman" w:hAnsi="Times New Roman"/>
                <w:bCs/>
                <w:i/>
                <w:sz w:val="24"/>
                <w:szCs w:val="24"/>
                <w:lang w:val="ro-RO" w:eastAsia="ro-RO"/>
              </w:rPr>
              <w:t>-</w:t>
            </w:r>
          </w:p>
        </w:tc>
        <w:tc>
          <w:tcPr>
            <w:tcW w:w="635" w:type="pct"/>
            <w:shd w:val="clear" w:color="auto" w:fill="auto"/>
            <w:vAlign w:val="center"/>
          </w:tcPr>
          <w:p w14:paraId="720438DF"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bCs/>
                <w:i/>
                <w:sz w:val="24"/>
                <w:szCs w:val="24"/>
                <w:lang w:val="ro-RO" w:eastAsia="ro-RO"/>
              </w:rPr>
            </w:pPr>
            <w:r w:rsidRPr="00A063F3">
              <w:rPr>
                <w:rFonts w:ascii="Times New Roman" w:eastAsia="Times New Roman" w:hAnsi="Times New Roman"/>
                <w:bCs/>
                <w:i/>
                <w:sz w:val="24"/>
                <w:szCs w:val="24"/>
                <w:lang w:val="ro-RO" w:eastAsia="ro-RO"/>
              </w:rPr>
              <w:t>-</w:t>
            </w:r>
          </w:p>
        </w:tc>
        <w:tc>
          <w:tcPr>
            <w:tcW w:w="1027" w:type="pct"/>
            <w:shd w:val="clear" w:color="auto" w:fill="auto"/>
            <w:vAlign w:val="center"/>
          </w:tcPr>
          <w:p w14:paraId="2706BEA5"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bCs/>
                <w:i/>
                <w:sz w:val="24"/>
                <w:szCs w:val="24"/>
                <w:lang w:val="ro-RO" w:eastAsia="ro-RO"/>
              </w:rPr>
            </w:pPr>
            <w:r w:rsidRPr="00A063F3">
              <w:rPr>
                <w:rFonts w:ascii="Times New Roman" w:eastAsia="Times New Roman" w:hAnsi="Times New Roman"/>
                <w:bCs/>
                <w:i/>
                <w:sz w:val="24"/>
                <w:szCs w:val="24"/>
                <w:lang w:val="ro-RO" w:eastAsia="ro-RO"/>
              </w:rPr>
              <w:t>-</w:t>
            </w:r>
          </w:p>
        </w:tc>
        <w:tc>
          <w:tcPr>
            <w:tcW w:w="1148" w:type="pct"/>
            <w:shd w:val="clear" w:color="auto" w:fill="auto"/>
            <w:vAlign w:val="center"/>
          </w:tcPr>
          <w:p w14:paraId="48CC8EB1" w14:textId="783ED19A" w:rsidR="00A063F3" w:rsidRPr="00A063F3" w:rsidRDefault="00D63006" w:rsidP="00620979">
            <w:pPr>
              <w:tabs>
                <w:tab w:val="left" w:pos="0"/>
              </w:tabs>
              <w:overflowPunct w:val="0"/>
              <w:autoSpaceDE w:val="0"/>
              <w:autoSpaceDN w:val="0"/>
              <w:adjustRightInd w:val="0"/>
              <w:spacing w:after="0" w:line="240" w:lineRule="auto"/>
              <w:ind w:left="-15" w:firstLine="15"/>
              <w:contextualSpacing/>
              <w:jc w:val="center"/>
              <w:textAlignment w:val="baseline"/>
              <w:rPr>
                <w:rFonts w:ascii="Times New Roman" w:eastAsia="Times New Roman" w:hAnsi="Times New Roman"/>
                <w:bCs/>
                <w:i/>
                <w:sz w:val="24"/>
                <w:szCs w:val="24"/>
                <w:lang w:val="ro-RO" w:eastAsia="ro-RO"/>
              </w:rPr>
            </w:pPr>
            <w:r>
              <w:rPr>
                <w:rFonts w:ascii="Times New Roman" w:eastAsia="Times New Roman" w:hAnsi="Times New Roman"/>
                <w:bCs/>
                <w:i/>
                <w:sz w:val="24"/>
                <w:szCs w:val="24"/>
                <w:lang w:val="ro-RO" w:eastAsia="ro-RO"/>
              </w:rPr>
              <w:t>3352,6</w:t>
            </w:r>
          </w:p>
        </w:tc>
      </w:tr>
    </w:tbl>
    <w:p w14:paraId="438B4A6F" w14:textId="1AF807A6" w:rsidR="00A063F3" w:rsidRPr="00715B93" w:rsidRDefault="00715B93" w:rsidP="00271EDE">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b/>
          <w:sz w:val="28"/>
          <w:szCs w:val="28"/>
          <w:lang w:val="ro-RO"/>
        </w:rPr>
      </w:pPr>
      <w:r w:rsidRPr="00715B93">
        <w:rPr>
          <w:rFonts w:ascii="Times New Roman" w:eastAsia="Times New Roman" w:hAnsi="Times New Roman"/>
          <w:b/>
          <w:sz w:val="28"/>
          <w:szCs w:val="28"/>
          <w:lang w:val="ro-RO"/>
        </w:rPr>
        <w:t>Arii naturale protejate</w:t>
      </w:r>
    </w:p>
    <w:p w14:paraId="3669F03E" w14:textId="4FFC6B41" w:rsidR="00E207AC" w:rsidRDefault="00715B93" w:rsidP="00271EDE">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sz w:val="28"/>
          <w:szCs w:val="28"/>
          <w:lang w:val="ro-RO"/>
        </w:rPr>
      </w:pPr>
      <w:r w:rsidRPr="00715B93">
        <w:rPr>
          <w:rFonts w:ascii="Times New Roman" w:eastAsia="Times New Roman" w:hAnsi="Times New Roman"/>
          <w:bCs/>
          <w:sz w:val="28"/>
          <w:szCs w:val="28"/>
          <w:lang w:val="ro-RO"/>
        </w:rPr>
        <w:t xml:space="preserve">Fondul forestier din cadrul </w:t>
      </w:r>
      <w:r w:rsidR="00825470">
        <w:rPr>
          <w:rFonts w:ascii="Times New Roman" w:eastAsia="Times New Roman" w:hAnsi="Times New Roman"/>
          <w:sz w:val="28"/>
          <w:szCs w:val="28"/>
          <w:lang w:val="ro-RO"/>
        </w:rPr>
        <w:t xml:space="preserve">UP I </w:t>
      </w:r>
      <w:r w:rsidR="00D63006">
        <w:rPr>
          <w:rFonts w:ascii="Times New Roman" w:eastAsia="Times New Roman" w:hAnsi="Times New Roman"/>
          <w:sz w:val="28"/>
          <w:szCs w:val="28"/>
          <w:lang w:val="ro-RO"/>
        </w:rPr>
        <w:t xml:space="preserve"> Bichigiu</w:t>
      </w:r>
      <w:r w:rsidRPr="00715B93">
        <w:rPr>
          <w:rFonts w:ascii="Times New Roman" w:eastAsia="Times New Roman" w:hAnsi="Times New Roman"/>
          <w:sz w:val="28"/>
          <w:szCs w:val="28"/>
          <w:lang w:val="ro-RO"/>
        </w:rPr>
        <w:t xml:space="preserve"> nu se suprapune cu n</w:t>
      </w:r>
      <w:r w:rsidR="00E207AC">
        <w:rPr>
          <w:rFonts w:ascii="Times New Roman" w:eastAsia="Times New Roman" w:hAnsi="Times New Roman"/>
          <w:sz w:val="28"/>
          <w:szCs w:val="28"/>
          <w:lang w:val="ro-RO"/>
        </w:rPr>
        <w:t>ici o arie naturală  protejată.</w:t>
      </w:r>
    </w:p>
    <w:p w14:paraId="22E2FD67" w14:textId="2BA66920" w:rsidR="00715B93" w:rsidRDefault="00BD57AF" w:rsidP="00271EDE">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Prezentul amenajament intră în vigoare, odată cu aprobarea prin </w:t>
      </w:r>
      <w:r w:rsidR="00271EDE">
        <w:rPr>
          <w:rFonts w:ascii="Times New Roman" w:eastAsia="Times New Roman" w:hAnsi="Times New Roman"/>
          <w:sz w:val="28"/>
          <w:szCs w:val="28"/>
          <w:lang w:val="ro-RO"/>
        </w:rPr>
        <w:t>O</w:t>
      </w:r>
      <w:r w:rsidRPr="00BD57AF">
        <w:rPr>
          <w:rFonts w:ascii="Times New Roman" w:eastAsia="Times New Roman" w:hAnsi="Times New Roman"/>
          <w:sz w:val="28"/>
          <w:szCs w:val="28"/>
          <w:lang w:val="ro-RO"/>
        </w:rPr>
        <w:t xml:space="preserve">rdin al Ministerului Mediului Apelor și Pădurilor şi are durata de aplicabilitate de 10 ani. </w:t>
      </w:r>
    </w:p>
    <w:p w14:paraId="47D7DED9" w14:textId="469D39E3" w:rsidR="00BD57AF" w:rsidRPr="00BD57AF" w:rsidRDefault="00715B93" w:rsidP="00271EDE">
      <w:pPr>
        <w:tabs>
          <w:tab w:val="left" w:pos="284"/>
          <w:tab w:val="left" w:pos="3402"/>
        </w:tabs>
        <w:spacing w:after="0" w:line="240" w:lineRule="auto"/>
        <w:jc w:val="both"/>
        <w:rPr>
          <w:rFonts w:ascii="Times New Roman" w:eastAsia="Times New Roman" w:hAnsi="Times New Roman"/>
          <w:sz w:val="28"/>
          <w:szCs w:val="28"/>
          <w:lang w:val="ro-RO"/>
        </w:rPr>
      </w:pPr>
      <w:r w:rsidRPr="00715B93">
        <w:rPr>
          <w:rFonts w:ascii="Times New Roman" w:eastAsia="Times New Roman" w:hAnsi="Times New Roman"/>
          <w:sz w:val="28"/>
          <w:szCs w:val="28"/>
          <w:lang w:val="ro-RO"/>
        </w:rPr>
        <w:t xml:space="preserve">Parcelarul fondului forestier proprietate publică a comunei </w:t>
      </w:r>
      <w:r w:rsidR="00D63006">
        <w:rPr>
          <w:rFonts w:ascii="Times New Roman" w:eastAsia="Times New Roman" w:hAnsi="Times New Roman"/>
          <w:sz w:val="28"/>
          <w:szCs w:val="28"/>
          <w:lang w:val="ro-RO"/>
        </w:rPr>
        <w:t>T</w:t>
      </w:r>
      <w:r w:rsidR="00825470">
        <w:rPr>
          <w:rFonts w:ascii="Times New Roman" w:eastAsia="Times New Roman" w:hAnsi="Times New Roman"/>
          <w:sz w:val="28"/>
          <w:szCs w:val="28"/>
          <w:lang w:val="ro-RO"/>
        </w:rPr>
        <w:t>elciu</w:t>
      </w:r>
      <w:r w:rsidRPr="00715B93">
        <w:rPr>
          <w:rFonts w:ascii="Times New Roman" w:eastAsia="Times New Roman" w:hAnsi="Times New Roman"/>
          <w:sz w:val="28"/>
          <w:szCs w:val="28"/>
          <w:lang w:val="ro-RO"/>
        </w:rPr>
        <w:t xml:space="preserve"> – </w:t>
      </w:r>
      <w:r w:rsidR="00825470">
        <w:rPr>
          <w:rFonts w:ascii="Times New Roman" w:eastAsia="Times New Roman" w:hAnsi="Times New Roman"/>
          <w:sz w:val="28"/>
          <w:szCs w:val="28"/>
          <w:lang w:val="ro-RO"/>
        </w:rPr>
        <w:t xml:space="preserve">UP I </w:t>
      </w:r>
      <w:r w:rsidR="00D63006">
        <w:rPr>
          <w:rFonts w:ascii="Times New Roman" w:eastAsia="Times New Roman" w:hAnsi="Times New Roman"/>
          <w:sz w:val="28"/>
          <w:szCs w:val="28"/>
          <w:lang w:val="ro-RO"/>
        </w:rPr>
        <w:t xml:space="preserve"> Bichigiu</w:t>
      </w:r>
      <w:r w:rsidRPr="00715B93">
        <w:rPr>
          <w:rFonts w:ascii="Times New Roman" w:eastAsia="Times New Roman" w:hAnsi="Times New Roman"/>
          <w:sz w:val="28"/>
          <w:szCs w:val="28"/>
          <w:lang w:val="ro-RO"/>
        </w:rPr>
        <w:t xml:space="preserve"> și-a păstrat în mare parte numerotarea parcelară din cadrul amenajamentului anterior al </w:t>
      </w:r>
      <w:r w:rsidR="00825470">
        <w:rPr>
          <w:rFonts w:ascii="Times New Roman" w:eastAsia="Times New Roman" w:hAnsi="Times New Roman"/>
          <w:sz w:val="28"/>
          <w:szCs w:val="28"/>
          <w:lang w:val="ro-RO"/>
        </w:rPr>
        <w:t xml:space="preserve">UP I </w:t>
      </w:r>
      <w:r w:rsidR="00D63006">
        <w:rPr>
          <w:rFonts w:ascii="Times New Roman" w:eastAsia="Times New Roman" w:hAnsi="Times New Roman"/>
          <w:sz w:val="28"/>
          <w:szCs w:val="28"/>
          <w:lang w:val="ro-RO"/>
        </w:rPr>
        <w:t xml:space="preserve"> Bichigiu</w:t>
      </w:r>
      <w:r w:rsidRPr="00715B93">
        <w:rPr>
          <w:rFonts w:ascii="Times New Roman" w:eastAsia="Times New Roman" w:hAnsi="Times New Roman"/>
          <w:sz w:val="28"/>
          <w:szCs w:val="28"/>
          <w:lang w:val="ro-RO"/>
        </w:rPr>
        <w:t xml:space="preserve"> </w:t>
      </w:r>
      <w:r w:rsidR="00195287">
        <w:rPr>
          <w:rFonts w:ascii="Times New Roman" w:eastAsia="Times New Roman" w:hAnsi="Times New Roman"/>
          <w:sz w:val="28"/>
          <w:szCs w:val="28"/>
          <w:lang w:val="ro-RO"/>
        </w:rPr>
        <w:t xml:space="preserve"> ediția 2013.</w:t>
      </w:r>
    </w:p>
    <w:p w14:paraId="3DC3FC2B" w14:textId="6E0955F9" w:rsidR="003E31DD" w:rsidRDefault="00715B93" w:rsidP="00271EDE">
      <w:pPr>
        <w:tabs>
          <w:tab w:val="left" w:pos="284"/>
          <w:tab w:val="left" w:pos="3402"/>
        </w:tabs>
        <w:spacing w:after="0" w:line="240" w:lineRule="auto"/>
        <w:jc w:val="both"/>
        <w:rPr>
          <w:rFonts w:ascii="Times New Roman" w:eastAsia="Times New Roman" w:hAnsi="Times New Roman"/>
          <w:b/>
          <w:sz w:val="28"/>
          <w:szCs w:val="28"/>
          <w:lang w:val="ro-RO"/>
        </w:rPr>
      </w:pPr>
      <w:r>
        <w:rPr>
          <w:rFonts w:ascii="Times New Roman" w:eastAsia="Times New Roman" w:hAnsi="Times New Roman"/>
          <w:b/>
          <w:sz w:val="28"/>
          <w:szCs w:val="28"/>
          <w:lang w:val="ro-RO"/>
        </w:rPr>
        <w:t>Repartiția fondului forestier pe categorii de folosințe</w:t>
      </w:r>
    </w:p>
    <w:p w14:paraId="20B28D1C" w14:textId="131681E9" w:rsidR="00B441D0" w:rsidRPr="00B441D0" w:rsidRDefault="00B441D0" w:rsidP="00271EDE">
      <w:pPr>
        <w:tabs>
          <w:tab w:val="left" w:pos="284"/>
          <w:tab w:val="left" w:pos="3402"/>
        </w:tabs>
        <w:spacing w:after="0" w:line="240" w:lineRule="auto"/>
        <w:jc w:val="both"/>
        <w:rPr>
          <w:rFonts w:ascii="Times New Roman" w:eastAsia="Times New Roman" w:hAnsi="Times New Roman"/>
          <w:sz w:val="28"/>
          <w:szCs w:val="28"/>
          <w:lang w:val="ro-RO"/>
        </w:rPr>
      </w:pPr>
      <w:r w:rsidRPr="00B441D0">
        <w:rPr>
          <w:rFonts w:ascii="Times New Roman" w:eastAsia="Times New Roman" w:hAnsi="Times New Roman"/>
          <w:sz w:val="28"/>
          <w:szCs w:val="28"/>
          <w:lang w:val="ro-RO"/>
        </w:rPr>
        <w:t xml:space="preserve">Din totalul de </w:t>
      </w:r>
      <w:r w:rsidR="00D63006">
        <w:rPr>
          <w:rFonts w:ascii="Times New Roman" w:eastAsia="Times New Roman" w:hAnsi="Times New Roman"/>
          <w:sz w:val="28"/>
          <w:szCs w:val="28"/>
          <w:lang w:val="ro-RO"/>
        </w:rPr>
        <w:t>3352,6</w:t>
      </w:r>
      <w:r w:rsidRPr="00B441D0">
        <w:rPr>
          <w:rFonts w:ascii="Times New Roman" w:eastAsia="Times New Roman" w:hAnsi="Times New Roman"/>
          <w:sz w:val="28"/>
          <w:szCs w:val="28"/>
          <w:lang w:val="ro-RO"/>
        </w:rPr>
        <w:t xml:space="preserve"> ha ale U.P., pădurile şi terenurile destinate împăduririi sau reîmpăduririi însumează 2208,49 ha, rezultând un procent de utilizare de 97,5 %.</w:t>
      </w:r>
    </w:p>
    <w:p w14:paraId="16EDDC2F" w14:textId="77777777" w:rsidR="00271EDE" w:rsidRDefault="00271EDE" w:rsidP="00620979">
      <w:pPr>
        <w:tabs>
          <w:tab w:val="left" w:pos="284"/>
          <w:tab w:val="left" w:pos="3402"/>
        </w:tabs>
        <w:spacing w:after="0" w:line="240" w:lineRule="auto"/>
        <w:jc w:val="both"/>
        <w:rPr>
          <w:rFonts w:ascii="Times New Roman" w:eastAsia="Times New Roman" w:hAnsi="Times New Roman"/>
          <w:sz w:val="28"/>
          <w:szCs w:val="28"/>
          <w:lang w:val="ro-RO"/>
        </w:rPr>
      </w:pPr>
    </w:p>
    <w:p w14:paraId="09873ACD" w14:textId="77777777" w:rsidR="00271EDE" w:rsidRDefault="00271EDE" w:rsidP="00620979">
      <w:pPr>
        <w:tabs>
          <w:tab w:val="left" w:pos="284"/>
          <w:tab w:val="left" w:pos="3402"/>
        </w:tabs>
        <w:spacing w:after="0" w:line="240" w:lineRule="auto"/>
        <w:jc w:val="both"/>
        <w:rPr>
          <w:rFonts w:ascii="Times New Roman" w:eastAsia="Times New Roman" w:hAnsi="Times New Roman"/>
          <w:sz w:val="28"/>
          <w:szCs w:val="28"/>
          <w:lang w:val="ro-RO"/>
        </w:rPr>
      </w:pPr>
    </w:p>
    <w:p w14:paraId="048AC8CF" w14:textId="18C922F4" w:rsidR="00BD57AF" w:rsidRPr="00BD57AF" w:rsidRDefault="00BD57AF" w:rsidP="00620979">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lastRenderedPageBreak/>
        <w:t>Repartiţia fondului forestier pe folosinţe se prezintă astfel:</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0"/>
        <w:gridCol w:w="5534"/>
        <w:gridCol w:w="1074"/>
        <w:gridCol w:w="1038"/>
      </w:tblGrid>
      <w:tr w:rsidR="00A86A69" w:rsidRPr="00A86A69" w14:paraId="3A2D3BD7" w14:textId="77777777" w:rsidTr="00B05B70">
        <w:trPr>
          <w:cantSplit/>
          <w:trHeight w:val="20"/>
          <w:jc w:val="center"/>
        </w:trPr>
        <w:tc>
          <w:tcPr>
            <w:tcW w:w="3751" w:type="pct"/>
            <w:gridSpan w:val="2"/>
            <w:vMerge w:val="restart"/>
            <w:shd w:val="clear" w:color="auto" w:fill="auto"/>
            <w:vAlign w:val="center"/>
          </w:tcPr>
          <w:p w14:paraId="00693FF0" w14:textId="2585382B"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Folosinţe</w:t>
            </w:r>
          </w:p>
        </w:tc>
        <w:tc>
          <w:tcPr>
            <w:tcW w:w="1249" w:type="pct"/>
            <w:gridSpan w:val="2"/>
            <w:shd w:val="clear" w:color="auto" w:fill="auto"/>
            <w:vAlign w:val="center"/>
          </w:tcPr>
          <w:p w14:paraId="5238186E" w14:textId="0BE8A80F" w:rsidR="005E0F6C" w:rsidRPr="00A86A69" w:rsidRDefault="005E0F6C" w:rsidP="005E0F6C">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 xml:space="preserve">Suprafaţa </w:t>
            </w:r>
          </w:p>
        </w:tc>
      </w:tr>
      <w:tr w:rsidR="00A86A69" w:rsidRPr="00A86A69" w14:paraId="64DF12A0" w14:textId="77777777" w:rsidTr="00B05B70">
        <w:trPr>
          <w:cantSplit/>
          <w:trHeight w:val="20"/>
          <w:jc w:val="center"/>
        </w:trPr>
        <w:tc>
          <w:tcPr>
            <w:tcW w:w="3751" w:type="pct"/>
            <w:gridSpan w:val="2"/>
            <w:vMerge/>
            <w:shd w:val="clear" w:color="auto" w:fill="auto"/>
          </w:tcPr>
          <w:p w14:paraId="745D7986" w14:textId="77777777" w:rsidR="005E0F6C" w:rsidRPr="00A86A69" w:rsidRDefault="005E0F6C"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635" w:type="pct"/>
            <w:shd w:val="clear" w:color="auto" w:fill="auto"/>
            <w:vAlign w:val="center"/>
          </w:tcPr>
          <w:p w14:paraId="410C0264" w14:textId="3472C53C"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[ha]</w:t>
            </w:r>
          </w:p>
        </w:tc>
        <w:tc>
          <w:tcPr>
            <w:tcW w:w="614" w:type="pct"/>
            <w:shd w:val="clear" w:color="auto" w:fill="auto"/>
            <w:vAlign w:val="center"/>
          </w:tcPr>
          <w:p w14:paraId="04C481C9" w14:textId="2A912840"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w:t>
            </w:r>
          </w:p>
        </w:tc>
      </w:tr>
      <w:tr w:rsidR="00A86A69" w:rsidRPr="00A86A69" w14:paraId="4876A4A4" w14:textId="77777777" w:rsidTr="00B05B70">
        <w:trPr>
          <w:cantSplit/>
          <w:trHeight w:val="276"/>
          <w:jc w:val="center"/>
        </w:trPr>
        <w:tc>
          <w:tcPr>
            <w:tcW w:w="479" w:type="pct"/>
            <w:vMerge w:val="restart"/>
            <w:shd w:val="clear" w:color="auto" w:fill="auto"/>
            <w:vAlign w:val="center"/>
          </w:tcPr>
          <w:p w14:paraId="5CDA7D82" w14:textId="77777777" w:rsidR="005E0F6C" w:rsidRPr="00A86A69" w:rsidRDefault="005E0F6C" w:rsidP="00620979">
            <w:pPr>
              <w:tabs>
                <w:tab w:val="left" w:pos="284"/>
                <w:tab w:val="left" w:pos="3402"/>
              </w:tabs>
              <w:spacing w:after="0" w:line="240" w:lineRule="auto"/>
              <w:jc w:val="both"/>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A</w:t>
            </w:r>
          </w:p>
        </w:tc>
        <w:tc>
          <w:tcPr>
            <w:tcW w:w="3272" w:type="pct"/>
            <w:vMerge w:val="restart"/>
            <w:shd w:val="clear" w:color="auto" w:fill="auto"/>
            <w:vAlign w:val="center"/>
          </w:tcPr>
          <w:p w14:paraId="450DDEF6" w14:textId="09C69893" w:rsidR="005E0F6C" w:rsidRPr="00A86A69" w:rsidRDefault="005E0F6C" w:rsidP="00620979">
            <w:pPr>
              <w:tabs>
                <w:tab w:val="left" w:pos="284"/>
                <w:tab w:val="left" w:pos="3402"/>
              </w:tabs>
              <w:spacing w:after="0" w:line="240" w:lineRule="auto"/>
              <w:jc w:val="both"/>
              <w:rPr>
                <w:rFonts w:ascii="Times New Roman" w:eastAsia="Times New Roman" w:hAnsi="Times New Roman"/>
                <w:b/>
                <w:sz w:val="24"/>
                <w:szCs w:val="24"/>
                <w:lang w:val="ro-RO"/>
              </w:rPr>
            </w:pPr>
            <w:r w:rsidRPr="00A86A69">
              <w:rPr>
                <w:rFonts w:ascii="Times New Roman" w:eastAsia="Times New Roman" w:hAnsi="Times New Roman"/>
                <w:b/>
                <w:sz w:val="24"/>
                <w:szCs w:val="24"/>
                <w:lang w:val="ro-RO"/>
              </w:rPr>
              <w:t>P</w:t>
            </w:r>
            <w:r w:rsidR="00B05B70" w:rsidRPr="00A86A69">
              <w:rPr>
                <w:rFonts w:ascii="Times New Roman" w:eastAsia="Times New Roman" w:hAnsi="Times New Roman"/>
                <w:b/>
                <w:sz w:val="24"/>
                <w:szCs w:val="24"/>
                <w:lang w:val="ro-RO"/>
              </w:rPr>
              <w:t>ăduri şi terenuri destinate împăduririi sau reîmpăduririi</w:t>
            </w:r>
          </w:p>
        </w:tc>
        <w:tc>
          <w:tcPr>
            <w:tcW w:w="635" w:type="pct"/>
            <w:vMerge w:val="restart"/>
            <w:shd w:val="clear" w:color="auto" w:fill="auto"/>
            <w:vAlign w:val="center"/>
          </w:tcPr>
          <w:p w14:paraId="402F4B13" w14:textId="02FF11E3"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3281,7</w:t>
            </w:r>
          </w:p>
        </w:tc>
        <w:tc>
          <w:tcPr>
            <w:tcW w:w="614" w:type="pct"/>
            <w:vMerge w:val="restart"/>
            <w:shd w:val="clear" w:color="auto" w:fill="auto"/>
            <w:vAlign w:val="center"/>
          </w:tcPr>
          <w:p w14:paraId="715FEB38" w14:textId="6999098F"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97,89</w:t>
            </w:r>
          </w:p>
        </w:tc>
      </w:tr>
      <w:tr w:rsidR="00A86A69" w:rsidRPr="00A86A69" w14:paraId="6FEAC4A8" w14:textId="77777777" w:rsidTr="00B05B70">
        <w:trPr>
          <w:cantSplit/>
          <w:trHeight w:val="276"/>
          <w:jc w:val="center"/>
        </w:trPr>
        <w:tc>
          <w:tcPr>
            <w:tcW w:w="479" w:type="pct"/>
            <w:vMerge/>
            <w:shd w:val="clear" w:color="auto" w:fill="auto"/>
          </w:tcPr>
          <w:p w14:paraId="0A97028B" w14:textId="77777777" w:rsidR="005E0F6C" w:rsidRPr="00A86A69" w:rsidRDefault="005E0F6C"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3272" w:type="pct"/>
            <w:vMerge/>
            <w:shd w:val="clear" w:color="auto" w:fill="auto"/>
          </w:tcPr>
          <w:p w14:paraId="5E49559A" w14:textId="77777777" w:rsidR="005E0F6C" w:rsidRPr="00A86A69" w:rsidRDefault="005E0F6C"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635" w:type="pct"/>
            <w:vMerge/>
            <w:shd w:val="clear" w:color="auto" w:fill="auto"/>
            <w:vAlign w:val="center"/>
          </w:tcPr>
          <w:p w14:paraId="3E65DD3F" w14:textId="77777777"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614" w:type="pct"/>
            <w:vMerge/>
            <w:shd w:val="clear" w:color="auto" w:fill="auto"/>
            <w:vAlign w:val="center"/>
          </w:tcPr>
          <w:p w14:paraId="64E58DBB" w14:textId="77777777"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p>
        </w:tc>
      </w:tr>
      <w:tr w:rsidR="00A86A69" w:rsidRPr="00A86A69" w14:paraId="04D65CCC" w14:textId="77777777" w:rsidTr="00B05B70">
        <w:trPr>
          <w:cantSplit/>
          <w:trHeight w:val="20"/>
          <w:jc w:val="center"/>
        </w:trPr>
        <w:tc>
          <w:tcPr>
            <w:tcW w:w="479" w:type="pct"/>
            <w:shd w:val="clear" w:color="auto" w:fill="auto"/>
            <w:vAlign w:val="center"/>
          </w:tcPr>
          <w:p w14:paraId="7F67D1FA" w14:textId="77777777" w:rsidR="005E0F6C" w:rsidRPr="00A86A69" w:rsidRDefault="005E0F6C" w:rsidP="00620979">
            <w:pPr>
              <w:tabs>
                <w:tab w:val="left" w:pos="284"/>
                <w:tab w:val="left" w:pos="3402"/>
              </w:tabs>
              <w:spacing w:after="0" w:line="240" w:lineRule="auto"/>
              <w:jc w:val="both"/>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B</w:t>
            </w:r>
          </w:p>
        </w:tc>
        <w:tc>
          <w:tcPr>
            <w:tcW w:w="3272" w:type="pct"/>
            <w:shd w:val="clear" w:color="auto" w:fill="auto"/>
            <w:vAlign w:val="center"/>
          </w:tcPr>
          <w:p w14:paraId="4CEF6A51" w14:textId="4682352A" w:rsidR="005E0F6C" w:rsidRPr="00A86A69" w:rsidRDefault="005E0F6C" w:rsidP="00620979">
            <w:pPr>
              <w:tabs>
                <w:tab w:val="left" w:pos="284"/>
                <w:tab w:val="left" w:pos="3402"/>
              </w:tabs>
              <w:spacing w:after="0" w:line="240" w:lineRule="auto"/>
              <w:jc w:val="both"/>
              <w:rPr>
                <w:rFonts w:ascii="Times New Roman" w:eastAsia="Times New Roman" w:hAnsi="Times New Roman"/>
                <w:b/>
                <w:sz w:val="24"/>
                <w:szCs w:val="24"/>
                <w:lang w:val="ro-RO"/>
              </w:rPr>
            </w:pPr>
            <w:r w:rsidRPr="00A86A69">
              <w:rPr>
                <w:rFonts w:ascii="Times New Roman" w:eastAsia="Times New Roman" w:hAnsi="Times New Roman"/>
                <w:b/>
                <w:sz w:val="24"/>
                <w:szCs w:val="24"/>
                <w:lang w:val="ro-RO"/>
              </w:rPr>
              <w:t>T</w:t>
            </w:r>
            <w:r w:rsidR="00B05B70" w:rsidRPr="00A86A69">
              <w:rPr>
                <w:rFonts w:ascii="Times New Roman" w:eastAsia="Times New Roman" w:hAnsi="Times New Roman"/>
                <w:b/>
                <w:sz w:val="24"/>
                <w:szCs w:val="24"/>
                <w:lang w:val="ro-RO"/>
              </w:rPr>
              <w:t>erenuri afectate gospodăririi silvice</w:t>
            </w:r>
          </w:p>
        </w:tc>
        <w:tc>
          <w:tcPr>
            <w:tcW w:w="635" w:type="pct"/>
            <w:shd w:val="clear" w:color="auto" w:fill="auto"/>
            <w:vAlign w:val="center"/>
          </w:tcPr>
          <w:p w14:paraId="17CE8111" w14:textId="57E58B28"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17,4</w:t>
            </w:r>
          </w:p>
        </w:tc>
        <w:tc>
          <w:tcPr>
            <w:tcW w:w="614" w:type="pct"/>
            <w:shd w:val="clear" w:color="auto" w:fill="auto"/>
            <w:vAlign w:val="center"/>
          </w:tcPr>
          <w:p w14:paraId="683A2245" w14:textId="4D174818"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0,52</w:t>
            </w:r>
          </w:p>
        </w:tc>
      </w:tr>
      <w:tr w:rsidR="00A86A69" w:rsidRPr="00A86A69" w14:paraId="641821D4" w14:textId="77777777" w:rsidTr="00B05B70">
        <w:trPr>
          <w:cantSplit/>
          <w:trHeight w:val="20"/>
          <w:jc w:val="center"/>
        </w:trPr>
        <w:tc>
          <w:tcPr>
            <w:tcW w:w="479" w:type="pct"/>
            <w:shd w:val="clear" w:color="auto" w:fill="auto"/>
            <w:vAlign w:val="center"/>
          </w:tcPr>
          <w:p w14:paraId="7C5361DF" w14:textId="77777777" w:rsidR="005E0F6C" w:rsidRPr="00A86A69" w:rsidRDefault="005E0F6C" w:rsidP="00620979">
            <w:pPr>
              <w:tabs>
                <w:tab w:val="left" w:pos="284"/>
                <w:tab w:val="left" w:pos="3402"/>
              </w:tabs>
              <w:spacing w:after="0" w:line="240" w:lineRule="auto"/>
              <w:jc w:val="both"/>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D</w:t>
            </w:r>
          </w:p>
        </w:tc>
        <w:tc>
          <w:tcPr>
            <w:tcW w:w="3272" w:type="pct"/>
            <w:shd w:val="clear" w:color="auto" w:fill="auto"/>
            <w:vAlign w:val="center"/>
          </w:tcPr>
          <w:p w14:paraId="25DEA3CC" w14:textId="77777777" w:rsidR="005E0F6C" w:rsidRPr="00A86A69" w:rsidRDefault="005E0F6C" w:rsidP="00620979">
            <w:pPr>
              <w:tabs>
                <w:tab w:val="left" w:pos="284"/>
                <w:tab w:val="left" w:pos="3402"/>
              </w:tabs>
              <w:spacing w:after="0" w:line="240" w:lineRule="auto"/>
              <w:jc w:val="both"/>
              <w:rPr>
                <w:rFonts w:ascii="Times New Roman" w:eastAsia="Times New Roman" w:hAnsi="Times New Roman"/>
                <w:b/>
                <w:sz w:val="24"/>
                <w:szCs w:val="24"/>
                <w:lang w:val="ro-RO"/>
              </w:rPr>
            </w:pPr>
            <w:r w:rsidRPr="00A86A69">
              <w:rPr>
                <w:rFonts w:ascii="Times New Roman" w:eastAsia="Times New Roman" w:hAnsi="Times New Roman"/>
                <w:b/>
                <w:sz w:val="24"/>
                <w:szCs w:val="24"/>
                <w:lang w:val="ro-RO"/>
              </w:rPr>
              <w:t>Terenuri scoase temporar din fondul forestier</w:t>
            </w:r>
          </w:p>
        </w:tc>
        <w:tc>
          <w:tcPr>
            <w:tcW w:w="635" w:type="pct"/>
            <w:shd w:val="clear" w:color="auto" w:fill="auto"/>
            <w:vAlign w:val="center"/>
          </w:tcPr>
          <w:p w14:paraId="693E7F48" w14:textId="7A46DD07"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53,5</w:t>
            </w:r>
          </w:p>
        </w:tc>
        <w:tc>
          <w:tcPr>
            <w:tcW w:w="614" w:type="pct"/>
            <w:shd w:val="clear" w:color="auto" w:fill="auto"/>
            <w:vAlign w:val="center"/>
          </w:tcPr>
          <w:p w14:paraId="1DA5D383" w14:textId="52EC98EE"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1,6</w:t>
            </w:r>
          </w:p>
        </w:tc>
      </w:tr>
      <w:tr w:rsidR="00A86A69" w:rsidRPr="00A86A69" w14:paraId="6D2E699D" w14:textId="77777777" w:rsidTr="00B05B70">
        <w:trPr>
          <w:cantSplit/>
          <w:trHeight w:val="20"/>
          <w:jc w:val="center"/>
        </w:trPr>
        <w:tc>
          <w:tcPr>
            <w:tcW w:w="479" w:type="pct"/>
            <w:shd w:val="clear" w:color="auto" w:fill="auto"/>
            <w:vAlign w:val="center"/>
          </w:tcPr>
          <w:p w14:paraId="0667C711" w14:textId="1A1223BF" w:rsidR="005E0F6C" w:rsidRPr="00A86A69" w:rsidRDefault="00A86A69" w:rsidP="00620979">
            <w:pPr>
              <w:tabs>
                <w:tab w:val="left" w:pos="284"/>
                <w:tab w:val="left" w:pos="3402"/>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D1</w:t>
            </w:r>
          </w:p>
        </w:tc>
        <w:tc>
          <w:tcPr>
            <w:tcW w:w="3272" w:type="pct"/>
            <w:shd w:val="clear" w:color="auto" w:fill="auto"/>
            <w:vAlign w:val="center"/>
          </w:tcPr>
          <w:p w14:paraId="564C7931" w14:textId="514C931F" w:rsidR="005E0F6C" w:rsidRPr="00A86A69" w:rsidRDefault="005E0F6C" w:rsidP="00B05B70">
            <w:pPr>
              <w:tabs>
                <w:tab w:val="left" w:pos="284"/>
                <w:tab w:val="left" w:pos="3402"/>
              </w:tabs>
              <w:spacing w:after="0" w:line="240" w:lineRule="auto"/>
              <w:jc w:val="both"/>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 xml:space="preserve">Transmise prin acte normative în folos. </w:t>
            </w:r>
            <w:r w:rsidR="00B05B70" w:rsidRPr="00A86A69">
              <w:rPr>
                <w:rFonts w:ascii="Times New Roman" w:eastAsia="Times New Roman" w:hAnsi="Times New Roman"/>
                <w:sz w:val="24"/>
                <w:szCs w:val="24"/>
                <w:lang w:val="ro-RO"/>
              </w:rPr>
              <w:t>t</w:t>
            </w:r>
            <w:r w:rsidRPr="00A86A69">
              <w:rPr>
                <w:rFonts w:ascii="Times New Roman" w:eastAsia="Times New Roman" w:hAnsi="Times New Roman"/>
                <w:sz w:val="24"/>
                <w:szCs w:val="24"/>
                <w:lang w:val="ro-RO"/>
              </w:rPr>
              <w:t>empor.</w:t>
            </w:r>
          </w:p>
        </w:tc>
        <w:tc>
          <w:tcPr>
            <w:tcW w:w="635" w:type="pct"/>
            <w:shd w:val="clear" w:color="auto" w:fill="auto"/>
            <w:vAlign w:val="center"/>
          </w:tcPr>
          <w:p w14:paraId="4ED23879" w14:textId="037DC31A"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2.5</w:t>
            </w:r>
          </w:p>
        </w:tc>
        <w:tc>
          <w:tcPr>
            <w:tcW w:w="614" w:type="pct"/>
            <w:shd w:val="clear" w:color="auto" w:fill="auto"/>
            <w:vAlign w:val="center"/>
          </w:tcPr>
          <w:p w14:paraId="71CD5478" w14:textId="4B26C408"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0,07</w:t>
            </w:r>
          </w:p>
        </w:tc>
      </w:tr>
      <w:tr w:rsidR="00A86A69" w:rsidRPr="00A86A69" w14:paraId="7000484D" w14:textId="77777777" w:rsidTr="00B05B70">
        <w:trPr>
          <w:cantSplit/>
          <w:trHeight w:val="20"/>
          <w:jc w:val="center"/>
        </w:trPr>
        <w:tc>
          <w:tcPr>
            <w:tcW w:w="479" w:type="pct"/>
            <w:shd w:val="clear" w:color="auto" w:fill="auto"/>
            <w:vAlign w:val="center"/>
          </w:tcPr>
          <w:p w14:paraId="0DCF4A96" w14:textId="5794681D" w:rsidR="005E0F6C" w:rsidRPr="00A86A69" w:rsidRDefault="00A86A69" w:rsidP="00620979">
            <w:pPr>
              <w:tabs>
                <w:tab w:val="left" w:pos="284"/>
                <w:tab w:val="left" w:pos="3402"/>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D2</w:t>
            </w:r>
          </w:p>
        </w:tc>
        <w:tc>
          <w:tcPr>
            <w:tcW w:w="3272" w:type="pct"/>
            <w:shd w:val="clear" w:color="auto" w:fill="auto"/>
            <w:vAlign w:val="center"/>
          </w:tcPr>
          <w:p w14:paraId="646D0673" w14:textId="77777777" w:rsidR="005E0F6C" w:rsidRPr="00A86A69" w:rsidRDefault="005E0F6C" w:rsidP="00620979">
            <w:pPr>
              <w:tabs>
                <w:tab w:val="left" w:pos="284"/>
                <w:tab w:val="left" w:pos="3402"/>
              </w:tabs>
              <w:spacing w:after="0" w:line="240" w:lineRule="auto"/>
              <w:jc w:val="both"/>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Ocupaţii şi litigii</w:t>
            </w:r>
          </w:p>
        </w:tc>
        <w:tc>
          <w:tcPr>
            <w:tcW w:w="635" w:type="pct"/>
            <w:shd w:val="clear" w:color="auto" w:fill="auto"/>
            <w:vAlign w:val="center"/>
          </w:tcPr>
          <w:p w14:paraId="459D5F31" w14:textId="72A605CA"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51,0</w:t>
            </w:r>
          </w:p>
        </w:tc>
        <w:tc>
          <w:tcPr>
            <w:tcW w:w="614" w:type="pct"/>
            <w:shd w:val="clear" w:color="auto" w:fill="auto"/>
            <w:vAlign w:val="center"/>
          </w:tcPr>
          <w:p w14:paraId="4159A67B" w14:textId="418549D0" w:rsidR="005E0F6C" w:rsidRPr="00A86A69" w:rsidRDefault="005E0F6C"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1,52</w:t>
            </w:r>
          </w:p>
        </w:tc>
      </w:tr>
      <w:tr w:rsidR="00A86A69" w:rsidRPr="00A86A69" w14:paraId="6F2A635C" w14:textId="77777777" w:rsidTr="00B05B70">
        <w:trPr>
          <w:cantSplit/>
          <w:trHeight w:val="20"/>
          <w:jc w:val="center"/>
        </w:trPr>
        <w:tc>
          <w:tcPr>
            <w:tcW w:w="3751" w:type="pct"/>
            <w:gridSpan w:val="2"/>
            <w:shd w:val="clear" w:color="auto" w:fill="auto"/>
            <w:vAlign w:val="center"/>
          </w:tcPr>
          <w:p w14:paraId="25850675" w14:textId="1D0EFFE9" w:rsidR="00B05B70" w:rsidRPr="00A86A69" w:rsidRDefault="00B05B70" w:rsidP="00620979">
            <w:pPr>
              <w:tabs>
                <w:tab w:val="left" w:pos="284"/>
                <w:tab w:val="left" w:pos="3402"/>
              </w:tabs>
              <w:spacing w:after="0" w:line="240" w:lineRule="auto"/>
              <w:jc w:val="both"/>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Total B+D</w:t>
            </w:r>
          </w:p>
        </w:tc>
        <w:tc>
          <w:tcPr>
            <w:tcW w:w="635" w:type="pct"/>
            <w:shd w:val="clear" w:color="auto" w:fill="auto"/>
            <w:vAlign w:val="center"/>
          </w:tcPr>
          <w:p w14:paraId="7B5576B7" w14:textId="185FAFAB" w:rsidR="00B05B70" w:rsidRPr="00A86A69" w:rsidRDefault="00B05B70"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70,9</w:t>
            </w:r>
          </w:p>
        </w:tc>
        <w:tc>
          <w:tcPr>
            <w:tcW w:w="614" w:type="pct"/>
            <w:shd w:val="clear" w:color="auto" w:fill="auto"/>
            <w:vAlign w:val="center"/>
          </w:tcPr>
          <w:p w14:paraId="18B83DDF" w14:textId="54D8BAA8" w:rsidR="00B05B70" w:rsidRPr="00A86A69" w:rsidRDefault="00B05B70"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2,11</w:t>
            </w:r>
          </w:p>
        </w:tc>
      </w:tr>
      <w:tr w:rsidR="00A86A69" w:rsidRPr="00A86A69" w14:paraId="13CA0057" w14:textId="77777777" w:rsidTr="00B05B70">
        <w:trPr>
          <w:cantSplit/>
          <w:trHeight w:val="20"/>
          <w:jc w:val="center"/>
        </w:trPr>
        <w:tc>
          <w:tcPr>
            <w:tcW w:w="3751" w:type="pct"/>
            <w:gridSpan w:val="2"/>
            <w:shd w:val="clear" w:color="auto" w:fill="auto"/>
            <w:vAlign w:val="center"/>
          </w:tcPr>
          <w:p w14:paraId="55E2AC7B" w14:textId="78791E71" w:rsidR="005E0F6C" w:rsidRPr="00A86A69" w:rsidRDefault="005E0F6C" w:rsidP="00620979">
            <w:pPr>
              <w:tabs>
                <w:tab w:val="left" w:pos="284"/>
                <w:tab w:val="left" w:pos="3402"/>
              </w:tabs>
              <w:spacing w:after="0" w:line="240" w:lineRule="auto"/>
              <w:jc w:val="both"/>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T</w:t>
            </w:r>
            <w:r w:rsidR="00B05B70" w:rsidRPr="00A86A69">
              <w:rPr>
                <w:rFonts w:ascii="Times New Roman" w:eastAsia="Times New Roman" w:hAnsi="Times New Roman"/>
                <w:sz w:val="24"/>
                <w:szCs w:val="24"/>
                <w:lang w:val="ro-RO"/>
              </w:rPr>
              <w:t>otal</w:t>
            </w:r>
            <w:r w:rsidRPr="00A86A69">
              <w:rPr>
                <w:rFonts w:ascii="Times New Roman" w:eastAsia="Times New Roman" w:hAnsi="Times New Roman"/>
                <w:sz w:val="24"/>
                <w:szCs w:val="24"/>
                <w:lang w:val="ro-RO"/>
              </w:rPr>
              <w:t xml:space="preserve"> O</w:t>
            </w:r>
            <w:r w:rsidR="00B05B70" w:rsidRPr="00A86A69">
              <w:rPr>
                <w:rFonts w:ascii="Times New Roman" w:eastAsia="Times New Roman" w:hAnsi="Times New Roman"/>
                <w:sz w:val="24"/>
                <w:szCs w:val="24"/>
                <w:lang w:val="ro-RO"/>
              </w:rPr>
              <w:t>col</w:t>
            </w:r>
          </w:p>
        </w:tc>
        <w:tc>
          <w:tcPr>
            <w:tcW w:w="635" w:type="pct"/>
            <w:shd w:val="clear" w:color="auto" w:fill="auto"/>
            <w:vAlign w:val="center"/>
          </w:tcPr>
          <w:p w14:paraId="73FFC3EC" w14:textId="45979652" w:rsidR="005E0F6C" w:rsidRPr="00A86A69" w:rsidRDefault="00B05B70"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3352,6</w:t>
            </w:r>
          </w:p>
        </w:tc>
        <w:tc>
          <w:tcPr>
            <w:tcW w:w="614" w:type="pct"/>
            <w:shd w:val="clear" w:color="auto" w:fill="auto"/>
            <w:vAlign w:val="center"/>
          </w:tcPr>
          <w:p w14:paraId="360C1B63" w14:textId="5BC78275" w:rsidR="005E0F6C" w:rsidRPr="00A86A69" w:rsidRDefault="00B05B70" w:rsidP="00620979">
            <w:pPr>
              <w:tabs>
                <w:tab w:val="left" w:pos="284"/>
                <w:tab w:val="left" w:pos="3402"/>
              </w:tabs>
              <w:spacing w:after="0" w:line="240" w:lineRule="auto"/>
              <w:jc w:val="center"/>
              <w:rPr>
                <w:rFonts w:ascii="Times New Roman" w:eastAsia="Times New Roman" w:hAnsi="Times New Roman"/>
                <w:sz w:val="24"/>
                <w:szCs w:val="24"/>
                <w:lang w:val="ro-RO"/>
              </w:rPr>
            </w:pPr>
            <w:r w:rsidRPr="00A86A69">
              <w:rPr>
                <w:rFonts w:ascii="Times New Roman" w:eastAsia="Times New Roman" w:hAnsi="Times New Roman"/>
                <w:sz w:val="24"/>
                <w:szCs w:val="24"/>
                <w:lang w:val="ro-RO"/>
              </w:rPr>
              <w:t>100</w:t>
            </w:r>
          </w:p>
        </w:tc>
      </w:tr>
    </w:tbl>
    <w:p w14:paraId="7E8AF0C9" w14:textId="77777777" w:rsidR="00715B93" w:rsidRDefault="00715B93" w:rsidP="00BD57AF">
      <w:pPr>
        <w:tabs>
          <w:tab w:val="left" w:pos="284"/>
          <w:tab w:val="left" w:pos="3402"/>
        </w:tabs>
        <w:spacing w:after="0" w:line="240" w:lineRule="auto"/>
        <w:jc w:val="both"/>
        <w:rPr>
          <w:rFonts w:ascii="Times New Roman" w:eastAsia="Times New Roman" w:hAnsi="Times New Roman"/>
          <w:sz w:val="28"/>
          <w:szCs w:val="28"/>
          <w:lang w:val="ro-RO"/>
        </w:rPr>
      </w:pPr>
    </w:p>
    <w:p w14:paraId="6D3D5C79" w14:textId="77777777" w:rsidR="00A802EC" w:rsidRPr="00271EDE" w:rsidRDefault="00B441D0" w:rsidP="00271EDE">
      <w:pPr>
        <w:tabs>
          <w:tab w:val="left" w:pos="284"/>
          <w:tab w:val="left" w:pos="3402"/>
        </w:tabs>
        <w:spacing w:after="0" w:line="240" w:lineRule="auto"/>
        <w:jc w:val="both"/>
        <w:rPr>
          <w:rFonts w:ascii="Times New Roman" w:eastAsia="Times New Roman" w:hAnsi="Times New Roman"/>
          <w:sz w:val="28"/>
          <w:szCs w:val="28"/>
          <w:lang w:val="ro-RO"/>
        </w:rPr>
      </w:pPr>
      <w:r w:rsidRPr="00A802EC">
        <w:rPr>
          <w:rFonts w:ascii="Times New Roman" w:eastAsia="Times New Roman" w:hAnsi="Times New Roman"/>
          <w:sz w:val="28"/>
          <w:szCs w:val="28"/>
          <w:lang w:val="ro-RO"/>
        </w:rPr>
        <w:t xml:space="preserve">În cadrul unităţii de producţie există mai multe ocupaţii </w:t>
      </w:r>
      <w:r w:rsidR="00A802EC" w:rsidRPr="00A802EC">
        <w:rPr>
          <w:rFonts w:ascii="Times New Roman" w:eastAsia="Times New Roman" w:hAnsi="Times New Roman"/>
          <w:sz w:val="28"/>
          <w:szCs w:val="28"/>
          <w:lang w:val="ro-RO"/>
        </w:rPr>
        <w:t xml:space="preserve">și litigii </w:t>
      </w:r>
      <w:r w:rsidRPr="00A802EC">
        <w:rPr>
          <w:rFonts w:ascii="Times New Roman" w:eastAsia="Times New Roman" w:hAnsi="Times New Roman"/>
          <w:sz w:val="28"/>
          <w:szCs w:val="28"/>
          <w:lang w:val="ro-RO"/>
        </w:rPr>
        <w:t xml:space="preserve">care însumează </w:t>
      </w:r>
      <w:r w:rsidR="00A802EC" w:rsidRPr="00A802EC">
        <w:rPr>
          <w:rFonts w:ascii="Times New Roman" w:eastAsia="Times New Roman" w:hAnsi="Times New Roman"/>
          <w:sz w:val="28"/>
          <w:szCs w:val="28"/>
          <w:lang w:val="ro-RO"/>
        </w:rPr>
        <w:t>53,5</w:t>
      </w:r>
      <w:r w:rsidRPr="00A802EC">
        <w:rPr>
          <w:rFonts w:ascii="Times New Roman" w:eastAsia="Times New Roman" w:hAnsi="Times New Roman"/>
          <w:sz w:val="28"/>
          <w:szCs w:val="28"/>
          <w:lang w:val="ro-RO"/>
        </w:rPr>
        <w:t xml:space="preserve"> ha </w:t>
      </w:r>
      <w:r w:rsidRPr="00271EDE">
        <w:rPr>
          <w:rFonts w:ascii="Times New Roman" w:eastAsia="Times New Roman" w:hAnsi="Times New Roman"/>
          <w:sz w:val="28"/>
          <w:szCs w:val="28"/>
          <w:lang w:val="ro-RO"/>
        </w:rPr>
        <w:t>(</w:t>
      </w:r>
      <w:r w:rsidR="00A802EC" w:rsidRPr="00271EDE">
        <w:rPr>
          <w:rFonts w:ascii="Times New Roman" w:eastAsia="Times New Roman" w:hAnsi="Times New Roman"/>
          <w:sz w:val="28"/>
          <w:szCs w:val="28"/>
          <w:lang w:val="ro-RO"/>
        </w:rPr>
        <w:t>1</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3M</w:t>
      </w:r>
      <w:r w:rsidRPr="00271EDE">
        <w:rPr>
          <w:rFonts w:ascii="Times New Roman" w:eastAsia="Times New Roman" w:hAnsi="Times New Roman"/>
          <w:sz w:val="28"/>
          <w:szCs w:val="28"/>
          <w:lang w:val="ro-RO"/>
        </w:rPr>
        <w:t>,</w:t>
      </w:r>
      <w:r w:rsidR="00A802EC" w:rsidRPr="00271EDE">
        <w:rPr>
          <w:rFonts w:ascii="Times New Roman" w:eastAsia="Times New Roman" w:hAnsi="Times New Roman"/>
          <w:sz w:val="28"/>
          <w:szCs w:val="28"/>
          <w:lang w:val="ro-RO"/>
        </w:rPr>
        <w:t xml:space="preserve"> 4M, 10M, 13 M1, 13 M2, 14M, 15M, </w:t>
      </w:r>
      <w:r w:rsidRPr="00271EDE">
        <w:rPr>
          <w:rFonts w:ascii="Times New Roman" w:eastAsia="Times New Roman" w:hAnsi="Times New Roman"/>
          <w:sz w:val="28"/>
          <w:szCs w:val="28"/>
          <w:lang w:val="ro-RO"/>
        </w:rPr>
        <w:t>20</w:t>
      </w:r>
      <w:r w:rsidR="00A802EC" w:rsidRPr="00271EDE">
        <w:rPr>
          <w:rFonts w:ascii="Times New Roman" w:eastAsia="Times New Roman" w:hAnsi="Times New Roman"/>
          <w:sz w:val="28"/>
          <w:szCs w:val="28"/>
          <w:lang w:val="ro-RO"/>
        </w:rPr>
        <w:t>F, 22</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28</w:t>
      </w:r>
      <w:r w:rsidRPr="00271EDE">
        <w:rPr>
          <w:rFonts w:ascii="Times New Roman" w:eastAsia="Times New Roman" w:hAnsi="Times New Roman"/>
          <w:sz w:val="28"/>
          <w:szCs w:val="28"/>
          <w:lang w:val="ro-RO"/>
        </w:rPr>
        <w:t>M, 3</w:t>
      </w:r>
      <w:r w:rsidR="00A802EC" w:rsidRPr="00271EDE">
        <w:rPr>
          <w:rFonts w:ascii="Times New Roman" w:eastAsia="Times New Roman" w:hAnsi="Times New Roman"/>
          <w:sz w:val="28"/>
          <w:szCs w:val="28"/>
          <w:lang w:val="ro-RO"/>
        </w:rPr>
        <w:t>5</w:t>
      </w:r>
      <w:r w:rsidRPr="00271EDE">
        <w:rPr>
          <w:rFonts w:ascii="Times New Roman" w:eastAsia="Times New Roman" w:hAnsi="Times New Roman"/>
          <w:sz w:val="28"/>
          <w:szCs w:val="28"/>
          <w:lang w:val="ro-RO"/>
        </w:rPr>
        <w:t>M</w:t>
      </w:r>
      <w:r w:rsidR="00A802EC" w:rsidRPr="00271EDE">
        <w:rPr>
          <w:rFonts w:ascii="Times New Roman" w:eastAsia="Times New Roman" w:hAnsi="Times New Roman"/>
          <w:sz w:val="28"/>
          <w:szCs w:val="28"/>
          <w:lang w:val="ro-RO"/>
        </w:rPr>
        <w:t>1, 35</w:t>
      </w:r>
      <w:r w:rsidRPr="00271EDE">
        <w:rPr>
          <w:rFonts w:ascii="Times New Roman" w:eastAsia="Times New Roman" w:hAnsi="Times New Roman"/>
          <w:sz w:val="28"/>
          <w:szCs w:val="28"/>
          <w:lang w:val="ro-RO"/>
        </w:rPr>
        <w:t>M</w:t>
      </w:r>
      <w:r w:rsidR="00A802EC" w:rsidRPr="00271EDE">
        <w:rPr>
          <w:rFonts w:ascii="Times New Roman" w:eastAsia="Times New Roman" w:hAnsi="Times New Roman"/>
          <w:sz w:val="28"/>
          <w:szCs w:val="28"/>
          <w:lang w:val="ro-RO"/>
        </w:rPr>
        <w:t>2</w:t>
      </w:r>
      <w:r w:rsidRPr="00271EDE">
        <w:rPr>
          <w:rFonts w:ascii="Times New Roman" w:eastAsia="Times New Roman" w:hAnsi="Times New Roman"/>
          <w:sz w:val="28"/>
          <w:szCs w:val="28"/>
          <w:lang w:val="ro-RO"/>
        </w:rPr>
        <w:t>, 3</w:t>
      </w:r>
      <w:r w:rsidR="00A802EC" w:rsidRPr="00271EDE">
        <w:rPr>
          <w:rFonts w:ascii="Times New Roman" w:eastAsia="Times New Roman" w:hAnsi="Times New Roman"/>
          <w:sz w:val="28"/>
          <w:szCs w:val="28"/>
          <w:lang w:val="ro-RO"/>
        </w:rPr>
        <w:t>5M3</w:t>
      </w:r>
      <w:r w:rsidRPr="00271EDE">
        <w:rPr>
          <w:rFonts w:ascii="Times New Roman" w:eastAsia="Times New Roman" w:hAnsi="Times New Roman"/>
          <w:sz w:val="28"/>
          <w:szCs w:val="28"/>
          <w:lang w:val="ro-RO"/>
        </w:rPr>
        <w:t xml:space="preserve">, </w:t>
      </w:r>
      <w:r w:rsidR="00A802EC" w:rsidRPr="00271EDE">
        <w:rPr>
          <w:rFonts w:ascii="Times New Roman" w:eastAsia="Times New Roman" w:hAnsi="Times New Roman"/>
          <w:sz w:val="28"/>
          <w:szCs w:val="28"/>
          <w:lang w:val="ro-RO"/>
        </w:rPr>
        <w:t>43</w:t>
      </w:r>
      <w:r w:rsidRPr="00271EDE">
        <w:rPr>
          <w:rFonts w:ascii="Times New Roman" w:eastAsia="Times New Roman" w:hAnsi="Times New Roman"/>
          <w:sz w:val="28"/>
          <w:szCs w:val="28"/>
          <w:lang w:val="ro-RO"/>
        </w:rPr>
        <w:t>M</w:t>
      </w:r>
      <w:r w:rsidR="00A802EC" w:rsidRPr="00271EDE">
        <w:rPr>
          <w:rFonts w:ascii="Times New Roman" w:eastAsia="Times New Roman" w:hAnsi="Times New Roman"/>
          <w:sz w:val="28"/>
          <w:szCs w:val="28"/>
          <w:lang w:val="ro-RO"/>
        </w:rPr>
        <w:t>1</w:t>
      </w:r>
      <w:r w:rsidRPr="00271EDE">
        <w:rPr>
          <w:rFonts w:ascii="Times New Roman" w:eastAsia="Times New Roman" w:hAnsi="Times New Roman"/>
          <w:sz w:val="28"/>
          <w:szCs w:val="28"/>
          <w:lang w:val="ro-RO"/>
        </w:rPr>
        <w:t xml:space="preserve">, </w:t>
      </w:r>
      <w:r w:rsidR="00A802EC" w:rsidRPr="00271EDE">
        <w:rPr>
          <w:rFonts w:ascii="Times New Roman" w:eastAsia="Times New Roman" w:hAnsi="Times New Roman"/>
          <w:sz w:val="28"/>
          <w:szCs w:val="28"/>
          <w:lang w:val="ro-RO"/>
        </w:rPr>
        <w:t xml:space="preserve">43M2, 43M3, 47M, </w:t>
      </w:r>
      <w:r w:rsidRPr="00271EDE">
        <w:rPr>
          <w:rFonts w:ascii="Times New Roman" w:eastAsia="Times New Roman" w:hAnsi="Times New Roman"/>
          <w:sz w:val="28"/>
          <w:szCs w:val="28"/>
          <w:lang w:val="ro-RO"/>
        </w:rPr>
        <w:t xml:space="preserve">49M, </w:t>
      </w:r>
      <w:r w:rsidR="00A802EC" w:rsidRPr="00271EDE">
        <w:rPr>
          <w:rFonts w:ascii="Times New Roman" w:eastAsia="Times New Roman" w:hAnsi="Times New Roman"/>
          <w:sz w:val="28"/>
          <w:szCs w:val="28"/>
          <w:lang w:val="ro-RO"/>
        </w:rPr>
        <w:t>68</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72</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75</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78</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80</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94</w:t>
      </w:r>
      <w:r w:rsidRPr="00271EDE">
        <w:rPr>
          <w:rFonts w:ascii="Times New Roman" w:eastAsia="Times New Roman" w:hAnsi="Times New Roman"/>
          <w:sz w:val="28"/>
          <w:szCs w:val="28"/>
          <w:lang w:val="ro-RO"/>
        </w:rPr>
        <w:t>M</w:t>
      </w:r>
      <w:r w:rsidR="00A802EC" w:rsidRPr="00271EDE">
        <w:rPr>
          <w:rFonts w:ascii="Times New Roman" w:eastAsia="Times New Roman" w:hAnsi="Times New Roman"/>
          <w:sz w:val="28"/>
          <w:szCs w:val="28"/>
          <w:lang w:val="ro-RO"/>
        </w:rPr>
        <w:t>1</w:t>
      </w:r>
      <w:r w:rsidRPr="00271EDE">
        <w:rPr>
          <w:rFonts w:ascii="Times New Roman" w:eastAsia="Times New Roman" w:hAnsi="Times New Roman"/>
          <w:sz w:val="28"/>
          <w:szCs w:val="28"/>
          <w:lang w:val="ro-RO"/>
        </w:rPr>
        <w:t xml:space="preserve">, </w:t>
      </w:r>
      <w:r w:rsidR="00A802EC" w:rsidRPr="00271EDE">
        <w:rPr>
          <w:rFonts w:ascii="Times New Roman" w:eastAsia="Times New Roman" w:hAnsi="Times New Roman"/>
          <w:sz w:val="28"/>
          <w:szCs w:val="28"/>
          <w:lang w:val="ro-RO"/>
        </w:rPr>
        <w:t>94</w:t>
      </w:r>
      <w:r w:rsidRPr="00271EDE">
        <w:rPr>
          <w:rFonts w:ascii="Times New Roman" w:eastAsia="Times New Roman" w:hAnsi="Times New Roman"/>
          <w:sz w:val="28"/>
          <w:szCs w:val="28"/>
          <w:lang w:val="ro-RO"/>
        </w:rPr>
        <w:t>M</w:t>
      </w:r>
      <w:r w:rsidR="00A802EC" w:rsidRPr="00271EDE">
        <w:rPr>
          <w:rFonts w:ascii="Times New Roman" w:eastAsia="Times New Roman" w:hAnsi="Times New Roman"/>
          <w:sz w:val="28"/>
          <w:szCs w:val="28"/>
          <w:lang w:val="ro-RO"/>
        </w:rPr>
        <w:t>2</w:t>
      </w:r>
      <w:r w:rsidRPr="00271EDE">
        <w:rPr>
          <w:rFonts w:ascii="Times New Roman" w:eastAsia="Times New Roman" w:hAnsi="Times New Roman"/>
          <w:sz w:val="28"/>
          <w:szCs w:val="28"/>
          <w:lang w:val="ro-RO"/>
        </w:rPr>
        <w:t xml:space="preserve">, </w:t>
      </w:r>
      <w:r w:rsidR="00A802EC" w:rsidRPr="00271EDE">
        <w:rPr>
          <w:rFonts w:ascii="Times New Roman" w:eastAsia="Times New Roman" w:hAnsi="Times New Roman"/>
          <w:sz w:val="28"/>
          <w:szCs w:val="28"/>
          <w:lang w:val="ro-RO"/>
        </w:rPr>
        <w:t>94</w:t>
      </w:r>
      <w:r w:rsidRPr="00271EDE">
        <w:rPr>
          <w:rFonts w:ascii="Times New Roman" w:eastAsia="Times New Roman" w:hAnsi="Times New Roman"/>
          <w:sz w:val="28"/>
          <w:szCs w:val="28"/>
          <w:lang w:val="ro-RO"/>
        </w:rPr>
        <w:t>M</w:t>
      </w:r>
      <w:r w:rsidR="00A802EC" w:rsidRPr="00271EDE">
        <w:rPr>
          <w:rFonts w:ascii="Times New Roman" w:eastAsia="Times New Roman" w:hAnsi="Times New Roman"/>
          <w:sz w:val="28"/>
          <w:szCs w:val="28"/>
          <w:lang w:val="ro-RO"/>
        </w:rPr>
        <w:t>3</w:t>
      </w:r>
      <w:r w:rsidRPr="00271EDE">
        <w:rPr>
          <w:rFonts w:ascii="Times New Roman" w:eastAsia="Times New Roman" w:hAnsi="Times New Roman"/>
          <w:sz w:val="28"/>
          <w:szCs w:val="28"/>
          <w:lang w:val="ro-RO"/>
        </w:rPr>
        <w:t xml:space="preserve">, </w:t>
      </w:r>
      <w:r w:rsidR="00A802EC" w:rsidRPr="00271EDE">
        <w:rPr>
          <w:rFonts w:ascii="Times New Roman" w:eastAsia="Times New Roman" w:hAnsi="Times New Roman"/>
          <w:sz w:val="28"/>
          <w:szCs w:val="28"/>
          <w:lang w:val="ro-RO"/>
        </w:rPr>
        <w:t>99M</w:t>
      </w:r>
      <w:r w:rsidRPr="00271EDE">
        <w:rPr>
          <w:rFonts w:ascii="Times New Roman" w:eastAsia="Times New Roman" w:hAnsi="Times New Roman"/>
          <w:sz w:val="28"/>
          <w:szCs w:val="28"/>
          <w:lang w:val="ro-RO"/>
        </w:rPr>
        <w:t>, 1</w:t>
      </w:r>
      <w:r w:rsidR="00A802EC" w:rsidRPr="00271EDE">
        <w:rPr>
          <w:rFonts w:ascii="Times New Roman" w:eastAsia="Times New Roman" w:hAnsi="Times New Roman"/>
          <w:sz w:val="28"/>
          <w:szCs w:val="28"/>
          <w:lang w:val="ro-RO"/>
        </w:rPr>
        <w:t>00</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102</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103</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108</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110</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113M</w:t>
      </w:r>
      <w:r w:rsidRPr="00271EDE">
        <w:rPr>
          <w:rFonts w:ascii="Times New Roman" w:eastAsia="Times New Roman" w:hAnsi="Times New Roman"/>
          <w:sz w:val="28"/>
          <w:szCs w:val="28"/>
          <w:lang w:val="ro-RO"/>
        </w:rPr>
        <w:t xml:space="preserve">, </w:t>
      </w:r>
      <w:r w:rsidR="00A802EC" w:rsidRPr="00271EDE">
        <w:rPr>
          <w:rFonts w:ascii="Times New Roman" w:eastAsia="Times New Roman" w:hAnsi="Times New Roman"/>
          <w:sz w:val="28"/>
          <w:szCs w:val="28"/>
          <w:lang w:val="ro-RO"/>
        </w:rPr>
        <w:t>125</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133</w:t>
      </w:r>
      <w:r w:rsidRPr="00271EDE">
        <w:rPr>
          <w:rFonts w:ascii="Times New Roman" w:eastAsia="Times New Roman" w:hAnsi="Times New Roman"/>
          <w:sz w:val="28"/>
          <w:szCs w:val="28"/>
          <w:lang w:val="ro-RO"/>
        </w:rPr>
        <w:t xml:space="preserve">M, </w:t>
      </w:r>
      <w:r w:rsidR="00A802EC" w:rsidRPr="00271EDE">
        <w:rPr>
          <w:rFonts w:ascii="Times New Roman" w:eastAsia="Times New Roman" w:hAnsi="Times New Roman"/>
          <w:sz w:val="28"/>
          <w:szCs w:val="28"/>
          <w:lang w:val="ro-RO"/>
        </w:rPr>
        <w:t>140</w:t>
      </w:r>
      <w:r w:rsidRPr="00271EDE">
        <w:rPr>
          <w:rFonts w:ascii="Times New Roman" w:eastAsia="Times New Roman" w:hAnsi="Times New Roman"/>
          <w:sz w:val="28"/>
          <w:szCs w:val="28"/>
          <w:lang w:val="ro-RO"/>
        </w:rPr>
        <w:t>M</w:t>
      </w:r>
      <w:r w:rsidR="00A802EC" w:rsidRPr="00271EDE">
        <w:rPr>
          <w:rFonts w:ascii="Times New Roman" w:eastAsia="Times New Roman" w:hAnsi="Times New Roman"/>
          <w:sz w:val="28"/>
          <w:szCs w:val="28"/>
          <w:lang w:val="ro-RO"/>
        </w:rPr>
        <w:t>, 149M, 151M, 153M, 155M, 156M, 162M, 164M, 179M, 180M, 209M, 216M, 220M</w:t>
      </w:r>
      <w:r w:rsidRPr="00271EDE">
        <w:rPr>
          <w:rFonts w:ascii="Times New Roman" w:eastAsia="Times New Roman" w:hAnsi="Times New Roman"/>
          <w:sz w:val="28"/>
          <w:szCs w:val="28"/>
          <w:lang w:val="ro-RO"/>
        </w:rPr>
        <w:t xml:space="preserve">). </w:t>
      </w:r>
    </w:p>
    <w:p w14:paraId="3A79C6C8" w14:textId="520A9414" w:rsidR="006F0DB9" w:rsidRPr="00271EDE" w:rsidRDefault="00B441D0"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xml:space="preserve">Acestea sunt suprafețe de fond forestier </w:t>
      </w:r>
      <w:r w:rsidR="00271EDE" w:rsidRPr="00271EDE">
        <w:rPr>
          <w:rFonts w:ascii="Times New Roman" w:eastAsia="Times New Roman" w:hAnsi="Times New Roman"/>
          <w:sz w:val="28"/>
          <w:szCs w:val="28"/>
          <w:lang w:val="ro-RO"/>
        </w:rPr>
        <w:t xml:space="preserve">sunt </w:t>
      </w:r>
      <w:r w:rsidRPr="00271EDE">
        <w:rPr>
          <w:rFonts w:ascii="Times New Roman" w:eastAsia="Times New Roman" w:hAnsi="Times New Roman"/>
          <w:sz w:val="28"/>
          <w:szCs w:val="28"/>
          <w:lang w:val="ro-RO"/>
        </w:rPr>
        <w:t xml:space="preserve">ocupate de locuitori ai comunei </w:t>
      </w:r>
      <w:r w:rsidR="00D63006" w:rsidRPr="00271EDE">
        <w:rPr>
          <w:rFonts w:ascii="Times New Roman" w:eastAsia="Times New Roman" w:hAnsi="Times New Roman"/>
          <w:sz w:val="28"/>
          <w:szCs w:val="28"/>
          <w:lang w:val="ro-RO"/>
        </w:rPr>
        <w:t>T</w:t>
      </w:r>
      <w:r w:rsidR="008E6E36" w:rsidRPr="00271EDE">
        <w:rPr>
          <w:rFonts w:ascii="Times New Roman" w:eastAsia="Times New Roman" w:hAnsi="Times New Roman"/>
          <w:sz w:val="28"/>
          <w:szCs w:val="28"/>
          <w:lang w:val="ro-RO"/>
        </w:rPr>
        <w:t>elciu</w:t>
      </w:r>
      <w:r w:rsidR="00271EDE" w:rsidRPr="00271EDE">
        <w:rPr>
          <w:rFonts w:ascii="Times New Roman" w:eastAsia="Times New Roman" w:hAnsi="Times New Roman"/>
          <w:sz w:val="28"/>
          <w:szCs w:val="28"/>
          <w:lang w:val="ro-RO"/>
        </w:rPr>
        <w:t xml:space="preserve"> </w:t>
      </w:r>
      <w:r w:rsidR="00620979" w:rsidRPr="00271EDE">
        <w:rPr>
          <w:rFonts w:ascii="Times New Roman" w:eastAsia="Times New Roman" w:hAnsi="Times New Roman"/>
          <w:sz w:val="28"/>
          <w:szCs w:val="28"/>
          <w:lang w:val="ro-RO"/>
        </w:rPr>
        <w:t>(ocupaţii şi litigii)</w:t>
      </w:r>
      <w:r w:rsidRPr="00271EDE">
        <w:rPr>
          <w:rFonts w:ascii="Times New Roman" w:eastAsia="Times New Roman" w:hAnsi="Times New Roman"/>
          <w:sz w:val="28"/>
          <w:szCs w:val="28"/>
          <w:lang w:val="ro-RO"/>
        </w:rPr>
        <w:t>.</w:t>
      </w:r>
    </w:p>
    <w:p w14:paraId="1E2AA1D2" w14:textId="77777777" w:rsidR="006F0DB9" w:rsidRPr="00271EDE" w:rsidRDefault="006F0DB9" w:rsidP="00271EDE">
      <w:pPr>
        <w:tabs>
          <w:tab w:val="left" w:pos="284"/>
          <w:tab w:val="left" w:pos="3402"/>
        </w:tabs>
        <w:spacing w:after="0" w:line="240" w:lineRule="auto"/>
        <w:jc w:val="both"/>
        <w:rPr>
          <w:rFonts w:ascii="Times New Roman" w:eastAsia="Times New Roman" w:hAnsi="Times New Roman"/>
          <w:b/>
          <w:sz w:val="28"/>
          <w:szCs w:val="28"/>
          <w:lang w:val="ro-RO"/>
        </w:rPr>
      </w:pPr>
      <w:r w:rsidRPr="00271EDE">
        <w:rPr>
          <w:rFonts w:ascii="Times New Roman" w:eastAsia="Times New Roman" w:hAnsi="Times New Roman"/>
          <w:b/>
          <w:sz w:val="28"/>
          <w:szCs w:val="28"/>
          <w:lang w:val="ro-RO"/>
        </w:rPr>
        <w:t xml:space="preserve">Subunități de gospodărire </w:t>
      </w:r>
    </w:p>
    <w:p w14:paraId="1691221A" w14:textId="47D3A9EC" w:rsidR="00BD57AF" w:rsidRPr="00271EDE" w:rsidRDefault="00BD57AF"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În raport cu obiectivele urmărite și funcțiile de producție și de protecție stabilite au fost constituite următoarele subunități de producție sau protecție:</w:t>
      </w:r>
    </w:p>
    <w:p w14:paraId="58D60487" w14:textId="0000D026" w:rsidR="00BD57AF" w:rsidRPr="00271EDE" w:rsidRDefault="00BD57AF"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xml:space="preserve">- S.U.P. “A” - </w:t>
      </w:r>
      <w:r w:rsidR="00C105FF" w:rsidRPr="00271EDE">
        <w:rPr>
          <w:rFonts w:ascii="Times New Roman" w:eastAsia="Times New Roman" w:hAnsi="Times New Roman"/>
          <w:sz w:val="28"/>
          <w:szCs w:val="28"/>
          <w:lang w:val="ro-RO"/>
        </w:rPr>
        <w:t xml:space="preserve">codru regulat, sortimente obişnuite, având o suprafaţă totală de </w:t>
      </w:r>
      <w:r w:rsidR="00215DCB" w:rsidRPr="00271EDE">
        <w:rPr>
          <w:rFonts w:ascii="Times New Roman" w:eastAsia="Times New Roman" w:hAnsi="Times New Roman"/>
          <w:sz w:val="28"/>
          <w:szCs w:val="28"/>
          <w:lang w:val="ro-RO"/>
        </w:rPr>
        <w:t>3041,70</w:t>
      </w:r>
      <w:r w:rsidR="00C105FF" w:rsidRPr="00271EDE">
        <w:rPr>
          <w:rFonts w:ascii="Times New Roman" w:eastAsia="Times New Roman" w:hAnsi="Times New Roman"/>
          <w:sz w:val="28"/>
          <w:szCs w:val="28"/>
          <w:lang w:val="ro-RO"/>
        </w:rPr>
        <w:t xml:space="preserve"> </w:t>
      </w:r>
      <w:r w:rsidRPr="00271EDE">
        <w:rPr>
          <w:rFonts w:ascii="Times New Roman" w:eastAsia="Times New Roman" w:hAnsi="Times New Roman"/>
          <w:sz w:val="28"/>
          <w:szCs w:val="28"/>
          <w:lang w:val="ro-RO"/>
        </w:rPr>
        <w:t>ha</w:t>
      </w:r>
      <w:r w:rsidR="00C105FF" w:rsidRPr="00271EDE">
        <w:rPr>
          <w:rFonts w:ascii="Times New Roman" w:eastAsia="Times New Roman" w:hAnsi="Times New Roman"/>
          <w:sz w:val="28"/>
          <w:szCs w:val="28"/>
          <w:lang w:val="ro-RO"/>
        </w:rPr>
        <w:t xml:space="preserve"> – </w:t>
      </w:r>
      <w:r w:rsidR="008E6E36" w:rsidRPr="00271EDE">
        <w:rPr>
          <w:rFonts w:ascii="Times New Roman" w:eastAsia="Times New Roman" w:hAnsi="Times New Roman"/>
          <w:sz w:val="28"/>
          <w:szCs w:val="28"/>
          <w:lang w:val="ro-RO"/>
        </w:rPr>
        <w:t>9</w:t>
      </w:r>
      <w:r w:rsidR="005E0F6C" w:rsidRPr="00271EDE">
        <w:rPr>
          <w:rFonts w:ascii="Times New Roman" w:eastAsia="Times New Roman" w:hAnsi="Times New Roman"/>
          <w:sz w:val="28"/>
          <w:szCs w:val="28"/>
          <w:lang w:val="ro-RO"/>
        </w:rPr>
        <w:t>2</w:t>
      </w:r>
      <w:r w:rsidR="008E6E36" w:rsidRPr="00271EDE">
        <w:rPr>
          <w:rFonts w:ascii="Times New Roman" w:eastAsia="Times New Roman" w:hAnsi="Times New Roman"/>
          <w:sz w:val="28"/>
          <w:szCs w:val="28"/>
          <w:lang w:val="ro-RO"/>
        </w:rPr>
        <w:t>,7</w:t>
      </w:r>
      <w:r w:rsidR="005E0F6C" w:rsidRPr="00271EDE">
        <w:rPr>
          <w:rFonts w:ascii="Times New Roman" w:eastAsia="Times New Roman" w:hAnsi="Times New Roman"/>
          <w:sz w:val="28"/>
          <w:szCs w:val="28"/>
          <w:lang w:val="ro-RO"/>
        </w:rPr>
        <w:t>1</w:t>
      </w:r>
      <w:r w:rsidR="00C105FF" w:rsidRPr="00271EDE">
        <w:rPr>
          <w:rFonts w:ascii="Times New Roman" w:eastAsia="Times New Roman" w:hAnsi="Times New Roman"/>
          <w:sz w:val="28"/>
          <w:szCs w:val="28"/>
          <w:lang w:val="ro-RO"/>
        </w:rPr>
        <w:t>%</w:t>
      </w:r>
      <w:r w:rsidRPr="00271EDE">
        <w:rPr>
          <w:rFonts w:ascii="Times New Roman" w:eastAsia="Times New Roman" w:hAnsi="Times New Roman"/>
          <w:sz w:val="28"/>
          <w:szCs w:val="28"/>
          <w:lang w:val="ro-RO"/>
        </w:rPr>
        <w:t>;</w:t>
      </w:r>
    </w:p>
    <w:p w14:paraId="25789B04" w14:textId="4200E98D" w:rsidR="00BD57AF" w:rsidRPr="00271EDE" w:rsidRDefault="00BD57AF"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xml:space="preserve">- S.U.P. “M” - păduri supuse regimului de conservare deosebită </w:t>
      </w:r>
      <w:r w:rsidR="00215DCB" w:rsidRPr="00271EDE">
        <w:rPr>
          <w:rFonts w:ascii="Times New Roman" w:eastAsia="Times New Roman" w:hAnsi="Times New Roman"/>
          <w:sz w:val="28"/>
          <w:szCs w:val="28"/>
          <w:lang w:val="ro-RO"/>
        </w:rPr>
        <w:t>217</w:t>
      </w:r>
      <w:r w:rsidR="00C105FF" w:rsidRPr="00271EDE">
        <w:rPr>
          <w:rFonts w:ascii="Times New Roman" w:eastAsia="Times New Roman" w:hAnsi="Times New Roman"/>
          <w:sz w:val="28"/>
          <w:szCs w:val="28"/>
          <w:lang w:val="ro-RO"/>
        </w:rPr>
        <w:t xml:space="preserve"> </w:t>
      </w:r>
      <w:r w:rsidRPr="00271EDE">
        <w:rPr>
          <w:rFonts w:ascii="Times New Roman" w:eastAsia="Times New Roman" w:hAnsi="Times New Roman"/>
          <w:sz w:val="28"/>
          <w:szCs w:val="28"/>
          <w:lang w:val="ro-RO"/>
        </w:rPr>
        <w:t>ha</w:t>
      </w:r>
      <w:r w:rsidR="00C105FF" w:rsidRPr="00271EDE">
        <w:rPr>
          <w:rFonts w:ascii="Times New Roman" w:eastAsia="Times New Roman" w:hAnsi="Times New Roman"/>
          <w:sz w:val="28"/>
          <w:szCs w:val="28"/>
          <w:lang w:val="ro-RO"/>
        </w:rPr>
        <w:t xml:space="preserve"> – </w:t>
      </w:r>
      <w:r w:rsidR="005E0F6C" w:rsidRPr="00271EDE">
        <w:rPr>
          <w:rFonts w:ascii="Times New Roman" w:eastAsia="Times New Roman" w:hAnsi="Times New Roman"/>
          <w:sz w:val="28"/>
          <w:szCs w:val="28"/>
          <w:lang w:val="ro-RO"/>
        </w:rPr>
        <w:t>6.61</w:t>
      </w:r>
      <w:r w:rsidR="00C105FF" w:rsidRPr="00271EDE">
        <w:rPr>
          <w:rFonts w:ascii="Times New Roman" w:eastAsia="Times New Roman" w:hAnsi="Times New Roman"/>
          <w:sz w:val="28"/>
          <w:szCs w:val="28"/>
          <w:lang w:val="ro-RO"/>
        </w:rPr>
        <w:t>%</w:t>
      </w:r>
      <w:r w:rsidR="00620979" w:rsidRPr="00271EDE">
        <w:rPr>
          <w:rFonts w:ascii="Times New Roman" w:eastAsia="Times New Roman" w:hAnsi="Times New Roman"/>
          <w:sz w:val="28"/>
          <w:szCs w:val="28"/>
          <w:lang w:val="ro-RO"/>
        </w:rPr>
        <w:t>;</w:t>
      </w:r>
    </w:p>
    <w:p w14:paraId="164A5A46" w14:textId="70E64DDF" w:rsidR="00C105FF" w:rsidRPr="00271EDE" w:rsidRDefault="00C105FF"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xml:space="preserve">- S.U.P."K" - păduri supuse regimului de conservare deosebită, având o suprafaţă totală de </w:t>
      </w:r>
      <w:r w:rsidR="00215DCB" w:rsidRPr="00271EDE">
        <w:rPr>
          <w:rFonts w:ascii="Times New Roman" w:eastAsia="Times New Roman" w:hAnsi="Times New Roman"/>
          <w:sz w:val="28"/>
          <w:szCs w:val="28"/>
          <w:lang w:val="ro-RO"/>
        </w:rPr>
        <w:t>22.3</w:t>
      </w:r>
      <w:r w:rsidRPr="00271EDE">
        <w:rPr>
          <w:rFonts w:ascii="Times New Roman" w:eastAsia="Times New Roman" w:hAnsi="Times New Roman"/>
          <w:sz w:val="28"/>
          <w:szCs w:val="28"/>
          <w:lang w:val="ro-RO"/>
        </w:rPr>
        <w:t xml:space="preserve"> ha (</w:t>
      </w:r>
      <w:r w:rsidR="005E0F6C" w:rsidRPr="00271EDE">
        <w:rPr>
          <w:rFonts w:ascii="Times New Roman" w:eastAsia="Times New Roman" w:hAnsi="Times New Roman"/>
          <w:sz w:val="28"/>
          <w:szCs w:val="28"/>
          <w:lang w:val="ro-RO"/>
        </w:rPr>
        <w:t>0,68</w:t>
      </w:r>
      <w:r w:rsidRPr="00271EDE">
        <w:rPr>
          <w:rFonts w:ascii="Times New Roman" w:eastAsia="Times New Roman" w:hAnsi="Times New Roman"/>
          <w:sz w:val="28"/>
          <w:szCs w:val="28"/>
          <w:lang w:val="ro-RO"/>
        </w:rPr>
        <w:t>%)</w:t>
      </w:r>
      <w:r w:rsidR="00620979" w:rsidRPr="00271EDE">
        <w:rPr>
          <w:rFonts w:ascii="Times New Roman" w:eastAsia="Times New Roman" w:hAnsi="Times New Roman"/>
          <w:sz w:val="28"/>
          <w:szCs w:val="28"/>
          <w:lang w:val="ro-RO"/>
        </w:rPr>
        <w:t>;</w:t>
      </w:r>
    </w:p>
    <w:p w14:paraId="1EDFB87B" w14:textId="00C310F2" w:rsidR="00BD57AF" w:rsidRPr="00271EDE" w:rsidRDefault="00BD57AF"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xml:space="preserve">Total U.P. : </w:t>
      </w:r>
      <w:r w:rsidR="00215DCB" w:rsidRPr="00271EDE">
        <w:rPr>
          <w:rFonts w:ascii="Times New Roman" w:eastAsia="Times New Roman" w:hAnsi="Times New Roman"/>
          <w:sz w:val="28"/>
          <w:szCs w:val="28"/>
          <w:lang w:val="ro-RO"/>
        </w:rPr>
        <w:t xml:space="preserve">3281,0 </w:t>
      </w:r>
      <w:r w:rsidRPr="00271EDE">
        <w:rPr>
          <w:rFonts w:ascii="Times New Roman" w:eastAsia="Times New Roman" w:hAnsi="Times New Roman"/>
          <w:sz w:val="28"/>
          <w:szCs w:val="28"/>
          <w:lang w:val="ro-RO"/>
        </w:rPr>
        <w:t>ha.</w:t>
      </w:r>
    </w:p>
    <w:p w14:paraId="1433504E" w14:textId="77777777" w:rsidR="00C105FF" w:rsidRPr="00271EDE" w:rsidRDefault="00C105FF" w:rsidP="00271EDE">
      <w:pPr>
        <w:tabs>
          <w:tab w:val="left" w:pos="284"/>
          <w:tab w:val="left" w:pos="3402"/>
        </w:tabs>
        <w:spacing w:after="0" w:line="240" w:lineRule="auto"/>
        <w:jc w:val="both"/>
        <w:rPr>
          <w:rFonts w:ascii="Times New Roman" w:eastAsia="Times New Roman" w:hAnsi="Times New Roman"/>
          <w:b/>
          <w:sz w:val="16"/>
          <w:szCs w:val="16"/>
          <w:lang w:val="ro-RO"/>
        </w:rPr>
      </w:pPr>
    </w:p>
    <w:p w14:paraId="07B4F9DD" w14:textId="6671DCD7" w:rsidR="00BD57AF" w:rsidRPr="00271EDE" w:rsidRDefault="009D2F1A" w:rsidP="00271EDE">
      <w:pPr>
        <w:tabs>
          <w:tab w:val="left" w:pos="284"/>
          <w:tab w:val="left" w:pos="3402"/>
        </w:tabs>
        <w:spacing w:after="0" w:line="240" w:lineRule="auto"/>
        <w:jc w:val="both"/>
        <w:rPr>
          <w:rFonts w:ascii="Times New Roman" w:eastAsia="Times New Roman" w:hAnsi="Times New Roman"/>
          <w:b/>
          <w:sz w:val="28"/>
          <w:szCs w:val="28"/>
          <w:lang w:val="ro-RO"/>
        </w:rPr>
      </w:pPr>
      <w:r w:rsidRPr="00271EDE">
        <w:rPr>
          <w:rFonts w:ascii="Times New Roman" w:eastAsia="Times New Roman" w:hAnsi="Times New Roman"/>
          <w:b/>
          <w:sz w:val="28"/>
          <w:szCs w:val="28"/>
          <w:lang w:val="ro-RO"/>
        </w:rPr>
        <w:t>Functiile pă</w:t>
      </w:r>
      <w:r w:rsidR="00BD57AF" w:rsidRPr="00271EDE">
        <w:rPr>
          <w:rFonts w:ascii="Times New Roman" w:eastAsia="Times New Roman" w:hAnsi="Times New Roman"/>
          <w:b/>
          <w:sz w:val="28"/>
          <w:szCs w:val="28"/>
          <w:lang w:val="ro-RO"/>
        </w:rPr>
        <w:t>durii</w:t>
      </w:r>
    </w:p>
    <w:p w14:paraId="44E24915" w14:textId="77777777" w:rsidR="00BD57AF" w:rsidRPr="00271EDE" w:rsidRDefault="00BD57AF"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Corespunzător obiectivelor social-economice, pădurile îndeplinesc următoarele funcţii principale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
        <w:gridCol w:w="7574"/>
        <w:gridCol w:w="831"/>
        <w:gridCol w:w="612"/>
      </w:tblGrid>
      <w:tr w:rsidR="00FC7DDD" w:rsidRPr="00271EDE" w14:paraId="32EA5134" w14:textId="77777777" w:rsidTr="00322DE7">
        <w:trPr>
          <w:trHeight w:val="307"/>
          <w:tblHeader/>
          <w:jc w:val="center"/>
        </w:trPr>
        <w:tc>
          <w:tcPr>
            <w:tcW w:w="4271" w:type="pct"/>
            <w:gridSpan w:val="2"/>
          </w:tcPr>
          <w:p w14:paraId="58967FAF" w14:textId="77777777" w:rsidR="00FC7DDD" w:rsidRPr="00271EDE" w:rsidRDefault="00FC7DDD"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Grupa, subgrupa şi categoria funcţională</w:t>
            </w:r>
          </w:p>
        </w:tc>
        <w:tc>
          <w:tcPr>
            <w:tcW w:w="729" w:type="pct"/>
            <w:gridSpan w:val="2"/>
          </w:tcPr>
          <w:p w14:paraId="20AD4986" w14:textId="77777777" w:rsidR="00FC7DDD" w:rsidRPr="00271EDE" w:rsidRDefault="00FC7DDD"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Suprafaţa</w:t>
            </w:r>
          </w:p>
        </w:tc>
      </w:tr>
      <w:tr w:rsidR="00FC7DDD" w:rsidRPr="00271EDE" w14:paraId="6FB0DFFB" w14:textId="77777777" w:rsidTr="00322DE7">
        <w:trPr>
          <w:tblHeader/>
          <w:jc w:val="center"/>
        </w:trPr>
        <w:tc>
          <w:tcPr>
            <w:tcW w:w="444" w:type="pct"/>
          </w:tcPr>
          <w:p w14:paraId="623A0238" w14:textId="77777777" w:rsidR="00FC7DDD" w:rsidRPr="00271EDE" w:rsidRDefault="00FC7DDD"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Cod</w:t>
            </w:r>
          </w:p>
        </w:tc>
        <w:tc>
          <w:tcPr>
            <w:tcW w:w="3827" w:type="pct"/>
          </w:tcPr>
          <w:p w14:paraId="6673FF60" w14:textId="77777777" w:rsidR="00FC7DDD" w:rsidRPr="00271EDE" w:rsidRDefault="00FC7DDD"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Denumire</w:t>
            </w:r>
          </w:p>
        </w:tc>
        <w:tc>
          <w:tcPr>
            <w:tcW w:w="420" w:type="pct"/>
            <w:vAlign w:val="center"/>
          </w:tcPr>
          <w:p w14:paraId="0B18E856" w14:textId="77777777" w:rsidR="00FC7DDD" w:rsidRPr="00271EDE" w:rsidRDefault="00FC7DDD"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ha</w:t>
            </w:r>
          </w:p>
        </w:tc>
        <w:tc>
          <w:tcPr>
            <w:tcW w:w="309" w:type="pct"/>
            <w:vAlign w:val="center"/>
          </w:tcPr>
          <w:p w14:paraId="5595D247" w14:textId="77777777" w:rsidR="00FC7DDD" w:rsidRPr="00271EDE" w:rsidRDefault="00FC7DDD"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w:t>
            </w:r>
          </w:p>
        </w:tc>
      </w:tr>
      <w:tr w:rsidR="00FC7DDD" w:rsidRPr="00271EDE" w14:paraId="3DB42CA4" w14:textId="77777777" w:rsidTr="00322DE7">
        <w:trPr>
          <w:trHeight w:val="145"/>
          <w:jc w:val="center"/>
        </w:trPr>
        <w:tc>
          <w:tcPr>
            <w:tcW w:w="4271" w:type="pct"/>
            <w:gridSpan w:val="2"/>
          </w:tcPr>
          <w:p w14:paraId="6F8D997D" w14:textId="77777777" w:rsidR="00FC7DDD" w:rsidRPr="00271EDE" w:rsidRDefault="00FC7DDD" w:rsidP="00271EDE">
            <w:pPr>
              <w:spacing w:after="0" w:line="240" w:lineRule="auto"/>
              <w:rPr>
                <w:rFonts w:ascii="Times New Roman" w:eastAsia="Times New Roman" w:hAnsi="Times New Roman"/>
                <w:b/>
                <w:sz w:val="24"/>
                <w:szCs w:val="24"/>
                <w:lang w:val="ro-RO" w:eastAsia="ro-RO"/>
              </w:rPr>
            </w:pPr>
            <w:r w:rsidRPr="00271EDE">
              <w:rPr>
                <w:rFonts w:ascii="Times New Roman" w:eastAsia="Times New Roman" w:hAnsi="Times New Roman"/>
                <w:b/>
                <w:sz w:val="24"/>
                <w:szCs w:val="24"/>
                <w:lang w:val="ro-RO" w:eastAsia="ro-RO"/>
              </w:rPr>
              <w:t>GRUPA I - PĂDURI CU FUNCŢII SPECIALE DE PROTECŢIE</w:t>
            </w:r>
          </w:p>
        </w:tc>
        <w:tc>
          <w:tcPr>
            <w:tcW w:w="420" w:type="pct"/>
          </w:tcPr>
          <w:p w14:paraId="2646539D" w14:textId="29CD5BEE" w:rsidR="00FC7DDD" w:rsidRPr="00271EDE" w:rsidRDefault="00C45C87" w:rsidP="00271EDE">
            <w:pPr>
              <w:spacing w:after="0" w:line="240" w:lineRule="auto"/>
              <w:jc w:val="center"/>
              <w:rPr>
                <w:rFonts w:ascii="Times New Roman" w:eastAsia="Times New Roman" w:hAnsi="Times New Roman"/>
                <w:b/>
                <w:sz w:val="24"/>
                <w:szCs w:val="24"/>
                <w:lang w:val="ro-RO" w:eastAsia="ro-RO"/>
              </w:rPr>
            </w:pPr>
            <w:r w:rsidRPr="00271EDE">
              <w:rPr>
                <w:rFonts w:ascii="Times New Roman" w:eastAsia="Times New Roman" w:hAnsi="Times New Roman"/>
                <w:b/>
                <w:sz w:val="24"/>
                <w:szCs w:val="24"/>
                <w:lang w:val="ro-RO" w:eastAsia="ro-RO"/>
              </w:rPr>
              <w:t>274.4</w:t>
            </w:r>
          </w:p>
        </w:tc>
        <w:tc>
          <w:tcPr>
            <w:tcW w:w="309" w:type="pct"/>
            <w:vAlign w:val="center"/>
          </w:tcPr>
          <w:p w14:paraId="7302639B" w14:textId="26EFEF4F" w:rsidR="00FC7DDD" w:rsidRPr="00271EDE" w:rsidRDefault="00C66F0A" w:rsidP="00271EDE">
            <w:pPr>
              <w:spacing w:after="0" w:line="240" w:lineRule="auto"/>
              <w:jc w:val="center"/>
              <w:rPr>
                <w:rFonts w:ascii="Times New Roman" w:eastAsia="Times New Roman" w:hAnsi="Times New Roman"/>
                <w:b/>
                <w:sz w:val="24"/>
                <w:szCs w:val="24"/>
                <w:lang w:val="ro-RO" w:eastAsia="ro-RO"/>
              </w:rPr>
            </w:pPr>
            <w:r w:rsidRPr="00271EDE">
              <w:rPr>
                <w:rFonts w:ascii="Times New Roman" w:eastAsia="Times New Roman" w:hAnsi="Times New Roman"/>
                <w:b/>
                <w:sz w:val="24"/>
                <w:szCs w:val="24"/>
                <w:lang w:val="ro-RO" w:eastAsia="ro-RO"/>
              </w:rPr>
              <w:t>8,36</w:t>
            </w:r>
          </w:p>
        </w:tc>
      </w:tr>
      <w:tr w:rsidR="00FC7DDD" w:rsidRPr="00271EDE" w14:paraId="66DEB119" w14:textId="77777777" w:rsidTr="00322DE7">
        <w:trPr>
          <w:trHeight w:val="1000"/>
          <w:jc w:val="center"/>
        </w:trPr>
        <w:tc>
          <w:tcPr>
            <w:tcW w:w="444" w:type="pct"/>
          </w:tcPr>
          <w:p w14:paraId="442168D1" w14:textId="77777777" w:rsidR="00FC7DDD" w:rsidRPr="00271EDE" w:rsidRDefault="00FC7DDD"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1.2A</w:t>
            </w:r>
          </w:p>
        </w:tc>
        <w:tc>
          <w:tcPr>
            <w:tcW w:w="3827" w:type="pct"/>
          </w:tcPr>
          <w:p w14:paraId="50BF0094" w14:textId="77777777" w:rsidR="00FC7DDD" w:rsidRPr="00271EDE" w:rsidRDefault="00FC7DDD" w:rsidP="00271EDE">
            <w:pPr>
              <w:spacing w:after="0" w:line="240" w:lineRule="auto"/>
              <w:jc w:val="both"/>
              <w:rPr>
                <w:rFonts w:ascii="Times New Roman" w:eastAsia="Times New Roman" w:hAnsi="Times New Roman"/>
                <w:spacing w:val="-4"/>
                <w:sz w:val="24"/>
                <w:szCs w:val="24"/>
                <w:lang w:val="ro-RO" w:eastAsia="ro-RO"/>
              </w:rPr>
            </w:pPr>
            <w:r w:rsidRPr="00271EDE">
              <w:rPr>
                <w:rFonts w:ascii="Times New Roman" w:eastAsia="Times New Roman" w:hAnsi="Times New Roman"/>
                <w:sz w:val="24"/>
                <w:szCs w:val="24"/>
                <w:lang w:val="ro-RO" w:eastAsia="ro-RO"/>
              </w:rPr>
              <w:t>Arboretele situate pe stâncării, pe grohotișuri și pe terenuri cu eroziune în adâncime și pe terenuri cu înclinarea mai mare de 30 grade pe substrate de fliş (facies marnos, marno-argilos şi argilos), nisipuri, pietrişuri și loess, precum şi cele situate pe terenuri cu înclinare mai mare de 35 grade, pe alte substrate litologice (TII)</w:t>
            </w:r>
          </w:p>
        </w:tc>
        <w:tc>
          <w:tcPr>
            <w:tcW w:w="420" w:type="pct"/>
            <w:vAlign w:val="center"/>
          </w:tcPr>
          <w:p w14:paraId="4A8601C3" w14:textId="303A3430" w:rsidR="00FC7DDD" w:rsidRPr="00271EDE" w:rsidRDefault="00322DE7"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217,0</w:t>
            </w:r>
          </w:p>
        </w:tc>
        <w:tc>
          <w:tcPr>
            <w:tcW w:w="309" w:type="pct"/>
            <w:vAlign w:val="center"/>
          </w:tcPr>
          <w:p w14:paraId="11FE6112" w14:textId="192881E6" w:rsidR="00FC7DDD" w:rsidRPr="00271EDE" w:rsidRDefault="00C66F0A"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6,61</w:t>
            </w:r>
          </w:p>
        </w:tc>
      </w:tr>
      <w:tr w:rsidR="00C45C87" w:rsidRPr="00271EDE" w14:paraId="4439ACDE" w14:textId="77777777" w:rsidTr="00322DE7">
        <w:trPr>
          <w:trHeight w:val="757"/>
          <w:jc w:val="center"/>
        </w:trPr>
        <w:tc>
          <w:tcPr>
            <w:tcW w:w="444" w:type="pct"/>
          </w:tcPr>
          <w:p w14:paraId="425FC72F" w14:textId="024B9A5A" w:rsidR="00C45C87" w:rsidRPr="00271EDE" w:rsidRDefault="00C45C87"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1.2L</w:t>
            </w:r>
          </w:p>
        </w:tc>
        <w:tc>
          <w:tcPr>
            <w:tcW w:w="3827" w:type="pct"/>
          </w:tcPr>
          <w:p w14:paraId="6F693096" w14:textId="1F6B8302" w:rsidR="00C45C87" w:rsidRPr="00271EDE" w:rsidRDefault="00C45C87" w:rsidP="00271EDE">
            <w:pPr>
              <w:spacing w:after="0" w:line="240" w:lineRule="auto"/>
              <w:jc w:val="both"/>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Arboretele situate pe terenuri cu substraturi litologice foarte vulnerabile la eroziuni și alunecări, cu pante cuprinse până la limitele indicate la categoria 1.2.a (T. IV)</w:t>
            </w:r>
          </w:p>
        </w:tc>
        <w:tc>
          <w:tcPr>
            <w:tcW w:w="420" w:type="pct"/>
            <w:vAlign w:val="center"/>
          </w:tcPr>
          <w:p w14:paraId="3179D484" w14:textId="70DE207F" w:rsidR="00C45C87" w:rsidRPr="00271EDE" w:rsidRDefault="00C45C87"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35,1</w:t>
            </w:r>
          </w:p>
        </w:tc>
        <w:tc>
          <w:tcPr>
            <w:tcW w:w="309" w:type="pct"/>
            <w:vAlign w:val="center"/>
          </w:tcPr>
          <w:p w14:paraId="29DAA6B1" w14:textId="24ABF9C5" w:rsidR="00C45C87" w:rsidRPr="00271EDE" w:rsidRDefault="00C66F0A"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1,07</w:t>
            </w:r>
          </w:p>
        </w:tc>
      </w:tr>
      <w:tr w:rsidR="00FC7DDD" w:rsidRPr="00271EDE" w14:paraId="1500F21F" w14:textId="77777777" w:rsidTr="00322DE7">
        <w:trPr>
          <w:trHeight w:val="204"/>
          <w:jc w:val="center"/>
        </w:trPr>
        <w:tc>
          <w:tcPr>
            <w:tcW w:w="444" w:type="pct"/>
          </w:tcPr>
          <w:p w14:paraId="083D09D1" w14:textId="77777777" w:rsidR="00FC7DDD" w:rsidRPr="00271EDE" w:rsidRDefault="00FC7DDD"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1.5H</w:t>
            </w:r>
          </w:p>
        </w:tc>
        <w:tc>
          <w:tcPr>
            <w:tcW w:w="3827" w:type="pct"/>
          </w:tcPr>
          <w:p w14:paraId="28AE4276" w14:textId="77777777" w:rsidR="00FC7DDD" w:rsidRPr="00271EDE" w:rsidRDefault="00FC7DDD" w:rsidP="00271EDE">
            <w:pPr>
              <w:spacing w:after="0" w:line="240" w:lineRule="auto"/>
              <w:jc w:val="both"/>
              <w:rPr>
                <w:rFonts w:ascii="Times New Roman" w:eastAsia="Times New Roman" w:hAnsi="Times New Roman"/>
                <w:spacing w:val="-4"/>
                <w:sz w:val="24"/>
                <w:szCs w:val="24"/>
                <w:lang w:val="ro-RO" w:eastAsia="ro-RO"/>
              </w:rPr>
            </w:pPr>
            <w:r w:rsidRPr="00271EDE">
              <w:rPr>
                <w:rFonts w:ascii="Times New Roman" w:eastAsia="Times New Roman" w:hAnsi="Times New Roman"/>
                <w:sz w:val="24"/>
                <w:szCs w:val="24"/>
                <w:lang w:val="ro-RO" w:eastAsia="ro-RO"/>
              </w:rPr>
              <w:t>Arboretele constituite ca rezervații seminologice (T II)</w:t>
            </w:r>
          </w:p>
        </w:tc>
        <w:tc>
          <w:tcPr>
            <w:tcW w:w="420" w:type="pct"/>
            <w:vAlign w:val="center"/>
          </w:tcPr>
          <w:p w14:paraId="403870CC" w14:textId="658CEEF1" w:rsidR="00FC7DDD" w:rsidRPr="00271EDE" w:rsidRDefault="00322DE7"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22,3</w:t>
            </w:r>
          </w:p>
        </w:tc>
        <w:tc>
          <w:tcPr>
            <w:tcW w:w="309" w:type="pct"/>
            <w:vAlign w:val="center"/>
          </w:tcPr>
          <w:p w14:paraId="504C2A55" w14:textId="5A3C228B" w:rsidR="00FC7DDD" w:rsidRPr="00271EDE" w:rsidRDefault="00C66F0A"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0,68</w:t>
            </w:r>
          </w:p>
        </w:tc>
      </w:tr>
      <w:tr w:rsidR="00FC7DDD" w:rsidRPr="00271EDE" w14:paraId="17347702" w14:textId="77777777" w:rsidTr="00322DE7">
        <w:trPr>
          <w:trHeight w:val="277"/>
          <w:jc w:val="center"/>
        </w:trPr>
        <w:tc>
          <w:tcPr>
            <w:tcW w:w="4271" w:type="pct"/>
            <w:gridSpan w:val="2"/>
          </w:tcPr>
          <w:p w14:paraId="605550AC" w14:textId="77777777" w:rsidR="00FC7DDD" w:rsidRPr="00271EDE" w:rsidRDefault="00FC7DDD" w:rsidP="00271EDE">
            <w:pPr>
              <w:spacing w:after="0" w:line="240" w:lineRule="auto"/>
              <w:rPr>
                <w:rFonts w:ascii="Times New Roman" w:eastAsia="Times New Roman" w:hAnsi="Times New Roman"/>
                <w:b/>
                <w:sz w:val="24"/>
                <w:szCs w:val="24"/>
                <w:lang w:val="ro-RO" w:eastAsia="ro-RO"/>
              </w:rPr>
            </w:pPr>
            <w:r w:rsidRPr="00271EDE">
              <w:rPr>
                <w:rFonts w:ascii="Times New Roman" w:eastAsia="Times New Roman" w:hAnsi="Times New Roman"/>
                <w:b/>
                <w:sz w:val="24"/>
                <w:szCs w:val="24"/>
                <w:lang w:val="ro-RO" w:eastAsia="ro-RO"/>
              </w:rPr>
              <w:t>GRUPA II - PĂDURI CU FUNCŢII DE PRODUCŢIE ŞI PROTECŢIE</w:t>
            </w:r>
          </w:p>
        </w:tc>
        <w:tc>
          <w:tcPr>
            <w:tcW w:w="420" w:type="pct"/>
          </w:tcPr>
          <w:p w14:paraId="4404C647" w14:textId="2138C692" w:rsidR="00FC7DDD" w:rsidRPr="00271EDE" w:rsidRDefault="00322DE7" w:rsidP="00271EDE">
            <w:pPr>
              <w:spacing w:after="0" w:line="240" w:lineRule="auto"/>
              <w:jc w:val="center"/>
              <w:rPr>
                <w:rFonts w:ascii="Times New Roman" w:eastAsia="Times New Roman" w:hAnsi="Times New Roman"/>
                <w:b/>
                <w:sz w:val="24"/>
                <w:szCs w:val="24"/>
                <w:lang w:val="ro-RO" w:eastAsia="ro-RO"/>
              </w:rPr>
            </w:pPr>
            <w:r w:rsidRPr="00271EDE">
              <w:rPr>
                <w:rFonts w:ascii="Times New Roman" w:eastAsia="Times New Roman" w:hAnsi="Times New Roman"/>
                <w:b/>
                <w:sz w:val="24"/>
                <w:szCs w:val="24"/>
                <w:lang w:val="ro-RO" w:eastAsia="ro-RO"/>
              </w:rPr>
              <w:t>3007,3</w:t>
            </w:r>
          </w:p>
        </w:tc>
        <w:tc>
          <w:tcPr>
            <w:tcW w:w="309" w:type="pct"/>
            <w:vAlign w:val="center"/>
          </w:tcPr>
          <w:p w14:paraId="06376BF0" w14:textId="7CE04478" w:rsidR="00FC7DDD" w:rsidRPr="00271EDE" w:rsidRDefault="00C66F0A" w:rsidP="00271EDE">
            <w:pPr>
              <w:spacing w:after="0" w:line="240" w:lineRule="auto"/>
              <w:jc w:val="center"/>
              <w:rPr>
                <w:rFonts w:ascii="Times New Roman" w:eastAsia="Times New Roman" w:hAnsi="Times New Roman"/>
                <w:b/>
                <w:sz w:val="24"/>
                <w:szCs w:val="24"/>
                <w:lang w:val="ro-RO" w:eastAsia="ro-RO"/>
              </w:rPr>
            </w:pPr>
            <w:r w:rsidRPr="00271EDE">
              <w:rPr>
                <w:rFonts w:ascii="Times New Roman" w:eastAsia="Times New Roman" w:hAnsi="Times New Roman"/>
                <w:b/>
                <w:sz w:val="24"/>
                <w:szCs w:val="24"/>
                <w:lang w:val="ro-RO" w:eastAsia="ro-RO"/>
              </w:rPr>
              <w:t>91,64</w:t>
            </w:r>
          </w:p>
        </w:tc>
      </w:tr>
      <w:tr w:rsidR="00FC7DDD" w:rsidRPr="00271EDE" w14:paraId="3E2D2BAF" w14:textId="77777777" w:rsidTr="00322DE7">
        <w:trPr>
          <w:jc w:val="center"/>
        </w:trPr>
        <w:tc>
          <w:tcPr>
            <w:tcW w:w="444" w:type="pct"/>
          </w:tcPr>
          <w:p w14:paraId="52C650A2" w14:textId="77777777" w:rsidR="00FC7DDD" w:rsidRPr="00271EDE" w:rsidRDefault="00FC7DDD"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2.1C</w:t>
            </w:r>
          </w:p>
        </w:tc>
        <w:tc>
          <w:tcPr>
            <w:tcW w:w="3827" w:type="pct"/>
          </w:tcPr>
          <w:p w14:paraId="1D102694" w14:textId="77777777" w:rsidR="00FC7DDD" w:rsidRPr="00271EDE" w:rsidRDefault="00FC7DDD" w:rsidP="00271EDE">
            <w:pPr>
              <w:spacing w:after="0" w:line="240" w:lineRule="auto"/>
              <w:jc w:val="both"/>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Arboretele destinate să producă, în principal, lemn pentru cherestea (TVI)</w:t>
            </w:r>
          </w:p>
        </w:tc>
        <w:tc>
          <w:tcPr>
            <w:tcW w:w="420" w:type="pct"/>
            <w:vAlign w:val="center"/>
          </w:tcPr>
          <w:p w14:paraId="0FA4B96F" w14:textId="0CCA002B" w:rsidR="00FC7DDD" w:rsidRPr="00271EDE" w:rsidRDefault="00322DE7"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3007,3</w:t>
            </w:r>
          </w:p>
        </w:tc>
        <w:tc>
          <w:tcPr>
            <w:tcW w:w="309" w:type="pct"/>
            <w:vAlign w:val="center"/>
          </w:tcPr>
          <w:p w14:paraId="3D6A9D9C" w14:textId="628121BA" w:rsidR="00FC7DDD" w:rsidRPr="00271EDE" w:rsidRDefault="00C66F0A" w:rsidP="00271EDE">
            <w:pPr>
              <w:spacing w:after="0" w:line="240" w:lineRule="auto"/>
              <w:jc w:val="center"/>
              <w:rPr>
                <w:rFonts w:ascii="Times New Roman" w:eastAsia="Times New Roman" w:hAnsi="Times New Roman"/>
                <w:sz w:val="24"/>
                <w:szCs w:val="24"/>
                <w:lang w:val="ro-RO" w:eastAsia="ro-RO"/>
              </w:rPr>
            </w:pPr>
            <w:r w:rsidRPr="00271EDE">
              <w:rPr>
                <w:rFonts w:ascii="Times New Roman" w:eastAsia="Times New Roman" w:hAnsi="Times New Roman"/>
                <w:sz w:val="24"/>
                <w:szCs w:val="24"/>
                <w:lang w:val="ro-RO" w:eastAsia="ro-RO"/>
              </w:rPr>
              <w:t>91,64</w:t>
            </w:r>
          </w:p>
        </w:tc>
      </w:tr>
      <w:tr w:rsidR="00322DE7" w:rsidRPr="00271EDE" w14:paraId="5A0286F5" w14:textId="77777777" w:rsidTr="00322DE7">
        <w:trPr>
          <w:jc w:val="center"/>
        </w:trPr>
        <w:tc>
          <w:tcPr>
            <w:tcW w:w="4271" w:type="pct"/>
            <w:gridSpan w:val="2"/>
          </w:tcPr>
          <w:p w14:paraId="7069CDA6" w14:textId="544BB45C" w:rsidR="00322DE7" w:rsidRPr="00271EDE" w:rsidRDefault="00322DE7" w:rsidP="00271EDE">
            <w:pPr>
              <w:spacing w:after="0" w:line="240" w:lineRule="auto"/>
              <w:jc w:val="both"/>
              <w:rPr>
                <w:rFonts w:ascii="Times New Roman" w:eastAsia="Times New Roman" w:hAnsi="Times New Roman"/>
                <w:b/>
                <w:sz w:val="24"/>
                <w:szCs w:val="24"/>
                <w:lang w:val="ro-RO" w:eastAsia="ro-RO"/>
              </w:rPr>
            </w:pPr>
            <w:r w:rsidRPr="00271EDE">
              <w:rPr>
                <w:rFonts w:ascii="Times New Roman" w:eastAsia="Times New Roman" w:hAnsi="Times New Roman"/>
                <w:b/>
                <w:sz w:val="24"/>
                <w:szCs w:val="24"/>
                <w:lang w:val="ro-RO" w:eastAsia="ro-RO"/>
              </w:rPr>
              <w:t>Total grupa I+II</w:t>
            </w:r>
          </w:p>
        </w:tc>
        <w:tc>
          <w:tcPr>
            <w:tcW w:w="420" w:type="pct"/>
            <w:vAlign w:val="center"/>
          </w:tcPr>
          <w:p w14:paraId="26035A2F" w14:textId="10EE2BB6" w:rsidR="00322DE7" w:rsidRPr="00271EDE" w:rsidRDefault="00322DE7" w:rsidP="00271EDE">
            <w:pPr>
              <w:spacing w:after="0" w:line="240" w:lineRule="auto"/>
              <w:jc w:val="center"/>
              <w:rPr>
                <w:rFonts w:ascii="Times New Roman" w:eastAsia="Times New Roman" w:hAnsi="Times New Roman"/>
                <w:b/>
                <w:sz w:val="24"/>
                <w:szCs w:val="24"/>
                <w:lang w:val="ro-RO" w:eastAsia="ro-RO"/>
              </w:rPr>
            </w:pPr>
            <w:r w:rsidRPr="00271EDE">
              <w:rPr>
                <w:rFonts w:ascii="Times New Roman" w:eastAsia="Times New Roman" w:hAnsi="Times New Roman"/>
                <w:b/>
                <w:sz w:val="24"/>
                <w:szCs w:val="24"/>
                <w:lang w:val="ro-RO" w:eastAsia="ro-RO"/>
              </w:rPr>
              <w:t>3281,7</w:t>
            </w:r>
          </w:p>
        </w:tc>
        <w:tc>
          <w:tcPr>
            <w:tcW w:w="309" w:type="pct"/>
            <w:vAlign w:val="center"/>
          </w:tcPr>
          <w:p w14:paraId="69A780BB" w14:textId="2F8CC47D" w:rsidR="00322DE7" w:rsidRPr="00271EDE" w:rsidRDefault="00C66F0A" w:rsidP="00271EDE">
            <w:pPr>
              <w:spacing w:after="0" w:line="240" w:lineRule="auto"/>
              <w:jc w:val="center"/>
              <w:rPr>
                <w:rFonts w:ascii="Times New Roman" w:eastAsia="Times New Roman" w:hAnsi="Times New Roman"/>
                <w:b/>
                <w:sz w:val="24"/>
                <w:szCs w:val="24"/>
                <w:lang w:val="ro-RO" w:eastAsia="ro-RO"/>
              </w:rPr>
            </w:pPr>
            <w:r w:rsidRPr="00271EDE">
              <w:rPr>
                <w:rFonts w:ascii="Times New Roman" w:eastAsia="Times New Roman" w:hAnsi="Times New Roman"/>
                <w:b/>
                <w:sz w:val="24"/>
                <w:szCs w:val="24"/>
                <w:lang w:val="ro-RO" w:eastAsia="ro-RO"/>
              </w:rPr>
              <w:t>100</w:t>
            </w:r>
          </w:p>
        </w:tc>
      </w:tr>
    </w:tbl>
    <w:p w14:paraId="18066B39" w14:textId="12F57828" w:rsidR="00620979" w:rsidRPr="00271EDE" w:rsidRDefault="00620979" w:rsidP="00271EDE">
      <w:pPr>
        <w:tabs>
          <w:tab w:val="left" w:pos="284"/>
          <w:tab w:val="left" w:pos="3402"/>
        </w:tabs>
        <w:spacing w:after="0" w:line="240" w:lineRule="auto"/>
        <w:jc w:val="both"/>
        <w:rPr>
          <w:rFonts w:ascii="Times New Roman" w:eastAsia="Times New Roman" w:hAnsi="Times New Roman"/>
          <w:sz w:val="28"/>
          <w:szCs w:val="28"/>
          <w:lang w:val="ro-RO"/>
        </w:rPr>
      </w:pPr>
    </w:p>
    <w:p w14:paraId="6E0F55FE" w14:textId="22CEE107" w:rsidR="00DC5136" w:rsidRPr="00271EDE" w:rsidRDefault="00DC5136"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Suprafaţa de 70,9 ha din totalul de 3352,6 ha, care nu a fost încadrată în nici o categorie funcţională o reprezintă terenuri afectate gospodăririi pădurilor - 17,4 ha şi terenuri scoase temporar din fondul forestier - 53,5 ha.</w:t>
      </w:r>
    </w:p>
    <w:p w14:paraId="0D587FBB" w14:textId="77777777" w:rsidR="00D319CE" w:rsidRPr="00271EDE" w:rsidRDefault="00722DD5"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lastRenderedPageBreak/>
        <w:t xml:space="preserve">Teritoriul studiat se află </w:t>
      </w:r>
      <w:r w:rsidR="00DC5136" w:rsidRPr="00271EDE">
        <w:rPr>
          <w:rFonts w:ascii="Times New Roman" w:eastAsia="Times New Roman" w:hAnsi="Times New Roman"/>
          <w:sz w:val="28"/>
          <w:szCs w:val="28"/>
          <w:lang w:val="ro-RO"/>
        </w:rPr>
        <w:t>două</w:t>
      </w:r>
      <w:r w:rsidRPr="00271EDE">
        <w:rPr>
          <w:rFonts w:ascii="Times New Roman" w:eastAsia="Times New Roman" w:hAnsi="Times New Roman"/>
          <w:sz w:val="28"/>
          <w:szCs w:val="28"/>
          <w:lang w:val="ro-RO"/>
        </w:rPr>
        <w:t xml:space="preserve"> etaj</w:t>
      </w:r>
      <w:r w:rsidR="00DC5136" w:rsidRPr="00271EDE">
        <w:rPr>
          <w:rFonts w:ascii="Times New Roman" w:eastAsia="Times New Roman" w:hAnsi="Times New Roman"/>
          <w:sz w:val="28"/>
          <w:szCs w:val="28"/>
          <w:lang w:val="ro-RO"/>
        </w:rPr>
        <w:t>e</w:t>
      </w:r>
      <w:r w:rsidRPr="00271EDE">
        <w:rPr>
          <w:rFonts w:ascii="Times New Roman" w:eastAsia="Times New Roman" w:hAnsi="Times New Roman"/>
          <w:sz w:val="28"/>
          <w:szCs w:val="28"/>
          <w:lang w:val="ro-RO"/>
        </w:rPr>
        <w:t xml:space="preserve"> </w:t>
      </w:r>
      <w:r w:rsidR="00DC5136" w:rsidRPr="00271EDE">
        <w:rPr>
          <w:rFonts w:ascii="Times New Roman" w:eastAsia="Times New Roman" w:hAnsi="Times New Roman"/>
          <w:sz w:val="28"/>
          <w:szCs w:val="28"/>
          <w:lang w:val="ro-RO"/>
        </w:rPr>
        <w:t>fitoclimatice</w:t>
      </w:r>
      <w:r w:rsidRPr="00271EDE">
        <w:rPr>
          <w:rFonts w:ascii="Times New Roman" w:eastAsia="Times New Roman" w:hAnsi="Times New Roman"/>
          <w:sz w:val="28"/>
          <w:szCs w:val="28"/>
          <w:lang w:val="ro-RO"/>
        </w:rPr>
        <w:t xml:space="preserve">: </w:t>
      </w:r>
    </w:p>
    <w:p w14:paraId="05CED6DA" w14:textId="77777777" w:rsidR="00D319CE" w:rsidRPr="00271EDE" w:rsidRDefault="00722DD5" w:rsidP="00271EDE">
      <w:pPr>
        <w:pStyle w:val="Listparagraf"/>
        <w:numPr>
          <w:ilvl w:val="0"/>
          <w:numId w:val="3"/>
        </w:numPr>
        <w:tabs>
          <w:tab w:val="left" w:pos="284"/>
          <w:tab w:val="left" w:pos="3402"/>
        </w:tabs>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xml:space="preserve">Etajul montan </w:t>
      </w:r>
      <w:r w:rsidR="00DC5136" w:rsidRPr="00271EDE">
        <w:rPr>
          <w:rFonts w:ascii="Times New Roman" w:eastAsia="Times New Roman" w:hAnsi="Times New Roman"/>
          <w:sz w:val="28"/>
          <w:szCs w:val="28"/>
          <w:lang w:val="ro-RO"/>
        </w:rPr>
        <w:t>premontan de făgete(FM1+FD4</w:t>
      </w:r>
      <w:r w:rsidRPr="00271EDE">
        <w:rPr>
          <w:rFonts w:ascii="Times New Roman" w:eastAsia="Times New Roman" w:hAnsi="Times New Roman"/>
          <w:sz w:val="28"/>
          <w:szCs w:val="28"/>
          <w:lang w:val="ro-RO"/>
        </w:rPr>
        <w:t>)</w:t>
      </w:r>
      <w:r w:rsidR="00DC5136" w:rsidRPr="00271EDE">
        <w:rPr>
          <w:rFonts w:ascii="Times New Roman" w:eastAsia="Times New Roman" w:hAnsi="Times New Roman"/>
          <w:sz w:val="28"/>
          <w:szCs w:val="28"/>
          <w:lang w:val="ro-RO"/>
        </w:rPr>
        <w:t xml:space="preserve"> - 2942,1 ha - 90% și </w:t>
      </w:r>
    </w:p>
    <w:p w14:paraId="586696E5" w14:textId="6793F7DF" w:rsidR="00D319CE" w:rsidRPr="00271EDE" w:rsidRDefault="00DC5136" w:rsidP="00271EDE">
      <w:pPr>
        <w:pStyle w:val="Listparagraf"/>
        <w:numPr>
          <w:ilvl w:val="0"/>
          <w:numId w:val="3"/>
        </w:numPr>
        <w:tabs>
          <w:tab w:val="left" w:pos="284"/>
          <w:tab w:val="left" w:pos="3402"/>
        </w:tabs>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Etajul deluros de gorunete, făgete și goruneto-făgete (FD3)</w:t>
      </w:r>
      <w:r w:rsidR="00D319CE" w:rsidRPr="00271EDE">
        <w:rPr>
          <w:rFonts w:ascii="Times New Roman" w:eastAsia="Times New Roman" w:hAnsi="Times New Roman"/>
          <w:sz w:val="28"/>
          <w:szCs w:val="28"/>
          <w:lang w:val="ro-RO"/>
        </w:rPr>
        <w:t xml:space="preserve"> </w:t>
      </w:r>
      <w:r w:rsidRPr="00271EDE">
        <w:rPr>
          <w:rFonts w:ascii="Times New Roman" w:eastAsia="Times New Roman" w:hAnsi="Times New Roman"/>
          <w:sz w:val="28"/>
          <w:szCs w:val="28"/>
          <w:lang w:val="ro-RO"/>
        </w:rPr>
        <w:t>-</w:t>
      </w:r>
      <w:r w:rsidR="00D319CE" w:rsidRPr="00271EDE">
        <w:rPr>
          <w:rFonts w:ascii="Times New Roman" w:eastAsia="Times New Roman" w:hAnsi="Times New Roman"/>
          <w:sz w:val="28"/>
          <w:szCs w:val="28"/>
          <w:lang w:val="ro-RO"/>
        </w:rPr>
        <w:t xml:space="preserve"> </w:t>
      </w:r>
      <w:r w:rsidRPr="00271EDE">
        <w:rPr>
          <w:rFonts w:ascii="Times New Roman" w:eastAsia="Times New Roman" w:hAnsi="Times New Roman"/>
          <w:sz w:val="28"/>
          <w:szCs w:val="28"/>
          <w:lang w:val="ro-RO"/>
        </w:rPr>
        <w:t>339,6 ha – 10%</w:t>
      </w:r>
      <w:r w:rsidR="00D319CE" w:rsidRPr="00271EDE">
        <w:rPr>
          <w:rFonts w:ascii="Times New Roman" w:eastAsia="Times New Roman" w:hAnsi="Times New Roman"/>
          <w:sz w:val="28"/>
          <w:szCs w:val="28"/>
          <w:lang w:val="ro-RO"/>
        </w:rPr>
        <w:t xml:space="preserve">. </w:t>
      </w:r>
    </w:p>
    <w:p w14:paraId="329908FE" w14:textId="7EDB3FA9" w:rsidR="00D319CE" w:rsidRPr="00271EDE" w:rsidRDefault="00D319CE"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xml:space="preserve">Formațiunile forestiere prezente sunt: </w:t>
      </w:r>
    </w:p>
    <w:p w14:paraId="3C263181" w14:textId="6117AED0" w:rsidR="00D319CE" w:rsidRPr="00271EDE" w:rsidRDefault="00D319CE" w:rsidP="00271EDE">
      <w:pPr>
        <w:pStyle w:val="Listparagraf"/>
        <w:numPr>
          <w:ilvl w:val="0"/>
          <w:numId w:val="3"/>
        </w:numPr>
        <w:tabs>
          <w:tab w:val="left" w:pos="284"/>
          <w:tab w:val="left" w:pos="3402"/>
        </w:tabs>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Făgete pure de dealuri – 339,6 ha 10%;</w:t>
      </w:r>
    </w:p>
    <w:p w14:paraId="410A8E07" w14:textId="2DD4C342" w:rsidR="00D319CE" w:rsidRPr="00271EDE" w:rsidRDefault="00D319CE" w:rsidP="00271EDE">
      <w:pPr>
        <w:pStyle w:val="Listparagraf"/>
        <w:numPr>
          <w:ilvl w:val="0"/>
          <w:numId w:val="3"/>
        </w:numPr>
        <w:tabs>
          <w:tab w:val="left" w:pos="284"/>
          <w:tab w:val="left" w:pos="3402"/>
        </w:tabs>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Făgete pure montane – 3942,1 ha 90%;</w:t>
      </w:r>
    </w:p>
    <w:p w14:paraId="42A58153" w14:textId="4326A95F" w:rsidR="00D7027A" w:rsidRPr="00271EDE" w:rsidRDefault="00D7027A"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Compoziția țel:</w:t>
      </w:r>
    </w:p>
    <w:p w14:paraId="7C079A96" w14:textId="0DA4863C" w:rsidR="00D7027A" w:rsidRPr="00271EDE" w:rsidRDefault="00D7027A"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S.U.P. “A” - 77FA7MO7LA7BR2TE1PAM;</w:t>
      </w:r>
    </w:p>
    <w:p w14:paraId="4AC260A1" w14:textId="2CE136E1" w:rsidR="00D7027A" w:rsidRPr="00271EDE" w:rsidRDefault="00D7027A"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S.U.P. “M” - 76FA6TE6MO3PAM3BR2LA2CI2GO;</w:t>
      </w:r>
    </w:p>
    <w:p w14:paraId="04AB8571" w14:textId="778F7FC5" w:rsidR="00D7027A" w:rsidRPr="00271EDE" w:rsidRDefault="00D7027A"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S.U.P."K" - 70FA10MO10LA10BR;</w:t>
      </w:r>
    </w:p>
    <w:p w14:paraId="2A6D8393" w14:textId="77777777" w:rsidR="00D7027A" w:rsidRPr="00271EDE" w:rsidRDefault="00D7027A" w:rsidP="00271EDE">
      <w:pPr>
        <w:tabs>
          <w:tab w:val="left" w:pos="284"/>
          <w:tab w:val="left" w:pos="3402"/>
        </w:tabs>
        <w:spacing w:after="0" w:line="240" w:lineRule="auto"/>
        <w:jc w:val="both"/>
        <w:rPr>
          <w:rFonts w:ascii="Times New Roman" w:eastAsia="Times New Roman" w:hAnsi="Times New Roman"/>
          <w:sz w:val="28"/>
          <w:szCs w:val="28"/>
          <w:lang w:val="ro-RO"/>
        </w:rPr>
      </w:pPr>
    </w:p>
    <w:p w14:paraId="1B80027F" w14:textId="03E3D4C5" w:rsidR="00410FD7" w:rsidRPr="00271EDE" w:rsidRDefault="00410FD7"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bCs/>
          <w:sz w:val="28"/>
          <w:szCs w:val="28"/>
          <w:lang w:val="ro-RO"/>
        </w:rPr>
        <w:t>Gospodărirea pădurilor urmează să se realizeze diferențiat, în raport de funcțiile atribuite arboretelor.</w:t>
      </w:r>
    </w:p>
    <w:p w14:paraId="3F3887E9" w14:textId="77777777" w:rsidR="00410FD7" w:rsidRPr="00271EDE" w:rsidRDefault="00410FD7"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bCs/>
          <w:i/>
          <w:iCs/>
          <w:sz w:val="28"/>
          <w:szCs w:val="28"/>
          <w:lang w:val="ro-RO"/>
        </w:rPr>
        <w:t xml:space="preserve">Stabilirea bazelor de amenajare ale arboretelor şi ale pădurii </w:t>
      </w:r>
    </w:p>
    <w:p w14:paraId="27B05B79" w14:textId="6CEDCFBD" w:rsidR="00410FD7" w:rsidRPr="00271EDE" w:rsidRDefault="00410FD7"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xml:space="preserve">Pentru a satisface în mod corespunzător funcţiile şi obiectivele atribuite, atât arboretele luate individual, cât şi fondul de producţie în ansamblul său, trebuie să îndeplinească anumite condiţii de structură specifice aspectului optim al acestora. </w:t>
      </w:r>
    </w:p>
    <w:p w14:paraId="33B20BD9" w14:textId="77777777" w:rsidR="00410FD7" w:rsidRPr="00271EDE" w:rsidRDefault="00410FD7"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xml:space="preserve">Structura optimă (normală) spre care trebuie să fie îndrumate arboretele şi fondul de producţie se defineşte prin amenajament, ţinându-se seama de funcţiile atribuite şi de condiţiile staţionale existente. </w:t>
      </w:r>
    </w:p>
    <w:p w14:paraId="507D43F8" w14:textId="77777777" w:rsidR="00410FD7" w:rsidRPr="00271EDE" w:rsidRDefault="00410FD7"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 xml:space="preserve">Deoarece starea actuală nu este corespuzătoare structurii optime, se vor stabili structuri intermediare de realizat pornind de la situaţia existentă şi tinzând la dirijarea cât mai apropiată a arboretelor şi a fondului de producţie în ansamblul său către structura optimă. </w:t>
      </w:r>
    </w:p>
    <w:p w14:paraId="00554E39" w14:textId="70A56D83" w:rsidR="00410FD7" w:rsidRPr="00271EDE" w:rsidRDefault="00410FD7" w:rsidP="00271EDE">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lang w:val="ro-RO"/>
        </w:rPr>
        <w:t>Structura arboretelor şi a fondului de producţie în ansamblul său se defineşte prin bazele de amenajare: regim, compoziţia-ţel, tratamente, exploatabilitate, ciclu.</w:t>
      </w:r>
    </w:p>
    <w:p w14:paraId="7352D34F" w14:textId="77777777" w:rsidR="00410FD7" w:rsidRPr="00271EDE" w:rsidRDefault="00410FD7" w:rsidP="00271EDE">
      <w:pPr>
        <w:tabs>
          <w:tab w:val="left" w:pos="284"/>
          <w:tab w:val="left" w:pos="3402"/>
        </w:tabs>
        <w:spacing w:after="0" w:line="240" w:lineRule="auto"/>
        <w:jc w:val="both"/>
        <w:rPr>
          <w:rFonts w:ascii="Times New Roman" w:eastAsia="Times New Roman" w:hAnsi="Times New Roman"/>
          <w:sz w:val="28"/>
          <w:szCs w:val="28"/>
          <w:lang w:val="ro-RO"/>
        </w:rPr>
      </w:pPr>
    </w:p>
    <w:p w14:paraId="6623A4C7" w14:textId="064A8166" w:rsidR="00BD57AF" w:rsidRPr="00271EDE" w:rsidRDefault="00BD57AF" w:rsidP="00620979">
      <w:pPr>
        <w:tabs>
          <w:tab w:val="left" w:pos="284"/>
          <w:tab w:val="left" w:pos="3402"/>
        </w:tabs>
        <w:spacing w:after="0" w:line="240" w:lineRule="auto"/>
        <w:jc w:val="both"/>
        <w:rPr>
          <w:rFonts w:ascii="Times New Roman" w:eastAsia="Times New Roman" w:hAnsi="Times New Roman"/>
          <w:b/>
          <w:sz w:val="28"/>
          <w:szCs w:val="28"/>
          <w:u w:val="single"/>
          <w:lang w:val="ro-RO"/>
        </w:rPr>
      </w:pPr>
      <w:r w:rsidRPr="00271EDE">
        <w:rPr>
          <w:rFonts w:ascii="Times New Roman" w:eastAsia="Times New Roman" w:hAnsi="Times New Roman"/>
          <w:b/>
          <w:sz w:val="28"/>
          <w:szCs w:val="28"/>
          <w:u w:val="single"/>
          <w:lang w:val="ro-RO"/>
        </w:rPr>
        <w:t>Bazele de amenajare</w:t>
      </w:r>
    </w:p>
    <w:p w14:paraId="0075447B" w14:textId="7BBFDEB8" w:rsidR="00BD57AF" w:rsidRPr="00271EDE" w:rsidRDefault="00BD57AF" w:rsidP="00620979">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u w:val="single"/>
          <w:lang w:val="ro-RO"/>
        </w:rPr>
        <w:t>Regimul:</w:t>
      </w:r>
      <w:r w:rsidRPr="00271EDE">
        <w:rPr>
          <w:rFonts w:ascii="Times New Roman" w:eastAsia="Times New Roman" w:hAnsi="Times New Roman"/>
          <w:sz w:val="28"/>
          <w:szCs w:val="28"/>
          <w:lang w:val="ro-RO"/>
        </w:rPr>
        <w:t xml:space="preserve"> </w:t>
      </w:r>
      <w:r w:rsidR="00C43DC0" w:rsidRPr="00271EDE">
        <w:rPr>
          <w:rFonts w:ascii="Times New Roman" w:eastAsia="Times New Roman" w:hAnsi="Times New Roman"/>
          <w:b/>
          <w:sz w:val="28"/>
          <w:szCs w:val="28"/>
          <w:lang w:val="ro-RO"/>
        </w:rPr>
        <w:t>codru</w:t>
      </w:r>
      <w:r w:rsidR="00410FD7" w:rsidRPr="00271EDE">
        <w:rPr>
          <w:rFonts w:ascii="Times New Roman" w:eastAsia="Times New Roman" w:hAnsi="Times New Roman"/>
          <w:sz w:val="28"/>
          <w:szCs w:val="28"/>
          <w:lang w:val="ro-RO"/>
        </w:rPr>
        <w:t xml:space="preserve">, </w:t>
      </w:r>
      <w:r w:rsidR="00410FD7" w:rsidRPr="00271EDE">
        <w:rPr>
          <w:rFonts w:ascii="Times New Roman" w:eastAsia="Times New Roman" w:hAnsi="Times New Roman"/>
          <w:b/>
          <w:bCs/>
          <w:sz w:val="28"/>
          <w:szCs w:val="28"/>
          <w:lang w:val="ro-RO"/>
        </w:rPr>
        <w:t xml:space="preserve">conversiune la codru pentru arboretele din lăstari. </w:t>
      </w:r>
      <w:r w:rsidR="00410FD7" w:rsidRPr="00271EDE">
        <w:rPr>
          <w:rFonts w:ascii="Times New Roman" w:eastAsia="Times New Roman" w:hAnsi="Times New Roman"/>
          <w:sz w:val="28"/>
          <w:szCs w:val="28"/>
          <w:lang w:val="ro-RO"/>
        </w:rPr>
        <w:t>În cazul acestei unităţi de producţie, regimul codrului se adoptă pentru arboretele de molid, fag (şi amestecuri dintre acestea) care pot fi conduse până la vârste suficient de mari, când fructifică abundent şi regenerarea naturală din sămânţă devine posibilă.</w:t>
      </w:r>
    </w:p>
    <w:p w14:paraId="2DD0E286" w14:textId="5A8CD82B" w:rsidR="00BD57AF" w:rsidRPr="00271EDE" w:rsidRDefault="00BD57AF" w:rsidP="00620979">
      <w:pPr>
        <w:tabs>
          <w:tab w:val="left" w:pos="284"/>
          <w:tab w:val="left" w:pos="3402"/>
        </w:tabs>
        <w:spacing w:after="0" w:line="240" w:lineRule="auto"/>
        <w:jc w:val="both"/>
        <w:rPr>
          <w:rFonts w:ascii="Times New Roman" w:eastAsia="Times New Roman" w:hAnsi="Times New Roman"/>
          <w:sz w:val="28"/>
          <w:szCs w:val="28"/>
          <w:lang w:val="ro-RO"/>
        </w:rPr>
      </w:pPr>
      <w:r w:rsidRPr="00271EDE">
        <w:rPr>
          <w:rFonts w:ascii="Times New Roman" w:eastAsia="Times New Roman" w:hAnsi="Times New Roman"/>
          <w:sz w:val="28"/>
          <w:szCs w:val="28"/>
          <w:u w:val="single"/>
          <w:lang w:val="ro-RO"/>
        </w:rPr>
        <w:t>Compoziția țel</w:t>
      </w:r>
      <w:r w:rsidRPr="00271EDE">
        <w:rPr>
          <w:rFonts w:ascii="Times New Roman" w:eastAsia="Times New Roman" w:hAnsi="Times New Roman"/>
          <w:sz w:val="28"/>
          <w:szCs w:val="28"/>
          <w:lang w:val="ro-RO"/>
        </w:rPr>
        <w:t xml:space="preserve">:  </w:t>
      </w:r>
      <w:r w:rsidR="006F0DB9" w:rsidRPr="00271EDE">
        <w:rPr>
          <w:rFonts w:ascii="Times New Roman" w:eastAsia="Times New Roman" w:hAnsi="Times New Roman"/>
          <w:sz w:val="28"/>
          <w:szCs w:val="28"/>
          <w:lang w:val="ro-RO"/>
        </w:rPr>
        <w:t>corespunzăt</w:t>
      </w:r>
      <w:r w:rsidR="004E52D7" w:rsidRPr="00271EDE">
        <w:rPr>
          <w:rFonts w:ascii="Times New Roman" w:eastAsia="Times New Roman" w:hAnsi="Times New Roman"/>
          <w:sz w:val="28"/>
          <w:szCs w:val="28"/>
          <w:lang w:val="ro-RO"/>
        </w:rPr>
        <w:t>o</w:t>
      </w:r>
      <w:r w:rsidR="006F0DB9" w:rsidRPr="00271EDE">
        <w:rPr>
          <w:rFonts w:ascii="Times New Roman" w:eastAsia="Times New Roman" w:hAnsi="Times New Roman"/>
          <w:sz w:val="28"/>
          <w:szCs w:val="28"/>
          <w:lang w:val="ro-RO"/>
        </w:rPr>
        <w:t>are tipului natural fundamental de pădure pentru arboretele exploatabile și compoziția țel la exploatabilitate pentru celelalte arbor</w:t>
      </w:r>
      <w:r w:rsidR="004E52D7" w:rsidRPr="00271EDE">
        <w:rPr>
          <w:rFonts w:ascii="Times New Roman" w:eastAsia="Times New Roman" w:hAnsi="Times New Roman"/>
          <w:sz w:val="28"/>
          <w:szCs w:val="28"/>
          <w:lang w:val="ro-RO"/>
        </w:rPr>
        <w:t>e</w:t>
      </w:r>
      <w:r w:rsidR="006F0DB9" w:rsidRPr="00271EDE">
        <w:rPr>
          <w:rFonts w:ascii="Times New Roman" w:eastAsia="Times New Roman" w:hAnsi="Times New Roman"/>
          <w:sz w:val="28"/>
          <w:szCs w:val="28"/>
          <w:lang w:val="ro-RO"/>
        </w:rPr>
        <w:t>te.</w:t>
      </w:r>
    </w:p>
    <w:p w14:paraId="4649F76C" w14:textId="1780AAA3" w:rsidR="00410FD7" w:rsidRPr="00271EDE" w:rsidRDefault="00BD57AF" w:rsidP="00410FD7">
      <w:pPr>
        <w:tabs>
          <w:tab w:val="left" w:pos="284"/>
          <w:tab w:val="left" w:pos="3402"/>
        </w:tabs>
        <w:spacing w:after="0" w:line="240" w:lineRule="auto"/>
        <w:jc w:val="both"/>
        <w:rPr>
          <w:rFonts w:ascii="Times New Roman" w:eastAsia="Times New Roman" w:hAnsi="Times New Roman"/>
          <w:bCs/>
          <w:iCs/>
          <w:sz w:val="28"/>
          <w:szCs w:val="28"/>
          <w:lang w:val="ro-RO"/>
        </w:rPr>
      </w:pPr>
      <w:r w:rsidRPr="00271EDE">
        <w:rPr>
          <w:rFonts w:ascii="Times New Roman" w:eastAsia="Times New Roman" w:hAnsi="Times New Roman"/>
          <w:sz w:val="28"/>
          <w:szCs w:val="28"/>
          <w:u w:val="single"/>
          <w:lang w:val="ro-RO"/>
        </w:rPr>
        <w:t>Exploatabilitatea</w:t>
      </w:r>
      <w:r w:rsidRPr="00271EDE">
        <w:rPr>
          <w:rFonts w:ascii="Times New Roman" w:eastAsia="Times New Roman" w:hAnsi="Times New Roman"/>
          <w:sz w:val="28"/>
          <w:szCs w:val="28"/>
          <w:lang w:val="ro-RO"/>
        </w:rPr>
        <w:t xml:space="preserve">: </w:t>
      </w:r>
      <w:r w:rsidR="00410FD7" w:rsidRPr="00271EDE">
        <w:rPr>
          <w:rFonts w:ascii="Times New Roman" w:eastAsia="Times New Roman" w:hAnsi="Times New Roman"/>
          <w:bCs/>
          <w:iCs/>
          <w:sz w:val="28"/>
          <w:szCs w:val="28"/>
          <w:lang w:val="ro-RO"/>
        </w:rPr>
        <w:t xml:space="preserve">s-a stabilit numai pentru arboretele la care s-a reglementat procesul de producţie, în funcţie de specii, productivitate, condiţiile de regenerare şi zonarea funcţională. Pentru arboretele cu funcţii de producţie şi protecţie (din tipul VI funcţional), se adoptă exploatabilitatea tehnică. Pentru arboretele cu rol de protecţie şi producţie (din tipul III şi IV funcţional), exploatabilitatea adoptată este cea de protecţie pentru funcţii multiple. </w:t>
      </w:r>
    </w:p>
    <w:p w14:paraId="1EA5B517" w14:textId="77777777" w:rsidR="00410FD7" w:rsidRPr="00271EDE" w:rsidRDefault="00410FD7" w:rsidP="00410FD7">
      <w:pPr>
        <w:tabs>
          <w:tab w:val="left" w:pos="284"/>
          <w:tab w:val="left" w:pos="3402"/>
        </w:tabs>
        <w:spacing w:after="0" w:line="240" w:lineRule="auto"/>
        <w:jc w:val="both"/>
        <w:rPr>
          <w:rFonts w:ascii="Times New Roman" w:eastAsia="Times New Roman" w:hAnsi="Times New Roman"/>
          <w:bCs/>
          <w:iCs/>
          <w:sz w:val="28"/>
          <w:szCs w:val="28"/>
          <w:lang w:val="ro-RO"/>
        </w:rPr>
      </w:pPr>
      <w:r w:rsidRPr="00271EDE">
        <w:rPr>
          <w:rFonts w:ascii="Times New Roman" w:eastAsia="Times New Roman" w:hAnsi="Times New Roman"/>
          <w:bCs/>
          <w:iCs/>
          <w:sz w:val="28"/>
          <w:szCs w:val="28"/>
          <w:lang w:val="ro-RO"/>
        </w:rPr>
        <w:t xml:space="preserve">Pentru arboretele de molid din afara arealului natural de vegetaţie se adoptă vârste de tăiere de 70 - 80 de ani. </w:t>
      </w:r>
    </w:p>
    <w:p w14:paraId="3EBB7E2A" w14:textId="4C325058" w:rsidR="00C43DC0" w:rsidRDefault="00410FD7" w:rsidP="00410FD7">
      <w:pPr>
        <w:tabs>
          <w:tab w:val="left" w:pos="284"/>
          <w:tab w:val="left" w:pos="3402"/>
        </w:tabs>
        <w:spacing w:after="0" w:line="240" w:lineRule="auto"/>
        <w:jc w:val="both"/>
        <w:rPr>
          <w:rFonts w:ascii="Times New Roman" w:eastAsia="Times New Roman" w:hAnsi="Times New Roman"/>
          <w:bCs/>
          <w:iCs/>
          <w:sz w:val="28"/>
          <w:szCs w:val="28"/>
          <w:lang w:val="ro-RO"/>
        </w:rPr>
      </w:pPr>
      <w:r w:rsidRPr="00410FD7">
        <w:rPr>
          <w:rFonts w:ascii="Times New Roman" w:eastAsia="Times New Roman" w:hAnsi="Times New Roman"/>
          <w:bCs/>
          <w:iCs/>
          <w:sz w:val="28"/>
          <w:szCs w:val="28"/>
          <w:lang w:val="ro-RO"/>
        </w:rPr>
        <w:t>Pentru arboretele cu funcţii speciale şi exclusive de protecţie, excluse de la reglementarea procesului de producţie, nu s-au stabilit vârste ale exploatabilităţii, ele urmând să fie supuse regimului de conservare deosebită</w:t>
      </w:r>
      <w:r w:rsidR="006F0DB9">
        <w:rPr>
          <w:rFonts w:ascii="Times New Roman" w:eastAsia="Times New Roman" w:hAnsi="Times New Roman"/>
          <w:bCs/>
          <w:iCs/>
          <w:sz w:val="28"/>
          <w:szCs w:val="28"/>
          <w:lang w:val="ro-RO"/>
        </w:rPr>
        <w:t>.</w:t>
      </w:r>
    </w:p>
    <w:p w14:paraId="69AD9392" w14:textId="0B700972" w:rsidR="00722DD5" w:rsidRPr="00C43DC0" w:rsidRDefault="00722DD5" w:rsidP="00410FD7">
      <w:pPr>
        <w:spacing w:after="0" w:line="240" w:lineRule="auto"/>
        <w:jc w:val="both"/>
        <w:rPr>
          <w:rFonts w:ascii="Times New Roman" w:eastAsia="Times New Roman" w:hAnsi="Times New Roman"/>
          <w:sz w:val="28"/>
          <w:szCs w:val="28"/>
          <w:lang w:val="ro-RO"/>
        </w:rPr>
      </w:pPr>
      <w:r w:rsidRPr="00C43DC0">
        <w:rPr>
          <w:rFonts w:ascii="Times New Roman" w:eastAsia="Times New Roman" w:hAnsi="Times New Roman"/>
          <w:sz w:val="28"/>
          <w:szCs w:val="28"/>
          <w:u w:val="single"/>
          <w:lang w:val="ro-RO"/>
        </w:rPr>
        <w:t>Ciclul</w:t>
      </w:r>
      <w:r w:rsidRPr="00C43DC0">
        <w:rPr>
          <w:rFonts w:ascii="Times New Roman" w:eastAsia="Times New Roman" w:hAnsi="Times New Roman"/>
          <w:sz w:val="28"/>
          <w:szCs w:val="28"/>
          <w:lang w:val="ro-RO"/>
        </w:rPr>
        <w:t>:</w:t>
      </w:r>
      <w:r w:rsidRPr="00C43DC0">
        <w:rPr>
          <w:rFonts w:ascii="Times New Roman" w:eastAsia="Times New Roman" w:hAnsi="Times New Roman"/>
          <w:sz w:val="24"/>
          <w:szCs w:val="24"/>
          <w:lang w:val="ro-RO" w:eastAsia="ro-RO"/>
        </w:rPr>
        <w:t xml:space="preserve"> </w:t>
      </w:r>
      <w:r w:rsidRPr="00C43DC0">
        <w:rPr>
          <w:rFonts w:ascii="Times New Roman" w:eastAsia="Times New Roman" w:hAnsi="Times New Roman"/>
          <w:sz w:val="28"/>
          <w:szCs w:val="28"/>
          <w:lang w:val="ro-RO"/>
        </w:rPr>
        <w:t>1</w:t>
      </w:r>
      <w:r w:rsidR="00410FD7">
        <w:rPr>
          <w:rFonts w:ascii="Times New Roman" w:eastAsia="Times New Roman" w:hAnsi="Times New Roman"/>
          <w:sz w:val="28"/>
          <w:szCs w:val="28"/>
          <w:lang w:val="ro-RO"/>
        </w:rPr>
        <w:t>10</w:t>
      </w:r>
      <w:r w:rsidRPr="00C43DC0">
        <w:rPr>
          <w:rFonts w:ascii="Times New Roman" w:eastAsia="Times New Roman" w:hAnsi="Times New Roman"/>
          <w:sz w:val="28"/>
          <w:szCs w:val="28"/>
          <w:lang w:val="ro-RO"/>
        </w:rPr>
        <w:t xml:space="preserve"> ani pentru S.U.P. „A”.</w:t>
      </w:r>
    </w:p>
    <w:p w14:paraId="0737B4BD" w14:textId="77777777" w:rsidR="00410FD7" w:rsidRPr="00410FD7" w:rsidRDefault="00BD57AF" w:rsidP="00410FD7">
      <w:pPr>
        <w:pStyle w:val="Default"/>
        <w:rPr>
          <w:sz w:val="28"/>
          <w:szCs w:val="28"/>
          <w:lang w:val="ro-RO"/>
        </w:rPr>
      </w:pPr>
      <w:r w:rsidRPr="00232540">
        <w:rPr>
          <w:rFonts w:eastAsia="Times New Roman"/>
          <w:sz w:val="28"/>
          <w:szCs w:val="28"/>
          <w:u w:val="single"/>
          <w:lang w:val="ro-RO"/>
        </w:rPr>
        <w:t>Tratamente</w:t>
      </w:r>
      <w:r w:rsidRPr="00232540">
        <w:rPr>
          <w:rFonts w:eastAsia="Times New Roman"/>
          <w:sz w:val="28"/>
          <w:szCs w:val="28"/>
          <w:lang w:val="ro-RO"/>
        </w:rPr>
        <w:t xml:space="preserve"> –</w:t>
      </w:r>
      <w:r w:rsidR="00F71BB2">
        <w:rPr>
          <w:rFonts w:eastAsia="Times New Roman"/>
          <w:sz w:val="28"/>
          <w:szCs w:val="28"/>
          <w:lang w:val="ro-RO"/>
        </w:rPr>
        <w:t xml:space="preserve"> </w:t>
      </w:r>
      <w:r w:rsidR="00410FD7" w:rsidRPr="00410FD7">
        <w:rPr>
          <w:sz w:val="28"/>
          <w:szCs w:val="28"/>
          <w:lang w:val="ro-RO"/>
        </w:rPr>
        <w:t xml:space="preserve">În arboretele luate în studiu, tratamentul adecvat speciilor naturale de bază (fag, molid) este cel al </w:t>
      </w:r>
      <w:r w:rsidR="00410FD7" w:rsidRPr="00410FD7">
        <w:rPr>
          <w:bCs/>
          <w:sz w:val="28"/>
          <w:szCs w:val="28"/>
          <w:lang w:val="ro-RO"/>
        </w:rPr>
        <w:t xml:space="preserve">tăierilor progresive, cu perioada medie de regenerare 10-30 ani, şi cel al tăierilor succesive, cu perioada medie de regenerare 10-30 ani. </w:t>
      </w:r>
    </w:p>
    <w:p w14:paraId="56D4D7AE" w14:textId="77777777" w:rsidR="00410FD7" w:rsidRDefault="00410FD7" w:rsidP="00410FD7">
      <w:pPr>
        <w:tabs>
          <w:tab w:val="left" w:pos="284"/>
          <w:tab w:val="left" w:pos="3402"/>
        </w:tabs>
        <w:spacing w:after="0" w:line="240" w:lineRule="auto"/>
        <w:jc w:val="both"/>
        <w:rPr>
          <w:rFonts w:ascii="Times New Roman" w:hAnsi="Times New Roman"/>
          <w:bCs/>
          <w:color w:val="000000"/>
          <w:sz w:val="28"/>
          <w:szCs w:val="28"/>
          <w:lang w:val="ro-RO"/>
        </w:rPr>
      </w:pPr>
      <w:r w:rsidRPr="00410FD7">
        <w:rPr>
          <w:rFonts w:ascii="Times New Roman" w:hAnsi="Times New Roman"/>
          <w:bCs/>
          <w:color w:val="000000"/>
          <w:sz w:val="28"/>
          <w:szCs w:val="28"/>
          <w:lang w:val="ro-RO"/>
        </w:rPr>
        <w:lastRenderedPageBreak/>
        <w:t>Tratamentul tăierilor rase, este aplicat în arborete natural fundamentale, total derivate şi artificiale (mărimea maximă a parchetului anual este de 3 ha).</w:t>
      </w:r>
    </w:p>
    <w:p w14:paraId="2C5127C6" w14:textId="6766A3DD" w:rsidR="00F042CA" w:rsidRPr="00410FD7" w:rsidRDefault="00F042CA" w:rsidP="00410FD7">
      <w:pPr>
        <w:tabs>
          <w:tab w:val="left" w:pos="284"/>
          <w:tab w:val="left" w:pos="3402"/>
        </w:tabs>
        <w:spacing w:after="0" w:line="240" w:lineRule="auto"/>
        <w:jc w:val="both"/>
        <w:rPr>
          <w:rFonts w:ascii="Times New Roman" w:eastAsia="Times New Roman" w:hAnsi="Times New Roman"/>
          <w:sz w:val="28"/>
          <w:szCs w:val="28"/>
          <w:lang w:val="ro-RO"/>
        </w:rPr>
      </w:pPr>
      <w:r w:rsidRPr="00410FD7">
        <w:rPr>
          <w:rFonts w:ascii="Times New Roman" w:eastAsia="Times New Roman" w:hAnsi="Times New Roman"/>
          <w:sz w:val="28"/>
          <w:szCs w:val="28"/>
          <w:lang w:val="ro-RO"/>
        </w:rPr>
        <w:t>Principalele tipuri de lucrări silvice propuse, intensitatea intervenţiilor propuse a se exploata în suprafeţele şi cantităţile de masă lemnoasă propuse a se exploata în diferite lucrări (tratamente, igienă şi lucrări speciale de conservare) şi operaţiuni culturale</w:t>
      </w:r>
      <w:r w:rsidR="00195287" w:rsidRPr="00410FD7">
        <w:rPr>
          <w:rFonts w:ascii="Times New Roman" w:eastAsia="Times New Roman" w:hAnsi="Times New Roman"/>
          <w:sz w:val="28"/>
          <w:szCs w:val="28"/>
          <w:lang w:val="ro-RO"/>
        </w:rPr>
        <w:t>:</w:t>
      </w:r>
    </w:p>
    <w:p w14:paraId="74455FF7" w14:textId="0CCAFE79" w:rsidR="00BD57AF" w:rsidRPr="00F042CA" w:rsidRDefault="00195287" w:rsidP="00620979">
      <w:pPr>
        <w:tabs>
          <w:tab w:val="left" w:pos="284"/>
          <w:tab w:val="left" w:pos="3402"/>
        </w:tabs>
        <w:spacing w:after="0" w:line="240" w:lineRule="auto"/>
        <w:jc w:val="both"/>
        <w:rPr>
          <w:rFonts w:ascii="Times New Roman" w:eastAsia="Times New Roman" w:hAnsi="Times New Roman"/>
          <w:b/>
          <w:sz w:val="28"/>
          <w:szCs w:val="28"/>
          <w:lang w:val="ro-RO"/>
        </w:rPr>
      </w:pPr>
      <w:r>
        <w:rPr>
          <w:rFonts w:ascii="Times New Roman" w:eastAsia="Times New Roman" w:hAnsi="Times New Roman"/>
          <w:b/>
          <w:sz w:val="28"/>
          <w:szCs w:val="28"/>
          <w:lang w:val="ro-RO"/>
        </w:rPr>
        <w:t>1.</w:t>
      </w:r>
      <w:r w:rsidR="00BD57AF" w:rsidRPr="00F042CA">
        <w:rPr>
          <w:rFonts w:ascii="Times New Roman" w:eastAsia="Times New Roman" w:hAnsi="Times New Roman"/>
          <w:b/>
          <w:sz w:val="28"/>
          <w:szCs w:val="28"/>
          <w:lang w:val="ro-RO"/>
        </w:rPr>
        <w:t>Reglementarea procesului de producție</w:t>
      </w:r>
    </w:p>
    <w:p w14:paraId="247F8357" w14:textId="5AFD10D7" w:rsidR="00BD57AF" w:rsidRDefault="00E345FA" w:rsidP="00620979">
      <w:pPr>
        <w:tabs>
          <w:tab w:val="left" w:pos="284"/>
          <w:tab w:val="left" w:pos="3402"/>
        </w:tabs>
        <w:spacing w:after="0" w:line="240" w:lineRule="auto"/>
        <w:jc w:val="both"/>
        <w:rPr>
          <w:rFonts w:ascii="Times New Roman" w:eastAsia="Times New Roman" w:hAnsi="Times New Roman"/>
          <w:sz w:val="28"/>
          <w:szCs w:val="28"/>
          <w:lang w:val="ro-RO"/>
        </w:rPr>
      </w:pPr>
      <w:r w:rsidRPr="00E345FA">
        <w:rPr>
          <w:rFonts w:ascii="Times New Roman" w:eastAsia="Times New Roman" w:hAnsi="Times New Roman"/>
          <w:sz w:val="28"/>
          <w:szCs w:val="28"/>
          <w:lang w:val="ro-RO"/>
        </w:rPr>
        <w:t>Reglementarea procesului de producţie lemnoasă pentru subunitatea de tip “A”</w:t>
      </w:r>
      <w:r w:rsidR="00DC465A">
        <w:rPr>
          <w:rFonts w:ascii="Times New Roman" w:eastAsia="Times New Roman" w:hAnsi="Times New Roman"/>
          <w:sz w:val="28"/>
          <w:szCs w:val="28"/>
          <w:lang w:val="ro-RO"/>
        </w:rPr>
        <w:t xml:space="preserve"> a avut în vede</w:t>
      </w:r>
      <w:r>
        <w:rPr>
          <w:rFonts w:ascii="Times New Roman" w:eastAsia="Times New Roman" w:hAnsi="Times New Roman"/>
          <w:sz w:val="28"/>
          <w:szCs w:val="28"/>
          <w:lang w:val="ro-RO"/>
        </w:rPr>
        <w:t>re</w:t>
      </w:r>
      <w:r w:rsidRPr="00E345FA">
        <w:rPr>
          <w:rFonts w:ascii="Times New Roman" w:eastAsia="Times New Roman" w:hAnsi="Times New Roman"/>
          <w:i/>
          <w:sz w:val="28"/>
          <w:szCs w:val="28"/>
          <w:lang w:val="ro-RO"/>
        </w:rPr>
        <w:t xml:space="preserve"> </w:t>
      </w:r>
      <w:r w:rsidRPr="00E345FA">
        <w:rPr>
          <w:rFonts w:ascii="Times New Roman" w:eastAsia="Times New Roman" w:hAnsi="Times New Roman"/>
          <w:b/>
          <w:i/>
          <w:sz w:val="28"/>
          <w:szCs w:val="28"/>
          <w:lang w:val="ro-RO"/>
        </w:rPr>
        <w:t>indicatorul de posibilitate după creşterea indicatoare</w:t>
      </w:r>
      <w:r w:rsidR="00BD57AF" w:rsidRPr="00C43DC0">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fiind adoptată</w:t>
      </w:r>
      <w:r w:rsidR="00BD57AF" w:rsidRPr="00C43DC0">
        <w:rPr>
          <w:rFonts w:ascii="Times New Roman" w:eastAsia="Times New Roman" w:hAnsi="Times New Roman"/>
          <w:sz w:val="28"/>
          <w:szCs w:val="28"/>
          <w:lang w:val="ro-RO"/>
        </w:rPr>
        <w:t xml:space="preserve"> posibilitatea de </w:t>
      </w:r>
      <w:r w:rsidR="00DC465A">
        <w:rPr>
          <w:rFonts w:ascii="Times New Roman" w:eastAsia="Times New Roman" w:hAnsi="Times New Roman"/>
          <w:b/>
          <w:sz w:val="28"/>
          <w:szCs w:val="28"/>
          <w:lang w:val="ro-RO"/>
        </w:rPr>
        <w:t>8900</w:t>
      </w:r>
      <w:r w:rsidR="00BD57AF" w:rsidRPr="00C43DC0">
        <w:rPr>
          <w:rFonts w:ascii="Times New Roman" w:eastAsia="Times New Roman" w:hAnsi="Times New Roman"/>
          <w:b/>
          <w:sz w:val="28"/>
          <w:szCs w:val="28"/>
          <w:lang w:val="ro-RO"/>
        </w:rPr>
        <w:t xml:space="preserve"> m</w:t>
      </w:r>
      <w:r w:rsidR="00BD57AF" w:rsidRPr="00C43DC0">
        <w:rPr>
          <w:rFonts w:ascii="Times New Roman" w:eastAsia="Times New Roman" w:hAnsi="Times New Roman"/>
          <w:b/>
          <w:sz w:val="28"/>
          <w:szCs w:val="28"/>
          <w:vertAlign w:val="superscript"/>
          <w:lang w:val="ro-RO"/>
        </w:rPr>
        <w:t>3</w:t>
      </w:r>
      <w:r w:rsidR="00BD57AF" w:rsidRPr="00C43DC0">
        <w:rPr>
          <w:rFonts w:ascii="Times New Roman" w:eastAsia="Times New Roman" w:hAnsi="Times New Roman"/>
          <w:b/>
          <w:sz w:val="28"/>
          <w:szCs w:val="28"/>
          <w:lang w:val="ro-RO"/>
        </w:rPr>
        <w:t>/an</w:t>
      </w:r>
      <w:r w:rsidR="00BD57AF" w:rsidRPr="00C43DC0">
        <w:rPr>
          <w:rFonts w:ascii="Times New Roman" w:eastAsia="Times New Roman" w:hAnsi="Times New Roman"/>
          <w:sz w:val="28"/>
          <w:szCs w:val="28"/>
          <w:lang w:val="ro-RO"/>
        </w:rPr>
        <w:t>,</w:t>
      </w:r>
      <w:r w:rsidR="00F71BB2">
        <w:rPr>
          <w:rFonts w:ascii="Times New Roman" w:eastAsia="Times New Roman" w:hAnsi="Times New Roman"/>
          <w:sz w:val="28"/>
          <w:szCs w:val="28"/>
          <w:lang w:val="ro-RO"/>
        </w:rPr>
        <w:t xml:space="preserve"> </w:t>
      </w:r>
      <w:r w:rsidR="00BD57AF" w:rsidRPr="00C43DC0">
        <w:rPr>
          <w:rFonts w:ascii="Times New Roman" w:eastAsia="Times New Roman" w:hAnsi="Times New Roman"/>
          <w:sz w:val="28"/>
          <w:szCs w:val="28"/>
          <w:lang w:val="ro-RO"/>
        </w:rPr>
        <w:t xml:space="preserve"> posibilitatea decenal</w:t>
      </w:r>
      <w:r w:rsidR="004E52D7">
        <w:rPr>
          <w:rFonts w:ascii="Times New Roman" w:eastAsia="Times New Roman" w:hAnsi="Times New Roman"/>
          <w:sz w:val="28"/>
          <w:szCs w:val="28"/>
          <w:lang w:val="ro-RO"/>
        </w:rPr>
        <w:t>ă</w:t>
      </w:r>
      <w:r w:rsidR="00BD57AF" w:rsidRPr="00C43DC0">
        <w:rPr>
          <w:rFonts w:ascii="Times New Roman" w:eastAsia="Times New Roman" w:hAnsi="Times New Roman"/>
          <w:sz w:val="28"/>
          <w:szCs w:val="28"/>
          <w:lang w:val="ro-RO"/>
        </w:rPr>
        <w:t xml:space="preserve"> cu un volum de</w:t>
      </w:r>
      <w:r w:rsidR="00BD57AF" w:rsidRPr="003D180B">
        <w:rPr>
          <w:rFonts w:ascii="Times New Roman" w:eastAsia="Times New Roman" w:hAnsi="Times New Roman"/>
          <w:color w:val="FF0000"/>
          <w:sz w:val="28"/>
          <w:szCs w:val="28"/>
          <w:lang w:val="ro-RO"/>
        </w:rPr>
        <w:t xml:space="preserve"> </w:t>
      </w:r>
      <w:r w:rsidR="00DC465A">
        <w:rPr>
          <w:rFonts w:ascii="Times New Roman" w:eastAsia="Times New Roman" w:hAnsi="Times New Roman"/>
          <w:b/>
          <w:sz w:val="28"/>
          <w:szCs w:val="28"/>
          <w:lang w:val="ro-RO"/>
        </w:rPr>
        <w:t>89004</w:t>
      </w:r>
      <w:r w:rsidR="00BD57AF" w:rsidRPr="00C43DC0">
        <w:rPr>
          <w:rFonts w:ascii="Times New Roman" w:eastAsia="Times New Roman" w:hAnsi="Times New Roman"/>
          <w:sz w:val="28"/>
          <w:szCs w:val="28"/>
          <w:lang w:val="ro-RO"/>
        </w:rPr>
        <w:t xml:space="preserve"> m</w:t>
      </w:r>
      <w:r w:rsidR="00BD57AF" w:rsidRPr="00C43DC0">
        <w:rPr>
          <w:rFonts w:ascii="Times New Roman" w:eastAsia="Times New Roman" w:hAnsi="Times New Roman"/>
          <w:sz w:val="28"/>
          <w:szCs w:val="28"/>
          <w:vertAlign w:val="superscript"/>
          <w:lang w:val="ro-RO"/>
        </w:rPr>
        <w:t>3</w:t>
      </w:r>
      <w:r w:rsidR="00BD57AF" w:rsidRPr="00C43DC0">
        <w:rPr>
          <w:rFonts w:ascii="Times New Roman" w:eastAsia="Times New Roman" w:hAnsi="Times New Roman"/>
          <w:sz w:val="28"/>
          <w:szCs w:val="28"/>
          <w:lang w:val="ro-RO"/>
        </w:rPr>
        <w:t>.</w:t>
      </w:r>
    </w:p>
    <w:p w14:paraId="43EA73AD" w14:textId="77777777" w:rsidR="00DC465A" w:rsidRDefault="00F042CA" w:rsidP="00620979">
      <w:pPr>
        <w:tabs>
          <w:tab w:val="left" w:pos="284"/>
          <w:tab w:val="left" w:pos="3402"/>
        </w:tabs>
        <w:spacing w:after="0" w:line="240"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Posibilitatea de produse principale se va recolta </w:t>
      </w:r>
      <w:r w:rsidR="00DC465A">
        <w:rPr>
          <w:rFonts w:ascii="Times New Roman" w:eastAsia="Times New Roman" w:hAnsi="Times New Roman"/>
          <w:sz w:val="28"/>
          <w:szCs w:val="28"/>
          <w:lang w:val="ro-RO"/>
        </w:rPr>
        <w:t>prin</w:t>
      </w:r>
    </w:p>
    <w:p w14:paraId="72764FEB" w14:textId="69AB55E5" w:rsidR="00F042CA" w:rsidRPr="009B5FD9" w:rsidRDefault="00DC465A" w:rsidP="00DC465A">
      <w:pPr>
        <w:pStyle w:val="Listparagraf"/>
        <w:numPr>
          <w:ilvl w:val="0"/>
          <w:numId w:val="27"/>
        </w:numPr>
        <w:tabs>
          <w:tab w:val="left" w:pos="284"/>
          <w:tab w:val="left" w:pos="3402"/>
        </w:tabs>
        <w:jc w:val="both"/>
        <w:rPr>
          <w:rFonts w:ascii="Times New Roman" w:eastAsia="Times New Roman" w:hAnsi="Times New Roman"/>
          <w:color w:val="000000" w:themeColor="text1"/>
          <w:sz w:val="28"/>
          <w:szCs w:val="28"/>
          <w:lang w:val="ro-RO"/>
        </w:rPr>
      </w:pPr>
      <w:r w:rsidRPr="00BA0C31">
        <w:rPr>
          <w:rFonts w:ascii="Times New Roman" w:eastAsia="Times New Roman" w:hAnsi="Times New Roman"/>
          <w:bCs/>
          <w:sz w:val="28"/>
          <w:szCs w:val="28"/>
          <w:lang w:val="ro-RO"/>
        </w:rPr>
        <w:t>Tratamentul tăierilor progresive</w:t>
      </w:r>
      <w:r w:rsidRPr="00DC465A">
        <w:rPr>
          <w:rFonts w:ascii="Times New Roman" w:eastAsia="Times New Roman" w:hAnsi="Times New Roman"/>
          <w:b/>
          <w:bCs/>
          <w:sz w:val="28"/>
          <w:szCs w:val="28"/>
          <w:lang w:val="ro-RO"/>
        </w:rPr>
        <w:t xml:space="preserve"> </w:t>
      </w:r>
      <w:r w:rsidR="00BA0C31" w:rsidRPr="00BA0C31">
        <w:rPr>
          <w:rFonts w:ascii="Times New Roman" w:eastAsia="Times New Roman" w:hAnsi="Times New Roman"/>
          <w:bCs/>
          <w:sz w:val="28"/>
          <w:szCs w:val="28"/>
          <w:lang w:val="ro-RO"/>
        </w:rPr>
        <w:t>în</w:t>
      </w:r>
      <w:r w:rsidR="00BA0C31" w:rsidRPr="00BA0C31">
        <w:rPr>
          <w:rFonts w:ascii="Times New Roman" w:eastAsia="Times New Roman" w:hAnsi="Times New Roman"/>
          <w:sz w:val="28"/>
          <w:szCs w:val="28"/>
          <w:lang w:val="ro-RO"/>
        </w:rPr>
        <w:t xml:space="preserve"> </w:t>
      </w:r>
      <w:r w:rsidR="00F042CA" w:rsidRPr="00DC465A">
        <w:rPr>
          <w:rFonts w:ascii="Times New Roman" w:eastAsia="Times New Roman" w:hAnsi="Times New Roman"/>
          <w:sz w:val="28"/>
          <w:szCs w:val="28"/>
          <w:lang w:val="ro-RO"/>
        </w:rPr>
        <w:t xml:space="preserve">u.a.: </w:t>
      </w:r>
      <w:r w:rsidR="006F5016" w:rsidRPr="009B5FD9">
        <w:rPr>
          <w:rFonts w:ascii="Times New Roman" w:eastAsia="Times New Roman" w:hAnsi="Times New Roman"/>
          <w:color w:val="000000" w:themeColor="text1"/>
          <w:sz w:val="28"/>
          <w:szCs w:val="28"/>
          <w:lang w:val="ro-RO"/>
        </w:rPr>
        <w:t>7, 13 B, 19 B, 26, 28 C, 28 D, 28 F, 40, 41, 43 A, 50 C, 61, 64 C, 76 B, 80 B, 80 E, 81, 82, 83, 84, 85, 86, 87, 88, 90 A, 91 B, 92, 93, 94 H, 95, 96 A, 96 B, 96 C, 97, 99 A, 101 A, 104, 107, 108 B, 110 A, 111, 112, 113 A, 114 B, 118, 119, 120, 121, 123, 124, 130 B, 130 C, 133 A, 133 B, 137, 139, 148 A, 150 A, 153 C, 157 A, 157 B, 158, 159, 161, 163, 164 B, 168, 169, 170, 173 F, 174, 175 B, 176 C, 179 B, 181 B, 182, 183 B, 184 C, 184 D, 195 B, 201 B, 202, 206 B, 207 D, 212, 213, 218.</w:t>
      </w:r>
    </w:p>
    <w:p w14:paraId="3227A26D" w14:textId="55BAE2DE" w:rsidR="00DC465A" w:rsidRPr="00BA0C31" w:rsidRDefault="00DC465A" w:rsidP="00BA0C31">
      <w:pPr>
        <w:pStyle w:val="Listparagraf"/>
        <w:numPr>
          <w:ilvl w:val="0"/>
          <w:numId w:val="27"/>
        </w:numPr>
        <w:tabs>
          <w:tab w:val="left" w:pos="284"/>
          <w:tab w:val="left" w:pos="3402"/>
        </w:tabs>
        <w:jc w:val="both"/>
        <w:rPr>
          <w:rFonts w:ascii="Times New Roman" w:eastAsia="Times New Roman" w:hAnsi="Times New Roman"/>
          <w:bCs/>
          <w:sz w:val="28"/>
          <w:szCs w:val="28"/>
        </w:rPr>
      </w:pPr>
      <w:r w:rsidRPr="00BA0C31">
        <w:rPr>
          <w:rFonts w:ascii="Times New Roman" w:eastAsia="Times New Roman" w:hAnsi="Times New Roman"/>
          <w:bCs/>
          <w:sz w:val="28"/>
          <w:szCs w:val="28"/>
          <w:lang w:val="ro-RO"/>
        </w:rPr>
        <w:t>Tratamentul tăierilor rase,</w:t>
      </w:r>
      <w:r w:rsidRPr="00BA0C31">
        <w:rPr>
          <w:rFonts w:ascii="Times New Roman" w:eastAsia="Times New Roman" w:hAnsi="Times New Roman"/>
          <w:sz w:val="28"/>
          <w:szCs w:val="28"/>
          <w:lang w:val="ro-RO"/>
        </w:rPr>
        <w:t xml:space="preserve"> </w:t>
      </w:r>
      <w:r w:rsidR="00BA0C31" w:rsidRPr="00BA0C31">
        <w:rPr>
          <w:rFonts w:ascii="Times New Roman" w:eastAsia="Times New Roman" w:hAnsi="Times New Roman"/>
          <w:bCs/>
          <w:sz w:val="28"/>
          <w:szCs w:val="28"/>
          <w:lang w:val="ro-RO"/>
        </w:rPr>
        <w:t xml:space="preserve">în </w:t>
      </w:r>
      <w:r w:rsidR="00F042CA" w:rsidRPr="00BA0C31">
        <w:rPr>
          <w:rFonts w:ascii="Times New Roman" w:eastAsia="Times New Roman" w:hAnsi="Times New Roman"/>
          <w:bCs/>
          <w:sz w:val="28"/>
          <w:szCs w:val="28"/>
          <w:lang w:val="ro-RO"/>
        </w:rPr>
        <w:t>u.a.:</w:t>
      </w:r>
      <w:r w:rsidR="00BA0C31" w:rsidRPr="00BA0C31">
        <w:rPr>
          <w:rFonts w:ascii="Times New Roman" w:eastAsia="Times New Roman" w:hAnsi="Times New Roman"/>
          <w:color w:val="FF0000"/>
          <w:sz w:val="28"/>
          <w:szCs w:val="28"/>
          <w:lang w:val="ro-RO"/>
        </w:rPr>
        <w:t xml:space="preserve"> </w:t>
      </w:r>
      <w:r w:rsidR="00BA0C31" w:rsidRPr="00BA0C31">
        <w:rPr>
          <w:rFonts w:ascii="Times New Roman" w:eastAsia="Times New Roman" w:hAnsi="Times New Roman"/>
          <w:bCs/>
          <w:sz w:val="28"/>
          <w:szCs w:val="28"/>
          <w:lang w:val="ro-RO"/>
        </w:rPr>
        <w:t>5 C, 67 A, 217;</w:t>
      </w:r>
    </w:p>
    <w:p w14:paraId="322BB063" w14:textId="4D573EAB" w:rsidR="00BA0C31" w:rsidRPr="00BA0C31" w:rsidRDefault="00DC465A" w:rsidP="00AC2264">
      <w:pPr>
        <w:pStyle w:val="Listparagraf"/>
        <w:numPr>
          <w:ilvl w:val="0"/>
          <w:numId w:val="27"/>
        </w:numPr>
        <w:tabs>
          <w:tab w:val="left" w:pos="284"/>
          <w:tab w:val="left" w:pos="3402"/>
        </w:tabs>
        <w:jc w:val="both"/>
        <w:rPr>
          <w:rFonts w:ascii="Times New Roman" w:eastAsia="Times New Roman" w:hAnsi="Times New Roman"/>
          <w:bCs/>
          <w:sz w:val="28"/>
          <w:szCs w:val="28"/>
        </w:rPr>
      </w:pPr>
      <w:r w:rsidRPr="00BA0C31">
        <w:rPr>
          <w:rFonts w:ascii="Times New Roman" w:eastAsia="Times New Roman" w:hAnsi="Times New Roman"/>
          <w:bCs/>
          <w:sz w:val="28"/>
          <w:szCs w:val="28"/>
          <w:lang w:val="ro-RO"/>
        </w:rPr>
        <w:t>Tratamentul tăierilor succesive</w:t>
      </w:r>
      <w:r w:rsidRPr="00BA0C31">
        <w:rPr>
          <w:rFonts w:ascii="Times New Roman" w:eastAsia="Times New Roman" w:hAnsi="Times New Roman"/>
          <w:sz w:val="28"/>
          <w:szCs w:val="28"/>
          <w:lang w:val="ro-RO"/>
        </w:rPr>
        <w:t xml:space="preserve"> </w:t>
      </w:r>
      <w:r w:rsidR="00BA0C31">
        <w:rPr>
          <w:rFonts w:ascii="Times New Roman" w:eastAsia="Times New Roman" w:hAnsi="Times New Roman"/>
          <w:bCs/>
          <w:sz w:val="28"/>
          <w:szCs w:val="28"/>
          <w:lang w:val="ro-RO"/>
        </w:rPr>
        <w:t>î</w:t>
      </w:r>
      <w:r w:rsidR="00F042CA" w:rsidRPr="00BA0C31">
        <w:rPr>
          <w:rFonts w:ascii="Times New Roman" w:eastAsia="Times New Roman" w:hAnsi="Times New Roman"/>
          <w:bCs/>
          <w:sz w:val="28"/>
          <w:szCs w:val="28"/>
          <w:lang w:val="ro-RO"/>
        </w:rPr>
        <w:t>n u.a.:</w:t>
      </w:r>
      <w:r w:rsidR="00BA0C31" w:rsidRPr="00BA0C31">
        <w:rPr>
          <w:rFonts w:ascii="Times New Roman" w:eastAsia="Times New Roman" w:hAnsi="Times New Roman"/>
          <w:color w:val="FF0000"/>
          <w:sz w:val="28"/>
          <w:szCs w:val="28"/>
          <w:lang w:val="ro-RO"/>
        </w:rPr>
        <w:t xml:space="preserve"> </w:t>
      </w:r>
      <w:r w:rsidR="00BA0C31" w:rsidRPr="00BA0C31">
        <w:rPr>
          <w:rFonts w:ascii="Times New Roman" w:eastAsia="Times New Roman" w:hAnsi="Times New Roman"/>
          <w:bCs/>
          <w:sz w:val="28"/>
          <w:szCs w:val="28"/>
          <w:lang w:val="ro-RO"/>
        </w:rPr>
        <w:t>94 A, 148 B, 153 D, 172 C, 196 A;</w:t>
      </w:r>
    </w:p>
    <w:p w14:paraId="0BF1C6A3" w14:textId="72FDD55B" w:rsidR="00DC465A" w:rsidRDefault="00195287" w:rsidP="00620979">
      <w:pPr>
        <w:spacing w:after="0" w:line="240" w:lineRule="auto"/>
        <w:rPr>
          <w:rFonts w:ascii="Times New Roman" w:eastAsia="Times New Roman" w:hAnsi="Times New Roman"/>
          <w:b/>
          <w:bCs/>
          <w:sz w:val="28"/>
          <w:szCs w:val="28"/>
          <w:lang w:val="ro-RO" w:eastAsia="ro-RO"/>
        </w:rPr>
      </w:pPr>
      <w:r>
        <w:rPr>
          <w:rFonts w:ascii="Times New Roman" w:eastAsia="Times New Roman" w:hAnsi="Times New Roman"/>
          <w:b/>
          <w:sz w:val="28"/>
          <w:szCs w:val="28"/>
          <w:lang w:val="ro-RO" w:eastAsia="ro-RO"/>
        </w:rPr>
        <w:t>2.</w:t>
      </w:r>
      <w:r w:rsidR="00DC465A" w:rsidRPr="00DC465A">
        <w:rPr>
          <w:rFonts w:ascii="Times New Roman" w:hAnsi="Times New Roman"/>
          <w:b/>
          <w:bCs/>
          <w:color w:val="000000"/>
          <w:sz w:val="23"/>
          <w:szCs w:val="23"/>
          <w:lang w:val="ro-RO"/>
        </w:rPr>
        <w:t xml:space="preserve"> </w:t>
      </w:r>
      <w:r w:rsidR="00DC465A" w:rsidRPr="00DC465A">
        <w:rPr>
          <w:rFonts w:ascii="Times New Roman" w:eastAsia="Times New Roman" w:hAnsi="Times New Roman"/>
          <w:b/>
          <w:bCs/>
          <w:sz w:val="28"/>
          <w:szCs w:val="28"/>
          <w:lang w:val="ro-RO" w:eastAsia="ro-RO"/>
        </w:rPr>
        <w:t>Lucrări de îngrijire și conducere</w:t>
      </w:r>
    </w:p>
    <w:p w14:paraId="3CFF8EB2" w14:textId="77777777" w:rsidR="00DC465A" w:rsidRPr="00410FD7" w:rsidRDefault="00DC465A" w:rsidP="00DC465A">
      <w:pPr>
        <w:tabs>
          <w:tab w:val="left" w:pos="284"/>
          <w:tab w:val="left" w:pos="3402"/>
        </w:tabs>
        <w:spacing w:after="0" w:line="240" w:lineRule="auto"/>
        <w:jc w:val="both"/>
        <w:rPr>
          <w:rFonts w:ascii="Times New Roman" w:eastAsia="Times New Roman" w:hAnsi="Times New Roman"/>
          <w:sz w:val="28"/>
          <w:szCs w:val="28"/>
          <w:lang w:val="ro-RO"/>
        </w:rPr>
      </w:pPr>
      <w:r w:rsidRPr="00410FD7">
        <w:rPr>
          <w:rFonts w:ascii="Times New Roman" w:eastAsia="Times New Roman" w:hAnsi="Times New Roman"/>
          <w:sz w:val="28"/>
          <w:szCs w:val="28"/>
          <w:lang w:val="ro-RO"/>
        </w:rPr>
        <w:t xml:space="preserve">Obiectivele urmărite prin efectuarea lucrărilor de îngrijire şi conducere a arboretelor sunt: </w:t>
      </w:r>
    </w:p>
    <w:p w14:paraId="3312104A" w14:textId="77777777" w:rsidR="00DC465A" w:rsidRPr="00410FD7" w:rsidRDefault="00DC465A" w:rsidP="00DC465A">
      <w:pPr>
        <w:tabs>
          <w:tab w:val="left" w:pos="284"/>
          <w:tab w:val="left" w:pos="3402"/>
        </w:tabs>
        <w:spacing w:after="0" w:line="240" w:lineRule="auto"/>
        <w:jc w:val="both"/>
        <w:rPr>
          <w:rFonts w:ascii="Times New Roman" w:eastAsia="Times New Roman" w:hAnsi="Times New Roman"/>
          <w:sz w:val="28"/>
          <w:szCs w:val="28"/>
          <w:lang w:val="ro-RO"/>
        </w:rPr>
      </w:pPr>
      <w:r>
        <w:rPr>
          <w:rFonts w:ascii="Segoe UI Symbol" w:eastAsia="Times New Roman" w:hAnsi="Segoe UI Symbol" w:cs="Segoe UI Symbol"/>
          <w:sz w:val="28"/>
          <w:szCs w:val="28"/>
          <w:lang w:val="ro-RO"/>
        </w:rPr>
        <w:t>-</w:t>
      </w:r>
      <w:r w:rsidRPr="00410FD7">
        <w:rPr>
          <w:rFonts w:ascii="Times New Roman" w:eastAsia="Times New Roman" w:hAnsi="Times New Roman"/>
          <w:sz w:val="28"/>
          <w:szCs w:val="28"/>
          <w:lang w:val="ro-RO"/>
        </w:rPr>
        <w:t xml:space="preserve"> păstrarea şi ameliorarea stării de sănătate a arboretelor; </w:t>
      </w:r>
    </w:p>
    <w:p w14:paraId="5707C79D" w14:textId="77777777" w:rsidR="00DC465A" w:rsidRPr="00410FD7" w:rsidRDefault="00DC465A" w:rsidP="00DC465A">
      <w:pPr>
        <w:tabs>
          <w:tab w:val="left" w:pos="284"/>
          <w:tab w:val="left" w:pos="3402"/>
        </w:tabs>
        <w:spacing w:after="0" w:line="240" w:lineRule="auto"/>
        <w:jc w:val="both"/>
        <w:rPr>
          <w:rFonts w:ascii="Times New Roman" w:eastAsia="Times New Roman" w:hAnsi="Times New Roman"/>
          <w:sz w:val="28"/>
          <w:szCs w:val="28"/>
          <w:lang w:val="ro-RO"/>
        </w:rPr>
      </w:pPr>
      <w:r>
        <w:rPr>
          <w:rFonts w:ascii="Segoe UI Symbol" w:eastAsia="Times New Roman" w:hAnsi="Segoe UI Symbol" w:cs="Segoe UI Symbol"/>
          <w:sz w:val="28"/>
          <w:szCs w:val="28"/>
          <w:lang w:val="ro-RO"/>
        </w:rPr>
        <w:t>-</w:t>
      </w:r>
      <w:r w:rsidRPr="00410FD7">
        <w:rPr>
          <w:rFonts w:ascii="Times New Roman" w:eastAsia="Times New Roman" w:hAnsi="Times New Roman"/>
          <w:sz w:val="28"/>
          <w:szCs w:val="28"/>
          <w:lang w:val="ro-RO"/>
        </w:rPr>
        <w:t xml:space="preserve"> creşterea gradului de stabilitate şi rezistenţă a arboretelor la acţiunea factorilor externi şi interni destabilizatori (vânt, zăpadă, boli şi dăunători); </w:t>
      </w:r>
    </w:p>
    <w:p w14:paraId="6081BEFB" w14:textId="77777777" w:rsidR="00DC465A" w:rsidRPr="00410FD7" w:rsidRDefault="00DC465A" w:rsidP="00DC465A">
      <w:pPr>
        <w:tabs>
          <w:tab w:val="left" w:pos="284"/>
          <w:tab w:val="left" w:pos="3402"/>
        </w:tabs>
        <w:spacing w:after="0" w:line="240" w:lineRule="auto"/>
        <w:jc w:val="both"/>
        <w:rPr>
          <w:rFonts w:ascii="Times New Roman" w:eastAsia="Times New Roman" w:hAnsi="Times New Roman"/>
          <w:sz w:val="28"/>
          <w:szCs w:val="28"/>
          <w:lang w:val="ro-RO"/>
        </w:rPr>
      </w:pPr>
      <w:r>
        <w:rPr>
          <w:rFonts w:ascii="Segoe UI Symbol" w:eastAsia="Times New Roman" w:hAnsi="Segoe UI Symbol" w:cs="Segoe UI Symbol"/>
          <w:sz w:val="28"/>
          <w:szCs w:val="28"/>
          <w:lang w:val="ro-RO"/>
        </w:rPr>
        <w:t>-</w:t>
      </w:r>
      <w:r w:rsidRPr="00410FD7">
        <w:rPr>
          <w:rFonts w:ascii="Times New Roman" w:eastAsia="Times New Roman" w:hAnsi="Times New Roman"/>
          <w:sz w:val="28"/>
          <w:szCs w:val="28"/>
          <w:lang w:val="ro-RO"/>
        </w:rPr>
        <w:t xml:space="preserve"> creşterea productivităţii arboretelor, precum şi îmbunătăţirea calităţii lemnului produs; </w:t>
      </w:r>
    </w:p>
    <w:p w14:paraId="6C888111" w14:textId="77777777" w:rsidR="00DC465A" w:rsidRPr="00410FD7" w:rsidRDefault="00DC465A" w:rsidP="00DC465A">
      <w:pPr>
        <w:tabs>
          <w:tab w:val="left" w:pos="284"/>
          <w:tab w:val="left" w:pos="3402"/>
        </w:tabs>
        <w:spacing w:after="0" w:line="240" w:lineRule="auto"/>
        <w:jc w:val="both"/>
        <w:rPr>
          <w:rFonts w:ascii="Times New Roman" w:eastAsia="Times New Roman" w:hAnsi="Times New Roman"/>
          <w:sz w:val="28"/>
          <w:szCs w:val="28"/>
          <w:lang w:val="ro-RO"/>
        </w:rPr>
      </w:pPr>
      <w:r>
        <w:rPr>
          <w:rFonts w:ascii="Segoe UI Symbol" w:eastAsia="Times New Roman" w:hAnsi="Segoe UI Symbol" w:cs="Segoe UI Symbol"/>
          <w:sz w:val="28"/>
          <w:szCs w:val="28"/>
          <w:lang w:val="ro-RO"/>
        </w:rPr>
        <w:t>-</w:t>
      </w:r>
      <w:r w:rsidRPr="00410FD7">
        <w:rPr>
          <w:rFonts w:ascii="Times New Roman" w:eastAsia="Times New Roman" w:hAnsi="Times New Roman"/>
          <w:sz w:val="28"/>
          <w:szCs w:val="28"/>
          <w:lang w:val="ro-RO"/>
        </w:rPr>
        <w:t xml:space="preserve"> mărirea capacităţii de fructificare a arborilor şi ameliorarea condiţiilor de regenerare; </w:t>
      </w:r>
    </w:p>
    <w:p w14:paraId="4BCC59DE" w14:textId="77777777" w:rsidR="00DC465A" w:rsidRPr="00410FD7" w:rsidRDefault="00DC465A" w:rsidP="00DC465A">
      <w:pPr>
        <w:tabs>
          <w:tab w:val="left" w:pos="284"/>
          <w:tab w:val="left" w:pos="3402"/>
        </w:tabs>
        <w:spacing w:after="0" w:line="240" w:lineRule="auto"/>
        <w:jc w:val="both"/>
        <w:rPr>
          <w:rFonts w:ascii="Times New Roman" w:eastAsia="Times New Roman" w:hAnsi="Times New Roman"/>
          <w:sz w:val="28"/>
          <w:szCs w:val="28"/>
          <w:lang w:val="ro-RO"/>
        </w:rPr>
      </w:pPr>
      <w:r>
        <w:rPr>
          <w:rFonts w:ascii="Segoe UI Symbol" w:eastAsia="Times New Roman" w:hAnsi="Segoe UI Symbol" w:cs="Segoe UI Symbol"/>
          <w:sz w:val="28"/>
          <w:szCs w:val="28"/>
          <w:lang w:val="ro-RO"/>
        </w:rPr>
        <w:t>-</w:t>
      </w:r>
      <w:r w:rsidRPr="00410FD7">
        <w:rPr>
          <w:rFonts w:ascii="Times New Roman" w:eastAsia="Times New Roman" w:hAnsi="Times New Roman"/>
          <w:sz w:val="28"/>
          <w:szCs w:val="28"/>
          <w:lang w:val="ro-RO"/>
        </w:rPr>
        <w:t xml:space="preserve"> recoltarea biomasei vegetale în vederea valorificării ei. </w:t>
      </w:r>
    </w:p>
    <w:p w14:paraId="0EEF07B6" w14:textId="664A399F" w:rsidR="00DC465A" w:rsidRPr="00EF7F8A" w:rsidRDefault="00EF7F8A" w:rsidP="00EF7F8A">
      <w:pPr>
        <w:spacing w:after="0" w:line="240" w:lineRule="auto"/>
        <w:jc w:val="both"/>
        <w:rPr>
          <w:rFonts w:ascii="Times New Roman" w:eastAsia="Times New Roman" w:hAnsi="Times New Roman"/>
          <w:sz w:val="28"/>
          <w:szCs w:val="28"/>
          <w:lang w:val="ro-RO" w:eastAsia="ro-RO"/>
        </w:rPr>
      </w:pPr>
      <w:r w:rsidRPr="00EF7F8A">
        <w:rPr>
          <w:rFonts w:ascii="Times New Roman" w:eastAsia="Times New Roman" w:hAnsi="Times New Roman"/>
          <w:sz w:val="28"/>
          <w:szCs w:val="28"/>
          <w:lang w:val="ro-RO" w:eastAsia="ro-RO"/>
        </w:rPr>
        <w:t>În scopul asigurării unei producţii cantitativ şi calitativ optime, corespunzătoare ţelului de gospodărire propus, în funcţie de compoziţia şi starea arboretelor de amplasarea teritorială şi destinaţia lor, arboretele din fondul forestier din U.P. I Bichigiu, se vor parcurge conform situaţiilor din amenajament cu următoarele lucrări:</w:t>
      </w:r>
    </w:p>
    <w:p w14:paraId="45E555C5" w14:textId="19EC2F8F" w:rsidR="00C43DC0" w:rsidRPr="009B5FD9" w:rsidRDefault="00C43DC0" w:rsidP="009B5FD9">
      <w:pPr>
        <w:spacing w:after="0" w:line="240" w:lineRule="auto"/>
        <w:rPr>
          <w:rFonts w:ascii="Times New Roman" w:eastAsia="Times New Roman" w:hAnsi="Times New Roman"/>
          <w:b/>
          <w:sz w:val="28"/>
          <w:szCs w:val="28"/>
          <w:lang w:val="es-ES" w:eastAsia="ro-RO"/>
        </w:rPr>
      </w:pPr>
      <w:r w:rsidRPr="00E345FA">
        <w:rPr>
          <w:rFonts w:ascii="Times New Roman" w:eastAsia="Times New Roman" w:hAnsi="Times New Roman"/>
          <w:b/>
          <w:sz w:val="28"/>
          <w:szCs w:val="28"/>
          <w:lang w:val="ro-RO" w:eastAsia="ro-RO"/>
        </w:rPr>
        <w:t>Posibilitatea de produse secundare</w:t>
      </w:r>
      <w:r w:rsidR="00E345FA">
        <w:rPr>
          <w:rFonts w:ascii="Times New Roman" w:eastAsia="Times New Roman" w:hAnsi="Times New Roman"/>
          <w:b/>
          <w:sz w:val="28"/>
          <w:szCs w:val="28"/>
          <w:lang w:val="ro-RO" w:eastAsia="ro-RO"/>
        </w:rPr>
        <w:t xml:space="preserve">, </w:t>
      </w:r>
      <w:r w:rsidR="00E345FA" w:rsidRPr="00E345FA">
        <w:rPr>
          <w:rFonts w:ascii="Times New Roman" w:eastAsia="Times New Roman" w:hAnsi="Times New Roman"/>
          <w:sz w:val="24"/>
          <w:szCs w:val="24"/>
          <w:lang w:val="es-ES"/>
        </w:rPr>
        <w:t xml:space="preserve"> </w:t>
      </w:r>
      <w:r w:rsidR="00E345FA" w:rsidRPr="00E345FA">
        <w:rPr>
          <w:rFonts w:ascii="Times New Roman" w:eastAsia="Times New Roman" w:hAnsi="Times New Roman"/>
          <w:b/>
          <w:sz w:val="28"/>
          <w:szCs w:val="28"/>
          <w:lang w:val="es-ES" w:eastAsia="ro-RO"/>
        </w:rPr>
        <w:t>tăieri de igienă</w:t>
      </w:r>
      <w:r w:rsidRPr="00C43DC0">
        <w:rPr>
          <w:rFonts w:ascii="Times New Roman" w:eastAsia="Times New Roman" w:hAnsi="Times New Roman"/>
          <w:i/>
          <w:iCs/>
          <w:sz w:val="24"/>
          <w:szCs w:val="24"/>
          <w:lang w:val="ro-RO" w:eastAsia="ro-RO"/>
        </w:rPr>
        <w:tab/>
      </w:r>
    </w:p>
    <w:p w14:paraId="359ADA80" w14:textId="6E6241EB" w:rsidR="0011628F" w:rsidRPr="0067148C" w:rsidRDefault="00EF7F8A" w:rsidP="00620979">
      <w:pPr>
        <w:tabs>
          <w:tab w:val="left" w:pos="284"/>
          <w:tab w:val="left" w:pos="3402"/>
        </w:tabs>
        <w:spacing w:after="0" w:line="240" w:lineRule="auto"/>
        <w:jc w:val="both"/>
        <w:rPr>
          <w:rFonts w:ascii="Times New Roman" w:eastAsia="Times New Roman" w:hAnsi="Times New Roman"/>
          <w:sz w:val="28"/>
          <w:szCs w:val="28"/>
          <w:lang w:val="ro-RO"/>
        </w:rPr>
      </w:pPr>
      <w:r>
        <w:rPr>
          <w:rFonts w:ascii="Times New Roman" w:eastAsia="Times New Roman" w:hAnsi="Times New Roman"/>
          <w:b/>
          <w:sz w:val="28"/>
          <w:szCs w:val="28"/>
          <w:lang w:val="ro-RO"/>
        </w:rPr>
        <w:t>a)</w:t>
      </w:r>
      <w:r w:rsidR="00E345FA" w:rsidRPr="00E345FA">
        <w:rPr>
          <w:rFonts w:ascii="Times New Roman" w:eastAsia="Times New Roman" w:hAnsi="Times New Roman"/>
          <w:b/>
          <w:sz w:val="28"/>
          <w:szCs w:val="28"/>
          <w:lang w:val="ro-RO"/>
        </w:rPr>
        <w:t>Degajările</w:t>
      </w:r>
      <w:r w:rsidR="00E345FA" w:rsidRPr="00E345FA">
        <w:rPr>
          <w:rFonts w:ascii="Times New Roman" w:eastAsia="Times New Roman" w:hAnsi="Times New Roman"/>
          <w:sz w:val="28"/>
          <w:szCs w:val="28"/>
          <w:lang w:val="ro-RO"/>
        </w:rPr>
        <w:t xml:space="preserve"> se vor executa în stadiul de desiş, urmărindu-se diminuarea proporţiei speciilor cu valoare economică scăzută şi favorizând astfel speciile valoroase (fag, rășinoase). S-au prevăzut degajări în arborete de 5 - 10 ani care însumează o suprafaţă de </w:t>
      </w:r>
      <w:r w:rsidR="00E345FA" w:rsidRPr="0067148C">
        <w:rPr>
          <w:rFonts w:ascii="Times New Roman" w:eastAsia="Times New Roman" w:hAnsi="Times New Roman"/>
          <w:sz w:val="28"/>
          <w:szCs w:val="28"/>
          <w:lang w:val="ro-RO"/>
        </w:rPr>
        <w:t xml:space="preserve">parcurs în deceniu de </w:t>
      </w:r>
      <w:r w:rsidR="0067148C" w:rsidRPr="0067148C">
        <w:rPr>
          <w:rFonts w:ascii="Times New Roman" w:eastAsia="Times New Roman" w:hAnsi="Times New Roman"/>
          <w:sz w:val="28"/>
          <w:szCs w:val="28"/>
          <w:lang w:val="ro-RO"/>
        </w:rPr>
        <w:t>150,9</w:t>
      </w:r>
      <w:r w:rsidR="00E345FA" w:rsidRPr="0067148C">
        <w:rPr>
          <w:rFonts w:ascii="Times New Roman" w:eastAsia="Times New Roman" w:hAnsi="Times New Roman"/>
          <w:sz w:val="28"/>
          <w:szCs w:val="28"/>
          <w:lang w:val="ro-RO"/>
        </w:rPr>
        <w:t xml:space="preserve"> ha, suprafaţa anuală fiind de </w:t>
      </w:r>
      <w:r w:rsidR="0067148C" w:rsidRPr="0067148C">
        <w:rPr>
          <w:rFonts w:ascii="Times New Roman" w:eastAsia="Times New Roman" w:hAnsi="Times New Roman"/>
          <w:sz w:val="28"/>
          <w:szCs w:val="28"/>
          <w:lang w:val="ro-RO"/>
        </w:rPr>
        <w:t>15.1</w:t>
      </w:r>
      <w:r w:rsidR="00E345FA" w:rsidRPr="0067148C">
        <w:rPr>
          <w:rFonts w:ascii="Times New Roman" w:eastAsia="Times New Roman" w:hAnsi="Times New Roman"/>
          <w:sz w:val="28"/>
          <w:szCs w:val="28"/>
          <w:lang w:val="ro-RO"/>
        </w:rPr>
        <w:t xml:space="preserve"> ha</w:t>
      </w:r>
      <w:r w:rsidR="0067148C" w:rsidRPr="0067148C">
        <w:rPr>
          <w:rFonts w:ascii="Times New Roman" w:eastAsia="Times New Roman" w:hAnsi="Times New Roman"/>
          <w:sz w:val="28"/>
          <w:szCs w:val="28"/>
          <w:lang w:val="ro-RO"/>
        </w:rPr>
        <w:t>/an</w:t>
      </w:r>
      <w:r w:rsidR="00E345FA" w:rsidRPr="0067148C">
        <w:rPr>
          <w:rFonts w:ascii="Times New Roman" w:eastAsia="Times New Roman" w:hAnsi="Times New Roman"/>
          <w:sz w:val="28"/>
          <w:szCs w:val="28"/>
          <w:lang w:val="ro-RO"/>
        </w:rPr>
        <w:t xml:space="preserve">. </w:t>
      </w:r>
    </w:p>
    <w:p w14:paraId="3BBFE447" w14:textId="414833E9" w:rsidR="00E345FA" w:rsidRPr="0067148C" w:rsidRDefault="00E345FA" w:rsidP="00620979">
      <w:pPr>
        <w:tabs>
          <w:tab w:val="left" w:pos="284"/>
          <w:tab w:val="left" w:pos="3402"/>
        </w:tabs>
        <w:spacing w:after="0" w:line="240"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Acestea s-au propus în arboretele din u.a: </w:t>
      </w:r>
      <w:r w:rsidR="0067148C" w:rsidRPr="0067148C">
        <w:rPr>
          <w:rFonts w:ascii="Times New Roman" w:eastAsia="Times New Roman" w:hAnsi="Times New Roman"/>
          <w:sz w:val="28"/>
          <w:szCs w:val="28"/>
          <w:lang w:val="ro-RO"/>
        </w:rPr>
        <w:t>5 B, 11 B, 12 B, 14 F, 18 C, 28 B, 47 C, 48 E, 66 A, 91 F, 145 C, 145 D, 146 B, 148 D, 153 B, 155 B, 166 F, 166 G, 167 B, 167 C, 167 D, 167 E, 167 F, 171 C, 171 D, 172 D, 177 B, 183 A, 190 C, 194 D, 209 B.</w:t>
      </w:r>
      <w:r w:rsidRPr="0067148C">
        <w:rPr>
          <w:rFonts w:ascii="Times New Roman" w:eastAsia="Times New Roman" w:hAnsi="Times New Roman"/>
          <w:sz w:val="28"/>
          <w:szCs w:val="28"/>
          <w:lang w:val="ro-RO"/>
        </w:rPr>
        <w:t>.</w:t>
      </w:r>
    </w:p>
    <w:p w14:paraId="1F64F7A9" w14:textId="7CC8BC77" w:rsidR="0011628F" w:rsidRDefault="00EF7F8A" w:rsidP="00620979">
      <w:pPr>
        <w:tabs>
          <w:tab w:val="left" w:pos="284"/>
          <w:tab w:val="left" w:pos="3402"/>
        </w:tabs>
        <w:spacing w:after="0" w:line="240" w:lineRule="auto"/>
        <w:jc w:val="both"/>
        <w:rPr>
          <w:rFonts w:ascii="Times New Roman" w:eastAsia="Times New Roman" w:hAnsi="Times New Roman"/>
          <w:sz w:val="28"/>
          <w:szCs w:val="28"/>
          <w:lang w:val="ro-RO"/>
        </w:rPr>
      </w:pPr>
      <w:r>
        <w:rPr>
          <w:rFonts w:ascii="Times New Roman" w:eastAsia="Times New Roman" w:hAnsi="Times New Roman"/>
          <w:b/>
          <w:bCs/>
          <w:iCs/>
          <w:sz w:val="28"/>
          <w:szCs w:val="28"/>
          <w:lang w:val="ro-RO"/>
        </w:rPr>
        <w:t>b)</w:t>
      </w:r>
      <w:r w:rsidR="00E345FA" w:rsidRPr="00E345FA">
        <w:rPr>
          <w:rFonts w:ascii="Times New Roman" w:eastAsia="Times New Roman" w:hAnsi="Times New Roman"/>
          <w:b/>
          <w:bCs/>
          <w:iCs/>
          <w:sz w:val="28"/>
          <w:szCs w:val="28"/>
          <w:lang w:val="ro-RO"/>
        </w:rPr>
        <w:t>Curăţiri</w:t>
      </w:r>
      <w:r w:rsidR="00E345FA" w:rsidRPr="00E345FA">
        <w:rPr>
          <w:rFonts w:ascii="Times New Roman" w:eastAsia="Times New Roman" w:hAnsi="Times New Roman"/>
          <w:bCs/>
          <w:sz w:val="28"/>
          <w:szCs w:val="28"/>
          <w:lang w:val="ro-RO"/>
        </w:rPr>
        <w:t xml:space="preserve"> se vor executa în arboretele ajunse în stadiul de nuieliş-prăjiniş, cu consistenţa plină, de 10 – 25 ani</w:t>
      </w:r>
      <w:r w:rsidR="00E345FA">
        <w:rPr>
          <w:rFonts w:ascii="Times New Roman" w:eastAsia="Times New Roman" w:hAnsi="Times New Roman"/>
          <w:bCs/>
          <w:sz w:val="28"/>
          <w:szCs w:val="28"/>
          <w:lang w:val="ro-RO"/>
        </w:rPr>
        <w:t>.</w:t>
      </w:r>
      <w:r w:rsidR="0011628F" w:rsidRPr="0011628F">
        <w:rPr>
          <w:rFonts w:ascii="Times New Roman" w:eastAsia="Times New Roman" w:hAnsi="Times New Roman"/>
          <w:bCs/>
          <w:sz w:val="28"/>
          <w:szCs w:val="28"/>
          <w:lang w:val="ro-RO"/>
        </w:rPr>
        <w:t xml:space="preserve"> </w:t>
      </w:r>
      <w:r w:rsidR="00E345FA" w:rsidRPr="00E345FA">
        <w:rPr>
          <w:rFonts w:ascii="Times New Roman" w:eastAsia="Times New Roman" w:hAnsi="Times New Roman"/>
          <w:bCs/>
          <w:sz w:val="28"/>
          <w:szCs w:val="28"/>
          <w:lang w:val="ro-RO"/>
        </w:rPr>
        <w:t xml:space="preserve">În deceniu s-au prevăzut curăţiri pe o suprafaţă de </w:t>
      </w:r>
      <w:r w:rsidR="0067148C">
        <w:rPr>
          <w:rFonts w:ascii="Times New Roman" w:eastAsia="Times New Roman" w:hAnsi="Times New Roman"/>
          <w:bCs/>
          <w:sz w:val="28"/>
          <w:szCs w:val="28"/>
          <w:lang w:val="ro-RO"/>
        </w:rPr>
        <w:t>182,6</w:t>
      </w:r>
      <w:r w:rsidR="00E345FA" w:rsidRPr="00E345FA">
        <w:rPr>
          <w:rFonts w:ascii="Times New Roman" w:eastAsia="Times New Roman" w:hAnsi="Times New Roman"/>
          <w:bCs/>
          <w:sz w:val="28"/>
          <w:szCs w:val="28"/>
          <w:lang w:val="ro-RO"/>
        </w:rPr>
        <w:t xml:space="preserve"> ha cu un volum de extras de </w:t>
      </w:r>
      <w:r w:rsidR="0067148C">
        <w:rPr>
          <w:rFonts w:ascii="Times New Roman" w:eastAsia="Times New Roman" w:hAnsi="Times New Roman"/>
          <w:bCs/>
          <w:sz w:val="28"/>
          <w:szCs w:val="28"/>
          <w:lang w:val="ro-RO"/>
        </w:rPr>
        <w:t>1026</w:t>
      </w:r>
      <w:r w:rsidR="00E345FA" w:rsidRPr="00E345FA">
        <w:rPr>
          <w:rFonts w:ascii="Times New Roman" w:eastAsia="Times New Roman" w:hAnsi="Times New Roman"/>
          <w:bCs/>
          <w:sz w:val="28"/>
          <w:szCs w:val="28"/>
          <w:lang w:val="ro-RO"/>
        </w:rPr>
        <w:t xml:space="preserve"> m</w:t>
      </w:r>
      <w:r w:rsidR="00E345FA" w:rsidRPr="00E345FA">
        <w:rPr>
          <w:rFonts w:ascii="Times New Roman" w:eastAsia="Times New Roman" w:hAnsi="Times New Roman"/>
          <w:bCs/>
          <w:sz w:val="28"/>
          <w:szCs w:val="28"/>
          <w:vertAlign w:val="superscript"/>
          <w:lang w:val="ro-RO"/>
        </w:rPr>
        <w:t>3</w:t>
      </w:r>
      <w:r w:rsidR="0067148C">
        <w:rPr>
          <w:rFonts w:ascii="Times New Roman" w:eastAsia="Times New Roman" w:hAnsi="Times New Roman"/>
          <w:bCs/>
          <w:sz w:val="28"/>
          <w:szCs w:val="28"/>
          <w:lang w:val="ro-RO"/>
        </w:rPr>
        <w:t>.</w:t>
      </w:r>
    </w:p>
    <w:p w14:paraId="16F4B346" w14:textId="323FC443" w:rsidR="00E345FA" w:rsidRPr="0067148C" w:rsidRDefault="00E345FA" w:rsidP="00620979">
      <w:pPr>
        <w:tabs>
          <w:tab w:val="left" w:pos="284"/>
          <w:tab w:val="left" w:pos="3402"/>
        </w:tabs>
        <w:spacing w:after="0" w:line="240" w:lineRule="auto"/>
        <w:jc w:val="both"/>
        <w:rPr>
          <w:rFonts w:ascii="Times New Roman" w:eastAsia="Times New Roman" w:hAnsi="Times New Roman"/>
          <w:sz w:val="28"/>
          <w:szCs w:val="28"/>
          <w:lang w:val="ro-RO"/>
        </w:rPr>
      </w:pPr>
      <w:r w:rsidRPr="0067148C">
        <w:rPr>
          <w:rFonts w:ascii="Times New Roman" w:eastAsia="Times New Roman" w:hAnsi="Times New Roman"/>
          <w:bCs/>
          <w:sz w:val="28"/>
          <w:szCs w:val="28"/>
          <w:lang w:val="ro-RO"/>
        </w:rPr>
        <w:t xml:space="preserve">Acestea s-au propus în arboretele din u.a: </w:t>
      </w:r>
      <w:r w:rsidR="0067148C" w:rsidRPr="0067148C">
        <w:rPr>
          <w:rFonts w:ascii="Times New Roman" w:eastAsia="Times New Roman" w:hAnsi="Times New Roman"/>
          <w:bCs/>
          <w:sz w:val="28"/>
          <w:szCs w:val="28"/>
          <w:lang w:val="ro-RO"/>
        </w:rPr>
        <w:t>1 A, 4 B, 4 C, 5 B, 11 B, 13 A, 13 C, 13 D, 14 A, 14 E, 39 A, 42 B, 91 F, 94 D, 145 C, 146 B, 148 D, 151 B, 153 B, 165 B, 166 C, 167 B, 177 D, 194 C, 194 D.</w:t>
      </w:r>
      <w:r w:rsidRPr="0067148C">
        <w:rPr>
          <w:rFonts w:ascii="Times New Roman" w:eastAsia="Times New Roman" w:hAnsi="Times New Roman"/>
          <w:bCs/>
          <w:sz w:val="28"/>
          <w:szCs w:val="28"/>
          <w:lang w:val="ro-RO"/>
        </w:rPr>
        <w:t xml:space="preserve">. </w:t>
      </w:r>
    </w:p>
    <w:p w14:paraId="208DEEC8" w14:textId="4D54F9CC" w:rsidR="0011628F" w:rsidRDefault="00EF7F8A" w:rsidP="00620979">
      <w:pPr>
        <w:tabs>
          <w:tab w:val="left" w:pos="284"/>
          <w:tab w:val="left" w:pos="630"/>
          <w:tab w:val="left" w:pos="3402"/>
        </w:tabs>
        <w:spacing w:after="0" w:line="240" w:lineRule="auto"/>
        <w:jc w:val="both"/>
        <w:rPr>
          <w:rFonts w:ascii="Times New Roman" w:eastAsia="Times New Roman" w:hAnsi="Times New Roman"/>
          <w:bCs/>
          <w:sz w:val="28"/>
          <w:szCs w:val="28"/>
          <w:lang w:val="ro-RO"/>
        </w:rPr>
      </w:pPr>
      <w:r>
        <w:rPr>
          <w:rFonts w:ascii="Times New Roman" w:eastAsia="Times New Roman" w:hAnsi="Times New Roman"/>
          <w:b/>
          <w:bCs/>
          <w:iCs/>
          <w:sz w:val="28"/>
          <w:szCs w:val="28"/>
          <w:lang w:val="ro-RO"/>
        </w:rPr>
        <w:t>c)</w:t>
      </w:r>
      <w:r w:rsidR="00E134DA" w:rsidRPr="00E134DA">
        <w:rPr>
          <w:rFonts w:ascii="Times New Roman" w:eastAsia="Times New Roman" w:hAnsi="Times New Roman"/>
          <w:b/>
          <w:bCs/>
          <w:iCs/>
          <w:sz w:val="28"/>
          <w:szCs w:val="28"/>
          <w:lang w:val="ro-RO"/>
        </w:rPr>
        <w:t>Răriturile</w:t>
      </w:r>
      <w:r w:rsidR="00E134DA" w:rsidRPr="00E134DA">
        <w:rPr>
          <w:rFonts w:ascii="Times New Roman" w:eastAsia="Times New Roman" w:hAnsi="Times New Roman"/>
          <w:b/>
          <w:bCs/>
          <w:sz w:val="28"/>
          <w:szCs w:val="28"/>
          <w:lang w:val="ro-RO"/>
        </w:rPr>
        <w:t xml:space="preserve"> </w:t>
      </w:r>
      <w:r w:rsidR="00E134DA" w:rsidRPr="00E134DA">
        <w:rPr>
          <w:rFonts w:ascii="Times New Roman" w:eastAsia="Times New Roman" w:hAnsi="Times New Roman"/>
          <w:bCs/>
          <w:sz w:val="28"/>
          <w:szCs w:val="28"/>
          <w:lang w:val="ro-RO"/>
        </w:rPr>
        <w:t xml:space="preserve">se vor executa în stadiul de dezvoltare păriş-codrişor, promovându-se în continuare speciile şi exemplarele valoroase. Concomitent cu aceste lucrări se vor extrage </w:t>
      </w:r>
      <w:r w:rsidR="00E134DA" w:rsidRPr="00E134DA">
        <w:rPr>
          <w:rFonts w:ascii="Times New Roman" w:eastAsia="Times New Roman" w:hAnsi="Times New Roman"/>
          <w:bCs/>
          <w:sz w:val="28"/>
          <w:szCs w:val="28"/>
          <w:lang w:val="ro-RO"/>
        </w:rPr>
        <w:lastRenderedPageBreak/>
        <w:t>şi eventualii preexistenţi, fără însă a crea goluri în arboret.</w:t>
      </w:r>
      <w:r w:rsidR="0011628F">
        <w:rPr>
          <w:rFonts w:ascii="Times New Roman" w:eastAsia="Times New Roman" w:hAnsi="Times New Roman"/>
          <w:bCs/>
          <w:sz w:val="28"/>
          <w:szCs w:val="28"/>
          <w:lang w:val="ro-RO"/>
        </w:rPr>
        <w:t xml:space="preserve"> </w:t>
      </w:r>
      <w:r w:rsidR="0011628F" w:rsidRPr="0011628F">
        <w:rPr>
          <w:rFonts w:ascii="Times New Roman" w:eastAsia="Times New Roman" w:hAnsi="Times New Roman"/>
          <w:bCs/>
          <w:sz w:val="28"/>
          <w:szCs w:val="28"/>
          <w:lang w:val="ro-RO"/>
        </w:rPr>
        <w:t xml:space="preserve">Vârsta medie a u.a. prevăzute la rărituri este de 42 ani, consistenţa medie 0,9. Suprafaţa de parcurs în deceniu cu rărituri este de </w:t>
      </w:r>
      <w:r w:rsidR="0067148C">
        <w:rPr>
          <w:rFonts w:ascii="Times New Roman" w:eastAsia="Times New Roman" w:hAnsi="Times New Roman"/>
          <w:bCs/>
          <w:sz w:val="28"/>
          <w:szCs w:val="28"/>
          <w:lang w:val="ro-RO"/>
        </w:rPr>
        <w:t>1658,9</w:t>
      </w:r>
      <w:r w:rsidR="0011628F" w:rsidRPr="0011628F">
        <w:rPr>
          <w:rFonts w:ascii="Times New Roman" w:eastAsia="Times New Roman" w:hAnsi="Times New Roman"/>
          <w:bCs/>
          <w:sz w:val="28"/>
          <w:szCs w:val="28"/>
          <w:lang w:val="ro-RO"/>
        </w:rPr>
        <w:t xml:space="preserve"> ha, fiind prevăzut un volum de extras de </w:t>
      </w:r>
      <w:r w:rsidR="0067148C">
        <w:rPr>
          <w:rFonts w:ascii="Times New Roman" w:eastAsia="Times New Roman" w:hAnsi="Times New Roman"/>
          <w:bCs/>
          <w:sz w:val="28"/>
          <w:szCs w:val="28"/>
          <w:lang w:val="ro-RO"/>
        </w:rPr>
        <w:t>49669</w:t>
      </w:r>
      <w:r w:rsidR="0011628F" w:rsidRPr="0011628F">
        <w:rPr>
          <w:rFonts w:ascii="Times New Roman" w:eastAsia="Times New Roman" w:hAnsi="Times New Roman"/>
          <w:bCs/>
          <w:sz w:val="28"/>
          <w:szCs w:val="28"/>
          <w:lang w:val="ro-RO"/>
        </w:rPr>
        <w:t xml:space="preserve"> m</w:t>
      </w:r>
      <w:r w:rsidR="0011628F" w:rsidRPr="0011628F">
        <w:rPr>
          <w:rFonts w:ascii="Times New Roman" w:eastAsia="Times New Roman" w:hAnsi="Times New Roman"/>
          <w:bCs/>
          <w:sz w:val="28"/>
          <w:szCs w:val="28"/>
          <w:vertAlign w:val="superscript"/>
          <w:lang w:val="ro-RO"/>
        </w:rPr>
        <w:t>3</w:t>
      </w:r>
      <w:r w:rsidR="0011628F" w:rsidRPr="0011628F">
        <w:rPr>
          <w:rFonts w:ascii="Times New Roman" w:eastAsia="Times New Roman" w:hAnsi="Times New Roman"/>
          <w:bCs/>
          <w:sz w:val="28"/>
          <w:szCs w:val="28"/>
          <w:lang w:val="ro-RO"/>
        </w:rPr>
        <w:t xml:space="preserve">. </w:t>
      </w:r>
    </w:p>
    <w:p w14:paraId="4FC7AA6C" w14:textId="3D11D5BF" w:rsidR="0011628F" w:rsidRPr="0067148C" w:rsidRDefault="0011628F" w:rsidP="00620979">
      <w:pPr>
        <w:tabs>
          <w:tab w:val="left" w:pos="284"/>
          <w:tab w:val="left" w:pos="630"/>
          <w:tab w:val="left" w:pos="3402"/>
        </w:tabs>
        <w:spacing w:after="0" w:line="240" w:lineRule="auto"/>
        <w:jc w:val="both"/>
        <w:rPr>
          <w:rFonts w:ascii="Times New Roman" w:eastAsia="Times New Roman" w:hAnsi="Times New Roman"/>
          <w:bCs/>
          <w:sz w:val="28"/>
          <w:szCs w:val="28"/>
          <w:lang w:val="ro-RO"/>
        </w:rPr>
      </w:pPr>
      <w:r w:rsidRPr="0067148C">
        <w:rPr>
          <w:rFonts w:ascii="Times New Roman" w:eastAsia="Times New Roman" w:hAnsi="Times New Roman"/>
          <w:bCs/>
          <w:sz w:val="28"/>
          <w:szCs w:val="28"/>
          <w:lang w:val="ro-RO"/>
        </w:rPr>
        <w:t xml:space="preserve">Acestea s-au propus în arboretele din u.a: </w:t>
      </w:r>
      <w:r w:rsidR="0067148C" w:rsidRPr="0067148C">
        <w:rPr>
          <w:rFonts w:ascii="Times New Roman" w:eastAsia="Times New Roman" w:hAnsi="Times New Roman"/>
          <w:bCs/>
          <w:sz w:val="28"/>
          <w:szCs w:val="28"/>
          <w:lang w:val="ro-RO"/>
        </w:rPr>
        <w:t>1 A, 2 A, 2 B, 3 A, 3 D, 4 A, 4 B, 4 C, 4 D, 5 A, 11 C, 12 A, 13 A, 13 C, 13 E, 14 A, 14 B, 14 D, 14 E, 15 A, 15 B, 16 A, 17, 18 A, 19 C, 20 A, 20 B, 20 C, 21 A, 21 C, 22 A, 22 B, 22 C, 22 E, 24, 25, 27 A, 27 B, 28 A, 29, 30, 31, 32, 33 A, 33 B, 34 A, 34 B, 35 A, 35 C, 35 D, 36 A, 36 D, 37, 39 A, 39 B, 42 A, 43 B, 43 C, 43 D, 43 G, 46 A, 46 B, 47 A, 47 B, 48 A, 48 B, 48 C, 48 D, 48 F, 49 A, 49 B, 49 D, 50 A, 60, 62 C, 62 E, 63 A, 64 A, 64 B, 65, 66 B, 67 B, 68 A, 68 B, 71, 79, 80 A, 80 D, 80 F, 90 B, 91 C, 91 E, 94 D, 94 G, 102 B, 106, 126, 127, 128 A, 134, 136 B, 140 A, 145 B, 147 A, 149 A, 151 A, 152 A, 152 B, 153 A, 154 A, 154 B, 155 A, 156 A, 164 A, 164 C, 164 D, 164 E, 165 A, 165 B, 166 B, 166 C, 166 D, 171 A, 171 B, 172 A, 173 A, 175 A, 175 C, 176 A, 176 B, 176 E, 176 F, 176 G, 177 A, 178 D, 179 A, 180 A, 181 A, 184 A, 190 A, 190 D, 191, 192, 193 B, 194 A, 194 B, 194 C, 195 A, 196 B, 196 C, 197 A, 197 B, 198, 199 A, 199 B, 199 C, 200 A, 200 B, 201 A, 205 A, 205 B</w:t>
      </w:r>
      <w:r w:rsidRPr="0067148C">
        <w:rPr>
          <w:rFonts w:ascii="Times New Roman" w:eastAsia="Times New Roman" w:hAnsi="Times New Roman"/>
          <w:bCs/>
          <w:sz w:val="28"/>
          <w:szCs w:val="28"/>
          <w:lang w:val="ro-RO"/>
        </w:rPr>
        <w:t>.</w:t>
      </w:r>
    </w:p>
    <w:p w14:paraId="7EBE365B" w14:textId="4E106F42" w:rsidR="00EF7F8A" w:rsidRPr="00F9623A" w:rsidRDefault="00EF7F8A" w:rsidP="00EF7F8A">
      <w:pPr>
        <w:tabs>
          <w:tab w:val="left" w:pos="284"/>
          <w:tab w:val="left" w:pos="3402"/>
        </w:tabs>
        <w:spacing w:after="0" w:line="240" w:lineRule="auto"/>
        <w:jc w:val="both"/>
        <w:rPr>
          <w:rFonts w:ascii="Times New Roman" w:eastAsia="Times New Roman" w:hAnsi="Times New Roman"/>
          <w:sz w:val="28"/>
          <w:szCs w:val="28"/>
          <w:lang w:val="ro-RO"/>
        </w:rPr>
      </w:pPr>
      <w:r>
        <w:rPr>
          <w:rFonts w:ascii="Times New Roman" w:eastAsia="Times New Roman" w:hAnsi="Times New Roman"/>
          <w:b/>
          <w:bCs/>
          <w:iCs/>
          <w:sz w:val="28"/>
          <w:szCs w:val="28"/>
          <w:lang w:val="ro-RO"/>
        </w:rPr>
        <w:t>d)</w:t>
      </w:r>
      <w:r w:rsidRPr="00F9623A">
        <w:rPr>
          <w:rFonts w:ascii="Times New Roman" w:eastAsia="Times New Roman" w:hAnsi="Times New Roman"/>
          <w:b/>
          <w:bCs/>
          <w:iCs/>
          <w:sz w:val="28"/>
          <w:szCs w:val="28"/>
          <w:lang w:val="ro-RO"/>
        </w:rPr>
        <w:t>Tăierile de igienă</w:t>
      </w:r>
      <w:r w:rsidRPr="00F9623A">
        <w:rPr>
          <w:rFonts w:ascii="Times New Roman" w:eastAsia="Times New Roman" w:hAnsi="Times New Roman"/>
          <w:bCs/>
          <w:sz w:val="28"/>
          <w:szCs w:val="28"/>
          <w:lang w:val="ro-RO"/>
        </w:rPr>
        <w:t xml:space="preserve"> se fac ori de câte ori este nevoie, în toate arboretele care le reclamă</w:t>
      </w:r>
      <w:r>
        <w:rPr>
          <w:rFonts w:ascii="Times New Roman" w:eastAsia="Times New Roman" w:hAnsi="Times New Roman"/>
          <w:sz w:val="28"/>
          <w:szCs w:val="28"/>
          <w:lang w:val="ro-RO"/>
        </w:rPr>
        <w:t xml:space="preserve">. </w:t>
      </w:r>
      <w:r w:rsidRPr="00F9623A">
        <w:rPr>
          <w:rFonts w:ascii="Times New Roman" w:eastAsia="Times New Roman" w:hAnsi="Times New Roman"/>
          <w:bCs/>
          <w:sz w:val="28"/>
          <w:szCs w:val="28"/>
          <w:lang w:val="ro-RO"/>
        </w:rPr>
        <w:t xml:space="preserve">Prin tăieri de igienă se vor extrage anual circa </w:t>
      </w:r>
      <w:r w:rsidR="006F5016" w:rsidRPr="006F5016">
        <w:rPr>
          <w:rFonts w:ascii="Times New Roman" w:eastAsia="Times New Roman" w:hAnsi="Times New Roman"/>
          <w:bCs/>
          <w:sz w:val="28"/>
          <w:szCs w:val="28"/>
          <w:lang w:val="ro-RO"/>
        </w:rPr>
        <w:t>892,9 ha/an, urmând a se recolta un volum anual de 740 mc/an</w:t>
      </w:r>
      <w:r w:rsidRPr="00F9623A">
        <w:rPr>
          <w:rFonts w:ascii="Times New Roman" w:eastAsia="Times New Roman" w:hAnsi="Times New Roman"/>
          <w:bCs/>
          <w:sz w:val="28"/>
          <w:szCs w:val="28"/>
          <w:lang w:val="ro-RO"/>
        </w:rPr>
        <w:t>.</w:t>
      </w:r>
    </w:p>
    <w:p w14:paraId="08AF282B" w14:textId="0E8AB4E1" w:rsidR="00C43DC0" w:rsidRPr="00232540" w:rsidRDefault="00EF7F8A" w:rsidP="00620979">
      <w:pPr>
        <w:tabs>
          <w:tab w:val="left" w:pos="284"/>
          <w:tab w:val="left" w:pos="3402"/>
        </w:tabs>
        <w:spacing w:after="0" w:line="240" w:lineRule="auto"/>
        <w:jc w:val="both"/>
        <w:rPr>
          <w:rFonts w:ascii="Times New Roman" w:eastAsia="Times New Roman" w:hAnsi="Times New Roman"/>
          <w:sz w:val="28"/>
          <w:szCs w:val="28"/>
          <w:lang w:val="ro-RO"/>
        </w:rPr>
      </w:pPr>
      <w:r>
        <w:rPr>
          <w:rFonts w:ascii="Times New Roman" w:eastAsia="Times New Roman" w:hAnsi="Times New Roman"/>
          <w:b/>
          <w:sz w:val="28"/>
          <w:szCs w:val="28"/>
          <w:lang w:val="ro-RO"/>
        </w:rPr>
        <w:t xml:space="preserve">3. </w:t>
      </w:r>
      <w:r w:rsidR="00F9623A" w:rsidRPr="00F9623A">
        <w:rPr>
          <w:rFonts w:ascii="Times New Roman" w:eastAsia="Times New Roman" w:hAnsi="Times New Roman"/>
          <w:b/>
          <w:sz w:val="28"/>
          <w:szCs w:val="28"/>
          <w:lang w:val="ro-RO"/>
        </w:rPr>
        <w:t>Tăierile de conservare</w:t>
      </w:r>
      <w:r w:rsidR="00F9623A">
        <w:rPr>
          <w:rFonts w:ascii="Times New Roman" w:eastAsia="Times New Roman" w:hAnsi="Times New Roman"/>
          <w:sz w:val="28"/>
          <w:szCs w:val="28"/>
          <w:lang w:val="ro-RO"/>
        </w:rPr>
        <w:t xml:space="preserve"> sunt m</w:t>
      </w:r>
      <w:r w:rsidR="00C43DC0" w:rsidRPr="00232540">
        <w:rPr>
          <w:rFonts w:ascii="Times New Roman" w:eastAsia="Times New Roman" w:hAnsi="Times New Roman"/>
          <w:sz w:val="28"/>
          <w:szCs w:val="28"/>
          <w:lang w:val="ro-RO"/>
        </w:rPr>
        <w:t>ăsuri de gospodărire a arboretelor supuse regimului de co</w:t>
      </w:r>
      <w:r w:rsidR="00F9623A">
        <w:rPr>
          <w:rFonts w:ascii="Times New Roman" w:eastAsia="Times New Roman" w:hAnsi="Times New Roman"/>
          <w:sz w:val="28"/>
          <w:szCs w:val="28"/>
          <w:lang w:val="ro-RO"/>
        </w:rPr>
        <w:t>nservare deosebită - S.U.P. „M”</w:t>
      </w:r>
      <w:r w:rsidR="00232540" w:rsidRPr="00232540">
        <w:rPr>
          <w:rFonts w:ascii="Times New Roman" w:eastAsia="Times New Roman" w:hAnsi="Times New Roman"/>
          <w:sz w:val="28"/>
          <w:szCs w:val="28"/>
          <w:lang w:val="ro-RO"/>
        </w:rPr>
        <w:t>.</w:t>
      </w:r>
    </w:p>
    <w:p w14:paraId="4F431ED3" w14:textId="057CBDC4" w:rsidR="009D2F1A" w:rsidRPr="009B5FD9" w:rsidRDefault="00C43DC0" w:rsidP="00620979">
      <w:pPr>
        <w:tabs>
          <w:tab w:val="left" w:pos="284"/>
          <w:tab w:val="left" w:pos="3402"/>
        </w:tabs>
        <w:spacing w:after="0" w:line="240" w:lineRule="auto"/>
        <w:jc w:val="both"/>
        <w:rPr>
          <w:rFonts w:ascii="Times New Roman" w:eastAsia="Times New Roman" w:hAnsi="Times New Roman"/>
          <w:sz w:val="28"/>
          <w:szCs w:val="28"/>
          <w:lang w:val="ro-RO"/>
        </w:rPr>
      </w:pPr>
      <w:r w:rsidRPr="0067148C">
        <w:rPr>
          <w:rFonts w:ascii="Times New Roman" w:eastAsia="Times New Roman" w:hAnsi="Times New Roman"/>
          <w:sz w:val="28"/>
          <w:szCs w:val="28"/>
          <w:lang w:val="ro-RO"/>
        </w:rPr>
        <w:t>Cu tăieri de conservare se vor parcurge arboretele (</w:t>
      </w:r>
      <w:r w:rsidR="006F5016" w:rsidRPr="0067148C">
        <w:rPr>
          <w:rFonts w:ascii="Times New Roman" w:eastAsia="Times New Roman" w:hAnsi="Times New Roman"/>
          <w:sz w:val="28"/>
          <w:szCs w:val="28"/>
          <w:lang w:val="ro-RO"/>
        </w:rPr>
        <w:t>49 C, 80 G, 98, 138, 162 B, 176 D, 184 B, 207 B, 207 C, 208 A, 208 B, 221</w:t>
      </w:r>
      <w:r w:rsidRPr="0067148C">
        <w:rPr>
          <w:rFonts w:ascii="Times New Roman" w:eastAsia="Times New Roman" w:hAnsi="Times New Roman"/>
          <w:sz w:val="28"/>
          <w:szCs w:val="28"/>
          <w:lang w:val="ro-RO"/>
        </w:rPr>
        <w:t xml:space="preserve">), în deceniul de aplicabilitate al amenajamentului </w:t>
      </w:r>
      <w:r w:rsidR="006F5016" w:rsidRPr="009B5FD9">
        <w:rPr>
          <w:rFonts w:ascii="Times New Roman" w:eastAsia="Times New Roman" w:hAnsi="Times New Roman"/>
          <w:sz w:val="28"/>
          <w:szCs w:val="28"/>
          <w:lang w:val="ro-RO"/>
        </w:rPr>
        <w:t>95,7</w:t>
      </w:r>
      <w:r w:rsidRPr="009B5FD9">
        <w:rPr>
          <w:rFonts w:ascii="Times New Roman" w:eastAsia="Times New Roman" w:hAnsi="Times New Roman"/>
          <w:sz w:val="28"/>
          <w:szCs w:val="28"/>
          <w:lang w:val="ro-RO"/>
        </w:rPr>
        <w:t xml:space="preserve"> ha urmând a fi recoltaţi </w:t>
      </w:r>
      <w:r w:rsidR="006F5016" w:rsidRPr="009B5FD9">
        <w:rPr>
          <w:rFonts w:ascii="Times New Roman" w:eastAsia="Times New Roman" w:hAnsi="Times New Roman"/>
          <w:sz w:val="28"/>
          <w:szCs w:val="28"/>
          <w:lang w:val="ro-RO"/>
        </w:rPr>
        <w:t>3620 mc (362 mc/an).</w:t>
      </w:r>
    </w:p>
    <w:p w14:paraId="3019CF33" w14:textId="5F30010B" w:rsidR="009B5FD9" w:rsidRDefault="00731CF2" w:rsidP="009B5FD9">
      <w:pPr>
        <w:tabs>
          <w:tab w:val="left" w:pos="284"/>
          <w:tab w:val="left" w:pos="3402"/>
        </w:tabs>
        <w:spacing w:after="0" w:line="240" w:lineRule="auto"/>
        <w:jc w:val="both"/>
        <w:rPr>
          <w:rFonts w:ascii="Times New Roman" w:eastAsia="Times New Roman" w:hAnsi="Times New Roman"/>
          <w:sz w:val="28"/>
          <w:szCs w:val="28"/>
          <w:lang w:val="ro-RO"/>
        </w:rPr>
      </w:pPr>
      <w:r w:rsidRPr="009B5FD9">
        <w:rPr>
          <w:rFonts w:ascii="Times New Roman" w:eastAsia="Times New Roman" w:hAnsi="Times New Roman"/>
          <w:sz w:val="28"/>
          <w:szCs w:val="28"/>
          <w:lang w:val="ro-RO"/>
        </w:rPr>
        <w:t>Calculul indicatorilor de posibilitate pentru arboretele din grupa I funcțională pentru care nu este reglementat procesul de producție lemnoasă</w:t>
      </w:r>
      <w:r w:rsidR="009B5FD9" w:rsidRPr="009B5FD9">
        <w:rPr>
          <w:rFonts w:ascii="Times New Roman" w:eastAsia="Times New Roman" w:hAnsi="Times New Roman"/>
          <w:sz w:val="28"/>
          <w:szCs w:val="28"/>
          <w:lang w:val="ro-RO"/>
        </w:rPr>
        <w:t>,</w:t>
      </w:r>
      <w:r w:rsidRPr="009B5FD9">
        <w:rPr>
          <w:rFonts w:ascii="Times New Roman" w:eastAsia="Times New Roman" w:hAnsi="Times New Roman"/>
          <w:sz w:val="28"/>
          <w:szCs w:val="28"/>
          <w:lang w:val="ro-RO"/>
        </w:rPr>
        <w:t xml:space="preserve"> </w:t>
      </w:r>
      <w:r w:rsidR="009B5FD9" w:rsidRPr="004073DB">
        <w:rPr>
          <w:rFonts w:ascii="Times New Roman" w:eastAsia="Times New Roman" w:hAnsi="Times New Roman"/>
          <w:bCs/>
          <w:sz w:val="28"/>
          <w:szCs w:val="28"/>
          <w:lang w:val="ro-RO"/>
        </w:rPr>
        <w:t>conform H.G. 447/06.07.2017</w:t>
      </w:r>
      <w:r w:rsidR="009B5FD9" w:rsidRPr="004073DB">
        <w:rPr>
          <w:rFonts w:ascii="Times New Roman" w:eastAsia="Times New Roman" w:hAnsi="Times New Roman"/>
          <w:sz w:val="28"/>
          <w:szCs w:val="28"/>
          <w:lang w:val="ro-RO"/>
        </w:rPr>
        <w:t xml:space="preserve">, </w:t>
      </w:r>
      <w:r w:rsidR="009B5FD9" w:rsidRPr="009B5FD9">
        <w:rPr>
          <w:rFonts w:ascii="Times New Roman" w:eastAsia="Times New Roman" w:hAnsi="Times New Roman"/>
          <w:sz w:val="28"/>
          <w:szCs w:val="28"/>
          <w:lang w:val="ro-RO"/>
        </w:rPr>
        <w:t xml:space="preserve">calculul compensațiilor reprezentând contravaloarea produselor pe care proprietarul nu le recoltează, datorită funcțiilor de protecție stabilite prin amenajamentul silvic, care determină restricții în recoltarea de masă lemnoasă, s-a făcut cu următoarea relație: </w:t>
      </w:r>
    </w:p>
    <w:p w14:paraId="4FA4E779" w14:textId="668381EF" w:rsidR="004073DB" w:rsidRPr="009B5FD9" w:rsidRDefault="004073DB" w:rsidP="004073DB">
      <w:pPr>
        <w:tabs>
          <w:tab w:val="left" w:pos="284"/>
          <w:tab w:val="left" w:pos="3402"/>
        </w:tabs>
        <w:spacing w:after="0" w:line="240" w:lineRule="auto"/>
        <w:jc w:val="both"/>
        <w:rPr>
          <w:rFonts w:ascii="Times New Roman" w:eastAsia="Times New Roman" w:hAnsi="Times New Roman"/>
          <w:sz w:val="28"/>
          <w:szCs w:val="28"/>
          <w:lang w:val="ro-RO"/>
        </w:rPr>
      </w:pPr>
      <w:r w:rsidRPr="004073DB">
        <w:rPr>
          <w:rFonts w:ascii="Times New Roman" w:eastAsia="Times New Roman" w:hAnsi="Times New Roman"/>
          <w:sz w:val="28"/>
          <w:szCs w:val="28"/>
          <w:lang w:val="ro-RO"/>
        </w:rPr>
        <w:t>În cadrul tipului II de categorii func</w:t>
      </w:r>
      <w:r w:rsidRPr="004073DB">
        <w:rPr>
          <w:rFonts w:ascii="Times New Roman" w:eastAsia="Times New Roman" w:hAnsi="Times New Roman" w:hint="eastAsia"/>
          <w:sz w:val="28"/>
          <w:szCs w:val="28"/>
          <w:lang w:val="ro-RO"/>
        </w:rPr>
        <w:t>ţ</w:t>
      </w:r>
      <w:r w:rsidRPr="004073DB">
        <w:rPr>
          <w:rFonts w:ascii="Times New Roman" w:eastAsia="Times New Roman" w:hAnsi="Times New Roman"/>
          <w:sz w:val="28"/>
          <w:szCs w:val="28"/>
          <w:lang w:val="ro-RO"/>
        </w:rPr>
        <w:t xml:space="preserve">ionale, </w:t>
      </w:r>
      <w:r w:rsidRPr="004073DB">
        <w:rPr>
          <w:rFonts w:ascii="Times New Roman" w:eastAsia="Times New Roman" w:hAnsi="Times New Roman" w:hint="eastAsia"/>
          <w:sz w:val="28"/>
          <w:szCs w:val="28"/>
          <w:lang w:val="ro-RO"/>
        </w:rPr>
        <w:t>î</w:t>
      </w:r>
      <w:r w:rsidRPr="004073DB">
        <w:rPr>
          <w:rFonts w:ascii="Times New Roman" w:eastAsia="Times New Roman" w:hAnsi="Times New Roman"/>
          <w:sz w:val="28"/>
          <w:szCs w:val="28"/>
          <w:lang w:val="ro-RO"/>
        </w:rPr>
        <w:t>n aceast</w:t>
      </w:r>
      <w:r w:rsidRPr="004073DB">
        <w:rPr>
          <w:rFonts w:ascii="Times New Roman" w:eastAsia="Times New Roman" w:hAnsi="Times New Roman" w:hint="eastAsia"/>
          <w:sz w:val="28"/>
          <w:szCs w:val="28"/>
          <w:lang w:val="ro-RO"/>
        </w:rPr>
        <w:t>ă</w:t>
      </w:r>
      <w:r w:rsidRPr="004073DB">
        <w:rPr>
          <w:rFonts w:ascii="Times New Roman" w:eastAsia="Times New Roman" w:hAnsi="Times New Roman"/>
          <w:sz w:val="28"/>
          <w:szCs w:val="28"/>
          <w:lang w:val="ro-RO"/>
        </w:rPr>
        <w:t xml:space="preserve"> unitate de produc</w:t>
      </w:r>
      <w:r w:rsidRPr="004073DB">
        <w:rPr>
          <w:rFonts w:ascii="Times New Roman" w:eastAsia="Times New Roman" w:hAnsi="Times New Roman" w:hint="eastAsia"/>
          <w:sz w:val="28"/>
          <w:szCs w:val="28"/>
          <w:lang w:val="ro-RO"/>
        </w:rPr>
        <w:t>ț</w:t>
      </w:r>
      <w:r w:rsidRPr="004073DB">
        <w:rPr>
          <w:rFonts w:ascii="Times New Roman" w:eastAsia="Times New Roman" w:hAnsi="Times New Roman"/>
          <w:sz w:val="28"/>
          <w:szCs w:val="28"/>
          <w:lang w:val="ro-RO"/>
        </w:rPr>
        <w:t>ie se g</w:t>
      </w:r>
      <w:r w:rsidRPr="004073DB">
        <w:rPr>
          <w:rFonts w:ascii="Times New Roman" w:eastAsia="Times New Roman" w:hAnsi="Times New Roman" w:hint="eastAsia"/>
          <w:sz w:val="28"/>
          <w:szCs w:val="28"/>
          <w:lang w:val="ro-RO"/>
        </w:rPr>
        <w:t>ă</w:t>
      </w:r>
      <w:r w:rsidRPr="004073DB">
        <w:rPr>
          <w:rFonts w:ascii="Times New Roman" w:eastAsia="Times New Roman" w:hAnsi="Times New Roman"/>
          <w:sz w:val="28"/>
          <w:szCs w:val="28"/>
          <w:lang w:val="ro-RO"/>
        </w:rPr>
        <w:t>sesc</w:t>
      </w:r>
      <w:r>
        <w:rPr>
          <w:rFonts w:ascii="Times New Roman" w:eastAsia="Times New Roman" w:hAnsi="Times New Roman"/>
          <w:sz w:val="28"/>
          <w:szCs w:val="28"/>
          <w:lang w:val="ro-RO"/>
        </w:rPr>
        <w:t xml:space="preserve"> </w:t>
      </w:r>
      <w:r w:rsidRPr="004073DB">
        <w:rPr>
          <w:rFonts w:ascii="Times New Roman" w:eastAsia="Times New Roman" w:hAnsi="Times New Roman"/>
          <w:sz w:val="28"/>
          <w:szCs w:val="28"/>
          <w:lang w:val="ro-RO"/>
        </w:rPr>
        <w:t xml:space="preserve">arboretele din S.U.P. </w:t>
      </w:r>
      <w:r w:rsidRPr="004073DB">
        <w:rPr>
          <w:rFonts w:ascii="Times New Roman" w:eastAsia="Times New Roman" w:hAnsi="Times New Roman" w:hint="eastAsia"/>
          <w:sz w:val="28"/>
          <w:szCs w:val="28"/>
          <w:lang w:val="ro-RO"/>
        </w:rPr>
        <w:t>„</w:t>
      </w:r>
      <w:r w:rsidRPr="004073DB">
        <w:rPr>
          <w:rFonts w:ascii="Times New Roman" w:eastAsia="Times New Roman" w:hAnsi="Times New Roman"/>
          <w:sz w:val="28"/>
          <w:szCs w:val="28"/>
          <w:lang w:val="ro-RO"/>
        </w:rPr>
        <w:t>M</w:t>
      </w:r>
      <w:r w:rsidRPr="004073DB">
        <w:rPr>
          <w:rFonts w:ascii="Times New Roman" w:eastAsia="Times New Roman" w:hAnsi="Times New Roman" w:hint="eastAsia"/>
          <w:sz w:val="28"/>
          <w:szCs w:val="28"/>
          <w:lang w:val="ro-RO"/>
        </w:rPr>
        <w:t>”</w:t>
      </w:r>
      <w:r w:rsidRPr="004073DB">
        <w:rPr>
          <w:rFonts w:ascii="Times New Roman" w:hAnsi="Times New Roman"/>
          <w:sz w:val="24"/>
          <w:szCs w:val="24"/>
          <w:lang w:val="ro-RO"/>
        </w:rPr>
        <w:t xml:space="preserve"> </w:t>
      </w:r>
      <w:r w:rsidRPr="004073DB">
        <w:rPr>
          <w:rFonts w:ascii="Times New Roman" w:eastAsia="Times New Roman" w:hAnsi="Times New Roman"/>
          <w:sz w:val="28"/>
          <w:szCs w:val="28"/>
          <w:lang w:val="ro-RO"/>
        </w:rPr>
        <w:t>suprafata arboretelor încadrate în tipul II de categorii func</w:t>
      </w:r>
      <w:r w:rsidRPr="004073DB">
        <w:rPr>
          <w:rFonts w:ascii="Times New Roman" w:eastAsia="Times New Roman" w:hAnsi="Times New Roman" w:hint="eastAsia"/>
          <w:sz w:val="28"/>
          <w:szCs w:val="28"/>
          <w:lang w:val="ro-RO"/>
        </w:rPr>
        <w:t>ț</w:t>
      </w:r>
      <w:r w:rsidRPr="004073DB">
        <w:rPr>
          <w:rFonts w:ascii="Times New Roman" w:eastAsia="Times New Roman" w:hAnsi="Times New Roman"/>
          <w:sz w:val="28"/>
          <w:szCs w:val="28"/>
          <w:lang w:val="ro-RO"/>
        </w:rPr>
        <w:t xml:space="preserve">ionale (TII) este de </w:t>
      </w:r>
      <w:r>
        <w:rPr>
          <w:rFonts w:ascii="Times New Roman" w:eastAsia="Times New Roman" w:hAnsi="Times New Roman"/>
          <w:sz w:val="28"/>
          <w:szCs w:val="28"/>
          <w:lang w:val="ro-RO"/>
        </w:rPr>
        <w:t>239,3</w:t>
      </w:r>
      <w:r w:rsidRPr="004073DB">
        <w:rPr>
          <w:rFonts w:ascii="Times New Roman" w:eastAsia="Times New Roman" w:hAnsi="Times New Roman"/>
          <w:sz w:val="28"/>
          <w:szCs w:val="28"/>
          <w:lang w:val="ro-RO"/>
        </w:rPr>
        <w:t xml:space="preserve"> ha</w:t>
      </w:r>
      <w:r>
        <w:rPr>
          <w:rFonts w:ascii="Times New Roman" w:eastAsia="Times New Roman" w:hAnsi="Times New Roman"/>
          <w:sz w:val="28"/>
          <w:szCs w:val="28"/>
          <w:lang w:val="ro-RO"/>
        </w:rPr>
        <w:t xml:space="preserve"> (S.U.P. M-1.2 A -217, ha și S.U.P. K - 1.5.H – 22.3 ha).</w:t>
      </w:r>
    </w:p>
    <w:p w14:paraId="692EA60D" w14:textId="6B6F337C" w:rsidR="009B5FD9" w:rsidRPr="004073DB" w:rsidRDefault="009B5FD9" w:rsidP="009B5FD9">
      <w:pPr>
        <w:tabs>
          <w:tab w:val="left" w:pos="284"/>
          <w:tab w:val="left" w:pos="3402"/>
        </w:tabs>
        <w:spacing w:after="0" w:line="240" w:lineRule="auto"/>
        <w:jc w:val="both"/>
        <w:rPr>
          <w:rFonts w:ascii="Times New Roman" w:eastAsia="Times New Roman" w:hAnsi="Times New Roman"/>
          <w:sz w:val="28"/>
          <w:szCs w:val="28"/>
          <w:lang w:val="ro-RO"/>
        </w:rPr>
      </w:pPr>
      <w:r w:rsidRPr="004073DB">
        <w:rPr>
          <w:rFonts w:ascii="Times New Roman" w:eastAsia="Times New Roman" w:hAnsi="Times New Roman"/>
          <w:b/>
          <w:bCs/>
          <w:i/>
          <w:iCs/>
          <w:sz w:val="28"/>
          <w:szCs w:val="28"/>
          <w:lang w:val="ro-RO"/>
        </w:rPr>
        <w:t xml:space="preserve">Pentru arboretele din tipul II funcțional </w:t>
      </w:r>
    </w:p>
    <w:p w14:paraId="3DA52859" w14:textId="77777777" w:rsidR="009B5FD9" w:rsidRPr="004073DB" w:rsidRDefault="009B5FD9" w:rsidP="009B5FD9">
      <w:pPr>
        <w:tabs>
          <w:tab w:val="left" w:pos="284"/>
          <w:tab w:val="left" w:pos="3402"/>
        </w:tabs>
        <w:spacing w:after="0" w:line="240" w:lineRule="auto"/>
        <w:jc w:val="both"/>
        <w:rPr>
          <w:rFonts w:ascii="Times New Roman" w:eastAsia="Times New Roman" w:hAnsi="Times New Roman"/>
          <w:sz w:val="28"/>
          <w:szCs w:val="28"/>
          <w:lang w:val="ro-RO"/>
        </w:rPr>
      </w:pPr>
      <w:r w:rsidRPr="004073DB">
        <w:rPr>
          <w:rFonts w:ascii="Times New Roman" w:eastAsia="Times New Roman" w:hAnsi="Times New Roman"/>
          <w:sz w:val="28"/>
          <w:szCs w:val="28"/>
          <w:lang w:val="ro-RO"/>
        </w:rPr>
        <w:t xml:space="preserve">C = S </w:t>
      </w:r>
      <w:r w:rsidRPr="004073DB">
        <w:rPr>
          <w:rFonts w:ascii="Times New Roman" w:eastAsia="Times New Roman" w:hAnsi="Times New Roman"/>
          <w:b/>
          <w:bCs/>
          <w:sz w:val="28"/>
          <w:szCs w:val="28"/>
          <w:lang w:val="ro-RO"/>
        </w:rPr>
        <w:t xml:space="preserve">· </w:t>
      </w:r>
      <w:r w:rsidRPr="004073DB">
        <w:rPr>
          <w:rFonts w:ascii="Times New Roman" w:eastAsia="Times New Roman" w:hAnsi="Times New Roman"/>
          <w:sz w:val="28"/>
          <w:szCs w:val="28"/>
          <w:lang w:val="ro-RO"/>
        </w:rPr>
        <w:t xml:space="preserve">(Pml1 + Pml2 + Pml3)/3 </w:t>
      </w:r>
      <w:r w:rsidRPr="004073DB">
        <w:rPr>
          <w:rFonts w:ascii="Times New Roman" w:eastAsia="Times New Roman" w:hAnsi="Times New Roman"/>
          <w:b/>
          <w:bCs/>
          <w:sz w:val="28"/>
          <w:szCs w:val="28"/>
          <w:lang w:val="ro-RO"/>
        </w:rPr>
        <w:t xml:space="preserve">· </w:t>
      </w:r>
      <w:r w:rsidRPr="004073DB">
        <w:rPr>
          <w:rFonts w:ascii="Times New Roman" w:eastAsia="Times New Roman" w:hAnsi="Times New Roman"/>
          <w:sz w:val="28"/>
          <w:szCs w:val="28"/>
          <w:lang w:val="ro-RO"/>
        </w:rPr>
        <w:t xml:space="preserve">Vn </w:t>
      </w:r>
    </w:p>
    <w:p w14:paraId="0409C031" w14:textId="77777777" w:rsidR="009B5FD9" w:rsidRPr="004073DB" w:rsidRDefault="009B5FD9" w:rsidP="009B5FD9">
      <w:pPr>
        <w:tabs>
          <w:tab w:val="left" w:pos="284"/>
          <w:tab w:val="left" w:pos="3402"/>
        </w:tabs>
        <w:spacing w:after="0" w:line="240" w:lineRule="auto"/>
        <w:jc w:val="both"/>
        <w:rPr>
          <w:rFonts w:ascii="Times New Roman" w:eastAsia="Times New Roman" w:hAnsi="Times New Roman"/>
          <w:sz w:val="28"/>
          <w:szCs w:val="28"/>
          <w:lang w:val="ro-RO"/>
        </w:rPr>
      </w:pPr>
      <w:r w:rsidRPr="004073DB">
        <w:rPr>
          <w:rFonts w:ascii="Times New Roman" w:eastAsia="Times New Roman" w:hAnsi="Times New Roman"/>
          <w:sz w:val="28"/>
          <w:szCs w:val="28"/>
          <w:lang w:val="ro-RO"/>
        </w:rPr>
        <w:t xml:space="preserve">C = STII </w:t>
      </w:r>
      <w:r w:rsidRPr="004073DB">
        <w:rPr>
          <w:rFonts w:ascii="Times New Roman" w:eastAsia="Times New Roman" w:hAnsi="Times New Roman"/>
          <w:b/>
          <w:bCs/>
          <w:sz w:val="28"/>
          <w:szCs w:val="28"/>
          <w:lang w:val="ro-RO"/>
        </w:rPr>
        <w:t xml:space="preserve">· </w:t>
      </w:r>
      <w:r w:rsidRPr="004073DB">
        <w:rPr>
          <w:rFonts w:ascii="Times New Roman" w:eastAsia="Times New Roman" w:hAnsi="Times New Roman"/>
          <w:sz w:val="28"/>
          <w:szCs w:val="28"/>
          <w:lang w:val="ro-RO"/>
        </w:rPr>
        <w:t xml:space="preserve">(Pml1 + Pml2 + Pml3)/3 </w:t>
      </w:r>
      <w:r w:rsidRPr="004073DB">
        <w:rPr>
          <w:rFonts w:ascii="Times New Roman" w:eastAsia="Times New Roman" w:hAnsi="Times New Roman"/>
          <w:b/>
          <w:bCs/>
          <w:sz w:val="28"/>
          <w:szCs w:val="28"/>
          <w:lang w:val="ro-RO"/>
        </w:rPr>
        <w:t xml:space="preserve">· </w:t>
      </w:r>
      <w:r w:rsidRPr="004073DB">
        <w:rPr>
          <w:rFonts w:ascii="Times New Roman" w:eastAsia="Times New Roman" w:hAnsi="Times New Roman"/>
          <w:sz w:val="28"/>
          <w:szCs w:val="28"/>
          <w:lang w:val="ro-RO"/>
        </w:rPr>
        <w:t xml:space="preserve">VnTII </w:t>
      </w:r>
    </w:p>
    <w:p w14:paraId="051ED3D3" w14:textId="77777777" w:rsidR="009B5FD9" w:rsidRPr="004073DB" w:rsidRDefault="009B5FD9" w:rsidP="009B5FD9">
      <w:pPr>
        <w:tabs>
          <w:tab w:val="left" w:pos="284"/>
          <w:tab w:val="left" w:pos="3402"/>
        </w:tabs>
        <w:spacing w:after="0" w:line="240" w:lineRule="auto"/>
        <w:jc w:val="both"/>
        <w:rPr>
          <w:rFonts w:ascii="Times New Roman" w:eastAsia="Times New Roman" w:hAnsi="Times New Roman"/>
          <w:sz w:val="28"/>
          <w:szCs w:val="28"/>
          <w:lang w:val="ro-RO"/>
        </w:rPr>
      </w:pPr>
      <w:r w:rsidRPr="004073DB">
        <w:rPr>
          <w:rFonts w:ascii="Times New Roman" w:eastAsia="Times New Roman" w:hAnsi="Times New Roman"/>
          <w:sz w:val="28"/>
          <w:szCs w:val="28"/>
          <w:lang w:val="ro-RO"/>
        </w:rPr>
        <w:t xml:space="preserve">C = 239,3 </w:t>
      </w:r>
      <w:r w:rsidRPr="004073DB">
        <w:rPr>
          <w:rFonts w:ascii="Times New Roman" w:eastAsia="Times New Roman" w:hAnsi="Times New Roman"/>
          <w:b/>
          <w:bCs/>
          <w:sz w:val="28"/>
          <w:szCs w:val="28"/>
          <w:lang w:val="ro-RO"/>
        </w:rPr>
        <w:t xml:space="preserve">· </w:t>
      </w:r>
      <w:r w:rsidRPr="004073DB">
        <w:rPr>
          <w:rFonts w:ascii="Times New Roman" w:eastAsia="Times New Roman" w:hAnsi="Times New Roman"/>
          <w:sz w:val="28"/>
          <w:szCs w:val="28"/>
          <w:lang w:val="ro-RO"/>
        </w:rPr>
        <w:t xml:space="preserve">(164 + 164 + 164) /3 </w:t>
      </w:r>
      <w:r w:rsidRPr="004073DB">
        <w:rPr>
          <w:rFonts w:ascii="Times New Roman" w:eastAsia="Times New Roman" w:hAnsi="Times New Roman"/>
          <w:b/>
          <w:bCs/>
          <w:sz w:val="28"/>
          <w:szCs w:val="28"/>
          <w:lang w:val="ro-RO"/>
        </w:rPr>
        <w:t xml:space="preserve">· </w:t>
      </w:r>
      <w:r w:rsidRPr="004073DB">
        <w:rPr>
          <w:rFonts w:ascii="Times New Roman" w:eastAsia="Times New Roman" w:hAnsi="Times New Roman"/>
          <w:sz w:val="28"/>
          <w:szCs w:val="28"/>
          <w:lang w:val="ro-RO"/>
        </w:rPr>
        <w:t xml:space="preserve">1,97 </w:t>
      </w:r>
    </w:p>
    <w:p w14:paraId="0AB0E5BA" w14:textId="77777777" w:rsidR="009B5FD9" w:rsidRPr="004073DB" w:rsidRDefault="009B5FD9" w:rsidP="009B5FD9">
      <w:pPr>
        <w:tabs>
          <w:tab w:val="left" w:pos="284"/>
          <w:tab w:val="left" w:pos="3402"/>
        </w:tabs>
        <w:spacing w:after="0" w:line="240" w:lineRule="auto"/>
        <w:jc w:val="both"/>
        <w:rPr>
          <w:rFonts w:ascii="Times New Roman" w:eastAsia="Times New Roman" w:hAnsi="Times New Roman"/>
          <w:sz w:val="28"/>
          <w:szCs w:val="28"/>
          <w:lang w:val="ro-RO"/>
        </w:rPr>
      </w:pPr>
      <w:r w:rsidRPr="004073DB">
        <w:rPr>
          <w:rFonts w:ascii="Times New Roman" w:eastAsia="Times New Roman" w:hAnsi="Times New Roman"/>
          <w:sz w:val="28"/>
          <w:szCs w:val="28"/>
          <w:lang w:val="ro-RO"/>
        </w:rPr>
        <w:t xml:space="preserve">C = 239,3 · 164 · 1,97 </w:t>
      </w:r>
    </w:p>
    <w:p w14:paraId="2094D5BB" w14:textId="3F69BA28" w:rsidR="00232540" w:rsidRPr="009B5FD9" w:rsidRDefault="009B5FD9" w:rsidP="009B5FD9">
      <w:pPr>
        <w:tabs>
          <w:tab w:val="left" w:pos="284"/>
          <w:tab w:val="left" w:pos="3402"/>
        </w:tabs>
        <w:spacing w:after="0" w:line="240" w:lineRule="auto"/>
        <w:jc w:val="both"/>
        <w:rPr>
          <w:rFonts w:ascii="Times New Roman" w:eastAsia="Times New Roman" w:hAnsi="Times New Roman"/>
          <w:sz w:val="28"/>
          <w:szCs w:val="28"/>
          <w:lang w:val="ro-RO"/>
        </w:rPr>
      </w:pPr>
      <w:r w:rsidRPr="009B5FD9">
        <w:rPr>
          <w:rFonts w:ascii="Times New Roman" w:eastAsia="Times New Roman" w:hAnsi="Times New Roman"/>
          <w:b/>
          <w:bCs/>
          <w:sz w:val="28"/>
          <w:szCs w:val="28"/>
          <w:lang w:val="ro-RO"/>
        </w:rPr>
        <w:t>C = 77.313,0 lei/an.</w:t>
      </w:r>
    </w:p>
    <w:p w14:paraId="57A6C342" w14:textId="77777777" w:rsidR="00D93F4D" w:rsidRDefault="00D93F4D" w:rsidP="00620979">
      <w:pPr>
        <w:tabs>
          <w:tab w:val="left" w:pos="284"/>
        </w:tabs>
        <w:spacing w:after="0" w:line="240" w:lineRule="auto"/>
        <w:jc w:val="both"/>
        <w:rPr>
          <w:rFonts w:ascii="Times New Roman" w:eastAsia="Times New Roman" w:hAnsi="Times New Roman"/>
          <w:b/>
          <w:bCs/>
          <w:sz w:val="28"/>
          <w:szCs w:val="28"/>
          <w:lang w:val="ro-RO"/>
        </w:rPr>
      </w:pPr>
      <w:r w:rsidRPr="00D93F4D">
        <w:rPr>
          <w:rFonts w:ascii="Times New Roman" w:eastAsia="Times New Roman" w:hAnsi="Times New Roman"/>
          <w:b/>
          <w:bCs/>
          <w:sz w:val="28"/>
          <w:szCs w:val="28"/>
          <w:lang w:val="ro-RO"/>
        </w:rPr>
        <w:t xml:space="preserve">Soluțiile/măsurile optime care se pot lua în cazul arboretelor calamitate pentru refacerea fondului forestier (împădurire/refacere naturală) pentru menținerea favorabilă a speciilor și habitatelor, în cazul arboretelor calamitate </w:t>
      </w:r>
    </w:p>
    <w:p w14:paraId="6EF7349F" w14:textId="4AD7F06B" w:rsidR="00D93F4D" w:rsidRPr="00D93F4D" w:rsidRDefault="00D93F4D" w:rsidP="00620979">
      <w:pPr>
        <w:tabs>
          <w:tab w:val="left" w:pos="284"/>
        </w:tabs>
        <w:spacing w:after="0" w:line="240" w:lineRule="auto"/>
        <w:jc w:val="both"/>
        <w:rPr>
          <w:rFonts w:ascii="Times New Roman" w:eastAsia="Times New Roman" w:hAnsi="Times New Roman"/>
          <w:bCs/>
          <w:sz w:val="28"/>
          <w:szCs w:val="28"/>
          <w:lang w:val="ro-RO"/>
        </w:rPr>
      </w:pPr>
      <w:r w:rsidRPr="00D93F4D">
        <w:rPr>
          <w:rFonts w:ascii="Times New Roman" w:eastAsia="Times New Roman" w:hAnsi="Times New Roman"/>
          <w:bCs/>
          <w:sz w:val="28"/>
          <w:szCs w:val="28"/>
          <w:lang w:val="ro-RO"/>
        </w:rPr>
        <w:t>În cazul apariţiei unor calamităţi naturale (doborâturi de vânt, rupturi de vânt şi zăpadă, incendii, uscare în masă, atacuri de dăunători, etc.) în care intensitatea fenomenelor depăşeşte prevederile amenajamentului, efectele neputând fi înlăturate prin aplicarea lucrărilor propuse în prezentul amenajam</w:t>
      </w:r>
      <w:r w:rsidR="001D06CF">
        <w:rPr>
          <w:rFonts w:ascii="Times New Roman" w:eastAsia="Times New Roman" w:hAnsi="Times New Roman"/>
          <w:bCs/>
          <w:sz w:val="28"/>
          <w:szCs w:val="28"/>
          <w:lang w:val="ro-RO"/>
        </w:rPr>
        <w:t xml:space="preserve">ent, se vor aplica prevederile </w:t>
      </w:r>
      <w:r w:rsidRPr="00D93F4D">
        <w:rPr>
          <w:rFonts w:ascii="Times New Roman" w:eastAsia="Times New Roman" w:hAnsi="Times New Roman"/>
          <w:bCs/>
          <w:sz w:val="28"/>
          <w:szCs w:val="28"/>
          <w:lang w:val="ro-RO"/>
        </w:rPr>
        <w:t>Ordinului nr. 766 din 23.07.2018</w:t>
      </w:r>
      <w:r w:rsidRPr="00D93F4D">
        <w:rPr>
          <w:rFonts w:ascii="Times New Roman" w:hAnsi="Times New Roman"/>
          <w:color w:val="000000"/>
          <w:sz w:val="23"/>
          <w:szCs w:val="23"/>
          <w:lang w:val="ro-RO"/>
        </w:rPr>
        <w:t xml:space="preserve"> </w:t>
      </w:r>
      <w:r w:rsidRPr="00D93F4D">
        <w:rPr>
          <w:rFonts w:ascii="Times New Roman" w:eastAsia="Times New Roman" w:hAnsi="Times New Roman"/>
          <w:bCs/>
          <w:sz w:val="28"/>
          <w:szCs w:val="28"/>
          <w:lang w:val="ro-RO"/>
        </w:rPr>
        <w:t>(cu modificările și completările ulterioare)</w:t>
      </w:r>
      <w:r>
        <w:rPr>
          <w:rFonts w:ascii="Times New Roman" w:eastAsia="Times New Roman" w:hAnsi="Times New Roman"/>
          <w:bCs/>
          <w:sz w:val="28"/>
          <w:szCs w:val="28"/>
          <w:lang w:val="ro-RO"/>
        </w:rPr>
        <w:t>.</w:t>
      </w:r>
    </w:p>
    <w:p w14:paraId="38FBEDDF" w14:textId="77777777" w:rsidR="00A05A2F" w:rsidRDefault="00D93F4D" w:rsidP="00A05A2F">
      <w:p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lastRenderedPageBreak/>
        <w:t>În cazul în care apar modificări legislative în ceea ce privește apariția unor calamități se vor respecta prevederile legale în vigoare d</w:t>
      </w:r>
      <w:r w:rsidR="00A05A2F">
        <w:rPr>
          <w:rFonts w:ascii="Times New Roman" w:eastAsia="Times New Roman" w:hAnsi="Times New Roman"/>
          <w:bCs/>
          <w:i/>
          <w:sz w:val="28"/>
          <w:szCs w:val="28"/>
          <w:lang w:val="ro-RO"/>
        </w:rPr>
        <w:t>e la data apariției fenomenului, precum și următoarele măsuri:</w:t>
      </w:r>
    </w:p>
    <w:p w14:paraId="6A123B8F" w14:textId="7DDA40FC" w:rsidR="00D93F4D" w:rsidRPr="00D93F4D" w:rsidRDefault="00D93F4D" w:rsidP="00A05A2F">
      <w:p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t>- Semnalarea de c</w:t>
      </w:r>
      <w:r>
        <w:rPr>
          <w:rFonts w:ascii="Times New Roman" w:eastAsia="Times New Roman" w:hAnsi="Times New Roman"/>
          <w:bCs/>
          <w:i/>
          <w:sz w:val="28"/>
          <w:szCs w:val="28"/>
          <w:lang w:val="ro-RO"/>
        </w:rPr>
        <w:t>ă</w:t>
      </w:r>
      <w:r w:rsidRPr="00D93F4D">
        <w:rPr>
          <w:rFonts w:ascii="Times New Roman" w:eastAsia="Times New Roman" w:hAnsi="Times New Roman"/>
          <w:bCs/>
          <w:i/>
          <w:sz w:val="28"/>
          <w:szCs w:val="28"/>
          <w:lang w:val="ro-RO"/>
        </w:rPr>
        <w:t>tre personalul silvic de teren prin rapoarte a apari</w:t>
      </w:r>
      <w:r>
        <w:rPr>
          <w:rFonts w:ascii="Times New Roman" w:eastAsia="Times New Roman" w:hAnsi="Times New Roman"/>
          <w:bCs/>
          <w:i/>
          <w:sz w:val="28"/>
          <w:szCs w:val="28"/>
          <w:lang w:val="ro-RO"/>
        </w:rPr>
        <w:t>ț</w:t>
      </w:r>
      <w:r w:rsidRPr="00D93F4D">
        <w:rPr>
          <w:rFonts w:ascii="Times New Roman" w:eastAsia="Times New Roman" w:hAnsi="Times New Roman"/>
          <w:bCs/>
          <w:i/>
          <w:sz w:val="28"/>
          <w:szCs w:val="28"/>
          <w:lang w:val="ro-RO"/>
        </w:rPr>
        <w:t>iei dobor</w:t>
      </w:r>
      <w:r>
        <w:rPr>
          <w:rFonts w:ascii="Times New Roman" w:eastAsia="Times New Roman" w:hAnsi="Times New Roman"/>
          <w:bCs/>
          <w:i/>
          <w:sz w:val="28"/>
          <w:szCs w:val="28"/>
          <w:lang w:val="ro-RO"/>
        </w:rPr>
        <w:t>â</w:t>
      </w:r>
      <w:r w:rsidRPr="00D93F4D">
        <w:rPr>
          <w:rFonts w:ascii="Times New Roman" w:eastAsia="Times New Roman" w:hAnsi="Times New Roman"/>
          <w:bCs/>
          <w:i/>
          <w:sz w:val="28"/>
          <w:szCs w:val="28"/>
          <w:lang w:val="ro-RO"/>
        </w:rPr>
        <w:t xml:space="preserve">turilor </w:t>
      </w:r>
      <w:r>
        <w:rPr>
          <w:rFonts w:ascii="Times New Roman" w:eastAsia="Times New Roman" w:hAnsi="Times New Roman"/>
          <w:bCs/>
          <w:i/>
          <w:sz w:val="28"/>
          <w:szCs w:val="28"/>
          <w:lang w:val="ro-RO"/>
        </w:rPr>
        <w:t>ș</w:t>
      </w:r>
      <w:r w:rsidRPr="00D93F4D">
        <w:rPr>
          <w:rFonts w:ascii="Times New Roman" w:eastAsia="Times New Roman" w:hAnsi="Times New Roman"/>
          <w:bCs/>
          <w:i/>
          <w:sz w:val="28"/>
          <w:szCs w:val="28"/>
          <w:lang w:val="ro-RO"/>
        </w:rPr>
        <w:t>i rupturilor de v</w:t>
      </w:r>
      <w:r>
        <w:rPr>
          <w:rFonts w:ascii="Times New Roman" w:eastAsia="Times New Roman" w:hAnsi="Times New Roman"/>
          <w:bCs/>
          <w:i/>
          <w:sz w:val="28"/>
          <w:szCs w:val="28"/>
          <w:lang w:val="ro-RO"/>
        </w:rPr>
        <w:t>â</w:t>
      </w:r>
      <w:r w:rsidRPr="00D93F4D">
        <w:rPr>
          <w:rFonts w:ascii="Times New Roman" w:eastAsia="Times New Roman" w:hAnsi="Times New Roman"/>
          <w:bCs/>
          <w:i/>
          <w:sz w:val="28"/>
          <w:szCs w:val="28"/>
          <w:lang w:val="ro-RO"/>
        </w:rPr>
        <w:t>nt și z</w:t>
      </w:r>
      <w:r>
        <w:rPr>
          <w:rFonts w:ascii="Times New Roman" w:eastAsia="Times New Roman" w:hAnsi="Times New Roman"/>
          <w:bCs/>
          <w:i/>
          <w:sz w:val="28"/>
          <w:szCs w:val="28"/>
          <w:lang w:val="ro-RO"/>
        </w:rPr>
        <w:t>ă</w:t>
      </w:r>
      <w:r w:rsidRPr="00D93F4D">
        <w:rPr>
          <w:rFonts w:ascii="Times New Roman" w:eastAsia="Times New Roman" w:hAnsi="Times New Roman"/>
          <w:bCs/>
          <w:i/>
          <w:sz w:val="28"/>
          <w:szCs w:val="28"/>
          <w:lang w:val="ro-RO"/>
        </w:rPr>
        <w:t>pad</w:t>
      </w:r>
      <w:r>
        <w:rPr>
          <w:rFonts w:ascii="Times New Roman" w:eastAsia="Times New Roman" w:hAnsi="Times New Roman"/>
          <w:bCs/>
          <w:i/>
          <w:sz w:val="28"/>
          <w:szCs w:val="28"/>
          <w:lang w:val="ro-RO"/>
        </w:rPr>
        <w:t>ă</w:t>
      </w:r>
      <w:r w:rsidRPr="00D93F4D">
        <w:rPr>
          <w:rFonts w:ascii="Times New Roman" w:eastAsia="Times New Roman" w:hAnsi="Times New Roman"/>
          <w:bCs/>
          <w:i/>
          <w:sz w:val="28"/>
          <w:szCs w:val="28"/>
          <w:lang w:val="ro-RO"/>
        </w:rPr>
        <w:t xml:space="preserve"> dar și a celorlalti factori destabilizatori; </w:t>
      </w:r>
    </w:p>
    <w:p w14:paraId="5883D1FC" w14:textId="77777777" w:rsidR="00D93F4D" w:rsidRPr="00D93F4D" w:rsidRDefault="00D93F4D" w:rsidP="00D93F4D">
      <w:pPr>
        <w:numPr>
          <w:ilvl w:val="0"/>
          <w:numId w:val="28"/>
        </w:num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t xml:space="preserve">- În cazul fenomenelor dispersate este necesară inventarierea cât mai rapidă a arborilor afectați în vederea determinării volumului rezultat, pentru a stabili dacă este necesară modificarea prevederilor amenajamentului (dacă volumul arborilor afectați este mai mare de 20% din volumul arboretului existent la data apariției fenomenului); </w:t>
      </w:r>
    </w:p>
    <w:p w14:paraId="541BA61C" w14:textId="77777777" w:rsidR="00D93F4D" w:rsidRPr="00D93F4D" w:rsidRDefault="00D93F4D" w:rsidP="00D93F4D">
      <w:pPr>
        <w:numPr>
          <w:ilvl w:val="0"/>
          <w:numId w:val="28"/>
        </w:num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t>- În cazul fenomenelor concentrate este necesară determinarea cât mai rapidă și exactă a suprafeței afectate pentru a stabili dacă este necesară modificarea prevederilor amenajamentului (dacă arborii afectați, dintr-un arboret sunt concentrați pe o suprafață de peste 5.000 m</w:t>
      </w:r>
      <w:r w:rsidRPr="00D93F4D">
        <w:rPr>
          <w:rFonts w:ascii="Times New Roman" w:eastAsia="Times New Roman" w:hAnsi="Times New Roman"/>
          <w:bCs/>
          <w:i/>
          <w:sz w:val="28"/>
          <w:szCs w:val="28"/>
          <w:vertAlign w:val="superscript"/>
          <w:lang w:val="ro-RO"/>
        </w:rPr>
        <w:t>2</w:t>
      </w:r>
      <w:r w:rsidRPr="00D93F4D">
        <w:rPr>
          <w:rFonts w:ascii="Times New Roman" w:eastAsia="Times New Roman" w:hAnsi="Times New Roman"/>
          <w:bCs/>
          <w:i/>
          <w:sz w:val="28"/>
          <w:szCs w:val="28"/>
          <w:lang w:val="ro-RO"/>
        </w:rPr>
        <w:t xml:space="preserve">); </w:t>
      </w:r>
    </w:p>
    <w:p w14:paraId="0183731B" w14:textId="77777777" w:rsidR="00D93F4D" w:rsidRDefault="00D93F4D" w:rsidP="00D93F4D">
      <w:pPr>
        <w:numPr>
          <w:ilvl w:val="0"/>
          <w:numId w:val="28"/>
        </w:num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t>- În cazul în care este necesară modificarea prevederilor amenajamentului se impun următoarele:</w:t>
      </w:r>
    </w:p>
    <w:p w14:paraId="43C059C9" w14:textId="3A9CC767" w:rsidR="00D93F4D" w:rsidRPr="00D93F4D" w:rsidRDefault="00D93F4D" w:rsidP="00D93F4D">
      <w:pPr>
        <w:numPr>
          <w:ilvl w:val="1"/>
          <w:numId w:val="28"/>
        </w:num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t xml:space="preserve"> </w:t>
      </w:r>
      <w:r w:rsidR="004B1933">
        <w:rPr>
          <w:rFonts w:ascii="Times New Roman" w:eastAsia="Times New Roman" w:hAnsi="Times New Roman"/>
          <w:bCs/>
          <w:i/>
          <w:sz w:val="28"/>
          <w:szCs w:val="28"/>
          <w:lang w:val="ro-RO"/>
        </w:rPr>
        <w:t xml:space="preserve">- </w:t>
      </w:r>
      <w:r w:rsidRPr="00D93F4D">
        <w:rPr>
          <w:rFonts w:ascii="Times New Roman" w:eastAsia="Times New Roman" w:hAnsi="Times New Roman"/>
          <w:bCs/>
          <w:i/>
          <w:sz w:val="28"/>
          <w:szCs w:val="28"/>
          <w:lang w:val="ro-RO"/>
        </w:rPr>
        <w:t xml:space="preserve">Convocarea, cât mai rapidă a persoanelor care trebuie să participe la efectuarea analizei în teren: seful ocolului silvic care asigura administrarea sau serviciile silvice, expertul C.T.A.P., un reprezentant al structurii teritoriale de specialitate a autorității publice centrale care răspunde de silvicultură, un reprezentant al structurii de administrare/custodelui ariei naturale protejate, un reprezentant al autorității teritoriale pentru protecția mediului; </w:t>
      </w:r>
    </w:p>
    <w:p w14:paraId="76B9328E" w14:textId="4626C568" w:rsidR="00D93F4D" w:rsidRPr="00D93F4D" w:rsidRDefault="004B1933" w:rsidP="00D93F4D">
      <w:pPr>
        <w:numPr>
          <w:ilvl w:val="0"/>
          <w:numId w:val="28"/>
        </w:numPr>
        <w:tabs>
          <w:tab w:val="left" w:pos="284"/>
          <w:tab w:val="left" w:pos="720"/>
        </w:tabs>
        <w:spacing w:after="0" w:line="240" w:lineRule="auto"/>
        <w:jc w:val="both"/>
        <w:rPr>
          <w:rFonts w:ascii="Times New Roman" w:eastAsia="Times New Roman" w:hAnsi="Times New Roman"/>
          <w:bCs/>
          <w:i/>
          <w:sz w:val="28"/>
          <w:szCs w:val="28"/>
          <w:lang w:val="ro-RO"/>
        </w:rPr>
      </w:pPr>
      <w:r>
        <w:rPr>
          <w:rFonts w:ascii="Times New Roman" w:eastAsia="Times New Roman" w:hAnsi="Times New Roman"/>
          <w:bCs/>
          <w:i/>
          <w:sz w:val="28"/>
          <w:szCs w:val="28"/>
          <w:lang w:val="ro-RO"/>
        </w:rPr>
        <w:t>-</w:t>
      </w:r>
      <w:r w:rsidR="00D93F4D" w:rsidRPr="00D93F4D">
        <w:rPr>
          <w:rFonts w:ascii="Times New Roman" w:eastAsia="Times New Roman" w:hAnsi="Times New Roman"/>
          <w:bCs/>
          <w:i/>
          <w:sz w:val="28"/>
          <w:szCs w:val="28"/>
          <w:lang w:val="ro-RO"/>
        </w:rPr>
        <w:t xml:space="preserve"> întocmirea cât mai rapidă, de către ocolul silvic care asigura administrarea sau serviciile silvice, a documentației necesare în conformitate cu prevederile </w:t>
      </w:r>
      <w:r w:rsidR="00D93F4D">
        <w:rPr>
          <w:rFonts w:ascii="Times New Roman" w:eastAsia="Times New Roman" w:hAnsi="Times New Roman"/>
          <w:bCs/>
          <w:i/>
          <w:sz w:val="28"/>
          <w:szCs w:val="28"/>
          <w:lang w:val="ro-RO"/>
        </w:rPr>
        <w:t>O</w:t>
      </w:r>
      <w:r w:rsidR="00D93F4D" w:rsidRPr="00D93F4D">
        <w:rPr>
          <w:rFonts w:ascii="Times New Roman" w:eastAsia="Times New Roman" w:hAnsi="Times New Roman"/>
          <w:bCs/>
          <w:i/>
          <w:sz w:val="28"/>
          <w:szCs w:val="28"/>
          <w:lang w:val="ro-RO"/>
        </w:rPr>
        <w:t xml:space="preserve">rdinului 766 din 23.07.2018 (sau a legislației în vigoare la data apariției fenomenului); </w:t>
      </w:r>
    </w:p>
    <w:p w14:paraId="39D5650D" w14:textId="77777777" w:rsidR="00D93F4D" w:rsidRPr="00D93F4D" w:rsidRDefault="00D93F4D" w:rsidP="00D93F4D">
      <w:pPr>
        <w:numPr>
          <w:ilvl w:val="0"/>
          <w:numId w:val="28"/>
        </w:num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t xml:space="preserve">- Punerea în valoarea a arborilor afectați; </w:t>
      </w:r>
    </w:p>
    <w:p w14:paraId="4A927A1D" w14:textId="4041081E" w:rsidR="00D93F4D" w:rsidRPr="00D93F4D" w:rsidRDefault="004B1933" w:rsidP="00D93F4D">
      <w:pPr>
        <w:numPr>
          <w:ilvl w:val="0"/>
          <w:numId w:val="28"/>
        </w:numPr>
        <w:tabs>
          <w:tab w:val="left" w:pos="284"/>
          <w:tab w:val="left" w:pos="720"/>
        </w:tabs>
        <w:spacing w:after="0" w:line="240" w:lineRule="auto"/>
        <w:jc w:val="both"/>
        <w:rPr>
          <w:rFonts w:ascii="Times New Roman" w:eastAsia="Times New Roman" w:hAnsi="Times New Roman"/>
          <w:bCs/>
          <w:i/>
          <w:sz w:val="28"/>
          <w:szCs w:val="28"/>
          <w:lang w:val="ro-RO"/>
        </w:rPr>
      </w:pPr>
      <w:r>
        <w:rPr>
          <w:rFonts w:ascii="Times New Roman" w:eastAsia="Times New Roman" w:hAnsi="Times New Roman"/>
          <w:bCs/>
          <w:i/>
          <w:sz w:val="28"/>
          <w:szCs w:val="28"/>
          <w:lang w:val="ro-RO"/>
        </w:rPr>
        <w:t xml:space="preserve">- </w:t>
      </w:r>
      <w:r w:rsidR="00D93F4D" w:rsidRPr="00D93F4D">
        <w:rPr>
          <w:rFonts w:ascii="Times New Roman" w:eastAsia="Times New Roman" w:hAnsi="Times New Roman"/>
          <w:bCs/>
          <w:i/>
          <w:sz w:val="28"/>
          <w:szCs w:val="28"/>
          <w:lang w:val="ro-RO"/>
        </w:rPr>
        <w:t xml:space="preserve">Extragerea arborilor afectați cât mai repede cu putință pentru a evita extinderea fenomenelor s-au apariția altor fenomene (ex: în cazul arborilor de rășinoase, afectați de doborâturi, neextragerea acestora cât mai urgent posibil poate duce la deprecierea lemnului și apariția atacurilor de ipidae, etc.); </w:t>
      </w:r>
    </w:p>
    <w:p w14:paraId="706394EE" w14:textId="77777777" w:rsidR="00D93F4D" w:rsidRPr="00D93F4D" w:rsidRDefault="00D93F4D" w:rsidP="00D93F4D">
      <w:pPr>
        <w:numPr>
          <w:ilvl w:val="0"/>
          <w:numId w:val="28"/>
        </w:num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t xml:space="preserve">- Curatarea de resturi de exploatarea a suprafetelor în care s-au produs doboraturi și rupturi de vant și zapada, atacuri de ipidae ; </w:t>
      </w:r>
    </w:p>
    <w:p w14:paraId="37556BF7" w14:textId="77777777" w:rsidR="00D93F4D" w:rsidRPr="00D93F4D" w:rsidRDefault="00D93F4D" w:rsidP="00D93F4D">
      <w:pPr>
        <w:numPr>
          <w:ilvl w:val="0"/>
          <w:numId w:val="28"/>
        </w:num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t xml:space="preserve">- Împădurirea suprafețelor afectate cu specii aparţinând tipului natural fundamental de pădure; </w:t>
      </w:r>
    </w:p>
    <w:p w14:paraId="631BC629" w14:textId="77777777" w:rsidR="00D93F4D" w:rsidRPr="00D93F4D" w:rsidRDefault="00D93F4D" w:rsidP="00D93F4D">
      <w:pPr>
        <w:numPr>
          <w:ilvl w:val="0"/>
          <w:numId w:val="28"/>
        </w:num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t xml:space="preserve">- Stabilirea, eventual schimbarea, compoziţiilor ţel de regenerare sau de împădurire, astfel încât viitoarele arborete să prezinte o rezistență mai ridicată la factorii destabilizatori ce au condus la afectările respective. </w:t>
      </w:r>
    </w:p>
    <w:p w14:paraId="3B8DEE28" w14:textId="77777777" w:rsidR="00D93F4D" w:rsidRPr="00D93F4D" w:rsidRDefault="00D93F4D" w:rsidP="00D93F4D">
      <w:pPr>
        <w:numPr>
          <w:ilvl w:val="0"/>
          <w:numId w:val="28"/>
        </w:num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t xml:space="preserve">- Masuri de protectie pe lizierele deschise, perimetrale doboraturilor și rupturilor de vant și zapada, constand în amplasarea de curse tip Cluj, arbori cursa clasici pentru preintampinarea atacurilor de ipidae, combaterea ipidaelor; </w:t>
      </w:r>
    </w:p>
    <w:p w14:paraId="4EF65783" w14:textId="77777777" w:rsidR="00D93F4D" w:rsidRPr="00D93F4D" w:rsidRDefault="00D93F4D" w:rsidP="00D93F4D">
      <w:pPr>
        <w:numPr>
          <w:ilvl w:val="0"/>
          <w:numId w:val="28"/>
        </w:numPr>
        <w:tabs>
          <w:tab w:val="left" w:pos="284"/>
          <w:tab w:val="left" w:pos="720"/>
        </w:tabs>
        <w:spacing w:after="0" w:line="240" w:lineRule="auto"/>
        <w:jc w:val="both"/>
        <w:rPr>
          <w:rFonts w:ascii="Times New Roman" w:eastAsia="Times New Roman" w:hAnsi="Times New Roman"/>
          <w:bCs/>
          <w:i/>
          <w:sz w:val="28"/>
          <w:szCs w:val="28"/>
          <w:lang w:val="ro-RO"/>
        </w:rPr>
      </w:pPr>
      <w:r w:rsidRPr="00D93F4D">
        <w:rPr>
          <w:rFonts w:ascii="Times New Roman" w:eastAsia="Times New Roman" w:hAnsi="Times New Roman"/>
          <w:bCs/>
          <w:i/>
          <w:sz w:val="28"/>
          <w:szCs w:val="28"/>
          <w:lang w:val="ro-RO"/>
        </w:rPr>
        <w:t xml:space="preserve">- Masuri de combatere a daunatorilor pentru plantatiile înfiintate; </w:t>
      </w:r>
    </w:p>
    <w:p w14:paraId="7092BEB5" w14:textId="7B9DF2D6" w:rsidR="00D93F4D" w:rsidRPr="00271EDE" w:rsidRDefault="00D93F4D" w:rsidP="00BB2FEA">
      <w:pPr>
        <w:numPr>
          <w:ilvl w:val="0"/>
          <w:numId w:val="28"/>
        </w:numPr>
        <w:tabs>
          <w:tab w:val="left" w:pos="284"/>
          <w:tab w:val="left" w:pos="720"/>
        </w:tabs>
        <w:spacing w:after="0" w:line="240" w:lineRule="auto"/>
        <w:jc w:val="both"/>
        <w:rPr>
          <w:rFonts w:ascii="Times New Roman" w:eastAsia="Times New Roman" w:hAnsi="Times New Roman"/>
          <w:bCs/>
          <w:i/>
          <w:sz w:val="28"/>
          <w:szCs w:val="28"/>
          <w:u w:val="single"/>
          <w:lang w:val="ro-RO"/>
        </w:rPr>
      </w:pPr>
      <w:r w:rsidRPr="00271EDE">
        <w:rPr>
          <w:rFonts w:ascii="Times New Roman" w:eastAsia="Times New Roman" w:hAnsi="Times New Roman"/>
          <w:bCs/>
          <w:i/>
          <w:sz w:val="28"/>
          <w:szCs w:val="28"/>
          <w:lang w:val="ro-RO"/>
        </w:rPr>
        <w:t>- Pentru volumul recoltat din calamitați se vor face precom</w:t>
      </w:r>
      <w:r w:rsidR="00271EDE">
        <w:rPr>
          <w:rFonts w:ascii="Times New Roman" w:eastAsia="Times New Roman" w:hAnsi="Times New Roman"/>
          <w:bCs/>
          <w:i/>
          <w:sz w:val="28"/>
          <w:szCs w:val="28"/>
          <w:lang w:val="ro-RO"/>
        </w:rPr>
        <w:t>p</w:t>
      </w:r>
      <w:r w:rsidRPr="00271EDE">
        <w:rPr>
          <w:rFonts w:ascii="Times New Roman" w:eastAsia="Times New Roman" w:hAnsi="Times New Roman"/>
          <w:bCs/>
          <w:i/>
          <w:sz w:val="28"/>
          <w:szCs w:val="28"/>
          <w:lang w:val="ro-RO"/>
        </w:rPr>
        <w:t>t</w:t>
      </w:r>
      <w:r w:rsidR="00271EDE">
        <w:rPr>
          <w:rFonts w:ascii="Times New Roman" w:eastAsia="Times New Roman" w:hAnsi="Times New Roman"/>
          <w:bCs/>
          <w:i/>
          <w:sz w:val="28"/>
          <w:szCs w:val="28"/>
          <w:lang w:val="ro-RO"/>
        </w:rPr>
        <w:t>ă</w:t>
      </w:r>
      <w:r w:rsidRPr="00271EDE">
        <w:rPr>
          <w:rFonts w:ascii="Times New Roman" w:eastAsia="Times New Roman" w:hAnsi="Times New Roman"/>
          <w:bCs/>
          <w:i/>
          <w:sz w:val="28"/>
          <w:szCs w:val="28"/>
          <w:lang w:val="ro-RO"/>
        </w:rPr>
        <w:t>rile necesare în sensul opririi de la t</w:t>
      </w:r>
      <w:r w:rsidR="00271EDE">
        <w:rPr>
          <w:rFonts w:ascii="Times New Roman" w:eastAsia="Times New Roman" w:hAnsi="Times New Roman"/>
          <w:bCs/>
          <w:i/>
          <w:sz w:val="28"/>
          <w:szCs w:val="28"/>
          <w:lang w:val="ro-RO"/>
        </w:rPr>
        <w:t>ă</w:t>
      </w:r>
      <w:r w:rsidRPr="00271EDE">
        <w:rPr>
          <w:rFonts w:ascii="Times New Roman" w:eastAsia="Times New Roman" w:hAnsi="Times New Roman"/>
          <w:bCs/>
          <w:i/>
          <w:sz w:val="28"/>
          <w:szCs w:val="28"/>
          <w:lang w:val="ro-RO"/>
        </w:rPr>
        <w:t xml:space="preserve">iere a unui volum echivalent de produse principale din planul decenal pentru volume mici iar în cazul unor volume ce depasesc planul decenal de recoltare a produselor principale se vor respecta prevederilor legale în astfel de situații, putându-se ajunge până la întocmirea unui addendum la amenajament. </w:t>
      </w:r>
    </w:p>
    <w:p w14:paraId="64D7E7D7" w14:textId="1C6D1122" w:rsidR="00BD57AF" w:rsidRPr="00232CBD" w:rsidRDefault="00B610F3" w:rsidP="00620979">
      <w:pPr>
        <w:tabs>
          <w:tab w:val="left" w:pos="284"/>
          <w:tab w:val="left" w:pos="720"/>
        </w:tabs>
        <w:spacing w:after="0" w:line="240"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ab/>
      </w:r>
      <w:r>
        <w:rPr>
          <w:rFonts w:ascii="Times New Roman" w:eastAsia="Times New Roman" w:hAnsi="Times New Roman"/>
          <w:sz w:val="28"/>
          <w:szCs w:val="28"/>
          <w:lang w:val="ro-RO"/>
        </w:rPr>
        <w:tab/>
      </w:r>
      <w:r w:rsidR="00BD57AF" w:rsidRPr="00232CBD">
        <w:rPr>
          <w:rFonts w:ascii="Times New Roman" w:eastAsia="Times New Roman" w:hAnsi="Times New Roman"/>
          <w:sz w:val="28"/>
          <w:szCs w:val="28"/>
          <w:lang w:val="ro-RO"/>
        </w:rPr>
        <w:t xml:space="preserve">Prin amenajament nu sunt propuse realizarea de drumuri forestiere noi și nu se stabilește cadrul pentru realizarea proiectelor care sunt prevăzute în anexele nr. 1 și 2 din </w:t>
      </w:r>
      <w:r w:rsidR="00BD57AF" w:rsidRPr="00232CBD">
        <w:rPr>
          <w:rFonts w:ascii="Times New Roman" w:eastAsia="Times New Roman" w:hAnsi="Times New Roman"/>
          <w:sz w:val="28"/>
          <w:szCs w:val="28"/>
          <w:lang w:val="ro-RO"/>
        </w:rPr>
        <w:lastRenderedPageBreak/>
        <w:t>Directiva EIA, respectiv Legea 292/2018 privind evaluarea impactului asupra proiectelor pubice și private asupra mediului.</w:t>
      </w:r>
    </w:p>
    <w:p w14:paraId="0779A560" w14:textId="1B468E59" w:rsidR="00E45F29" w:rsidRPr="00232CBD" w:rsidRDefault="00BD57AF" w:rsidP="00620979">
      <w:pPr>
        <w:tabs>
          <w:tab w:val="left" w:pos="284"/>
          <w:tab w:val="left" w:pos="3402"/>
        </w:tabs>
        <w:spacing w:after="0" w:line="240" w:lineRule="auto"/>
        <w:jc w:val="both"/>
        <w:rPr>
          <w:rFonts w:ascii="Times New Roman" w:eastAsia="Times New Roman" w:hAnsi="Times New Roman"/>
          <w:sz w:val="28"/>
          <w:szCs w:val="28"/>
          <w:lang w:val="ro-RO"/>
        </w:rPr>
      </w:pPr>
      <w:r w:rsidRPr="00232CBD">
        <w:rPr>
          <w:rFonts w:ascii="Times New Roman" w:eastAsia="Times New Roman" w:hAnsi="Times New Roman"/>
          <w:sz w:val="28"/>
          <w:szCs w:val="28"/>
          <w:lang w:val="ro-RO"/>
        </w:rPr>
        <w:t>Accesul la fondul forestier se realizează pe drumuri forestiere și drumuri publice.</w:t>
      </w:r>
    </w:p>
    <w:p w14:paraId="4F903FBA" w14:textId="77777777" w:rsidR="00232540" w:rsidRPr="00232CBD" w:rsidRDefault="00232540" w:rsidP="00620979">
      <w:pPr>
        <w:spacing w:after="0" w:line="240" w:lineRule="auto"/>
        <w:ind w:firstLine="720"/>
        <w:jc w:val="both"/>
        <w:rPr>
          <w:rFonts w:ascii="Times New Roman" w:eastAsia="Times New Roman" w:hAnsi="Times New Roman"/>
          <w:kern w:val="28"/>
          <w:sz w:val="28"/>
          <w:szCs w:val="28"/>
          <w:lang w:val="ro-RO"/>
        </w:rPr>
      </w:pPr>
      <w:r w:rsidRPr="00232CBD">
        <w:rPr>
          <w:rFonts w:ascii="Times New Roman" w:eastAsia="Times New Roman" w:hAnsi="Times New Roman"/>
          <w:kern w:val="28"/>
          <w:sz w:val="28"/>
          <w:szCs w:val="28"/>
          <w:lang w:val="ro-RO"/>
        </w:rPr>
        <w:t>Proiectul nu implică alte activităţi decât cele legate de silvicultură şi exploatare forestieră.</w:t>
      </w:r>
    </w:p>
    <w:p w14:paraId="21113420" w14:textId="71F49A10" w:rsidR="00D93F4D" w:rsidRDefault="00232540" w:rsidP="00620979">
      <w:pPr>
        <w:spacing w:after="0" w:line="240" w:lineRule="auto"/>
        <w:ind w:firstLine="720"/>
        <w:jc w:val="both"/>
        <w:rPr>
          <w:rFonts w:ascii="Times New Roman" w:eastAsia="Times New Roman" w:hAnsi="Times New Roman"/>
          <w:kern w:val="28"/>
          <w:sz w:val="28"/>
          <w:szCs w:val="28"/>
          <w:lang w:val="ro-RO"/>
        </w:rPr>
      </w:pPr>
      <w:r w:rsidRPr="00232CBD">
        <w:rPr>
          <w:rFonts w:ascii="Times New Roman" w:eastAsia="Times New Roman" w:hAnsi="Times New Roman"/>
          <w:kern w:val="28"/>
          <w:sz w:val="28"/>
          <w:szCs w:val="28"/>
          <w:lang w:val="ro-RO"/>
        </w:rPr>
        <w:t xml:space="preserve">Amenajamentul silvic al </w:t>
      </w:r>
      <w:r w:rsidR="00D63006">
        <w:rPr>
          <w:rFonts w:ascii="Times New Roman" w:eastAsia="Times New Roman" w:hAnsi="Times New Roman"/>
          <w:kern w:val="28"/>
          <w:sz w:val="28"/>
          <w:szCs w:val="28"/>
          <w:lang w:val="ro-RO"/>
        </w:rPr>
        <w:t>UP I Bichigiu</w:t>
      </w:r>
      <w:r w:rsidRPr="00232CBD">
        <w:rPr>
          <w:rFonts w:ascii="Times New Roman" w:eastAsia="Times New Roman" w:hAnsi="Times New Roman"/>
          <w:bCs/>
          <w:kern w:val="28"/>
          <w:sz w:val="28"/>
          <w:szCs w:val="28"/>
          <w:lang w:val="ro-RO"/>
        </w:rPr>
        <w:t xml:space="preserve"> </w:t>
      </w:r>
      <w:r w:rsidRPr="00232CBD">
        <w:rPr>
          <w:rFonts w:ascii="Times New Roman" w:eastAsia="Times New Roman" w:hAnsi="Times New Roman"/>
          <w:kern w:val="28"/>
          <w:sz w:val="28"/>
          <w:szCs w:val="28"/>
          <w:lang w:val="ro-RO"/>
        </w:rPr>
        <w:t xml:space="preserve">se integrează în </w:t>
      </w:r>
      <w:r w:rsidRPr="00232CBD">
        <w:rPr>
          <w:rFonts w:ascii="Times New Roman" w:eastAsia="Times New Roman" w:hAnsi="Times New Roman"/>
          <w:bCs/>
          <w:kern w:val="28"/>
          <w:sz w:val="28"/>
          <w:szCs w:val="28"/>
          <w:lang w:val="ro-RO"/>
        </w:rPr>
        <w:t>obiectivele normale de conservare a naturii</w:t>
      </w:r>
      <w:r w:rsidR="00550501">
        <w:rPr>
          <w:rFonts w:ascii="Times New Roman" w:eastAsia="Times New Roman" w:hAnsi="Times New Roman"/>
          <w:bCs/>
          <w:kern w:val="28"/>
          <w:sz w:val="28"/>
          <w:szCs w:val="28"/>
          <w:lang w:val="ro-RO"/>
        </w:rPr>
        <w:t>.</w:t>
      </w:r>
      <w:r w:rsidRPr="00232CBD">
        <w:rPr>
          <w:rFonts w:ascii="Times New Roman" w:eastAsia="Times New Roman" w:hAnsi="Times New Roman"/>
          <w:kern w:val="28"/>
          <w:sz w:val="28"/>
          <w:szCs w:val="28"/>
          <w:lang w:val="ro-RO"/>
        </w:rPr>
        <w:t xml:space="preserve"> </w:t>
      </w:r>
    </w:p>
    <w:p w14:paraId="1CEBEBDA" w14:textId="36D4E991" w:rsidR="00232540" w:rsidRPr="00232CBD" w:rsidRDefault="00232540" w:rsidP="00620979">
      <w:pPr>
        <w:spacing w:after="0" w:line="240" w:lineRule="auto"/>
        <w:ind w:firstLine="720"/>
        <w:jc w:val="both"/>
        <w:rPr>
          <w:rFonts w:ascii="Times New Roman" w:eastAsia="Times New Roman" w:hAnsi="Times New Roman"/>
          <w:bCs/>
          <w:kern w:val="28"/>
          <w:sz w:val="28"/>
          <w:szCs w:val="28"/>
          <w:lang w:val="ro-RO"/>
        </w:rPr>
      </w:pPr>
      <w:r w:rsidRPr="00232CBD">
        <w:rPr>
          <w:rFonts w:ascii="Times New Roman" w:eastAsia="Times New Roman" w:hAnsi="Times New Roman"/>
          <w:bCs/>
          <w:kern w:val="28"/>
          <w:sz w:val="28"/>
          <w:szCs w:val="28"/>
          <w:lang w:val="ro-RO"/>
        </w:rPr>
        <w:t xml:space="preserve">Suprafaţa din amenajament nu se suprapune peste nicio arie protejată din zonă. </w:t>
      </w:r>
    </w:p>
    <w:p w14:paraId="4BEF812D" w14:textId="585F52CC" w:rsidR="00232540" w:rsidRDefault="00232540" w:rsidP="00620979">
      <w:pPr>
        <w:spacing w:after="0" w:line="240" w:lineRule="auto"/>
        <w:ind w:firstLine="720"/>
        <w:jc w:val="both"/>
        <w:rPr>
          <w:rFonts w:ascii="Times New Roman" w:eastAsia="Times New Roman" w:hAnsi="Times New Roman"/>
          <w:kern w:val="28"/>
          <w:sz w:val="28"/>
          <w:szCs w:val="28"/>
          <w:lang w:val="ro-RO"/>
        </w:rPr>
      </w:pPr>
      <w:r w:rsidRPr="00232CBD">
        <w:rPr>
          <w:rFonts w:ascii="Times New Roman" w:eastAsia="Times New Roman" w:hAnsi="Times New Roman"/>
          <w:kern w:val="28"/>
          <w:sz w:val="28"/>
          <w:szCs w:val="28"/>
          <w:lang w:val="ro-RO"/>
        </w:rPr>
        <w:t>Managementul propus de Amenajamentul Silvic urmăreşte menţinerea interacţiunii armonioase a omului cu natura prin protejarea diversităţii habitatelor, speciilor şi peisajului</w:t>
      </w:r>
      <w:r w:rsidR="00550501">
        <w:rPr>
          <w:rFonts w:ascii="Times New Roman" w:eastAsia="Times New Roman" w:hAnsi="Times New Roman"/>
          <w:kern w:val="28"/>
          <w:sz w:val="28"/>
          <w:szCs w:val="28"/>
          <w:lang w:val="ro-RO"/>
        </w:rPr>
        <w:t xml:space="preserve">, prin </w:t>
      </w:r>
      <w:r w:rsidR="00550501" w:rsidRPr="00550501">
        <w:rPr>
          <w:rFonts w:ascii="Times New Roman" w:eastAsia="Times New Roman" w:hAnsi="Times New Roman"/>
          <w:kern w:val="28"/>
          <w:sz w:val="28"/>
          <w:szCs w:val="28"/>
          <w:lang w:val="ro-RO"/>
        </w:rPr>
        <w:t>absorbţi</w:t>
      </w:r>
      <w:r w:rsidR="00550501">
        <w:rPr>
          <w:rFonts w:ascii="Times New Roman" w:eastAsia="Times New Roman" w:hAnsi="Times New Roman"/>
          <w:kern w:val="28"/>
          <w:sz w:val="28"/>
          <w:szCs w:val="28"/>
          <w:lang w:val="ro-RO"/>
        </w:rPr>
        <w:t>a</w:t>
      </w:r>
      <w:r w:rsidR="00550501" w:rsidRPr="00550501">
        <w:rPr>
          <w:rFonts w:ascii="Times New Roman" w:eastAsia="Times New Roman" w:hAnsi="Times New Roman"/>
          <w:kern w:val="28"/>
          <w:sz w:val="28"/>
          <w:szCs w:val="28"/>
          <w:lang w:val="ro-RO"/>
        </w:rPr>
        <w:t xml:space="preserve"> și f</w:t>
      </w:r>
      <w:r w:rsidR="00F42FAC">
        <w:rPr>
          <w:rFonts w:ascii="Times New Roman" w:eastAsia="Times New Roman" w:hAnsi="Times New Roman"/>
          <w:kern w:val="28"/>
          <w:sz w:val="28"/>
          <w:szCs w:val="28"/>
          <w:lang w:val="ro-RO"/>
        </w:rPr>
        <w:t>I</w:t>
      </w:r>
      <w:r w:rsidR="00550501" w:rsidRPr="00550501">
        <w:rPr>
          <w:rFonts w:ascii="Times New Roman" w:eastAsia="Times New Roman" w:hAnsi="Times New Roman"/>
          <w:kern w:val="28"/>
          <w:sz w:val="28"/>
          <w:szCs w:val="28"/>
          <w:lang w:val="ro-RO"/>
        </w:rPr>
        <w:t>are</w:t>
      </w:r>
      <w:r w:rsidR="00550501">
        <w:rPr>
          <w:rFonts w:ascii="Times New Roman" w:eastAsia="Times New Roman" w:hAnsi="Times New Roman"/>
          <w:kern w:val="28"/>
          <w:sz w:val="28"/>
          <w:szCs w:val="28"/>
          <w:lang w:val="ro-RO"/>
        </w:rPr>
        <w:t>a</w:t>
      </w:r>
      <w:r w:rsidR="00550501" w:rsidRPr="00550501">
        <w:rPr>
          <w:rFonts w:ascii="Times New Roman" w:eastAsia="Times New Roman" w:hAnsi="Times New Roman"/>
          <w:kern w:val="28"/>
          <w:sz w:val="28"/>
          <w:szCs w:val="28"/>
          <w:lang w:val="ro-RO"/>
        </w:rPr>
        <w:t xml:space="preserve"> carbonului din atmosferă pe păm</w:t>
      </w:r>
      <w:r w:rsidR="00550501">
        <w:rPr>
          <w:rFonts w:ascii="Times New Roman" w:eastAsia="Times New Roman" w:hAnsi="Times New Roman"/>
          <w:kern w:val="28"/>
          <w:sz w:val="28"/>
          <w:szCs w:val="28"/>
          <w:lang w:val="ro-RO"/>
        </w:rPr>
        <w:t>â</w:t>
      </w:r>
      <w:r w:rsidR="00550501" w:rsidRPr="00550501">
        <w:rPr>
          <w:rFonts w:ascii="Times New Roman" w:eastAsia="Times New Roman" w:hAnsi="Times New Roman"/>
          <w:kern w:val="28"/>
          <w:sz w:val="28"/>
          <w:szCs w:val="28"/>
          <w:lang w:val="ro-RO"/>
        </w:rPr>
        <w:t>nt</w:t>
      </w:r>
      <w:r w:rsidRPr="00232CBD">
        <w:rPr>
          <w:rFonts w:ascii="Times New Roman" w:eastAsia="Times New Roman" w:hAnsi="Times New Roman"/>
          <w:kern w:val="28"/>
          <w:sz w:val="28"/>
          <w:szCs w:val="28"/>
          <w:lang w:val="ro-RO"/>
        </w:rPr>
        <w:t>.</w:t>
      </w:r>
    </w:p>
    <w:p w14:paraId="341A7C69" w14:textId="0D18C89F" w:rsidR="00550501" w:rsidRPr="00550501" w:rsidRDefault="00550501" w:rsidP="00550501">
      <w:pPr>
        <w:spacing w:after="0" w:line="240" w:lineRule="auto"/>
        <w:ind w:firstLine="720"/>
        <w:jc w:val="both"/>
        <w:rPr>
          <w:rFonts w:ascii="Times New Roman" w:eastAsia="Times New Roman" w:hAnsi="Times New Roman"/>
          <w:kern w:val="28"/>
          <w:sz w:val="28"/>
          <w:szCs w:val="28"/>
          <w:lang w:val="ro-RO"/>
        </w:rPr>
      </w:pPr>
      <w:r w:rsidRPr="00550501">
        <w:rPr>
          <w:rFonts w:ascii="Times New Roman" w:eastAsia="Times New Roman" w:hAnsi="Times New Roman"/>
          <w:bCs/>
          <w:iCs/>
          <w:kern w:val="28"/>
          <w:sz w:val="28"/>
          <w:szCs w:val="28"/>
          <w:lang w:val="ro-RO"/>
        </w:rPr>
        <w:t>Amenajamentele silvice</w:t>
      </w:r>
      <w:r w:rsidRPr="00550501">
        <w:rPr>
          <w:rFonts w:ascii="Times New Roman" w:eastAsia="Times New Roman" w:hAnsi="Times New Roman"/>
          <w:kern w:val="28"/>
          <w:sz w:val="28"/>
          <w:szCs w:val="28"/>
          <w:lang w:val="ro-RO"/>
        </w:rPr>
        <w:t xml:space="preserve">, </w:t>
      </w:r>
      <w:r w:rsidRPr="00550501">
        <w:rPr>
          <w:rFonts w:ascii="Times New Roman" w:eastAsia="Times New Roman" w:hAnsi="Times New Roman"/>
          <w:bCs/>
          <w:iCs/>
          <w:kern w:val="28"/>
          <w:sz w:val="28"/>
          <w:szCs w:val="28"/>
          <w:lang w:val="ro-RO"/>
        </w:rPr>
        <w:t xml:space="preserve">au un rol benefic asupra pădurii, prin asigurarea permanenţei şi integrităţii acesteia, </w:t>
      </w:r>
      <w:r w:rsidRPr="00550501">
        <w:rPr>
          <w:rFonts w:ascii="Times New Roman" w:eastAsia="Times New Roman" w:hAnsi="Times New Roman"/>
          <w:iCs/>
          <w:kern w:val="28"/>
          <w:sz w:val="28"/>
          <w:szCs w:val="28"/>
          <w:lang w:val="ro-RO"/>
        </w:rPr>
        <w:t>necesare menţinerii stării favorabile de conservare a habitatelor şi speciilor</w:t>
      </w:r>
      <w:r w:rsidRPr="00550501">
        <w:rPr>
          <w:rFonts w:ascii="Times New Roman" w:eastAsia="Times New Roman" w:hAnsi="Times New Roman"/>
          <w:kern w:val="28"/>
          <w:sz w:val="28"/>
          <w:szCs w:val="28"/>
          <w:lang w:val="ro-RO"/>
        </w:rPr>
        <w:t xml:space="preserve">. </w:t>
      </w:r>
      <w:r w:rsidRPr="00550501">
        <w:rPr>
          <w:rFonts w:ascii="Times New Roman" w:eastAsia="Times New Roman" w:hAnsi="Times New Roman"/>
          <w:bCs/>
          <w:iCs/>
          <w:kern w:val="28"/>
          <w:sz w:val="28"/>
          <w:szCs w:val="28"/>
          <w:lang w:val="ro-RO"/>
        </w:rPr>
        <w:t xml:space="preserve">Reglementările pe care amenajamentele le implementează </w:t>
      </w:r>
      <w:r w:rsidRPr="00550501">
        <w:rPr>
          <w:rFonts w:ascii="Times New Roman" w:eastAsia="Times New Roman" w:hAnsi="Times New Roman"/>
          <w:kern w:val="28"/>
          <w:sz w:val="28"/>
          <w:szCs w:val="28"/>
          <w:lang w:val="ro-RO"/>
        </w:rPr>
        <w:t xml:space="preserve">(împreună cu alte acte legislative ale sectorului silvic), </w:t>
      </w:r>
      <w:r w:rsidRPr="00550501">
        <w:rPr>
          <w:rFonts w:ascii="Times New Roman" w:eastAsia="Times New Roman" w:hAnsi="Times New Roman"/>
          <w:bCs/>
          <w:iCs/>
          <w:kern w:val="28"/>
          <w:sz w:val="28"/>
          <w:szCs w:val="28"/>
          <w:lang w:val="ro-RO"/>
        </w:rPr>
        <w:t xml:space="preserve">asigură existenţa şi protecţia anumitor componente şi conexiuni ale ecosistemelor, </w:t>
      </w:r>
      <w:r w:rsidRPr="00550501">
        <w:rPr>
          <w:rFonts w:ascii="Times New Roman" w:eastAsia="Times New Roman" w:hAnsi="Times New Roman"/>
          <w:kern w:val="28"/>
          <w:sz w:val="28"/>
          <w:szCs w:val="28"/>
          <w:lang w:val="ro-RO"/>
        </w:rPr>
        <w:t>din cuprinsul suprafeţei studiate (inclusiv ale habitatelor şi/sau speciilor protejate).</w:t>
      </w:r>
    </w:p>
    <w:p w14:paraId="13742953" w14:textId="199233E7" w:rsidR="00550501" w:rsidRPr="00550501" w:rsidRDefault="00550501" w:rsidP="00550501">
      <w:pPr>
        <w:spacing w:after="0" w:line="240" w:lineRule="auto"/>
        <w:ind w:firstLine="720"/>
        <w:jc w:val="both"/>
        <w:rPr>
          <w:rFonts w:ascii="Times New Roman" w:eastAsia="Times New Roman" w:hAnsi="Times New Roman"/>
          <w:kern w:val="28"/>
          <w:sz w:val="28"/>
          <w:szCs w:val="28"/>
          <w:lang w:val="ro-RO"/>
        </w:rPr>
      </w:pPr>
      <w:r w:rsidRPr="00550501">
        <w:rPr>
          <w:rFonts w:ascii="Times New Roman" w:eastAsia="Times New Roman" w:hAnsi="Times New Roman"/>
          <w:bCs/>
          <w:iCs/>
          <w:kern w:val="28"/>
          <w:sz w:val="28"/>
          <w:szCs w:val="28"/>
          <w:lang w:val="ro-RO"/>
        </w:rPr>
        <w:t>Un deziderat de prim ordin al amenajamentului silvic este crearea condiţiilor pentru menţinerea şi asigurarea stabilităţii biodiversităţii ecosistemelor şi speciilor de plante şi/sau animale (din întreg fondul forestier naţional, nu numai din zona siturilor constituite în acesta).</w:t>
      </w:r>
    </w:p>
    <w:p w14:paraId="60CA0567" w14:textId="3E3B66BA" w:rsidR="00E45F29" w:rsidRPr="00232CBD" w:rsidRDefault="00232540" w:rsidP="00620979">
      <w:pPr>
        <w:spacing w:after="0" w:line="240" w:lineRule="auto"/>
        <w:ind w:firstLine="720"/>
        <w:jc w:val="both"/>
        <w:rPr>
          <w:rFonts w:ascii="Times New Roman" w:eastAsia="Times New Roman" w:hAnsi="Times New Roman"/>
          <w:kern w:val="28"/>
          <w:sz w:val="28"/>
          <w:szCs w:val="28"/>
          <w:lang w:val="ro-RO"/>
        </w:rPr>
      </w:pPr>
      <w:r w:rsidRPr="00232CBD">
        <w:rPr>
          <w:rFonts w:ascii="Times New Roman" w:eastAsia="Times New Roman" w:hAnsi="Times New Roman"/>
          <w:kern w:val="28"/>
          <w:sz w:val="28"/>
          <w:szCs w:val="28"/>
          <w:lang w:val="ro-RO"/>
        </w:rPr>
        <w:t>Amenajamentul se corelează cu amenajamentele silvice ale suprafeţelor limitrofe, creând condiţii optime pentru a asigura continuitatea vegetaţiei fondului forestier</w:t>
      </w:r>
    </w:p>
    <w:p w14:paraId="1ED22473" w14:textId="2EE0C2E8" w:rsidR="00A6043B" w:rsidRPr="00A6043B" w:rsidRDefault="00A6043B" w:rsidP="00A6043B">
      <w:pPr>
        <w:tabs>
          <w:tab w:val="left" w:pos="284"/>
        </w:tabs>
        <w:spacing w:after="0" w:line="240" w:lineRule="auto"/>
        <w:jc w:val="both"/>
        <w:rPr>
          <w:rFonts w:ascii="Times New Roman" w:eastAsia="Times New Roman" w:hAnsi="Times New Roman"/>
          <w:b/>
          <w:i/>
          <w:sz w:val="28"/>
          <w:szCs w:val="28"/>
          <w:lang w:val="ro-RO"/>
        </w:rPr>
      </w:pPr>
      <w:r>
        <w:rPr>
          <w:rFonts w:ascii="Times New Roman" w:eastAsia="Times New Roman" w:hAnsi="Times New Roman"/>
          <w:b/>
          <w:i/>
          <w:sz w:val="28"/>
          <w:szCs w:val="28"/>
          <w:lang w:val="ro-RO"/>
        </w:rPr>
        <w:tab/>
      </w:r>
      <w:r>
        <w:rPr>
          <w:rFonts w:ascii="Times New Roman" w:eastAsia="Times New Roman" w:hAnsi="Times New Roman"/>
          <w:b/>
          <w:i/>
          <w:sz w:val="28"/>
          <w:szCs w:val="28"/>
          <w:lang w:val="ro-RO"/>
        </w:rPr>
        <w:tab/>
      </w:r>
      <w:r w:rsidRPr="00A6043B">
        <w:rPr>
          <w:rFonts w:ascii="Times New Roman" w:eastAsia="Times New Roman" w:hAnsi="Times New Roman"/>
          <w:b/>
          <w:i/>
          <w:sz w:val="28"/>
          <w:szCs w:val="28"/>
          <w:lang w:val="ro-RO"/>
        </w:rPr>
        <w:t>În urma verificării ediției a 1</w:t>
      </w:r>
      <w:r>
        <w:rPr>
          <w:rFonts w:ascii="Times New Roman" w:eastAsia="Times New Roman" w:hAnsi="Times New Roman"/>
          <w:b/>
          <w:i/>
          <w:sz w:val="28"/>
          <w:szCs w:val="28"/>
          <w:lang w:val="ro-RO"/>
        </w:rPr>
        <w:t>4</w:t>
      </w:r>
      <w:r w:rsidRPr="00A6043B">
        <w:rPr>
          <w:rFonts w:ascii="Times New Roman" w:eastAsia="Times New Roman" w:hAnsi="Times New Roman"/>
          <w:b/>
          <w:i/>
          <w:sz w:val="28"/>
          <w:szCs w:val="28"/>
          <w:lang w:val="ro-RO"/>
        </w:rPr>
        <w:t xml:space="preserve">-a a Catalogului pădurilor virgine și cvasivirgine din România, publicat pe site-ul Ministerului Mediului, Apelor și Pădurilor, la data de </w:t>
      </w:r>
      <w:r>
        <w:rPr>
          <w:rFonts w:ascii="Times New Roman" w:eastAsia="Times New Roman" w:hAnsi="Times New Roman"/>
          <w:b/>
          <w:i/>
          <w:sz w:val="28"/>
          <w:szCs w:val="28"/>
          <w:lang w:val="ro-RO"/>
        </w:rPr>
        <w:t>12.05</w:t>
      </w:r>
      <w:r w:rsidRPr="00A6043B">
        <w:rPr>
          <w:rFonts w:ascii="Times New Roman" w:eastAsia="Times New Roman" w:hAnsi="Times New Roman"/>
          <w:b/>
          <w:i/>
          <w:sz w:val="28"/>
          <w:szCs w:val="28"/>
          <w:lang w:val="ro-RO"/>
        </w:rPr>
        <w:t>.202</w:t>
      </w:r>
      <w:r>
        <w:rPr>
          <w:rFonts w:ascii="Times New Roman" w:eastAsia="Times New Roman" w:hAnsi="Times New Roman"/>
          <w:b/>
          <w:i/>
          <w:sz w:val="28"/>
          <w:szCs w:val="28"/>
          <w:lang w:val="ro-RO"/>
        </w:rPr>
        <w:t>3</w:t>
      </w:r>
      <w:r w:rsidRPr="00A6043B">
        <w:rPr>
          <w:rFonts w:ascii="Times New Roman" w:eastAsia="Times New Roman" w:hAnsi="Times New Roman"/>
          <w:b/>
          <w:i/>
          <w:sz w:val="28"/>
          <w:szCs w:val="28"/>
          <w:lang w:val="ro-RO"/>
        </w:rPr>
        <w:t xml:space="preserve">, fondul forestier cuprins în </w:t>
      </w:r>
      <w:r w:rsidR="00550501" w:rsidRPr="00550501">
        <w:rPr>
          <w:rFonts w:ascii="Times New Roman" w:eastAsia="Times New Roman" w:hAnsi="Times New Roman"/>
          <w:b/>
          <w:i/>
          <w:sz w:val="28"/>
          <w:szCs w:val="28"/>
          <w:lang w:val="ro-RO"/>
        </w:rPr>
        <w:t>UP I Bichigiu</w:t>
      </w:r>
      <w:r w:rsidR="00550501" w:rsidRPr="00550501">
        <w:rPr>
          <w:rFonts w:ascii="Times New Roman" w:eastAsia="Times New Roman" w:hAnsi="Times New Roman"/>
          <w:b/>
          <w:bCs/>
          <w:i/>
          <w:sz w:val="28"/>
          <w:szCs w:val="28"/>
          <w:lang w:val="ro-RO"/>
        </w:rPr>
        <w:t xml:space="preserve"> </w:t>
      </w:r>
      <w:r w:rsidRPr="00A6043B">
        <w:rPr>
          <w:rFonts w:ascii="Times New Roman" w:eastAsia="Times New Roman" w:hAnsi="Times New Roman"/>
          <w:b/>
          <w:i/>
          <w:sz w:val="28"/>
          <w:szCs w:val="28"/>
          <w:lang w:val="ro-RO"/>
        </w:rPr>
        <w:t>nu este inclus în Catalogului pădurilor virgine și cvasivirgine din România.</w:t>
      </w:r>
    </w:p>
    <w:p w14:paraId="4E217E55" w14:textId="77777777" w:rsidR="00232540" w:rsidRDefault="00232540" w:rsidP="00620979">
      <w:pPr>
        <w:tabs>
          <w:tab w:val="left" w:pos="284"/>
        </w:tabs>
        <w:spacing w:after="0" w:line="240" w:lineRule="auto"/>
        <w:jc w:val="both"/>
        <w:rPr>
          <w:rFonts w:ascii="Times New Roman" w:eastAsia="Times New Roman" w:hAnsi="Times New Roman"/>
          <w:b/>
          <w:sz w:val="28"/>
          <w:szCs w:val="28"/>
          <w:lang w:val="ro-RO"/>
        </w:rPr>
      </w:pPr>
    </w:p>
    <w:p w14:paraId="39C0A4AB" w14:textId="400D0264" w:rsidR="00AF48E5" w:rsidRPr="00AF48E5" w:rsidRDefault="00AF48E5" w:rsidP="00620979">
      <w:pPr>
        <w:tabs>
          <w:tab w:val="left" w:pos="284"/>
        </w:tabs>
        <w:spacing w:after="0" w:line="240" w:lineRule="auto"/>
        <w:jc w:val="both"/>
        <w:rPr>
          <w:rFonts w:ascii="Times New Roman" w:eastAsia="Times New Roman" w:hAnsi="Times New Roman"/>
          <w:b/>
          <w:sz w:val="28"/>
          <w:szCs w:val="28"/>
          <w:lang w:val="ro-RO"/>
        </w:rPr>
      </w:pPr>
      <w:r w:rsidRPr="00AF48E5">
        <w:rPr>
          <w:rFonts w:ascii="Times New Roman" w:eastAsia="Times New Roman" w:hAnsi="Times New Roman"/>
          <w:b/>
          <w:sz w:val="28"/>
          <w:szCs w:val="28"/>
          <w:lang w:val="ro-RO"/>
        </w:rPr>
        <w:t xml:space="preserve">Măsuri de gospodărire a arboretelor </w:t>
      </w:r>
    </w:p>
    <w:p w14:paraId="2E79FE60" w14:textId="77777777" w:rsidR="00AF48E5" w:rsidRPr="00160C1D"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160C1D">
        <w:rPr>
          <w:rFonts w:ascii="Times New Roman" w:eastAsia="Times New Roman" w:hAnsi="Times New Roman"/>
          <w:b/>
          <w:bCs/>
          <w:i/>
          <w:sz w:val="28"/>
          <w:szCs w:val="28"/>
          <w:lang w:val="ro-RO"/>
        </w:rPr>
        <w:t xml:space="preserve">1.Caracteristicile planurilor şi programelor cu privire, în special, la: </w:t>
      </w:r>
    </w:p>
    <w:p w14:paraId="192082F1"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14:paraId="0F4C17C5"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prin Amenajamentul Silvic nu se implementează viitoare proiecte aşa cum sunt definite conform anexelor nr.1 și 2 ale Legii nr. 292/2018, </w:t>
      </w:r>
    </w:p>
    <w:p w14:paraId="7538873A"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Amenajamentul Silvic, nu prevede:</w:t>
      </w:r>
    </w:p>
    <w:p w14:paraId="14A8B1C9" w14:textId="77777777" w:rsidR="00AF48E5" w:rsidRPr="00AF48E5"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de construcţii (inclusiv drumuri forestiere);</w:t>
      </w:r>
    </w:p>
    <w:p w14:paraId="26B92D49" w14:textId="77777777" w:rsidR="00AF48E5" w:rsidRPr="00AF48E5"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de lucrări care să devieze cursuri de apă, poluare fonică pe perioadă lungă şi continuu sau prin care să se exploateze zăcăminte naturale de suprafaţă sau subterane (inclusiv ape);</w:t>
      </w:r>
    </w:p>
    <w:p w14:paraId="290B0504" w14:textId="77777777" w:rsidR="00AF48E5" w:rsidRPr="00AF48E5"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împăduriri pentru terenuri pe care nu a existat anterior vegetaţie forestieră;</w:t>
      </w:r>
    </w:p>
    <w:p w14:paraId="26CC2679" w14:textId="77777777" w:rsidR="00AF48E5" w:rsidRPr="00AF48E5"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de defrişări în vederea schimbării categoriei de folosinţă a terenului;</w:t>
      </w:r>
    </w:p>
    <w:p w14:paraId="00ECB665" w14:textId="77777777" w:rsidR="00AF48E5" w:rsidRPr="00AF48E5"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crearea de bariere care să ducă la izolarea reproductivă a vreunei specii de interes comunitar;</w:t>
      </w:r>
    </w:p>
    <w:p w14:paraId="141DEA48" w14:textId="77777777" w:rsidR="00AF48E5" w:rsidRPr="00AF48E5"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utilizarea, stocarea, transportul sau prelucrarea de substanţe, materiale, deşeuri solide care ar putea afecta speciile sau habitatele  din aceste suprafeţe; </w:t>
      </w:r>
    </w:p>
    <w:p w14:paraId="5AB1785D" w14:textId="77777777" w:rsidR="00AF48E5" w:rsidRPr="00AF48E5"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sunt prevăzute lucrări de demolare;</w:t>
      </w:r>
    </w:p>
    <w:p w14:paraId="65637391" w14:textId="77777777" w:rsidR="00AF48E5" w:rsidRPr="00AF48E5"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sunt prevăzute racordări la rețele de apă, curent, gaz, canalizare.</w:t>
      </w:r>
    </w:p>
    <w:p w14:paraId="335579DD"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t>b) gradul în care planul sau programul influenţează alte planuri şi programe, inclusiv pe cele în care se integrează sau care derivă din ele;</w:t>
      </w:r>
    </w:p>
    <w:p w14:paraId="7130D43F"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xml:space="preserve">- în zonă nu sunt propuse alte planuri sau programe; </w:t>
      </w:r>
    </w:p>
    <w:p w14:paraId="794B613B"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 relevanţa planului sau programului în/pentru integrarea consideraţiilor de mediu, mai ales din perspectiva promovării dezvoltării durabile;</w:t>
      </w:r>
    </w:p>
    <w:p w14:paraId="5BDE0772"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în baza prevederilor Amenajamentului Silvic, gospodărirea pădurilor se va face în conformitate cu prevederile Codului Silvic (Legea 46/2008, cu modificările ulterioare), fapt ce conduce la menţinerea sau refacerea unei stări de conservare favorabile a habitatelor forestiere, implicit la menţinerea şi îmbunătăţirea tuturor habitatelor şi speciilor existente în cadrul teritoriului luat în studiu;</w:t>
      </w:r>
    </w:p>
    <w:p w14:paraId="6FD099B8"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d) problemele de mediu relevante pentru plan sau program; </w:t>
      </w:r>
    </w:p>
    <w:p w14:paraId="30A62AF8" w14:textId="1621EF9F"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w:t>
      </w:r>
      <w:r w:rsidR="00550501" w:rsidRPr="00550501">
        <w:rPr>
          <w:rFonts w:ascii="Times New Roman" w:eastAsia="Times New Roman" w:hAnsi="Times New Roman"/>
          <w:bCs/>
          <w:i/>
          <w:iCs/>
          <w:sz w:val="28"/>
          <w:szCs w:val="28"/>
          <w:lang w:val="ro-RO"/>
        </w:rPr>
        <w:t>impactul potenţial asupra mediului din zona analizată, este minimal (practic nesemnificativ) şi de foarte scurtă durată</w:t>
      </w:r>
      <w:r w:rsidR="00550501" w:rsidRPr="00550501">
        <w:rPr>
          <w:rFonts w:ascii="Times New Roman" w:eastAsia="Times New Roman" w:hAnsi="Times New Roman"/>
          <w:b/>
          <w:bCs/>
          <w:i/>
          <w:iCs/>
          <w:sz w:val="28"/>
          <w:szCs w:val="28"/>
          <w:lang w:val="ro-RO"/>
        </w:rPr>
        <w:t xml:space="preserve"> </w:t>
      </w:r>
      <w:r w:rsidR="00550501" w:rsidRPr="00550501">
        <w:rPr>
          <w:rFonts w:ascii="Times New Roman" w:eastAsia="Times New Roman" w:hAnsi="Times New Roman"/>
          <w:bCs/>
          <w:i/>
          <w:sz w:val="28"/>
          <w:szCs w:val="28"/>
          <w:lang w:val="ro-RO"/>
        </w:rPr>
        <w:t>(având în vedere că prevederile amenajamentelor sunt pentru o perioadă de 10 ani, suprafaţa pe care se va executa o lucrarea, implicit timpul de execuţie al acesteia, este foarte redusă – 10% din cea înregistrată în planurile de recoltare şi cultură)</w:t>
      </w:r>
      <w:r w:rsidRPr="00AF48E5">
        <w:rPr>
          <w:rFonts w:ascii="Times New Roman" w:eastAsia="Times New Roman" w:hAnsi="Times New Roman"/>
          <w:bCs/>
          <w:i/>
          <w:sz w:val="28"/>
          <w:szCs w:val="28"/>
          <w:lang w:val="ro-RO"/>
        </w:rPr>
        <w:t>;</w:t>
      </w:r>
    </w:p>
    <w:p w14:paraId="71CB4122"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pentru diminuarea impactului asupra factorilor de mediu se impun o serie de măsuri:</w:t>
      </w:r>
    </w:p>
    <w:p w14:paraId="1D8EBBC6"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Factorul de mediu aer</w:t>
      </w:r>
      <w:r w:rsidRPr="00AF48E5">
        <w:rPr>
          <w:rFonts w:ascii="Times New Roman" w:eastAsia="Times New Roman" w:hAnsi="Times New Roman"/>
          <w:bCs/>
          <w:i/>
          <w:sz w:val="28"/>
          <w:szCs w:val="28"/>
          <w:lang w:val="ro-RO"/>
        </w:rPr>
        <w:t>:</w:t>
      </w:r>
    </w:p>
    <w:p w14:paraId="07C66FAD" w14:textId="77777777" w:rsidR="00AF48E5" w:rsidRPr="00AF48E5" w:rsidRDefault="00AF48E5" w:rsidP="00160C1D">
      <w:pPr>
        <w:numPr>
          <w:ilvl w:val="0"/>
          <w:numId w:val="14"/>
        </w:numPr>
        <w:tabs>
          <w:tab w:val="left" w:pos="284"/>
        </w:tabs>
        <w:spacing w:after="0" w:line="240" w:lineRule="auto"/>
        <w:ind w:left="0" w:firstLine="36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folosirea de utilaje şi mijloace auto dotate cu motoare termice care să respecte normele de poluare EURO 3 - EURO 5;</w:t>
      </w:r>
    </w:p>
    <w:p w14:paraId="62B70408" w14:textId="77777777" w:rsidR="00AF48E5" w:rsidRPr="00AF48E5" w:rsidRDefault="00AF48E5" w:rsidP="00160C1D">
      <w:pPr>
        <w:numPr>
          <w:ilvl w:val="0"/>
          <w:numId w:val="14"/>
        </w:numPr>
        <w:tabs>
          <w:tab w:val="left" w:pos="284"/>
        </w:tabs>
        <w:spacing w:after="0" w:line="240" w:lineRule="auto"/>
        <w:ind w:left="0" w:firstLine="36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efectuarea la timp a reviziilor şi reparaţiilor a motoarelor termice din dotarea utilajelor şi a mijloacelor auto;</w:t>
      </w:r>
    </w:p>
    <w:p w14:paraId="22228BFD" w14:textId="77777777" w:rsidR="00AF48E5" w:rsidRPr="00AF48E5" w:rsidRDefault="00AF48E5" w:rsidP="00160C1D">
      <w:pPr>
        <w:numPr>
          <w:ilvl w:val="0"/>
          <w:numId w:val="14"/>
        </w:numPr>
        <w:tabs>
          <w:tab w:val="left" w:pos="284"/>
        </w:tabs>
        <w:spacing w:after="0" w:line="240" w:lineRule="auto"/>
        <w:ind w:left="0" w:firstLine="36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etapizarea lucrărilor silvice cu distribuirea desfăşurării lor pe suprafeţe restrânse de pădure;</w:t>
      </w:r>
    </w:p>
    <w:p w14:paraId="22611DA9" w14:textId="77777777" w:rsidR="00AF48E5" w:rsidRPr="00AF48E5" w:rsidRDefault="00AF48E5" w:rsidP="00160C1D">
      <w:pPr>
        <w:numPr>
          <w:ilvl w:val="0"/>
          <w:numId w:val="14"/>
        </w:numPr>
        <w:tabs>
          <w:tab w:val="left" w:pos="284"/>
        </w:tabs>
        <w:spacing w:after="0" w:line="240" w:lineRule="auto"/>
        <w:ind w:left="0" w:firstLine="36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folosirea unui număr de utilaje şi mijloace auto de transport adecvat fiecărei activităţi şi evitarea supradimensionării acestora;</w:t>
      </w:r>
    </w:p>
    <w:p w14:paraId="02BBB171" w14:textId="77777777" w:rsidR="00AF48E5" w:rsidRPr="00AF48E5" w:rsidRDefault="00AF48E5" w:rsidP="00160C1D">
      <w:pPr>
        <w:numPr>
          <w:ilvl w:val="0"/>
          <w:numId w:val="14"/>
        </w:numPr>
        <w:tabs>
          <w:tab w:val="left" w:pos="284"/>
        </w:tabs>
        <w:spacing w:after="0" w:line="240" w:lineRule="auto"/>
        <w:ind w:left="0" w:firstLine="360"/>
        <w:jc w:val="both"/>
        <w:rPr>
          <w:rFonts w:ascii="Times New Roman" w:eastAsia="Times New Roman" w:hAnsi="Times New Roman"/>
          <w:bCs/>
          <w:i/>
          <w:sz w:val="28"/>
          <w:szCs w:val="28"/>
          <w:u w:val="single"/>
          <w:lang w:val="ro-RO"/>
        </w:rPr>
      </w:pPr>
      <w:r w:rsidRPr="00AF48E5">
        <w:rPr>
          <w:rFonts w:ascii="Times New Roman" w:eastAsia="Times New Roman" w:hAnsi="Times New Roman"/>
          <w:bCs/>
          <w:i/>
          <w:sz w:val="28"/>
          <w:szCs w:val="28"/>
          <w:lang w:val="ro-RO"/>
        </w:rPr>
        <w:t>evitarea funcţionării în gol a motoarelor utilajelor şi a mijloacelor auto;</w:t>
      </w:r>
    </w:p>
    <w:p w14:paraId="7592F5BE"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u w:val="single"/>
          <w:lang w:val="ro-RO"/>
        </w:rPr>
      </w:pPr>
      <w:r w:rsidRPr="00AF48E5">
        <w:rPr>
          <w:rFonts w:ascii="Times New Roman" w:eastAsia="Times New Roman" w:hAnsi="Times New Roman"/>
          <w:bCs/>
          <w:i/>
          <w:sz w:val="28"/>
          <w:szCs w:val="28"/>
          <w:u w:val="single"/>
          <w:lang w:val="ro-RO"/>
        </w:rPr>
        <w:t>Zgomot şi vibraţii</w:t>
      </w:r>
      <w:r w:rsidRPr="00AF48E5">
        <w:rPr>
          <w:rFonts w:ascii="Times New Roman" w:eastAsia="Times New Roman" w:hAnsi="Times New Roman"/>
          <w:bCs/>
          <w:i/>
          <w:sz w:val="28"/>
          <w:szCs w:val="28"/>
          <w:lang w:val="ro-RO"/>
        </w:rPr>
        <w:t>:</w:t>
      </w:r>
    </w:p>
    <w:p w14:paraId="21EA74FC" w14:textId="642F3C02" w:rsidR="00AF48E5" w:rsidRPr="00AF48E5" w:rsidRDefault="00AF48E5" w:rsidP="00160C1D">
      <w:pPr>
        <w:numPr>
          <w:ilvl w:val="0"/>
          <w:numId w:val="14"/>
        </w:numPr>
        <w:tabs>
          <w:tab w:val="left" w:pos="284"/>
        </w:tabs>
        <w:spacing w:after="0" w:line="240" w:lineRule="auto"/>
        <w:ind w:left="0" w:firstLine="36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zgomotul şi vibraţiile sunt generate de funcţionarea motoarelor sculelor (drujbelor), utilajelor şi a mijloacelor auto. Datorită numărului redus al acestora, soluţiilor constructive şi al nivelului tehnic superior de dotare, nivelul zgomotului şi al vibraţiilor se va situa în limite acceptabile.</w:t>
      </w:r>
      <w:r w:rsidR="00160C1D">
        <w:rPr>
          <w:rFonts w:ascii="Times New Roman" w:eastAsia="Times New Roman" w:hAnsi="Times New Roman"/>
          <w:bCs/>
          <w:i/>
          <w:sz w:val="28"/>
          <w:szCs w:val="28"/>
          <w:lang w:val="ro-RO"/>
        </w:rPr>
        <w:t xml:space="preserve"> </w:t>
      </w:r>
      <w:r w:rsidRPr="00AF48E5">
        <w:rPr>
          <w:rFonts w:ascii="Times New Roman" w:eastAsia="Times New Roman" w:hAnsi="Times New Roman"/>
          <w:bCs/>
          <w:i/>
          <w:sz w:val="28"/>
          <w:szCs w:val="28"/>
          <w:lang w:val="ro-RO"/>
        </w:rPr>
        <w:t>Totodată mediul în care acestea se produc (pădure cu multă vegetaţie) va contribui direct la atenuarea lor şi la reducerea distanţei de propagare.</w:t>
      </w:r>
    </w:p>
    <w:p w14:paraId="3A96B4CC"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Factorul de mediu apă</w:t>
      </w:r>
      <w:r w:rsidRPr="00AF48E5">
        <w:rPr>
          <w:rFonts w:ascii="Times New Roman" w:eastAsia="Times New Roman" w:hAnsi="Times New Roman"/>
          <w:bCs/>
          <w:i/>
          <w:sz w:val="28"/>
          <w:szCs w:val="28"/>
          <w:lang w:val="ro-RO"/>
        </w:rPr>
        <w:t>:</w:t>
      </w:r>
    </w:p>
    <w:p w14:paraId="42A2DA5D" w14:textId="77777777" w:rsidR="00AF48E5" w:rsidRPr="00AF48E5" w:rsidRDefault="00AF48E5" w:rsidP="00160C1D">
      <w:pPr>
        <w:numPr>
          <w:ilvl w:val="0"/>
          <w:numId w:val="17"/>
        </w:numPr>
        <w:tabs>
          <w:tab w:val="left" w:pos="270"/>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stabilirea căilor de acces provizorii la o distanţă minimă de 1,5 m faţă de orice curs de apă;</w:t>
      </w:r>
    </w:p>
    <w:p w14:paraId="7C9FFCF8" w14:textId="77777777" w:rsidR="00AF48E5" w:rsidRPr="00AF48E5"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depozitarea resturilor de lemne şi frunze rezultate şi a rumeguşului nu se va face în zone cu potenţial de formare de torenţi, albiile cursurilor de apă sau în locuri expuse viiturilor;</w:t>
      </w:r>
    </w:p>
    <w:p w14:paraId="20B8B879" w14:textId="77777777" w:rsidR="00AF48E5" w:rsidRPr="00AF48E5"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amplasarea platformelor de colectare în zone accesibile mijloacelor auto pentru încărcare, situate cât mai aproape de drumul judetean;</w:t>
      </w:r>
    </w:p>
    <w:p w14:paraId="6989AF87" w14:textId="77777777" w:rsidR="00AF48E5" w:rsidRPr="00AF48E5"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este interzisă depozitarea masei lemnoase în albiile cursurilor de apă sau în locuri expuse viiturilor;</w:t>
      </w:r>
    </w:p>
    <w:p w14:paraId="621FC960" w14:textId="77777777" w:rsidR="00AF48E5" w:rsidRPr="00AF48E5"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este interzisă executarea de lucrări de întreţinere a motoarelor mijloacelor auto sau a utilajelor folosite la exploatarea fondului forestier în zone situate în pădure, albiile cursurilor de apă sau în locuri expuse viiturilor;</w:t>
      </w:r>
    </w:p>
    <w:p w14:paraId="787D40F6" w14:textId="77777777" w:rsidR="00AF48E5" w:rsidRPr="00AF48E5"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t>eliminarea imediată a efectelor produse de pierderi accidentale de carburanţi şi lubrifianţi;</w:t>
      </w:r>
    </w:p>
    <w:p w14:paraId="78321C71" w14:textId="77777777" w:rsidR="00AF48E5" w:rsidRPr="00AF48E5"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este interzisă alimentarea cu carburanţi a mijloacelor auto sau a utilajelor folosite la exploatarea fondului forestier în zone situate în pădure, în albiile cursurilor de apă sau în locuri expuse viiturilor;</w:t>
      </w:r>
    </w:p>
    <w:p w14:paraId="357A1DA7" w14:textId="77777777" w:rsidR="00AF48E5" w:rsidRPr="00AF48E5"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evitarea traversării cursurilor de apă de către utilajele şi mijloacele auto care deservesc activitatea de exploatare;</w:t>
      </w:r>
    </w:p>
    <w:p w14:paraId="28D05A39"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Factorul de mediu sol</w:t>
      </w:r>
      <w:r w:rsidRPr="00AF48E5">
        <w:rPr>
          <w:rFonts w:ascii="Times New Roman" w:eastAsia="Times New Roman" w:hAnsi="Times New Roman"/>
          <w:bCs/>
          <w:i/>
          <w:sz w:val="28"/>
          <w:szCs w:val="28"/>
          <w:lang w:val="ro-RO"/>
        </w:rPr>
        <w:t>:</w:t>
      </w:r>
    </w:p>
    <w:p w14:paraId="5C220C48" w14:textId="77777777" w:rsidR="00AF48E5" w:rsidRPr="00AF48E5"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adoptarea unui sistem adecvat (ne-târâit) de transport a masei lemnoase, cel puţin acolo unde solul are compoziţie de consistenţă ”moale” în vederea scoaterii acesteia pe locurile de depozitare temporară;</w:t>
      </w:r>
    </w:p>
    <w:p w14:paraId="213DFC40" w14:textId="77777777" w:rsidR="00AF48E5" w:rsidRPr="00AF48E5"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alegerea de trasee ale căilor provizorii de scoatere a masei lemnoase cu o declivitate sub 20 % (mai ales pe versanţi);</w:t>
      </w:r>
    </w:p>
    <w:p w14:paraId="6202F1C6" w14:textId="77777777" w:rsidR="00AF48E5" w:rsidRPr="00AF48E5"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alegerea de trasee ale căilor provizorii de scoatere a masei lemnoase care să evite, pe cât posibil, coborâri pe pante de lungime şi înclinaţie mari;</w:t>
      </w:r>
    </w:p>
    <w:p w14:paraId="2602208F" w14:textId="77777777" w:rsidR="00AF48E5" w:rsidRPr="00AF48E5"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alegerea de trasee ale căilor provizorii de scoatere a masei lemnoase care să parcurgă distanţe cât se poate de scurte;</w:t>
      </w:r>
    </w:p>
    <w:p w14:paraId="3AA7C971" w14:textId="77777777" w:rsidR="00AF48E5" w:rsidRPr="00AF48E5"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dotarea utilajelor care deservesc activitatea de exploatare forestieră (TAF - uri) cu anvelope de lăţime mare care să aiba ca efect reducerea presiunii pe sol şi implicit reducerea fenomenului de tasare;</w:t>
      </w:r>
    </w:p>
    <w:p w14:paraId="51E7D66E" w14:textId="5986B6AC" w:rsidR="00AF48E5" w:rsidRPr="00AF48E5"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refacerea portanţei solului (prin nivelarea terenului) pe traseele căilor provizorii de scoatere a masei lemnoase, dacă s-au format </w:t>
      </w:r>
      <w:r w:rsidR="00550501">
        <w:rPr>
          <w:rFonts w:ascii="Times New Roman" w:eastAsia="Times New Roman" w:hAnsi="Times New Roman"/>
          <w:bCs/>
          <w:i/>
          <w:sz w:val="28"/>
          <w:szCs w:val="28"/>
          <w:lang w:val="ro-RO"/>
        </w:rPr>
        <w:t>șanț</w:t>
      </w:r>
      <w:r w:rsidRPr="00AF48E5">
        <w:rPr>
          <w:rFonts w:ascii="Times New Roman" w:eastAsia="Times New Roman" w:hAnsi="Times New Roman"/>
          <w:bCs/>
          <w:i/>
          <w:sz w:val="28"/>
          <w:szCs w:val="28"/>
          <w:lang w:val="ro-RO"/>
        </w:rPr>
        <w:t>uri sau şleauri;</w:t>
      </w:r>
    </w:p>
    <w:p w14:paraId="37B272E6" w14:textId="73AFFF1A" w:rsidR="00AF48E5" w:rsidRDefault="00AF48E5" w:rsidP="00620979">
      <w:pPr>
        <w:tabs>
          <w:tab w:val="left" w:pos="284"/>
        </w:tabs>
        <w:spacing w:after="0" w:line="240" w:lineRule="auto"/>
        <w:jc w:val="both"/>
        <w:rPr>
          <w:rFonts w:ascii="Times New Roman" w:eastAsia="Times New Roman" w:hAnsi="Times New Roman"/>
          <w:bCs/>
          <w:i/>
          <w:sz w:val="28"/>
          <w:szCs w:val="28"/>
          <w:u w:val="single"/>
          <w:lang w:val="ro-RO"/>
        </w:rPr>
      </w:pPr>
      <w:r w:rsidRPr="00AF48E5">
        <w:rPr>
          <w:rFonts w:ascii="Times New Roman" w:eastAsia="Times New Roman" w:hAnsi="Times New Roman"/>
          <w:bCs/>
          <w:i/>
          <w:sz w:val="28"/>
          <w:szCs w:val="28"/>
          <w:u w:val="single"/>
          <w:lang w:val="ro-RO"/>
        </w:rPr>
        <w:t>Măsurile impuse pentru prevenirea și reducerea potențialelor efecte adverse asupra mediului:</w:t>
      </w:r>
    </w:p>
    <w:p w14:paraId="47FA40B9" w14:textId="77777777" w:rsidR="00F42FAC" w:rsidRPr="00F42FAC" w:rsidRDefault="00F42FAC" w:rsidP="00F42FAC">
      <w:pPr>
        <w:tabs>
          <w:tab w:val="left" w:pos="284"/>
        </w:tabs>
        <w:spacing w:after="0" w:line="240" w:lineRule="auto"/>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 xml:space="preserve">În cazul tăierilor progresive/succesive: </w:t>
      </w:r>
    </w:p>
    <w:p w14:paraId="6691D06C" w14:textId="77777777" w:rsidR="00F42FAC" w:rsidRPr="00F42FAC" w:rsidRDefault="00F42FAC" w:rsidP="00F42FAC">
      <w:pPr>
        <w:tabs>
          <w:tab w:val="left" w:pos="284"/>
        </w:tabs>
        <w:spacing w:after="0" w:line="240" w:lineRule="auto"/>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 xml:space="preserve">- periodicitatea intervențiilor foarte rară (maxim 2 intervenții/u.a. în decursul a 10 ani), în scopul asigurării liniștii speciilor și habitatelor de interes conservativ; </w:t>
      </w:r>
    </w:p>
    <w:p w14:paraId="02F5A990" w14:textId="77777777" w:rsidR="00F42FAC" w:rsidRPr="00F42FAC" w:rsidRDefault="00F42FAC" w:rsidP="00F42FAC">
      <w:pPr>
        <w:tabs>
          <w:tab w:val="left" w:pos="284"/>
        </w:tabs>
        <w:spacing w:after="0" w:line="240" w:lineRule="auto"/>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 xml:space="preserve">- perioade medii-lungi de regenerare, cu intensitati ale interventiilor relative mici în scopul realizarii unor structuri verticale diversificate în viitor, structuri foarte favorabile conservării speciilor și habitatelor de interes conservativ; </w:t>
      </w:r>
    </w:p>
    <w:p w14:paraId="2576A320" w14:textId="77777777" w:rsidR="00F42FAC" w:rsidRPr="00F42FAC" w:rsidRDefault="00F42FAC" w:rsidP="00F42FAC">
      <w:pPr>
        <w:tabs>
          <w:tab w:val="left" w:pos="284"/>
        </w:tabs>
        <w:spacing w:after="0" w:line="240" w:lineRule="auto"/>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 xml:space="preserve">- efectuarea intervențiilor de punere în lumină doar în afara sezonului de vegetație, evitându-se în acest fel perioadele de împerechere şi cuibărit a pasarilor. </w:t>
      </w:r>
    </w:p>
    <w:p w14:paraId="6C15B75A" w14:textId="77777777" w:rsidR="00232CBD" w:rsidRPr="00CD3740"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păstrarea a minim 5 arbori maturi, uscaţi sau în descompunere pe hectar, pentru a asigura un habitat potrivit pentru ciocănitori, păsări de pradă, insecte şi numeroase plante inferioare (fungi, ferigi, briofite, etc) – în toate unităţile amenajistice;</w:t>
      </w:r>
    </w:p>
    <w:p w14:paraId="1827F0B5" w14:textId="77777777" w:rsidR="00232CBD" w:rsidRPr="00CD3740"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păstrarea arborilor cu scorburi ce pot fi utilizate ca locuri de cuibărit de către păsări şi mamifere mici - în toate unităţile amenajistice;</w:t>
      </w:r>
    </w:p>
    <w:p w14:paraId="4F4A10B7" w14:textId="77777777" w:rsidR="00232CBD" w:rsidRPr="00CD3740"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14:paraId="677028D3" w14:textId="77777777" w:rsidR="00232CBD" w:rsidRPr="00CD3740"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14:paraId="54DB1984" w14:textId="77777777" w:rsidR="00232CBD" w:rsidRPr="00CD3740"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menţinerea terenurilor pentru hrana vânatului şi a terenurilor administrative la stadiul actual evitându-se împădurirea acestora;</w:t>
      </w:r>
    </w:p>
    <w:p w14:paraId="746EC83F" w14:textId="77777777" w:rsidR="00232CBD" w:rsidRPr="00CD3740"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lastRenderedPageBreak/>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14:paraId="59051D49" w14:textId="77777777" w:rsidR="00232CBD" w:rsidRPr="00CD3740"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compoziţiile ţel şi compoziţiile de regenerare vor fi adaptate pentru a asigura compoziţia tipică a habitatelor – în unităţile amenajistice propuse pentru completări, împăduriri sau promovarea regenerării naturale;</w:t>
      </w:r>
    </w:p>
    <w:p w14:paraId="4C0C43B0" w14:textId="77777777" w:rsidR="00AF48E5" w:rsidRPr="00AF48E5"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unor lucrări de îngrijire și conducere a arboretelor prin care să se mențină și să se îmbunătățească starea de sănătate, stabilitatea și biodiversitatea naturală;</w:t>
      </w:r>
    </w:p>
    <w:p w14:paraId="0D8D8AEF" w14:textId="77777777" w:rsidR="00AF48E5" w:rsidRPr="00AF48E5"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promovarea regenerării naturale a pădurilor, condiție de păstrare a diversității genetice, respectiv la tăierile definitive se vor lăsa și arbori netăiați în parchet, condiție de păstrare a biodiversității;</w:t>
      </w:r>
    </w:p>
    <w:p w14:paraId="4BE2E0A6" w14:textId="77777777" w:rsidR="00AF48E5" w:rsidRPr="00AF48E5"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asigurarea măsurilor necesare pentru prevenirea incendiilor;</w:t>
      </w:r>
    </w:p>
    <w:p w14:paraId="4585F362" w14:textId="77DD5E9B" w:rsidR="00AF48E5" w:rsidRPr="00CD3740"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în arboretele tinere se va menține și un procent de specii pioniere, folosite ca hrană de către speciile de mamifere sălbatice;</w:t>
      </w:r>
    </w:p>
    <w:p w14:paraId="4F584FA2" w14:textId="77777777" w:rsidR="00AF48E5" w:rsidRPr="00AF48E5"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ori de câte ori procesul tehnologic de exploatare a masei lemnoase implică traversarea unui fir de apă, lemnul va fi traversat pe podeţe de trecere, astfel încât sa nu fie afectată fauna acvatică formată din peşti, amfibieni, reptile, etc.;</w:t>
      </w:r>
    </w:p>
    <w:p w14:paraId="09F3C6BB" w14:textId="77777777" w:rsidR="00AF48E5" w:rsidRPr="00AF48E5"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se vor exploata numai arborii marcaţi şi predaţi spre exploatare;</w:t>
      </w:r>
    </w:p>
    <w:p w14:paraId="681BB558" w14:textId="77777777" w:rsidR="00AF48E5" w:rsidRPr="00AF48E5"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dacă prin doborârea arborilor au fost vătămaţi arbori nemarcaţi, gestionarul de parchet este obligat să sesizeze imediat administratorul fondului forestier; </w:t>
      </w:r>
    </w:p>
    <w:p w14:paraId="0A08E0C4" w14:textId="77777777" w:rsidR="00AF48E5" w:rsidRPr="00AF48E5"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se vor amenaja depozite de carburanţi în pădure şi în apropierea cursurilor de apă;</w:t>
      </w:r>
    </w:p>
    <w:p w14:paraId="11A372FB" w14:textId="77777777" w:rsidR="00AF48E5" w:rsidRPr="00AF48E5"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se vor executa lucrări de întreţinere/reparaţii ale motoarelor şi schimburi de ulei pe raza parchetelor. Aceste lucrări se vor efectua numai pe amplasamente autorizate;</w:t>
      </w:r>
    </w:p>
    <w:p w14:paraId="467ECE5E" w14:textId="77777777" w:rsidR="00AF48E5" w:rsidRPr="00AF48E5"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se interzice orice fel de deversare pe sol și în apele de suprafaţă, apele subterane;</w:t>
      </w:r>
    </w:p>
    <w:p w14:paraId="09BFB50F" w14:textId="77777777" w:rsidR="00AF48E5" w:rsidRPr="00AF48E5"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eșalonarea tăierilor pe suprafețe mici, pentru a permite refugiul animalelor în zonele neafectate de tăieri;</w:t>
      </w:r>
    </w:p>
    <w:p w14:paraId="5AAF9BDB" w14:textId="77777777" w:rsidR="00AF48E5" w:rsidRPr="00F42FAC"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pentru conservarea biodiversității, se vor respecta măsurile prevăzute de O.U.G. nr. 57/2007 privind regimul ariilor naturale protejate, conservarea habitatelor naturale, a florei şi faunei sălbatice, aprobată prin Legea nr. 49/2011, astfel:</w:t>
      </w:r>
    </w:p>
    <w:p w14:paraId="1DFAFB73" w14:textId="77777777" w:rsidR="00AF48E5" w:rsidRPr="00F42FAC" w:rsidRDefault="00AF48E5" w:rsidP="00620979">
      <w:pPr>
        <w:numPr>
          <w:ilvl w:val="1"/>
          <w:numId w:val="18"/>
        </w:numPr>
        <w:tabs>
          <w:tab w:val="left" w:pos="284"/>
        </w:tabs>
        <w:spacing w:after="0" w:line="240" w:lineRule="auto"/>
        <w:ind w:left="540" w:hanging="270"/>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pentru speciile protejate de plante, păsări și animale sălbatice terestre, acvatice și subterane, care trăiesc atât în ariile naturale protejate, cât și în afara lor, sunt interzise:</w:t>
      </w:r>
    </w:p>
    <w:p w14:paraId="408D2AEB" w14:textId="77777777" w:rsidR="00AF48E5" w:rsidRPr="00F42FAC"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a) orice formă de recoltare, capturare, ucidere, distrugere sau vătămare a exemplarelor aflate în mediul lor natural, în oricare dintre stadiile ciclului lor biologic;</w:t>
      </w:r>
    </w:p>
    <w:p w14:paraId="02B43F6F" w14:textId="77777777" w:rsidR="00AF48E5" w:rsidRPr="00F42FAC"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b) perturbarea intenționată în cursul perioadei de reproducere, de creștere, de hibernare și de migrație;</w:t>
      </w:r>
    </w:p>
    <w:p w14:paraId="57F2326E" w14:textId="77777777" w:rsidR="00AF48E5" w:rsidRPr="00F42FAC"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c) deteriorarea, distrugerea și/sau culegerea intenționată a cuiburilor și/sau ouălor din natură;</w:t>
      </w:r>
    </w:p>
    <w:p w14:paraId="01858D25" w14:textId="77777777" w:rsidR="00AF48E5" w:rsidRPr="00F42FAC"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d) deteriorarea și/sau distrugerea locurilor de reproducere ori de odihnă;</w:t>
      </w:r>
    </w:p>
    <w:p w14:paraId="7B846D20" w14:textId="77777777" w:rsidR="00AF48E5" w:rsidRPr="00F42FAC"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e) recoltarea florilor și a fructelor, culegerea, tăierea, dezrădăcinarea sau distrugerea cu intenție a acestor plante în habitatele lor naturale, în oricare dintre stadiile ciclului lor biologic;</w:t>
      </w:r>
    </w:p>
    <w:p w14:paraId="225B56AB" w14:textId="77777777" w:rsidR="00AF48E5" w:rsidRPr="00F42FAC"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f) deținerea, transportul, vânzarea sau schimburilor în orice scop, precum și oferirea spre schimb sau vânzare a exemplarelor luate din natură, în oricare dintre stadiile ciclului lor biologic;</w:t>
      </w:r>
    </w:p>
    <w:p w14:paraId="2518AEAC" w14:textId="77777777" w:rsidR="00AF48E5" w:rsidRPr="00F42FAC"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lastRenderedPageBreak/>
        <w:t>-  în vederea protejării tuturor speciilor de păsări, inclusiv a celor migratoare, sunt interzise:</w:t>
      </w:r>
    </w:p>
    <w:p w14:paraId="3EF1BA13" w14:textId="77777777" w:rsidR="00AF48E5" w:rsidRPr="00F42FAC"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a) uciderea sau capturarea intenționată, indiferent de metoda utilizată;</w:t>
      </w:r>
    </w:p>
    <w:p w14:paraId="5A7C5094" w14:textId="77777777" w:rsidR="00AF48E5" w:rsidRPr="00F42FAC"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b) deteriorarea, distrugerea și/sau culegerea intenționată a cuiburilor și/sau ouălor din natură;</w:t>
      </w:r>
    </w:p>
    <w:p w14:paraId="6E2C2A42" w14:textId="77777777" w:rsidR="00AF48E5" w:rsidRPr="00F42FAC"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c) culegerea ouălor din natură și păstrarea acestora;</w:t>
      </w:r>
    </w:p>
    <w:p w14:paraId="2F5E26C8" w14:textId="77777777" w:rsidR="00AF48E5" w:rsidRPr="00F42FAC"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d) perturbarea intenționată, în special în cursul perioadei de reproducere sau de maturizare, dacă o astfel de perturbare este relevantă;</w:t>
      </w:r>
    </w:p>
    <w:p w14:paraId="4A02836C" w14:textId="77777777" w:rsidR="00AF48E5" w:rsidRPr="00F42FAC"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e) deținerea exemplarelor din speciile pentru care sunt interzise vânarea și capturarea;</w:t>
      </w:r>
    </w:p>
    <w:p w14:paraId="5D78ABFC" w14:textId="77777777" w:rsidR="00AF48E5" w:rsidRPr="00F42FAC"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F42FAC">
        <w:rPr>
          <w:rFonts w:ascii="Times New Roman" w:eastAsia="Times New Roman" w:hAnsi="Times New Roman"/>
          <w:bCs/>
          <w:i/>
          <w:sz w:val="28"/>
          <w:szCs w:val="28"/>
          <w:lang w:val="ro-RO"/>
        </w:rPr>
        <w:t>f) vânzarea, deținerea și/sau transportul în scopul vânzării și oferirii spre vânzare a acestora în stare vie ori moartă sau a oricăror părți ori produse provenite de la acestea, ușor de identificat.</w:t>
      </w:r>
    </w:p>
    <w:p w14:paraId="796AD602" w14:textId="7D3C7019"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Fondul forestier din </w:t>
      </w:r>
      <w:r w:rsidR="00F42FAC">
        <w:rPr>
          <w:rFonts w:ascii="Times New Roman" w:eastAsia="Times New Roman" w:hAnsi="Times New Roman"/>
          <w:bCs/>
          <w:i/>
          <w:sz w:val="28"/>
          <w:szCs w:val="28"/>
          <w:lang w:val="ro-RO"/>
        </w:rPr>
        <w:t>UP I</w:t>
      </w:r>
      <w:r w:rsidR="00CD3740">
        <w:rPr>
          <w:rFonts w:ascii="Times New Roman" w:eastAsia="Times New Roman" w:hAnsi="Times New Roman"/>
          <w:bCs/>
          <w:i/>
          <w:sz w:val="28"/>
          <w:szCs w:val="28"/>
          <w:lang w:val="ro-RO"/>
        </w:rPr>
        <w:t xml:space="preserve"> </w:t>
      </w:r>
      <w:r w:rsidR="00F42FAC">
        <w:rPr>
          <w:rFonts w:ascii="Times New Roman" w:eastAsia="Times New Roman" w:hAnsi="Times New Roman"/>
          <w:bCs/>
          <w:i/>
          <w:sz w:val="28"/>
          <w:szCs w:val="28"/>
          <w:lang w:val="ro-RO"/>
        </w:rPr>
        <w:t>Bichigiu</w:t>
      </w:r>
      <w:r w:rsidRPr="00AF48E5">
        <w:rPr>
          <w:rFonts w:ascii="Times New Roman" w:eastAsia="Times New Roman" w:hAnsi="Times New Roman"/>
          <w:bCs/>
          <w:i/>
          <w:sz w:val="28"/>
          <w:szCs w:val="28"/>
          <w:lang w:val="ro-RO"/>
        </w:rPr>
        <w:t xml:space="preserve"> administrat prin OS </w:t>
      </w:r>
      <w:r w:rsidR="00D63006">
        <w:rPr>
          <w:rFonts w:ascii="Times New Roman" w:eastAsia="Times New Roman" w:hAnsi="Times New Roman"/>
          <w:bCs/>
          <w:i/>
          <w:sz w:val="28"/>
          <w:szCs w:val="28"/>
          <w:lang w:val="ro-RO"/>
        </w:rPr>
        <w:t>C</w:t>
      </w:r>
      <w:r w:rsidR="00F42FAC">
        <w:rPr>
          <w:rFonts w:ascii="Times New Roman" w:eastAsia="Times New Roman" w:hAnsi="Times New Roman"/>
          <w:bCs/>
          <w:i/>
          <w:sz w:val="28"/>
          <w:szCs w:val="28"/>
          <w:lang w:val="ro-RO"/>
        </w:rPr>
        <w:t>omunal</w:t>
      </w:r>
      <w:r w:rsidR="00D63006">
        <w:rPr>
          <w:rFonts w:ascii="Times New Roman" w:eastAsia="Times New Roman" w:hAnsi="Times New Roman"/>
          <w:bCs/>
          <w:i/>
          <w:sz w:val="28"/>
          <w:szCs w:val="28"/>
          <w:lang w:val="ro-RO"/>
        </w:rPr>
        <w:t xml:space="preserve"> T</w:t>
      </w:r>
      <w:r w:rsidR="00F42FAC">
        <w:rPr>
          <w:rFonts w:ascii="Times New Roman" w:eastAsia="Times New Roman" w:hAnsi="Times New Roman"/>
          <w:bCs/>
          <w:i/>
          <w:sz w:val="28"/>
          <w:szCs w:val="28"/>
          <w:lang w:val="ro-RO"/>
        </w:rPr>
        <w:t>elciu</w:t>
      </w:r>
      <w:r w:rsidRPr="00AF48E5">
        <w:rPr>
          <w:rFonts w:ascii="Times New Roman" w:eastAsia="Times New Roman" w:hAnsi="Times New Roman"/>
          <w:bCs/>
          <w:i/>
          <w:sz w:val="28"/>
          <w:szCs w:val="28"/>
          <w:lang w:val="ro-RO"/>
        </w:rPr>
        <w:t xml:space="preserve"> R.A nu se  suprapune cu arii naturale protejate de interes național, internațional sau de interes comunitar.</w:t>
      </w:r>
    </w:p>
    <w:p w14:paraId="12A10769"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e) relevanţa planului sau programului pentru implementarea legislaţiei naţionale şi comunitare de mediu (de exemplu, planurile şi programele legate de gospodărirea deşeurilor sau de gospodărirea apelor). </w:t>
      </w:r>
    </w:p>
    <w:p w14:paraId="46A60436"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s-au luat în considerare:</w:t>
      </w:r>
    </w:p>
    <w:p w14:paraId="69FC66E1" w14:textId="77777777" w:rsidR="00AF48E5" w:rsidRPr="00AF48E5" w:rsidRDefault="00AF48E5" w:rsidP="00620979">
      <w:pPr>
        <w:numPr>
          <w:ilvl w:val="0"/>
          <w:numId w:val="15"/>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Legea nr. 46/2008-Codul Silvic, cu modificările și completările ulterioare;</w:t>
      </w:r>
    </w:p>
    <w:p w14:paraId="1303A8B9" w14:textId="77777777" w:rsidR="00AF48E5" w:rsidRPr="00AF48E5" w:rsidRDefault="00AF48E5" w:rsidP="00620979">
      <w:pPr>
        <w:numPr>
          <w:ilvl w:val="0"/>
          <w:numId w:val="15"/>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Ordinul Ministrului Mediului şi Pădurilor nr. 1540/03.06.2011 pentru aprobarea Instrucţiunilor privind termenele, modalităţile şi perioadele de colectare, scoatere şi transport al materialului lemnos, cu modificările și completările ulterioare;</w:t>
      </w:r>
    </w:p>
    <w:p w14:paraId="0E6C72AA" w14:textId="77777777" w:rsidR="00AF48E5" w:rsidRPr="00AF48E5" w:rsidRDefault="00AF48E5" w:rsidP="00620979">
      <w:pPr>
        <w:numPr>
          <w:ilvl w:val="0"/>
          <w:numId w:val="15"/>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O.U.G. nr. 57/20.06.2007 privind regimul ariilor naturale protejate, conservarea habitatelor naturale a florei şi faunei sălbatice, aprobată cu modificări şi completări prin Legea nr. 49/2011. </w:t>
      </w:r>
    </w:p>
    <w:p w14:paraId="717792BC"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p>
    <w:p w14:paraId="1345323B" w14:textId="77777777" w:rsidR="00AF48E5" w:rsidRPr="00160C1D"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160C1D">
        <w:rPr>
          <w:rFonts w:ascii="Times New Roman" w:eastAsia="Times New Roman" w:hAnsi="Times New Roman"/>
          <w:b/>
          <w:bCs/>
          <w:i/>
          <w:sz w:val="28"/>
          <w:szCs w:val="28"/>
          <w:lang w:val="ro-RO"/>
        </w:rPr>
        <w:t xml:space="preserve">2.Caracteristicile efectelor şi ale zonei posibil a fi afectate cu privire, în special, la: </w:t>
      </w:r>
    </w:p>
    <w:p w14:paraId="60A4C5B1"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a) probabilitatea, durata, frecvenţa şi reversibilitatea efectelor; </w:t>
      </w:r>
    </w:p>
    <w:p w14:paraId="2C410359"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Amenajamentul  silvic propune lucrări silvice pentru următorii 10 ani, care au ca scop:</w:t>
      </w:r>
    </w:p>
    <w:p w14:paraId="552A4453" w14:textId="77777777" w:rsidR="00AF48E5" w:rsidRPr="00AF48E5" w:rsidRDefault="00AF48E5" w:rsidP="00620979">
      <w:pPr>
        <w:numPr>
          <w:ilvl w:val="1"/>
          <w:numId w:val="16"/>
        </w:numPr>
        <w:tabs>
          <w:tab w:val="left" w:pos="284"/>
        </w:tabs>
        <w:spacing w:after="0" w:line="240" w:lineRule="auto"/>
        <w:ind w:left="54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gestionarea durabilă a pădurii;</w:t>
      </w:r>
    </w:p>
    <w:p w14:paraId="518BF992" w14:textId="77777777" w:rsidR="00AF48E5" w:rsidRPr="00AF48E5" w:rsidRDefault="00AF48E5" w:rsidP="00620979">
      <w:pPr>
        <w:numPr>
          <w:ilvl w:val="1"/>
          <w:numId w:val="16"/>
        </w:numPr>
        <w:tabs>
          <w:tab w:val="left" w:pos="284"/>
        </w:tabs>
        <w:spacing w:after="0" w:line="240" w:lineRule="auto"/>
        <w:ind w:left="54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creșterea capacității de protecție a pădurii, inclusiv ameliorarea rapidă a deficiențelor constatate la întocmirea amenajamentului silvic analizat;</w:t>
      </w:r>
    </w:p>
    <w:p w14:paraId="01F23294" w14:textId="77777777" w:rsidR="00AF48E5" w:rsidRPr="00AF48E5" w:rsidRDefault="00AF48E5" w:rsidP="00620979">
      <w:pPr>
        <w:numPr>
          <w:ilvl w:val="1"/>
          <w:numId w:val="16"/>
        </w:numPr>
        <w:tabs>
          <w:tab w:val="left" w:pos="284"/>
        </w:tabs>
        <w:spacing w:after="0" w:line="240" w:lineRule="auto"/>
        <w:ind w:left="54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conservarea și ameliorarea biodioversității, în scopul maximizării stabilității și potențialului funcțional al pădurilor</w:t>
      </w:r>
    </w:p>
    <w:p w14:paraId="438B17C1"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b) natura cumulativă a efectelor; </w:t>
      </w:r>
    </w:p>
    <w:p w14:paraId="4A1B259A"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planul nu va genera un efect cumulat;</w:t>
      </w:r>
    </w:p>
    <w:p w14:paraId="0E7E514D"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c)natura transfrontieră a efectelor; </w:t>
      </w:r>
    </w:p>
    <w:p w14:paraId="1F01ADF9"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planul nu se va implementa în apropierea frontierei de stat;</w:t>
      </w:r>
    </w:p>
    <w:p w14:paraId="1E7BE960"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 riscul pentru sănătatea umană sau pentru mediu (de exemplu, datorită accidentelor);</w:t>
      </w:r>
    </w:p>
    <w:p w14:paraId="12B4B908"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xml:space="preserve">- planul nu constituie un risc pentru mediu sau sănătate; </w:t>
      </w:r>
    </w:p>
    <w:p w14:paraId="3A2B2160"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 mărimea şi spaţialitatea efectelor (zona geografică şi mărimea populaţiei potenţial afectate);</w:t>
      </w:r>
    </w:p>
    <w:p w14:paraId="23AC45EE"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lucrările silvice sunt propuse pe suprafețe limitate de teren, eșalonate pe 10 ani, în cadrul amplasamentului;</w:t>
      </w:r>
    </w:p>
    <w:p w14:paraId="23037E13"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f) valoarea şi vulnerabilitatea arealului posibil a fi afectat, date de plan: planul nu se implementează într-o zonă vulnerabilă;</w:t>
      </w:r>
    </w:p>
    <w:p w14:paraId="580864BC"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(i) caracteristicile naturale speciale sau patrimoniul cultural;</w:t>
      </w:r>
    </w:p>
    <w:p w14:paraId="550D6539"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t>- fondul forestier nu este amplasat în zone naturale speciale sau patrimoniul cultural;</w:t>
      </w:r>
    </w:p>
    <w:p w14:paraId="7DF12F3E"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(ii) depăşirea standardelor sau a valorilor limită de calitate a mediului;</w:t>
      </w:r>
    </w:p>
    <w:p w14:paraId="28AE612D"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nu vor fi depășite standardelor sau  valorilor limită de calitate a mediului;</w:t>
      </w:r>
    </w:p>
    <w:p w14:paraId="44D2B45E"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(iii) folosirea terenului în mod intensiv; </w:t>
      </w:r>
    </w:p>
    <w:p w14:paraId="625E5CC1" w14:textId="77777777" w:rsidR="00AF48E5" w:rsidRPr="00AF48E5" w:rsidRDefault="00AF48E5" w:rsidP="00620979">
      <w:pPr>
        <w:numPr>
          <w:ilvl w:val="0"/>
          <w:numId w:val="16"/>
        </w:num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prin plan se dorește gestionarea durabilă a pădurii,  creșterea capacității de protecție a pădurii, conservarea și ameliorarea biodioversității, în scopul maximizării stabilității și potențialului funcțional al pădurilor</w:t>
      </w:r>
    </w:p>
    <w:p w14:paraId="59193373"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g) efectele asupra zonelor sau peisajelor care au un statut de protejare recunoscut pe plan naţional, comunitar sau internaţional.</w:t>
      </w:r>
    </w:p>
    <w:p w14:paraId="36D7ACBA" w14:textId="5ED83ED1"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Fondul forestier din amenajamentul  la </w:t>
      </w:r>
      <w:r w:rsidR="00CD3740">
        <w:rPr>
          <w:rFonts w:ascii="Times New Roman" w:eastAsia="Times New Roman" w:hAnsi="Times New Roman"/>
          <w:bCs/>
          <w:i/>
          <w:sz w:val="28"/>
          <w:szCs w:val="28"/>
          <w:lang w:val="ro-RO"/>
        </w:rPr>
        <w:t xml:space="preserve">UP </w:t>
      </w:r>
      <w:r w:rsidR="00F42FAC">
        <w:rPr>
          <w:rFonts w:ascii="Times New Roman" w:eastAsia="Times New Roman" w:hAnsi="Times New Roman"/>
          <w:bCs/>
          <w:i/>
          <w:sz w:val="28"/>
          <w:szCs w:val="28"/>
          <w:lang w:val="ro-RO"/>
        </w:rPr>
        <w:t>I</w:t>
      </w:r>
      <w:r w:rsidR="00CD3740">
        <w:rPr>
          <w:rFonts w:ascii="Times New Roman" w:eastAsia="Times New Roman" w:hAnsi="Times New Roman"/>
          <w:bCs/>
          <w:i/>
          <w:sz w:val="28"/>
          <w:szCs w:val="28"/>
          <w:lang w:val="ro-RO"/>
        </w:rPr>
        <w:t xml:space="preserve"> </w:t>
      </w:r>
      <w:r w:rsidR="00F42FAC">
        <w:rPr>
          <w:rFonts w:ascii="Times New Roman" w:eastAsia="Times New Roman" w:hAnsi="Times New Roman"/>
          <w:bCs/>
          <w:i/>
          <w:sz w:val="28"/>
          <w:szCs w:val="28"/>
          <w:lang w:val="ro-RO"/>
        </w:rPr>
        <w:t>Bichigiu</w:t>
      </w:r>
      <w:r w:rsidRPr="00AF48E5">
        <w:rPr>
          <w:rFonts w:ascii="Times New Roman" w:eastAsia="Times New Roman" w:hAnsi="Times New Roman"/>
          <w:bCs/>
          <w:i/>
          <w:sz w:val="28"/>
          <w:szCs w:val="28"/>
          <w:lang w:val="ro-RO"/>
        </w:rPr>
        <w:t xml:space="preserve"> nu se  suprapune cu arii naturale protejate de interes național, internațional sau de interes comunitar.</w:t>
      </w:r>
    </w:p>
    <w:p w14:paraId="74296198" w14:textId="77777777" w:rsidR="00160C1D" w:rsidRDefault="00160C1D" w:rsidP="00620979">
      <w:pPr>
        <w:tabs>
          <w:tab w:val="left" w:pos="284"/>
        </w:tabs>
        <w:spacing w:after="0" w:line="240" w:lineRule="auto"/>
        <w:jc w:val="both"/>
        <w:rPr>
          <w:rFonts w:ascii="Times New Roman" w:eastAsia="Times New Roman" w:hAnsi="Times New Roman"/>
          <w:bCs/>
          <w:i/>
          <w:sz w:val="28"/>
          <w:szCs w:val="28"/>
          <w:lang w:val="ro-RO"/>
        </w:rPr>
      </w:pPr>
    </w:p>
    <w:p w14:paraId="0B0A2F45" w14:textId="72D1C2C1"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În concluzie, având în vedere că:</w:t>
      </w:r>
    </w:p>
    <w:p w14:paraId="20C4196C" w14:textId="299D998A"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zona studiată, în cadrul amenajamentului menţionat nu intră sub incidenţa art. 28 din Legea nr. 49/ 2011 pentru modificarea O.U.G. nr. 57/2007 privind regimul ariilor naturale protejate, conservarea habitatelor naturale, a florei şi faunei sălbatice;</w:t>
      </w:r>
    </w:p>
    <w:p w14:paraId="1E101649" w14:textId="1CD29799"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amenajamentul silvic al studiul aditional la </w:t>
      </w:r>
      <w:r w:rsidR="00CD3740">
        <w:rPr>
          <w:rFonts w:ascii="Times New Roman" w:eastAsia="Times New Roman" w:hAnsi="Times New Roman"/>
          <w:bCs/>
          <w:i/>
          <w:sz w:val="28"/>
          <w:szCs w:val="28"/>
          <w:lang w:val="ro-RO"/>
        </w:rPr>
        <w:t xml:space="preserve">UP </w:t>
      </w:r>
      <w:r w:rsidR="00F42FAC">
        <w:rPr>
          <w:rFonts w:ascii="Times New Roman" w:eastAsia="Times New Roman" w:hAnsi="Times New Roman"/>
          <w:bCs/>
          <w:i/>
          <w:sz w:val="28"/>
          <w:szCs w:val="28"/>
          <w:lang w:val="ro-RO"/>
        </w:rPr>
        <w:t>I</w:t>
      </w:r>
      <w:r w:rsidR="00CD3740">
        <w:rPr>
          <w:rFonts w:ascii="Times New Roman" w:eastAsia="Times New Roman" w:hAnsi="Times New Roman"/>
          <w:bCs/>
          <w:i/>
          <w:sz w:val="28"/>
          <w:szCs w:val="28"/>
          <w:lang w:val="ro-RO"/>
        </w:rPr>
        <w:t xml:space="preserve"> </w:t>
      </w:r>
      <w:r w:rsidR="00F42FAC">
        <w:rPr>
          <w:rFonts w:ascii="Times New Roman" w:eastAsia="Times New Roman" w:hAnsi="Times New Roman"/>
          <w:bCs/>
          <w:i/>
          <w:sz w:val="28"/>
          <w:szCs w:val="28"/>
          <w:lang w:val="ro-RO"/>
        </w:rPr>
        <w:t>Bichigiu</w:t>
      </w:r>
      <w:r w:rsidRPr="00AF48E5">
        <w:rPr>
          <w:rFonts w:ascii="Times New Roman" w:eastAsia="Times New Roman" w:hAnsi="Times New Roman"/>
          <w:bCs/>
          <w:i/>
          <w:sz w:val="28"/>
          <w:szCs w:val="28"/>
          <w:lang w:val="ro-RO"/>
        </w:rPr>
        <w:t xml:space="preserve"> respectă cerinţele Programului Forestier Naţional şi se corelează cu amenajamentele silvice ale suprafeţelor limitrofe;</w:t>
      </w:r>
    </w:p>
    <w:p w14:paraId="6A339E06" w14:textId="77777777" w:rsidR="00AF48E5" w:rsidRPr="00AF48E5"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în conformitate cu H.G. nr. 1076/2004, art. 11 şi luând în considerare criteriile pentru determinarea efectelor semnificative potenţiale asupra mediului prevăzute în Anexa 1, planul nu ridică probleme din punct de vedere al protecţiei mediului şi nu prezintă efecte probabile asupra zonei din vecinătatea amplasamentului studiat.</w:t>
      </w:r>
    </w:p>
    <w:p w14:paraId="59422C29" w14:textId="72E9C52C" w:rsidR="00AF48E5" w:rsidRDefault="00AF48E5" w:rsidP="00620979">
      <w:pPr>
        <w:tabs>
          <w:tab w:val="left" w:pos="284"/>
        </w:tabs>
        <w:spacing w:after="0" w:line="240" w:lineRule="auto"/>
        <w:jc w:val="both"/>
        <w:rPr>
          <w:rFonts w:ascii="Times New Roman" w:hAnsi="Times New Roman"/>
          <w:i/>
          <w:color w:val="FF0000"/>
          <w:sz w:val="28"/>
          <w:szCs w:val="28"/>
          <w:lang w:val="ro-RO"/>
        </w:rPr>
      </w:pPr>
    </w:p>
    <w:p w14:paraId="40172EBB" w14:textId="77777777" w:rsidR="00160C1D" w:rsidRPr="00D97E56" w:rsidRDefault="00160C1D" w:rsidP="00160C1D">
      <w:pPr>
        <w:pStyle w:val="Listparagraf"/>
        <w:autoSpaceDE w:val="0"/>
        <w:autoSpaceDN w:val="0"/>
        <w:adjustRightInd w:val="0"/>
        <w:rPr>
          <w:rFonts w:ascii="Times New Roman" w:hAnsi="Times New Roman"/>
          <w:color w:val="000000"/>
          <w:sz w:val="28"/>
          <w:szCs w:val="28"/>
          <w:lang w:val="ro-RO"/>
        </w:rPr>
      </w:pPr>
      <w:r w:rsidRPr="00D97E56">
        <w:rPr>
          <w:rFonts w:ascii="Times New Roman" w:hAnsi="Times New Roman"/>
          <w:b/>
          <w:bCs/>
          <w:color w:val="000000"/>
          <w:sz w:val="28"/>
          <w:szCs w:val="28"/>
          <w:lang w:val="ro-RO"/>
        </w:rPr>
        <w:t xml:space="preserve">Obligațiile titularului: </w:t>
      </w:r>
    </w:p>
    <w:p w14:paraId="54688A28" w14:textId="77777777" w:rsidR="00160C1D" w:rsidRPr="00230490" w:rsidRDefault="00160C1D" w:rsidP="00160C1D">
      <w:pPr>
        <w:pStyle w:val="Listparagraf"/>
        <w:numPr>
          <w:ilvl w:val="0"/>
          <w:numId w:val="26"/>
        </w:numPr>
        <w:autoSpaceDE w:val="0"/>
        <w:autoSpaceDN w:val="0"/>
        <w:adjustRightInd w:val="0"/>
        <w:contextualSpacing/>
        <w:jc w:val="both"/>
        <w:rPr>
          <w:rFonts w:ascii="Times New Roman" w:hAnsi="Times New Roman"/>
          <w:sz w:val="28"/>
          <w:szCs w:val="28"/>
          <w:lang w:val="ro-RO"/>
        </w:rPr>
      </w:pPr>
      <w:r w:rsidRPr="00230490">
        <w:rPr>
          <w:rFonts w:ascii="Times New Roman" w:hAnsi="Times New Roman"/>
          <w:color w:val="000000"/>
          <w:sz w:val="28"/>
          <w:szCs w:val="28"/>
          <w:lang w:val="ro-RO"/>
        </w:rPr>
        <w:t>Titularul are obligaţia de a supune procedurii de adoptare planul şi orice modificare a acesteia, numai în forma avizată de autoritatea competentă de protecţia mediului</w:t>
      </w:r>
      <w:r w:rsidRPr="00540398">
        <w:rPr>
          <w:rFonts w:ascii="Times New Roman" w:hAnsi="Times New Roman"/>
          <w:sz w:val="28"/>
          <w:szCs w:val="28"/>
          <w:lang w:val="ro-RO"/>
        </w:rPr>
        <w:t>;</w:t>
      </w:r>
    </w:p>
    <w:p w14:paraId="498912A6" w14:textId="77777777" w:rsidR="00160C1D" w:rsidRPr="00540398" w:rsidRDefault="00160C1D" w:rsidP="00160C1D">
      <w:pPr>
        <w:pStyle w:val="Listparagraf"/>
        <w:numPr>
          <w:ilvl w:val="0"/>
          <w:numId w:val="26"/>
        </w:numPr>
        <w:tabs>
          <w:tab w:val="left" w:pos="284"/>
        </w:tabs>
        <w:spacing w:line="20" w:lineRule="atLeast"/>
        <w:jc w:val="both"/>
        <w:rPr>
          <w:rFonts w:ascii="Times New Roman" w:hAnsi="Times New Roman"/>
          <w:sz w:val="28"/>
          <w:szCs w:val="28"/>
          <w:lang w:val="ro-RO"/>
        </w:rPr>
      </w:pPr>
      <w:r w:rsidRPr="00540398">
        <w:rPr>
          <w:rFonts w:ascii="Times New Roman" w:hAnsi="Times New Roman"/>
          <w:sz w:val="28"/>
          <w:szCs w:val="28"/>
          <w:lang w:val="ro-RO"/>
        </w:rPr>
        <w:t>Respectarea prevederilor amenajamentului silvic, care are ca obiectiv principal garantarea realizării unei gospodăriri durabile a pădurilor;</w:t>
      </w:r>
    </w:p>
    <w:p w14:paraId="4656D927" w14:textId="77777777" w:rsidR="00160C1D" w:rsidRDefault="00160C1D" w:rsidP="00160C1D">
      <w:pPr>
        <w:pStyle w:val="Listparagraf"/>
        <w:numPr>
          <w:ilvl w:val="0"/>
          <w:numId w:val="26"/>
        </w:numPr>
        <w:autoSpaceDE w:val="0"/>
        <w:autoSpaceDN w:val="0"/>
        <w:adjustRightInd w:val="0"/>
        <w:contextualSpacing/>
        <w:jc w:val="both"/>
        <w:rPr>
          <w:rFonts w:ascii="Times New Roman" w:hAnsi="Times New Roman"/>
          <w:sz w:val="28"/>
          <w:szCs w:val="28"/>
          <w:lang w:val="ro-RO"/>
        </w:rPr>
      </w:pPr>
      <w:r w:rsidRPr="00230490">
        <w:rPr>
          <w:rFonts w:ascii="Times New Roman" w:hAnsi="Times New Roman"/>
          <w:sz w:val="28"/>
          <w:szCs w:val="28"/>
          <w:lang w:val="ro-RO"/>
        </w:rPr>
        <w:t>Se va notifica APM Bistrița-Năsăud în situația în care intervin modificări de fond ale datelor care au stat la baza emiterii prezentei decizii</w:t>
      </w:r>
      <w:r w:rsidRPr="00540398">
        <w:rPr>
          <w:rFonts w:ascii="Times New Roman" w:hAnsi="Times New Roman"/>
          <w:sz w:val="28"/>
          <w:szCs w:val="28"/>
          <w:lang w:val="ro-RO"/>
        </w:rPr>
        <w:t>;</w:t>
      </w:r>
    </w:p>
    <w:p w14:paraId="0CD582D1" w14:textId="77777777" w:rsidR="00160C1D" w:rsidRPr="00230490" w:rsidRDefault="00160C1D" w:rsidP="00160C1D">
      <w:pPr>
        <w:pStyle w:val="Listparagraf"/>
        <w:numPr>
          <w:ilvl w:val="0"/>
          <w:numId w:val="26"/>
        </w:numPr>
        <w:autoSpaceDE w:val="0"/>
        <w:autoSpaceDN w:val="0"/>
        <w:adjustRightInd w:val="0"/>
        <w:contextualSpacing/>
        <w:jc w:val="both"/>
        <w:rPr>
          <w:rFonts w:ascii="Times New Roman" w:hAnsi="Times New Roman"/>
          <w:sz w:val="28"/>
          <w:szCs w:val="28"/>
          <w:lang w:val="ro-RO"/>
        </w:rPr>
      </w:pPr>
      <w:r w:rsidRPr="00FC1E15">
        <w:rPr>
          <w:rFonts w:ascii="Times New Roman" w:hAnsi="Times New Roman"/>
          <w:color w:val="000000"/>
          <w:sz w:val="28"/>
          <w:szCs w:val="28"/>
          <w:lang w:val="ro-RO"/>
        </w:rPr>
        <w:t>Răspunderea pentru corectitudinea informațiilor puse la dispoziție autorității competente pentru protecția mediului și a publicului revine în totalitate titularului planului.</w:t>
      </w:r>
    </w:p>
    <w:p w14:paraId="0D3E2CF0" w14:textId="77777777" w:rsidR="00160C1D" w:rsidRPr="00AF48E5" w:rsidRDefault="00160C1D" w:rsidP="00620979">
      <w:pPr>
        <w:tabs>
          <w:tab w:val="left" w:pos="284"/>
        </w:tabs>
        <w:spacing w:after="0" w:line="240" w:lineRule="auto"/>
        <w:jc w:val="both"/>
        <w:rPr>
          <w:rFonts w:ascii="Times New Roman" w:hAnsi="Times New Roman"/>
          <w:i/>
          <w:color w:val="FF0000"/>
          <w:sz w:val="28"/>
          <w:szCs w:val="28"/>
          <w:lang w:val="ro-RO"/>
        </w:rPr>
      </w:pPr>
    </w:p>
    <w:p w14:paraId="5AA514E2" w14:textId="77777777" w:rsidR="00AF48E5" w:rsidRPr="00AF48E5" w:rsidRDefault="00AF48E5" w:rsidP="00620979">
      <w:pPr>
        <w:spacing w:after="0" w:line="240" w:lineRule="auto"/>
        <w:ind w:firstLine="720"/>
        <w:jc w:val="both"/>
        <w:outlineLvl w:val="0"/>
        <w:rPr>
          <w:rFonts w:ascii="Times New Roman" w:hAnsi="Times New Roman"/>
          <w:b/>
          <w:sz w:val="28"/>
          <w:szCs w:val="28"/>
          <w:lang w:val="ro-RO"/>
        </w:rPr>
      </w:pPr>
      <w:r w:rsidRPr="00AF48E5">
        <w:rPr>
          <w:rFonts w:ascii="Times New Roman" w:hAnsi="Times New Roman"/>
          <w:b/>
          <w:sz w:val="28"/>
          <w:szCs w:val="28"/>
          <w:lang w:val="ro-RO"/>
        </w:rPr>
        <w:t xml:space="preserve">Informarea şi participarea publicului la procedura de evaluare de mediu/procedura de evaluare adecvată: </w:t>
      </w:r>
    </w:p>
    <w:p w14:paraId="62BC9253" w14:textId="77777777" w:rsidR="00AF48E5" w:rsidRPr="00AF48E5" w:rsidRDefault="00AF48E5" w:rsidP="00620979">
      <w:pPr>
        <w:spacing w:after="0" w:line="240" w:lineRule="auto"/>
        <w:jc w:val="both"/>
        <w:outlineLvl w:val="0"/>
        <w:rPr>
          <w:rFonts w:ascii="Times New Roman" w:hAnsi="Times New Roman"/>
          <w:sz w:val="28"/>
          <w:szCs w:val="28"/>
          <w:lang w:val="ro-RO"/>
        </w:rPr>
      </w:pPr>
      <w:r w:rsidRPr="00AF48E5">
        <w:rPr>
          <w:rFonts w:ascii="Times New Roman" w:hAnsi="Times New Roman"/>
          <w:sz w:val="28"/>
          <w:szCs w:val="28"/>
          <w:lang w:val="ro-RO"/>
        </w:rPr>
        <w:t xml:space="preserve">A.P.M. Bistriţa-Năsăud a asigurat accesul liber al publicului la informații prin: </w:t>
      </w:r>
    </w:p>
    <w:p w14:paraId="77465809" w14:textId="3810D7B2" w:rsidR="00AF48E5" w:rsidRDefault="00AF48E5" w:rsidP="00620979">
      <w:pPr>
        <w:numPr>
          <w:ilvl w:val="0"/>
          <w:numId w:val="8"/>
        </w:numPr>
        <w:spacing w:after="0" w:line="240" w:lineRule="auto"/>
        <w:jc w:val="both"/>
        <w:outlineLvl w:val="0"/>
        <w:rPr>
          <w:rFonts w:ascii="Times New Roman" w:hAnsi="Times New Roman"/>
          <w:sz w:val="28"/>
          <w:szCs w:val="28"/>
          <w:lang w:val="ro-RO"/>
        </w:rPr>
      </w:pPr>
      <w:bookmarkStart w:id="3" w:name="_Hlk74889188"/>
      <w:r w:rsidRPr="00AF48E5">
        <w:rPr>
          <w:rFonts w:ascii="Times New Roman" w:hAnsi="Times New Roman"/>
          <w:sz w:val="28"/>
          <w:szCs w:val="28"/>
          <w:lang w:val="ro-RO"/>
        </w:rPr>
        <w:t xml:space="preserve">Anunțuri publicate de titular în ziarul </w:t>
      </w:r>
      <w:r w:rsidR="00F42FAC">
        <w:rPr>
          <w:rFonts w:ascii="Times New Roman" w:hAnsi="Times New Roman"/>
          <w:sz w:val="28"/>
          <w:szCs w:val="28"/>
          <w:lang w:val="ro-RO"/>
        </w:rPr>
        <w:t>www.anuntmediu.ro</w:t>
      </w:r>
      <w:r w:rsidRPr="00AF48E5">
        <w:rPr>
          <w:rFonts w:ascii="Times New Roman" w:hAnsi="Times New Roman"/>
          <w:sz w:val="28"/>
          <w:szCs w:val="28"/>
          <w:lang w:val="ro-RO"/>
        </w:rPr>
        <w:t xml:space="preserve"> în data de </w:t>
      </w:r>
      <w:r w:rsidR="00F42FAC">
        <w:rPr>
          <w:rFonts w:ascii="Times New Roman" w:hAnsi="Times New Roman"/>
          <w:sz w:val="28"/>
          <w:szCs w:val="28"/>
          <w:lang w:val="ro-RO"/>
        </w:rPr>
        <w:t>01.06.2022</w:t>
      </w:r>
      <w:r w:rsidRPr="00AF48E5">
        <w:rPr>
          <w:rFonts w:ascii="Times New Roman" w:hAnsi="Times New Roman"/>
          <w:sz w:val="28"/>
          <w:szCs w:val="28"/>
          <w:lang w:val="ro-RO"/>
        </w:rPr>
        <w:t xml:space="preserve"> și </w:t>
      </w:r>
      <w:r w:rsidR="00F42FAC">
        <w:rPr>
          <w:rFonts w:ascii="Times New Roman" w:hAnsi="Times New Roman"/>
          <w:sz w:val="28"/>
          <w:szCs w:val="28"/>
          <w:lang w:val="ro-RO"/>
        </w:rPr>
        <w:t>04.06.2022</w:t>
      </w:r>
      <w:r w:rsidRPr="00AF48E5">
        <w:rPr>
          <w:rFonts w:ascii="Times New Roman" w:hAnsi="Times New Roman"/>
          <w:sz w:val="28"/>
          <w:szCs w:val="28"/>
          <w:lang w:val="ro-RO"/>
        </w:rPr>
        <w:t xml:space="preserve"> privind depunerea notificării în vederea obținerii avizului de mediu și pe site-ul A.P.M. Bistrița-Năsăud în data de </w:t>
      </w:r>
      <w:r w:rsidR="00F42FAC">
        <w:rPr>
          <w:rFonts w:ascii="Times New Roman" w:hAnsi="Times New Roman"/>
          <w:sz w:val="28"/>
          <w:szCs w:val="28"/>
          <w:lang w:val="ro-RO"/>
        </w:rPr>
        <w:t>07.06.2022</w:t>
      </w:r>
      <w:r w:rsidRPr="00AF48E5">
        <w:rPr>
          <w:rFonts w:ascii="Times New Roman" w:hAnsi="Times New Roman"/>
          <w:sz w:val="28"/>
          <w:szCs w:val="28"/>
          <w:lang w:val="ro-RO"/>
        </w:rPr>
        <w:t>;</w:t>
      </w:r>
    </w:p>
    <w:p w14:paraId="0AF5AF76" w14:textId="1C55D29E" w:rsidR="00B762CC" w:rsidRPr="00AF48E5" w:rsidRDefault="00B762CC" w:rsidP="00620979">
      <w:pPr>
        <w:numPr>
          <w:ilvl w:val="0"/>
          <w:numId w:val="8"/>
        </w:numPr>
        <w:spacing w:after="0" w:line="240" w:lineRule="auto"/>
        <w:jc w:val="both"/>
        <w:outlineLvl w:val="0"/>
        <w:rPr>
          <w:rFonts w:ascii="Times New Roman" w:hAnsi="Times New Roman"/>
          <w:sz w:val="28"/>
          <w:szCs w:val="28"/>
          <w:lang w:val="ro-RO"/>
        </w:rPr>
      </w:pPr>
      <w:r>
        <w:rPr>
          <w:rFonts w:ascii="Times New Roman" w:hAnsi="Times New Roman"/>
          <w:sz w:val="28"/>
          <w:szCs w:val="28"/>
          <w:lang w:val="ro-RO"/>
        </w:rPr>
        <w:t xml:space="preserve">Anunț public privind decizia </w:t>
      </w:r>
      <w:r w:rsidR="00F14187">
        <w:rPr>
          <w:rFonts w:ascii="Times New Roman" w:hAnsi="Times New Roman"/>
          <w:sz w:val="28"/>
          <w:szCs w:val="28"/>
          <w:lang w:val="ro-RO"/>
        </w:rPr>
        <w:t>i</w:t>
      </w:r>
      <w:r>
        <w:rPr>
          <w:rFonts w:ascii="Times New Roman" w:hAnsi="Times New Roman"/>
          <w:sz w:val="28"/>
          <w:szCs w:val="28"/>
          <w:lang w:val="ro-RO"/>
        </w:rPr>
        <w:t xml:space="preserve">nițială publicat în ziarul </w:t>
      </w:r>
      <w:r w:rsidR="00F42FAC">
        <w:rPr>
          <w:rFonts w:ascii="Times New Roman" w:hAnsi="Times New Roman"/>
          <w:sz w:val="28"/>
          <w:szCs w:val="28"/>
          <w:lang w:val="ro-RO"/>
        </w:rPr>
        <w:t>Răsunetul de Bistrița-Năsăud</w:t>
      </w:r>
      <w:r>
        <w:rPr>
          <w:rFonts w:ascii="Times New Roman" w:hAnsi="Times New Roman"/>
          <w:sz w:val="28"/>
          <w:szCs w:val="28"/>
          <w:lang w:val="ro-RO"/>
        </w:rPr>
        <w:t xml:space="preserve"> în data de </w:t>
      </w:r>
      <w:r w:rsidR="00F42FAC" w:rsidRPr="00F42FAC">
        <w:rPr>
          <w:rFonts w:ascii="Times New Roman" w:hAnsi="Times New Roman"/>
          <w:color w:val="FF0000"/>
          <w:sz w:val="28"/>
          <w:szCs w:val="28"/>
          <w:lang w:val="ro-RO"/>
        </w:rPr>
        <w:t>13.07</w:t>
      </w:r>
      <w:r w:rsidRPr="00F42FAC">
        <w:rPr>
          <w:rFonts w:ascii="Times New Roman" w:hAnsi="Times New Roman"/>
          <w:color w:val="FF0000"/>
          <w:sz w:val="28"/>
          <w:szCs w:val="28"/>
          <w:lang w:val="ro-RO"/>
        </w:rPr>
        <w:t>.2023</w:t>
      </w:r>
      <w:r>
        <w:rPr>
          <w:rFonts w:ascii="Times New Roman" w:hAnsi="Times New Roman"/>
          <w:sz w:val="28"/>
          <w:szCs w:val="28"/>
          <w:lang w:val="ro-RO"/>
        </w:rPr>
        <w:t>;</w:t>
      </w:r>
    </w:p>
    <w:bookmarkEnd w:id="3"/>
    <w:p w14:paraId="4B6B5B66" w14:textId="3E95B8C3" w:rsidR="00AF48E5" w:rsidRPr="00AF48E5" w:rsidRDefault="00AF48E5" w:rsidP="00620979">
      <w:pPr>
        <w:numPr>
          <w:ilvl w:val="0"/>
          <w:numId w:val="8"/>
        </w:numPr>
        <w:spacing w:after="0" w:line="240" w:lineRule="auto"/>
        <w:jc w:val="both"/>
        <w:outlineLvl w:val="0"/>
        <w:rPr>
          <w:rFonts w:ascii="Times New Roman" w:hAnsi="Times New Roman"/>
          <w:sz w:val="28"/>
          <w:szCs w:val="28"/>
          <w:lang w:val="ro-RO"/>
        </w:rPr>
      </w:pPr>
      <w:r w:rsidRPr="00AF48E5">
        <w:rPr>
          <w:rFonts w:ascii="Times New Roman" w:hAnsi="Times New Roman"/>
          <w:sz w:val="28"/>
          <w:szCs w:val="28"/>
          <w:lang w:val="ro-RO"/>
        </w:rPr>
        <w:t xml:space="preserve">Documentația depusă și completările ulterioare au fost accesibile spre consultare de către public pe toată durata derulării procedurii de reglementare la sediul A.P.M. Bistriţa-Năsăud și la sediul Ocolul Silvic  </w:t>
      </w:r>
      <w:r w:rsidR="00D63006">
        <w:rPr>
          <w:rFonts w:ascii="Times New Roman" w:hAnsi="Times New Roman"/>
          <w:sz w:val="28"/>
          <w:szCs w:val="28"/>
          <w:lang w:val="ro-RO"/>
        </w:rPr>
        <w:t>C</w:t>
      </w:r>
      <w:r w:rsidR="00F42FAC">
        <w:rPr>
          <w:rFonts w:ascii="Times New Roman" w:hAnsi="Times New Roman"/>
          <w:sz w:val="28"/>
          <w:szCs w:val="28"/>
          <w:lang w:val="ro-RO"/>
        </w:rPr>
        <w:t>omunal</w:t>
      </w:r>
      <w:r w:rsidR="00D63006">
        <w:rPr>
          <w:rFonts w:ascii="Times New Roman" w:hAnsi="Times New Roman"/>
          <w:sz w:val="28"/>
          <w:szCs w:val="28"/>
          <w:lang w:val="ro-RO"/>
        </w:rPr>
        <w:t xml:space="preserve"> T</w:t>
      </w:r>
      <w:r w:rsidR="00F42FAC">
        <w:rPr>
          <w:rFonts w:ascii="Times New Roman" w:hAnsi="Times New Roman"/>
          <w:sz w:val="28"/>
          <w:szCs w:val="28"/>
          <w:lang w:val="ro-RO"/>
        </w:rPr>
        <w:t>elciu</w:t>
      </w:r>
      <w:r w:rsidRPr="00AF48E5">
        <w:rPr>
          <w:rFonts w:ascii="Times New Roman" w:hAnsi="Times New Roman"/>
          <w:sz w:val="28"/>
          <w:szCs w:val="28"/>
          <w:lang w:val="ro-RO"/>
        </w:rPr>
        <w:t xml:space="preserve">  R.A.</w:t>
      </w:r>
    </w:p>
    <w:p w14:paraId="4ACBE95E" w14:textId="77777777" w:rsidR="00160C1D" w:rsidRDefault="00160C1D" w:rsidP="00620979">
      <w:pPr>
        <w:spacing w:after="0" w:line="240" w:lineRule="auto"/>
        <w:ind w:firstLine="720"/>
        <w:jc w:val="both"/>
        <w:outlineLvl w:val="0"/>
        <w:rPr>
          <w:rFonts w:ascii="Times New Roman" w:hAnsi="Times New Roman"/>
          <w:sz w:val="28"/>
          <w:szCs w:val="28"/>
          <w:lang w:val="ro-RO"/>
        </w:rPr>
      </w:pPr>
    </w:p>
    <w:p w14:paraId="013780FF" w14:textId="16AB759E" w:rsidR="00AF48E5" w:rsidRPr="00AF48E5" w:rsidRDefault="00AF48E5" w:rsidP="00620979">
      <w:pPr>
        <w:spacing w:after="0" w:line="240" w:lineRule="auto"/>
        <w:ind w:firstLine="720"/>
        <w:jc w:val="both"/>
        <w:outlineLvl w:val="0"/>
        <w:rPr>
          <w:rFonts w:ascii="Times New Roman" w:hAnsi="Times New Roman"/>
          <w:sz w:val="28"/>
          <w:szCs w:val="28"/>
          <w:lang w:val="ro-RO"/>
        </w:rPr>
      </w:pPr>
      <w:r w:rsidRPr="00AF48E5">
        <w:rPr>
          <w:rFonts w:ascii="Times New Roman" w:hAnsi="Times New Roman"/>
          <w:sz w:val="28"/>
          <w:szCs w:val="28"/>
          <w:lang w:val="ro-RO"/>
        </w:rPr>
        <w:lastRenderedPageBreak/>
        <w:t>Nu au existat comentarii/contestații din partea publicului interesat/potențial afectat până la această etapă a procedurii de emitere a actului de reglementare.</w:t>
      </w:r>
    </w:p>
    <w:p w14:paraId="0D481E58" w14:textId="77777777" w:rsidR="00160C1D" w:rsidRDefault="00160C1D" w:rsidP="00620979">
      <w:pPr>
        <w:spacing w:after="0" w:line="240" w:lineRule="auto"/>
        <w:ind w:firstLine="720"/>
        <w:jc w:val="both"/>
        <w:rPr>
          <w:rFonts w:ascii="Times New Roman" w:hAnsi="Times New Roman"/>
          <w:b/>
          <w:sz w:val="28"/>
          <w:szCs w:val="28"/>
          <w:lang w:val="ro-RO"/>
        </w:rPr>
      </w:pPr>
    </w:p>
    <w:p w14:paraId="77970A89" w14:textId="153F2346" w:rsidR="00F4063D" w:rsidRDefault="00F4063D" w:rsidP="00620979">
      <w:pPr>
        <w:spacing w:after="0" w:line="240" w:lineRule="auto"/>
        <w:ind w:firstLine="720"/>
        <w:jc w:val="both"/>
        <w:rPr>
          <w:rFonts w:ascii="Times New Roman" w:hAnsi="Times New Roman"/>
          <w:b/>
          <w:sz w:val="28"/>
          <w:szCs w:val="28"/>
          <w:lang w:val="ro-RO"/>
        </w:rPr>
      </w:pPr>
      <w:r w:rsidRPr="00AF48E5">
        <w:rPr>
          <w:rFonts w:ascii="Times New Roman" w:hAnsi="Times New Roman"/>
          <w:b/>
          <w:sz w:val="28"/>
          <w:szCs w:val="28"/>
          <w:lang w:val="ro-RO"/>
        </w:rPr>
        <w:t xml:space="preserve">Planul nu </w:t>
      </w:r>
      <w:r w:rsidRPr="00AF48E5">
        <w:rPr>
          <w:rFonts w:ascii="Times New Roman" w:hAnsi="Times New Roman"/>
          <w:b/>
          <w:bCs/>
          <w:sz w:val="28"/>
          <w:szCs w:val="28"/>
          <w:lang w:val="ro-RO"/>
        </w:rPr>
        <w:t>necesită evaluare de mediu, nu necesită evaluare adecvată și se  adoptă fără aviz de mediu</w:t>
      </w:r>
      <w:r w:rsidRPr="00AF48E5">
        <w:rPr>
          <w:rFonts w:ascii="Times New Roman" w:hAnsi="Times New Roman"/>
          <w:b/>
          <w:sz w:val="28"/>
          <w:szCs w:val="28"/>
          <w:lang w:val="ro-RO"/>
        </w:rPr>
        <w:t>.</w:t>
      </w:r>
    </w:p>
    <w:p w14:paraId="3238E1EA" w14:textId="77777777" w:rsidR="00160C1D" w:rsidRPr="00AF48E5" w:rsidRDefault="00160C1D" w:rsidP="00620979">
      <w:pPr>
        <w:spacing w:after="0" w:line="240" w:lineRule="auto"/>
        <w:ind w:firstLine="720"/>
        <w:jc w:val="both"/>
        <w:rPr>
          <w:rFonts w:ascii="Times New Roman" w:hAnsi="Times New Roman"/>
          <w:b/>
          <w:sz w:val="28"/>
          <w:szCs w:val="28"/>
          <w:lang w:val="ro-RO"/>
        </w:rPr>
      </w:pPr>
    </w:p>
    <w:p w14:paraId="495C5C2D" w14:textId="77777777" w:rsidR="00AF48E5" w:rsidRPr="00AF48E5" w:rsidRDefault="00AF48E5" w:rsidP="00620979">
      <w:pPr>
        <w:autoSpaceDE w:val="0"/>
        <w:autoSpaceDN w:val="0"/>
        <w:adjustRightInd w:val="0"/>
        <w:spacing w:after="0" w:line="240" w:lineRule="auto"/>
        <w:ind w:firstLine="720"/>
        <w:jc w:val="both"/>
        <w:rPr>
          <w:rFonts w:ascii="Times New Roman" w:eastAsia="Times New Roman" w:hAnsi="Times New Roman"/>
          <w:b/>
          <w:i/>
          <w:iCs/>
          <w:sz w:val="28"/>
          <w:szCs w:val="28"/>
          <w:lang w:val="ro-RO"/>
        </w:rPr>
      </w:pPr>
      <w:r w:rsidRPr="00AF48E5">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14:paraId="4E8E27AF" w14:textId="2AAAEEB2" w:rsidR="002247A0" w:rsidRDefault="002247A0" w:rsidP="007F0D3D">
      <w:pPr>
        <w:spacing w:after="0" w:line="240" w:lineRule="auto"/>
        <w:ind w:firstLine="720"/>
        <w:jc w:val="both"/>
        <w:rPr>
          <w:rFonts w:ascii="Times New Roman" w:hAnsi="Times New Roman"/>
          <w:i/>
          <w:snapToGrid w:val="0"/>
          <w:color w:val="FF0000"/>
          <w:sz w:val="28"/>
          <w:szCs w:val="28"/>
          <w:lang w:val="ro-RO"/>
        </w:rPr>
      </w:pPr>
    </w:p>
    <w:p w14:paraId="7A93FE99" w14:textId="420F3032" w:rsidR="00AF48E5" w:rsidRDefault="00AF48E5" w:rsidP="007F0D3D">
      <w:pPr>
        <w:spacing w:after="0" w:line="240" w:lineRule="auto"/>
        <w:ind w:firstLine="720"/>
        <w:jc w:val="both"/>
        <w:rPr>
          <w:rFonts w:ascii="Times New Roman" w:hAnsi="Times New Roman"/>
          <w:i/>
          <w:snapToGrid w:val="0"/>
          <w:color w:val="FF0000"/>
          <w:sz w:val="28"/>
          <w:szCs w:val="28"/>
          <w:lang w:val="ro-RO"/>
        </w:rPr>
      </w:pPr>
    </w:p>
    <w:p w14:paraId="5BB8D364" w14:textId="77777777" w:rsidR="00271EDE" w:rsidRPr="00D12D23" w:rsidRDefault="00271EDE" w:rsidP="007F0D3D">
      <w:pPr>
        <w:spacing w:after="0" w:line="240" w:lineRule="auto"/>
        <w:ind w:firstLine="720"/>
        <w:jc w:val="both"/>
        <w:rPr>
          <w:rFonts w:ascii="Times New Roman" w:hAnsi="Times New Roman"/>
          <w:i/>
          <w:snapToGrid w:val="0"/>
          <w:color w:val="FF0000"/>
          <w:sz w:val="28"/>
          <w:szCs w:val="28"/>
          <w:lang w:val="ro-RO"/>
        </w:rPr>
      </w:pPr>
    </w:p>
    <w:p w14:paraId="3E9533C6" w14:textId="09DFE877" w:rsidR="00DB0683" w:rsidRPr="00E45F29" w:rsidRDefault="00DB0683" w:rsidP="00DB0683">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 xml:space="preserve">          DIRECTOR EXECUTIV,</w:t>
      </w:r>
      <w:r w:rsidRPr="00E45F29">
        <w:rPr>
          <w:rFonts w:ascii="Times New Roman" w:hAnsi="Times New Roman"/>
          <w:snapToGrid w:val="0"/>
          <w:sz w:val="28"/>
          <w:szCs w:val="28"/>
          <w:lang w:val="ro-RO"/>
        </w:rPr>
        <w:tab/>
        <w:t xml:space="preserve">                                       ŞEF SERVICIU </w:t>
      </w:r>
    </w:p>
    <w:p w14:paraId="7CF00C8A" w14:textId="1605D687" w:rsidR="00DB0683" w:rsidRPr="00E45F29" w:rsidRDefault="00DB0683" w:rsidP="00DB0683">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00E45F29">
        <w:rPr>
          <w:rFonts w:ascii="Times New Roman" w:hAnsi="Times New Roman"/>
          <w:snapToGrid w:val="0"/>
          <w:sz w:val="28"/>
          <w:szCs w:val="28"/>
          <w:lang w:val="ro-RO"/>
        </w:rPr>
        <w:tab/>
      </w:r>
      <w:r w:rsidRPr="00E45F29">
        <w:rPr>
          <w:rFonts w:ascii="Times New Roman" w:hAnsi="Times New Roman"/>
          <w:snapToGrid w:val="0"/>
          <w:sz w:val="28"/>
          <w:szCs w:val="28"/>
          <w:lang w:val="ro-RO"/>
        </w:rPr>
        <w:t xml:space="preserve">AVIZE, ACORDURI, AUTORIZAŢII,                        </w:t>
      </w:r>
    </w:p>
    <w:p w14:paraId="201E13A1" w14:textId="77777777" w:rsidR="00DB0683" w:rsidRPr="00E45F29" w:rsidRDefault="00DB0683" w:rsidP="00DB0683">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 xml:space="preserve">  biolog-chimist Sever Ioan ROMAN</w:t>
      </w:r>
    </w:p>
    <w:p w14:paraId="2DF7FADE" w14:textId="6E48672B" w:rsidR="00F45291" w:rsidRPr="00E45F29" w:rsidRDefault="00DB0683" w:rsidP="003406E7">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t xml:space="preserve">             ing. Marinela Suciu</w:t>
      </w:r>
    </w:p>
    <w:p w14:paraId="1D5FEE65" w14:textId="585483C5" w:rsidR="00F33BC7" w:rsidRDefault="00F33BC7" w:rsidP="00DB0683">
      <w:pPr>
        <w:spacing w:after="0" w:line="240" w:lineRule="auto"/>
        <w:ind w:left="5760"/>
        <w:jc w:val="both"/>
        <w:rPr>
          <w:rFonts w:ascii="Times New Roman" w:hAnsi="Times New Roman"/>
          <w:snapToGrid w:val="0"/>
          <w:sz w:val="28"/>
          <w:szCs w:val="28"/>
          <w:lang w:val="ro-RO"/>
        </w:rPr>
      </w:pPr>
    </w:p>
    <w:p w14:paraId="3D4FF150" w14:textId="77777777" w:rsidR="00271EDE" w:rsidRPr="00E45F29" w:rsidRDefault="00271EDE" w:rsidP="00DB0683">
      <w:pPr>
        <w:spacing w:after="0" w:line="240" w:lineRule="auto"/>
        <w:ind w:left="5760"/>
        <w:jc w:val="both"/>
        <w:rPr>
          <w:rFonts w:ascii="Times New Roman" w:hAnsi="Times New Roman"/>
          <w:snapToGrid w:val="0"/>
          <w:sz w:val="28"/>
          <w:szCs w:val="28"/>
          <w:lang w:val="ro-RO"/>
        </w:rPr>
      </w:pPr>
    </w:p>
    <w:p w14:paraId="520DCCCC" w14:textId="77777777" w:rsidR="006F1C27" w:rsidRPr="00E45F29" w:rsidRDefault="006F1C27" w:rsidP="00003CBA">
      <w:pPr>
        <w:spacing w:after="0" w:line="240" w:lineRule="auto"/>
        <w:ind w:left="6480"/>
        <w:jc w:val="both"/>
        <w:rPr>
          <w:rFonts w:ascii="Times New Roman" w:eastAsia="Times New Roman" w:hAnsi="Times New Roman"/>
          <w:sz w:val="28"/>
          <w:szCs w:val="28"/>
          <w:lang w:val="ro-RO"/>
        </w:rPr>
      </w:pPr>
    </w:p>
    <w:p w14:paraId="309873DB" w14:textId="77777777" w:rsidR="00CB0142" w:rsidRPr="00E45F29" w:rsidRDefault="00CB0142" w:rsidP="00CB0142">
      <w:pPr>
        <w:spacing w:after="0" w:line="240" w:lineRule="auto"/>
        <w:ind w:left="6480"/>
        <w:jc w:val="both"/>
        <w:rPr>
          <w:rFonts w:ascii="Times New Roman" w:eastAsia="Times New Roman" w:hAnsi="Times New Roman"/>
          <w:sz w:val="28"/>
          <w:szCs w:val="28"/>
          <w:lang w:val="ro-RO"/>
        </w:rPr>
      </w:pPr>
      <w:r w:rsidRPr="00E45F29">
        <w:rPr>
          <w:rFonts w:ascii="Times New Roman" w:eastAsia="Times New Roman" w:hAnsi="Times New Roman"/>
          <w:sz w:val="28"/>
          <w:szCs w:val="28"/>
          <w:lang w:val="ro-RO"/>
        </w:rPr>
        <w:t xml:space="preserve">       ÎNTOCMIT, </w:t>
      </w:r>
    </w:p>
    <w:p w14:paraId="76768FAA" w14:textId="56F5409E" w:rsidR="006F1C27" w:rsidRPr="00D12D23" w:rsidRDefault="00CB0142" w:rsidP="00003CBA">
      <w:pPr>
        <w:spacing w:after="0" w:line="240" w:lineRule="auto"/>
        <w:ind w:left="6480"/>
        <w:jc w:val="both"/>
        <w:rPr>
          <w:rFonts w:ascii="Times New Roman" w:eastAsia="Times New Roman" w:hAnsi="Times New Roman"/>
          <w:color w:val="FF0000"/>
          <w:sz w:val="28"/>
          <w:szCs w:val="28"/>
          <w:lang w:val="ro-RO"/>
        </w:rPr>
      </w:pPr>
      <w:r w:rsidRPr="00E45F29">
        <w:rPr>
          <w:rFonts w:ascii="Times New Roman" w:eastAsia="Times New Roman" w:hAnsi="Times New Roman"/>
          <w:sz w:val="28"/>
          <w:szCs w:val="28"/>
          <w:lang w:val="ro-RO"/>
        </w:rPr>
        <w:t>ecolog Alina Șteopan</w:t>
      </w:r>
    </w:p>
    <w:p w14:paraId="3D7259A1" w14:textId="77777777" w:rsidR="006F1C27" w:rsidRPr="0084120B" w:rsidRDefault="006F1C27" w:rsidP="00003CBA">
      <w:pPr>
        <w:spacing w:after="0" w:line="240" w:lineRule="auto"/>
        <w:ind w:left="6480"/>
        <w:jc w:val="both"/>
        <w:rPr>
          <w:rFonts w:ascii="Times New Roman" w:eastAsia="Times New Roman" w:hAnsi="Times New Roman"/>
          <w:sz w:val="28"/>
          <w:szCs w:val="28"/>
          <w:lang w:val="ro-RO"/>
        </w:rPr>
      </w:pPr>
    </w:p>
    <w:p w14:paraId="3261BE74" w14:textId="0C08F6D9" w:rsidR="00FF4B38" w:rsidRDefault="00FF4B38" w:rsidP="00521D0A">
      <w:pPr>
        <w:spacing w:after="0" w:line="240" w:lineRule="auto"/>
        <w:jc w:val="both"/>
        <w:rPr>
          <w:rFonts w:ascii="Times New Roman" w:eastAsia="Times New Roman" w:hAnsi="Times New Roman"/>
          <w:sz w:val="28"/>
          <w:szCs w:val="28"/>
          <w:lang w:val="ro-RO"/>
        </w:rPr>
      </w:pPr>
    </w:p>
    <w:p w14:paraId="4EF2A79E" w14:textId="0D174F3C" w:rsidR="00271EDE" w:rsidRDefault="00271EDE" w:rsidP="00521D0A">
      <w:pPr>
        <w:spacing w:after="0" w:line="240" w:lineRule="auto"/>
        <w:jc w:val="both"/>
        <w:rPr>
          <w:rFonts w:ascii="Times New Roman" w:eastAsia="Times New Roman" w:hAnsi="Times New Roman"/>
          <w:sz w:val="28"/>
          <w:szCs w:val="28"/>
          <w:lang w:val="ro-RO"/>
        </w:rPr>
      </w:pPr>
    </w:p>
    <w:p w14:paraId="52476BD7" w14:textId="1FA250E8" w:rsidR="00271EDE" w:rsidRDefault="00271EDE" w:rsidP="00521D0A">
      <w:pPr>
        <w:spacing w:after="0" w:line="240" w:lineRule="auto"/>
        <w:jc w:val="both"/>
        <w:rPr>
          <w:rFonts w:ascii="Times New Roman" w:eastAsia="Times New Roman" w:hAnsi="Times New Roman"/>
          <w:sz w:val="28"/>
          <w:szCs w:val="28"/>
          <w:lang w:val="ro-RO"/>
        </w:rPr>
      </w:pPr>
    </w:p>
    <w:p w14:paraId="3106A0A2" w14:textId="0DC5B63E" w:rsidR="00271EDE" w:rsidRDefault="00271EDE" w:rsidP="00521D0A">
      <w:pPr>
        <w:spacing w:after="0" w:line="240" w:lineRule="auto"/>
        <w:jc w:val="both"/>
        <w:rPr>
          <w:rFonts w:ascii="Times New Roman" w:eastAsia="Times New Roman" w:hAnsi="Times New Roman"/>
          <w:sz w:val="28"/>
          <w:szCs w:val="28"/>
          <w:lang w:val="ro-RO"/>
        </w:rPr>
      </w:pPr>
    </w:p>
    <w:p w14:paraId="74ED1361" w14:textId="54E2677A" w:rsidR="00271EDE" w:rsidRDefault="00271EDE" w:rsidP="00521D0A">
      <w:pPr>
        <w:spacing w:after="0" w:line="240" w:lineRule="auto"/>
        <w:jc w:val="both"/>
        <w:rPr>
          <w:rFonts w:ascii="Times New Roman" w:eastAsia="Times New Roman" w:hAnsi="Times New Roman"/>
          <w:sz w:val="28"/>
          <w:szCs w:val="28"/>
          <w:lang w:val="ro-RO"/>
        </w:rPr>
      </w:pPr>
    </w:p>
    <w:p w14:paraId="0CA88825" w14:textId="3559C3D6" w:rsidR="00271EDE" w:rsidRDefault="00271EDE" w:rsidP="00521D0A">
      <w:pPr>
        <w:spacing w:after="0" w:line="240" w:lineRule="auto"/>
        <w:jc w:val="both"/>
        <w:rPr>
          <w:rFonts w:ascii="Times New Roman" w:eastAsia="Times New Roman" w:hAnsi="Times New Roman"/>
          <w:sz w:val="28"/>
          <w:szCs w:val="28"/>
          <w:lang w:val="ro-RO"/>
        </w:rPr>
      </w:pPr>
    </w:p>
    <w:p w14:paraId="4FBAA822" w14:textId="51D550E4" w:rsidR="00271EDE" w:rsidRDefault="00271EDE" w:rsidP="00521D0A">
      <w:pPr>
        <w:spacing w:after="0" w:line="240" w:lineRule="auto"/>
        <w:jc w:val="both"/>
        <w:rPr>
          <w:rFonts w:ascii="Times New Roman" w:eastAsia="Times New Roman" w:hAnsi="Times New Roman"/>
          <w:sz w:val="28"/>
          <w:szCs w:val="28"/>
          <w:lang w:val="ro-RO"/>
        </w:rPr>
      </w:pPr>
    </w:p>
    <w:p w14:paraId="7F8D0F7E" w14:textId="332C3264" w:rsidR="00271EDE" w:rsidRDefault="00271EDE" w:rsidP="00521D0A">
      <w:pPr>
        <w:spacing w:after="0" w:line="240" w:lineRule="auto"/>
        <w:jc w:val="both"/>
        <w:rPr>
          <w:rFonts w:ascii="Times New Roman" w:eastAsia="Times New Roman" w:hAnsi="Times New Roman"/>
          <w:sz w:val="28"/>
          <w:szCs w:val="28"/>
          <w:lang w:val="ro-RO"/>
        </w:rPr>
      </w:pPr>
    </w:p>
    <w:p w14:paraId="41960184" w14:textId="0A3C32C3" w:rsidR="00271EDE" w:rsidRDefault="00271EDE" w:rsidP="00521D0A">
      <w:pPr>
        <w:spacing w:after="0" w:line="240" w:lineRule="auto"/>
        <w:jc w:val="both"/>
        <w:rPr>
          <w:rFonts w:ascii="Times New Roman" w:eastAsia="Times New Roman" w:hAnsi="Times New Roman"/>
          <w:sz w:val="28"/>
          <w:szCs w:val="28"/>
          <w:lang w:val="ro-RO"/>
        </w:rPr>
      </w:pPr>
    </w:p>
    <w:p w14:paraId="42740C80" w14:textId="6C2F6F17" w:rsidR="00271EDE" w:rsidRDefault="00271EDE" w:rsidP="00521D0A">
      <w:pPr>
        <w:spacing w:after="0" w:line="240" w:lineRule="auto"/>
        <w:jc w:val="both"/>
        <w:rPr>
          <w:rFonts w:ascii="Times New Roman" w:eastAsia="Times New Roman" w:hAnsi="Times New Roman"/>
          <w:sz w:val="28"/>
          <w:szCs w:val="28"/>
          <w:lang w:val="ro-RO"/>
        </w:rPr>
      </w:pPr>
    </w:p>
    <w:p w14:paraId="72C5ACAE" w14:textId="1A85BE2B" w:rsidR="00271EDE" w:rsidRDefault="00271EDE" w:rsidP="00521D0A">
      <w:pPr>
        <w:spacing w:after="0" w:line="240" w:lineRule="auto"/>
        <w:jc w:val="both"/>
        <w:rPr>
          <w:rFonts w:ascii="Times New Roman" w:eastAsia="Times New Roman" w:hAnsi="Times New Roman"/>
          <w:sz w:val="28"/>
          <w:szCs w:val="28"/>
          <w:lang w:val="ro-RO"/>
        </w:rPr>
      </w:pPr>
    </w:p>
    <w:p w14:paraId="17DD48EC" w14:textId="6DF25ED2" w:rsidR="00271EDE" w:rsidRDefault="00271EDE" w:rsidP="00521D0A">
      <w:pPr>
        <w:spacing w:after="0" w:line="240" w:lineRule="auto"/>
        <w:jc w:val="both"/>
        <w:rPr>
          <w:rFonts w:ascii="Times New Roman" w:eastAsia="Times New Roman" w:hAnsi="Times New Roman"/>
          <w:sz w:val="28"/>
          <w:szCs w:val="28"/>
          <w:lang w:val="ro-RO"/>
        </w:rPr>
      </w:pPr>
    </w:p>
    <w:p w14:paraId="062C9FB2" w14:textId="7A969E49" w:rsidR="00271EDE" w:rsidRDefault="00271EDE" w:rsidP="00521D0A">
      <w:pPr>
        <w:spacing w:after="0" w:line="240" w:lineRule="auto"/>
        <w:jc w:val="both"/>
        <w:rPr>
          <w:rFonts w:ascii="Times New Roman" w:eastAsia="Times New Roman" w:hAnsi="Times New Roman"/>
          <w:sz w:val="28"/>
          <w:szCs w:val="28"/>
          <w:lang w:val="ro-RO"/>
        </w:rPr>
      </w:pPr>
    </w:p>
    <w:p w14:paraId="7F433EAB" w14:textId="0A652CA8" w:rsidR="00271EDE" w:rsidRDefault="00271EDE" w:rsidP="00521D0A">
      <w:pPr>
        <w:spacing w:after="0" w:line="240" w:lineRule="auto"/>
        <w:jc w:val="both"/>
        <w:rPr>
          <w:rFonts w:ascii="Times New Roman" w:eastAsia="Times New Roman" w:hAnsi="Times New Roman"/>
          <w:sz w:val="28"/>
          <w:szCs w:val="28"/>
          <w:lang w:val="ro-RO"/>
        </w:rPr>
      </w:pPr>
    </w:p>
    <w:p w14:paraId="1DC41879" w14:textId="073B90C0" w:rsidR="00271EDE" w:rsidRDefault="00271EDE" w:rsidP="00521D0A">
      <w:pPr>
        <w:spacing w:after="0" w:line="240" w:lineRule="auto"/>
        <w:jc w:val="both"/>
        <w:rPr>
          <w:rFonts w:ascii="Times New Roman" w:eastAsia="Times New Roman" w:hAnsi="Times New Roman"/>
          <w:sz w:val="28"/>
          <w:szCs w:val="28"/>
          <w:lang w:val="ro-RO"/>
        </w:rPr>
      </w:pPr>
    </w:p>
    <w:p w14:paraId="132CD07F" w14:textId="5DE27709" w:rsidR="00271EDE" w:rsidRDefault="00271EDE" w:rsidP="00521D0A">
      <w:pPr>
        <w:spacing w:after="0" w:line="240" w:lineRule="auto"/>
        <w:jc w:val="both"/>
        <w:rPr>
          <w:rFonts w:ascii="Times New Roman" w:eastAsia="Times New Roman" w:hAnsi="Times New Roman"/>
          <w:sz w:val="28"/>
          <w:szCs w:val="28"/>
          <w:lang w:val="ro-RO"/>
        </w:rPr>
      </w:pPr>
    </w:p>
    <w:p w14:paraId="53FD8603" w14:textId="6F6555E0" w:rsidR="00271EDE" w:rsidRDefault="00271EDE" w:rsidP="00521D0A">
      <w:pPr>
        <w:spacing w:after="0" w:line="240" w:lineRule="auto"/>
        <w:jc w:val="both"/>
        <w:rPr>
          <w:rFonts w:ascii="Times New Roman" w:eastAsia="Times New Roman" w:hAnsi="Times New Roman"/>
          <w:sz w:val="28"/>
          <w:szCs w:val="28"/>
          <w:lang w:val="ro-RO"/>
        </w:rPr>
      </w:pPr>
    </w:p>
    <w:p w14:paraId="1D9C52A9" w14:textId="77777777" w:rsidR="00946403" w:rsidRDefault="00946403" w:rsidP="00521D0A">
      <w:pPr>
        <w:spacing w:after="0" w:line="240" w:lineRule="auto"/>
        <w:jc w:val="both"/>
        <w:rPr>
          <w:rFonts w:ascii="Times New Roman" w:eastAsia="Times New Roman" w:hAnsi="Times New Roman"/>
          <w:sz w:val="28"/>
          <w:szCs w:val="28"/>
          <w:lang w:val="ro-RO"/>
        </w:rPr>
      </w:pPr>
      <w:bookmarkStart w:id="4" w:name="_GoBack"/>
      <w:bookmarkEnd w:id="4"/>
    </w:p>
    <w:p w14:paraId="401A79E4" w14:textId="77777777" w:rsidR="00271EDE" w:rsidRPr="0084120B" w:rsidRDefault="00271EDE" w:rsidP="00521D0A">
      <w:pPr>
        <w:spacing w:after="0" w:line="240" w:lineRule="auto"/>
        <w:jc w:val="both"/>
        <w:rPr>
          <w:rFonts w:ascii="Times New Roman" w:eastAsia="Times New Roman" w:hAnsi="Times New Roman"/>
          <w:sz w:val="28"/>
          <w:szCs w:val="28"/>
          <w:lang w:val="ro-RO"/>
        </w:rPr>
      </w:pPr>
    </w:p>
    <w:p w14:paraId="5934A352" w14:textId="77777777" w:rsidR="0072146B" w:rsidRPr="0084120B" w:rsidRDefault="0072146B" w:rsidP="008B1B24">
      <w:pPr>
        <w:spacing w:after="0" w:line="240" w:lineRule="auto"/>
        <w:ind w:firstLine="720"/>
        <w:rPr>
          <w:rFonts w:ascii="Times New Roman" w:eastAsia="Times New Roman" w:hAnsi="Times New Roman"/>
          <w:sz w:val="28"/>
          <w:szCs w:val="28"/>
          <w:lang w:val="ro-RO"/>
        </w:rPr>
      </w:pPr>
    </w:p>
    <w:p w14:paraId="536A7633" w14:textId="77777777" w:rsidR="00FB7B5B" w:rsidRPr="00075825" w:rsidRDefault="009B1F9F" w:rsidP="00FB7B5B">
      <w:pPr>
        <w:tabs>
          <w:tab w:val="right" w:pos="9360"/>
        </w:tabs>
        <w:spacing w:after="0" w:line="240" w:lineRule="auto"/>
        <w:jc w:val="center"/>
        <w:rPr>
          <w:rFonts w:ascii="Times New Roman" w:hAnsi="Times New Roman"/>
          <w:b/>
          <w:sz w:val="24"/>
          <w:szCs w:val="24"/>
          <w:lang w:val="ro-RO"/>
        </w:rPr>
      </w:pPr>
      <w:r>
        <w:rPr>
          <w:rFonts w:ascii="Times New Roman" w:hAnsi="Times New Roman"/>
          <w:noProof/>
          <w:sz w:val="24"/>
          <w:szCs w:val="24"/>
          <w:lang w:val="ro-RO"/>
        </w:rPr>
        <w:object w:dxaOrig="1440" w:dyaOrig="1440" w14:anchorId="517D1C3D">
          <v:shape id="_x0000_s1045" type="#_x0000_t75" style="position:absolute;left:0;text-align:left;margin-left:-4.75pt;margin-top:.85pt;width:41.9pt;height:34.45pt;z-index:-251659264">
            <v:imagedata r:id="rId8" o:title=""/>
          </v:shape>
          <o:OLEObject Type="Embed" ProgID="CorelDRAW.Graphic.13" ShapeID="_x0000_s1045" DrawAspect="Content" ObjectID="_1750763702" r:id="rId11"/>
        </w:object>
      </w:r>
      <w:r w:rsidR="00D5313D" w:rsidRPr="00075825">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7B13C22" wp14:editId="755CB45F">
                <wp:simplePos x="0" y="0"/>
                <wp:positionH relativeFrom="column">
                  <wp:posOffset>-142875</wp:posOffset>
                </wp:positionH>
                <wp:positionV relativeFrom="paragraph">
                  <wp:posOffset>-34925</wp:posOffset>
                </wp:positionV>
                <wp:extent cx="6248400" cy="635"/>
                <wp:effectExtent l="13970" t="18415" r="1460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0FAD0" id="_x0000_t32" coordsize="21600,21600" o:spt="32" o:oned="t" path="m,l21600,21600e" filled="f">
                <v:path arrowok="t" fillok="f" o:connecttype="none"/>
                <o:lock v:ext="edit" shapetype="t"/>
              </v:shapetype>
              <v:shape id="AutoShape 2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w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a+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Fn8JzAjAgAAPwQAAA4AAAAAAAAAAAAAAAAALgIAAGRycy9lMm9Eb2Mu&#10;eG1sUEsBAi0AFAAGAAgAAAAhAA8xPpzfAAAACQEAAA8AAAAAAAAAAAAAAAAAfQQAAGRycy9kb3du&#10;cmV2LnhtbFBLBQYAAAAABAAEAPMAAACJBQAAAAA=&#10;" strokecolor="#00214e" strokeweight="1.5pt"/>
            </w:pict>
          </mc:Fallback>
        </mc:AlternateContent>
      </w:r>
      <w:r w:rsidR="00023EC0" w:rsidRPr="00075825">
        <w:rPr>
          <w:rFonts w:ascii="Times New Roman" w:hAnsi="Times New Roman"/>
          <w:b/>
          <w:sz w:val="24"/>
          <w:szCs w:val="24"/>
          <w:lang w:val="ro-RO"/>
        </w:rPr>
        <w:t>AGE</w:t>
      </w:r>
      <w:r w:rsidR="00FB7B5B" w:rsidRPr="00075825">
        <w:rPr>
          <w:rFonts w:ascii="Times New Roman" w:hAnsi="Times New Roman"/>
          <w:b/>
          <w:sz w:val="24"/>
          <w:szCs w:val="24"/>
          <w:lang w:val="ro-RO"/>
        </w:rPr>
        <w:t>NŢIA PENTRU PROTECŢIA MEDIULUI BISTRITA-NASAUD</w:t>
      </w:r>
    </w:p>
    <w:p w14:paraId="36457492" w14:textId="77777777" w:rsidR="00FB7B5B" w:rsidRPr="00075825" w:rsidRDefault="00FB7B5B" w:rsidP="00FB7B5B">
      <w:pPr>
        <w:tabs>
          <w:tab w:val="right" w:pos="9360"/>
        </w:tabs>
        <w:spacing w:after="0" w:line="240" w:lineRule="auto"/>
        <w:jc w:val="center"/>
        <w:rPr>
          <w:rFonts w:ascii="Times New Roman" w:hAnsi="Times New Roman"/>
          <w:sz w:val="24"/>
          <w:szCs w:val="24"/>
          <w:lang w:val="ro-RO"/>
        </w:rPr>
      </w:pPr>
      <w:r w:rsidRPr="00075825">
        <w:rPr>
          <w:rFonts w:ascii="Times New Roman" w:hAnsi="Times New Roman"/>
          <w:sz w:val="24"/>
          <w:szCs w:val="24"/>
          <w:lang w:val="ro-RO"/>
        </w:rPr>
        <w:t>Adresa:</w:t>
      </w:r>
      <w:r w:rsidR="00AC60AD" w:rsidRPr="00075825">
        <w:rPr>
          <w:rFonts w:ascii="Times New Roman" w:hAnsi="Times New Roman"/>
          <w:sz w:val="24"/>
          <w:szCs w:val="24"/>
          <w:lang w:val="ro-RO"/>
        </w:rPr>
        <w:t xml:space="preserve"> strada</w:t>
      </w:r>
      <w:r w:rsidRPr="00075825">
        <w:rPr>
          <w:rFonts w:ascii="Times New Roman" w:hAnsi="Times New Roman"/>
          <w:sz w:val="24"/>
          <w:szCs w:val="24"/>
          <w:lang w:val="ro-RO"/>
        </w:rPr>
        <w:t xml:space="preserve"> Parcului, nr.20, Bistrita,  Cod 420035, Jud. Bistrita-Nasaud</w:t>
      </w:r>
    </w:p>
    <w:p w14:paraId="2195CA0D" w14:textId="77777777" w:rsidR="00FB7B5B" w:rsidRPr="00075825" w:rsidRDefault="00FB7B5B" w:rsidP="00FB7B5B">
      <w:pPr>
        <w:tabs>
          <w:tab w:val="right" w:pos="9360"/>
        </w:tabs>
        <w:spacing w:after="0" w:line="240" w:lineRule="auto"/>
        <w:jc w:val="center"/>
        <w:rPr>
          <w:rFonts w:ascii="Times New Roman" w:hAnsi="Times New Roman"/>
          <w:sz w:val="24"/>
          <w:szCs w:val="24"/>
          <w:lang w:val="ro-RO"/>
        </w:rPr>
      </w:pPr>
      <w:r w:rsidRPr="00075825">
        <w:rPr>
          <w:rFonts w:ascii="Times New Roman" w:hAnsi="Times New Roman"/>
          <w:sz w:val="24"/>
          <w:szCs w:val="24"/>
          <w:lang w:val="ro-RO"/>
        </w:rPr>
        <w:t>E-mail: office@apmbn.anpm.ro ; Tel. 0263 224 064; Fax .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B7B5B" w:rsidRPr="00075825" w14:paraId="4874AAEE" w14:textId="77777777" w:rsidTr="00645A9A">
        <w:tc>
          <w:tcPr>
            <w:tcW w:w="8370" w:type="dxa"/>
            <w:shd w:val="clear" w:color="auto" w:fill="auto"/>
          </w:tcPr>
          <w:p w14:paraId="0A75135E" w14:textId="77777777" w:rsidR="00FB7B5B" w:rsidRPr="00075825" w:rsidRDefault="00FB7B5B" w:rsidP="00FB7B5B">
            <w:pPr>
              <w:tabs>
                <w:tab w:val="right" w:pos="9360"/>
              </w:tabs>
              <w:spacing w:after="0" w:line="240" w:lineRule="auto"/>
              <w:jc w:val="center"/>
              <w:rPr>
                <w:rFonts w:ascii="Times New Roman" w:hAnsi="Times New Roman"/>
                <w:sz w:val="24"/>
                <w:szCs w:val="24"/>
                <w:lang w:val="ro-RO"/>
              </w:rPr>
            </w:pPr>
            <w:r w:rsidRPr="00075825">
              <w:rPr>
                <w:rFonts w:ascii="Times New Roman" w:hAnsi="Times New Roman"/>
                <w:i/>
                <w:iCs/>
                <w:color w:val="000000"/>
                <w:sz w:val="24"/>
                <w:szCs w:val="24"/>
                <w:lang w:val="ro-RO"/>
              </w:rPr>
              <w:t>Operator de date cu caracter personal, conform Regulamentului (UE) 2016/679</w:t>
            </w:r>
          </w:p>
        </w:tc>
      </w:tr>
    </w:tbl>
    <w:p w14:paraId="3ECE45A0" w14:textId="77777777" w:rsidR="00B45F32" w:rsidRPr="00075825" w:rsidRDefault="00B45F32" w:rsidP="0072146B">
      <w:pPr>
        <w:spacing w:after="0" w:line="240" w:lineRule="auto"/>
        <w:ind w:firstLine="720"/>
        <w:rPr>
          <w:rFonts w:ascii="Times New Roman" w:eastAsia="Times New Roman" w:hAnsi="Times New Roman"/>
          <w:sz w:val="24"/>
          <w:szCs w:val="24"/>
          <w:lang w:val="ro-RO"/>
        </w:rPr>
      </w:pPr>
    </w:p>
    <w:sectPr w:rsidR="00B45F32" w:rsidRPr="00075825" w:rsidSect="00C23C44">
      <w:footerReference w:type="default" r:id="rId12"/>
      <w:pgSz w:w="11907" w:h="16839" w:code="9"/>
      <w:pgMar w:top="432" w:right="720" w:bottom="432" w:left="1282"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61051" w14:textId="77777777" w:rsidR="009B1F9F" w:rsidRDefault="009B1F9F" w:rsidP="0010560A">
      <w:pPr>
        <w:spacing w:after="0" w:line="240" w:lineRule="auto"/>
      </w:pPr>
      <w:r>
        <w:separator/>
      </w:r>
    </w:p>
  </w:endnote>
  <w:endnote w:type="continuationSeparator" w:id="0">
    <w:p w14:paraId="3FB60E68" w14:textId="77777777" w:rsidR="009B1F9F" w:rsidRDefault="009B1F9F"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00AC" w14:textId="6D5C9CA9" w:rsidR="005E0F6C" w:rsidRDefault="005E0F6C">
    <w:pPr>
      <w:pStyle w:val="Subsol"/>
      <w:jc w:val="center"/>
    </w:pPr>
    <w:r>
      <w:fldChar w:fldCharType="begin"/>
    </w:r>
    <w:r>
      <w:instrText xml:space="preserve"> PAGE   \* MERGEFORMAT </w:instrText>
    </w:r>
    <w:r>
      <w:fldChar w:fldCharType="separate"/>
    </w:r>
    <w:r w:rsidR="00E9071F">
      <w:rPr>
        <w:noProof/>
      </w:rPr>
      <w:t>2</w:t>
    </w:r>
    <w:r>
      <w:rPr>
        <w:noProof/>
      </w:rPr>
      <w:fldChar w:fldCharType="end"/>
    </w:r>
    <w:r>
      <w:rPr>
        <w:noProof/>
      </w:rPr>
      <w:t>/14</w:t>
    </w:r>
  </w:p>
  <w:p w14:paraId="25978760" w14:textId="77777777" w:rsidR="005E0F6C" w:rsidRPr="002367AC" w:rsidRDefault="005E0F6C" w:rsidP="0028053B">
    <w:pPr>
      <w:pStyle w:val="Antet"/>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B9745" w14:textId="77777777" w:rsidR="009B1F9F" w:rsidRDefault="009B1F9F" w:rsidP="0010560A">
      <w:pPr>
        <w:spacing w:after="0" w:line="240" w:lineRule="auto"/>
      </w:pPr>
      <w:r>
        <w:separator/>
      </w:r>
    </w:p>
  </w:footnote>
  <w:footnote w:type="continuationSeparator" w:id="0">
    <w:p w14:paraId="1F4B307C" w14:textId="77777777" w:rsidR="009B1F9F" w:rsidRDefault="009B1F9F"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2AFC3E"/>
    <w:multiLevelType w:val="hybridMultilevel"/>
    <w:tmpl w:val="214346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CE0FAC"/>
    <w:multiLevelType w:val="multilevel"/>
    <w:tmpl w:val="499068F4"/>
    <w:lvl w:ilvl="0">
      <w:start w:val="1"/>
      <w:numFmt w:val="decimal"/>
      <w:lvlText w:val="%1."/>
      <w:lvlJc w:val="left"/>
      <w:pPr>
        <w:ind w:left="1080" w:hanging="360"/>
      </w:pPr>
    </w:lvl>
    <w:lvl w:ilvl="1">
      <w:start w:val="4"/>
      <w:numFmt w:val="decimal"/>
      <w:isLgl/>
      <w:lvlText w:val="%1.%2."/>
      <w:lvlJc w:val="left"/>
      <w:pPr>
        <w:ind w:left="1605" w:hanging="885"/>
      </w:pPr>
      <w:rPr>
        <w:rFonts w:hint="default"/>
      </w:rPr>
    </w:lvl>
    <w:lvl w:ilvl="2">
      <w:start w:val="3"/>
      <w:numFmt w:val="decimal"/>
      <w:isLgl/>
      <w:lvlText w:val="%1.%2.%3."/>
      <w:lvlJc w:val="left"/>
      <w:pPr>
        <w:ind w:left="1605" w:hanging="885"/>
      </w:pPr>
      <w:rPr>
        <w:rFonts w:hint="default"/>
      </w:rPr>
    </w:lvl>
    <w:lvl w:ilvl="3">
      <w:numFmt w:val="decimal"/>
      <w:isLgl/>
      <w:lvlText w:val="%1.%2.%3.%4."/>
      <w:lvlJc w:val="left"/>
      <w:pPr>
        <w:ind w:left="108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030E92"/>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061B8"/>
    <w:multiLevelType w:val="hybridMultilevel"/>
    <w:tmpl w:val="5D7DF84C"/>
    <w:lvl w:ilvl="0" w:tplc="FFFFFFFF">
      <w:start w:val="1"/>
      <w:numFmt w:val="lowerLetter"/>
      <w:lvlText w:val=""/>
      <w:lvlJc w:val="left"/>
    </w:lvl>
    <w:lvl w:ilvl="1" w:tplc="FFFFFFFF">
      <w:start w:val="1"/>
      <w:numFmt w:val="ideographDigital"/>
      <w:lvlText w:val=""/>
      <w:lvlJc w:val="left"/>
    </w:lvl>
    <w:lvl w:ilvl="2" w:tplc="F70917D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0D375F"/>
    <w:multiLevelType w:val="hybridMultilevel"/>
    <w:tmpl w:val="DE1EA4D6"/>
    <w:lvl w:ilvl="0" w:tplc="CB08AF3A">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0F9014D"/>
    <w:multiLevelType w:val="hybridMultilevel"/>
    <w:tmpl w:val="2E0AC4FC"/>
    <w:lvl w:ilvl="0" w:tplc="0E345000">
      <w:start w:val="6"/>
      <w:numFmt w:val="bullet"/>
      <w:lvlText w:val="–"/>
      <w:lvlJc w:val="left"/>
      <w:pPr>
        <w:tabs>
          <w:tab w:val="num" w:pos="1440"/>
        </w:tabs>
        <w:ind w:left="1440" w:hanging="360"/>
      </w:pPr>
      <w:rPr>
        <w:rFonts w:ascii="Arial" w:eastAsia="Calibr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57A46CD"/>
    <w:multiLevelType w:val="hybridMultilevel"/>
    <w:tmpl w:val="2D404ABE"/>
    <w:lvl w:ilvl="0" w:tplc="62164F8E">
      <w:start w:val="15"/>
      <w:numFmt w:val="bullet"/>
      <w:lvlText w:val="−"/>
      <w:lvlJc w:val="left"/>
      <w:pPr>
        <w:ind w:left="36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E537D"/>
    <w:multiLevelType w:val="hybridMultilevel"/>
    <w:tmpl w:val="C43A893E"/>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3BF0182A"/>
    <w:multiLevelType w:val="hybridMultilevel"/>
    <w:tmpl w:val="8996DA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C5D0091"/>
    <w:multiLevelType w:val="hybridMultilevel"/>
    <w:tmpl w:val="4D10B778"/>
    <w:lvl w:ilvl="0" w:tplc="ACC46822">
      <w:start w:val="1"/>
      <w:numFmt w:val="bullet"/>
      <w:lvlText w:val="-"/>
      <w:lvlJc w:val="left"/>
      <w:pPr>
        <w:ind w:left="990" w:hanging="360"/>
      </w:pPr>
      <w:rPr>
        <w:rFonts w:ascii="Sylfaen" w:hAnsi="Sylfaen" w:hint="default"/>
      </w:rPr>
    </w:lvl>
    <w:lvl w:ilvl="1" w:tplc="ACC46822">
      <w:start w:val="1"/>
      <w:numFmt w:val="bullet"/>
      <w:lvlText w:val="-"/>
      <w:lvlJc w:val="left"/>
      <w:pPr>
        <w:ind w:left="1710" w:hanging="360"/>
      </w:pPr>
      <w:rPr>
        <w:rFonts w:ascii="Sylfaen" w:hAnsi="Sylfaen"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6"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F4509C8"/>
    <w:multiLevelType w:val="hybridMultilevel"/>
    <w:tmpl w:val="0A5E1F2A"/>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EEC72CC"/>
    <w:multiLevelType w:val="hybridMultilevel"/>
    <w:tmpl w:val="C6B2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E3CA7"/>
    <w:multiLevelType w:val="hybridMultilevel"/>
    <w:tmpl w:val="8E4EEFC2"/>
    <w:lvl w:ilvl="0" w:tplc="C3C00F54">
      <w:start w:val="1"/>
      <w:numFmt w:val="bullet"/>
      <w:lvlText w:val="-"/>
      <w:lvlJc w:val="left"/>
      <w:pPr>
        <w:ind w:left="360" w:hanging="360"/>
      </w:pPr>
      <w:rPr>
        <w:rFonts w:ascii="Times New Roman" w:eastAsia="Times New Roman" w:hAnsi="Times New Roman" w:cs="Times New Roman" w:hint="default"/>
      </w:rPr>
    </w:lvl>
    <w:lvl w:ilvl="1" w:tplc="9920ECC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752D2"/>
    <w:multiLevelType w:val="hybridMultilevel"/>
    <w:tmpl w:val="16482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040F0"/>
    <w:multiLevelType w:val="hybridMultilevel"/>
    <w:tmpl w:val="29805DEC"/>
    <w:lvl w:ilvl="0" w:tplc="DF30DA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0060D"/>
    <w:multiLevelType w:val="hybridMultilevel"/>
    <w:tmpl w:val="9A9036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2"/>
  </w:num>
  <w:num w:numId="4">
    <w:abstractNumId w:val="19"/>
  </w:num>
  <w:num w:numId="5">
    <w:abstractNumId w:val="4"/>
  </w:num>
  <w:num w:numId="6">
    <w:abstractNumId w:val="13"/>
  </w:num>
  <w:num w:numId="7">
    <w:abstractNumId w:val="16"/>
  </w:num>
  <w:num w:numId="8">
    <w:abstractNumId w:val="2"/>
  </w:num>
  <w:num w:numId="9">
    <w:abstractNumId w:val="22"/>
  </w:num>
  <w:num w:numId="10">
    <w:abstractNumId w:val="17"/>
  </w:num>
  <w:num w:numId="11">
    <w:abstractNumId w:val="3"/>
  </w:num>
  <w:num w:numId="12">
    <w:abstractNumId w:val="18"/>
  </w:num>
  <w:num w:numId="13">
    <w:abstractNumId w:val="1"/>
  </w:num>
  <w:num w:numId="14">
    <w:abstractNumId w:val="28"/>
  </w:num>
  <w:num w:numId="15">
    <w:abstractNumId w:val="9"/>
  </w:num>
  <w:num w:numId="16">
    <w:abstractNumId w:val="23"/>
  </w:num>
  <w:num w:numId="17">
    <w:abstractNumId w:val="20"/>
  </w:num>
  <w:num w:numId="18">
    <w:abstractNumId w:val="11"/>
  </w:num>
  <w:num w:numId="19">
    <w:abstractNumId w:val="27"/>
  </w:num>
  <w:num w:numId="20">
    <w:abstractNumId w:val="14"/>
  </w:num>
  <w:num w:numId="21">
    <w:abstractNumId w:val="6"/>
  </w:num>
  <w:num w:numId="22">
    <w:abstractNumId w:val="26"/>
  </w:num>
  <w:num w:numId="23">
    <w:abstractNumId w:val="10"/>
  </w:num>
  <w:num w:numId="24">
    <w:abstractNumId w:val="24"/>
  </w:num>
  <w:num w:numId="25">
    <w:abstractNumId w:val="15"/>
  </w:num>
  <w:num w:numId="26">
    <w:abstractNumId w:val="25"/>
  </w:num>
  <w:num w:numId="27">
    <w:abstractNumId w:val="8"/>
  </w:num>
  <w:num w:numId="28">
    <w:abstractNumId w:val="7"/>
  </w:num>
  <w:num w:numId="2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86A"/>
    <w:rsid w:val="000011F8"/>
    <w:rsid w:val="00003CBA"/>
    <w:rsid w:val="0000402E"/>
    <w:rsid w:val="0000780E"/>
    <w:rsid w:val="0001066E"/>
    <w:rsid w:val="00010EB9"/>
    <w:rsid w:val="00013060"/>
    <w:rsid w:val="000139B0"/>
    <w:rsid w:val="00014247"/>
    <w:rsid w:val="0001470A"/>
    <w:rsid w:val="00015FC8"/>
    <w:rsid w:val="000160D3"/>
    <w:rsid w:val="0001680A"/>
    <w:rsid w:val="000179B4"/>
    <w:rsid w:val="000179E6"/>
    <w:rsid w:val="00021836"/>
    <w:rsid w:val="00021991"/>
    <w:rsid w:val="000237ED"/>
    <w:rsid w:val="00023D48"/>
    <w:rsid w:val="00023EC0"/>
    <w:rsid w:val="00026ED1"/>
    <w:rsid w:val="00031F96"/>
    <w:rsid w:val="000336A1"/>
    <w:rsid w:val="0003400D"/>
    <w:rsid w:val="0003490E"/>
    <w:rsid w:val="00035C30"/>
    <w:rsid w:val="00035D38"/>
    <w:rsid w:val="000372F8"/>
    <w:rsid w:val="0004011B"/>
    <w:rsid w:val="00041C0B"/>
    <w:rsid w:val="00042677"/>
    <w:rsid w:val="000450A0"/>
    <w:rsid w:val="00046049"/>
    <w:rsid w:val="00047861"/>
    <w:rsid w:val="00047D35"/>
    <w:rsid w:val="00051E93"/>
    <w:rsid w:val="00055068"/>
    <w:rsid w:val="000567A2"/>
    <w:rsid w:val="000568AE"/>
    <w:rsid w:val="000613B5"/>
    <w:rsid w:val="00061B5A"/>
    <w:rsid w:val="00062EE1"/>
    <w:rsid w:val="00063850"/>
    <w:rsid w:val="00063B7A"/>
    <w:rsid w:val="00063BA7"/>
    <w:rsid w:val="00064C3B"/>
    <w:rsid w:val="00064D64"/>
    <w:rsid w:val="00065180"/>
    <w:rsid w:val="00066137"/>
    <w:rsid w:val="00070F06"/>
    <w:rsid w:val="00071073"/>
    <w:rsid w:val="00071BD2"/>
    <w:rsid w:val="00074238"/>
    <w:rsid w:val="00075825"/>
    <w:rsid w:val="0007594F"/>
    <w:rsid w:val="00076AB0"/>
    <w:rsid w:val="000817A4"/>
    <w:rsid w:val="000818FF"/>
    <w:rsid w:val="00081E51"/>
    <w:rsid w:val="000822B0"/>
    <w:rsid w:val="000834A7"/>
    <w:rsid w:val="000845FD"/>
    <w:rsid w:val="000866DE"/>
    <w:rsid w:val="00086B9A"/>
    <w:rsid w:val="00087204"/>
    <w:rsid w:val="000872CA"/>
    <w:rsid w:val="00087A01"/>
    <w:rsid w:val="00087AE0"/>
    <w:rsid w:val="00087DC8"/>
    <w:rsid w:val="00093049"/>
    <w:rsid w:val="000940DB"/>
    <w:rsid w:val="00095760"/>
    <w:rsid w:val="000961A9"/>
    <w:rsid w:val="000974C7"/>
    <w:rsid w:val="000A185B"/>
    <w:rsid w:val="000A2998"/>
    <w:rsid w:val="000A48F2"/>
    <w:rsid w:val="000A7190"/>
    <w:rsid w:val="000B1519"/>
    <w:rsid w:val="000B2262"/>
    <w:rsid w:val="000B4BBE"/>
    <w:rsid w:val="000B4E57"/>
    <w:rsid w:val="000C2969"/>
    <w:rsid w:val="000C2B82"/>
    <w:rsid w:val="000C4375"/>
    <w:rsid w:val="000C56FA"/>
    <w:rsid w:val="000D015E"/>
    <w:rsid w:val="000D0742"/>
    <w:rsid w:val="000D11E5"/>
    <w:rsid w:val="000D1B7F"/>
    <w:rsid w:val="000D1CAD"/>
    <w:rsid w:val="000D35DF"/>
    <w:rsid w:val="000D601A"/>
    <w:rsid w:val="000E021C"/>
    <w:rsid w:val="000E1BEF"/>
    <w:rsid w:val="000E1C8E"/>
    <w:rsid w:val="000E2A07"/>
    <w:rsid w:val="000E2CF8"/>
    <w:rsid w:val="000E4514"/>
    <w:rsid w:val="000E767F"/>
    <w:rsid w:val="000F0BB8"/>
    <w:rsid w:val="000F170C"/>
    <w:rsid w:val="000F17B7"/>
    <w:rsid w:val="000F268C"/>
    <w:rsid w:val="000F3A8C"/>
    <w:rsid w:val="000F4697"/>
    <w:rsid w:val="000F5694"/>
    <w:rsid w:val="000F7D6F"/>
    <w:rsid w:val="00100726"/>
    <w:rsid w:val="00100751"/>
    <w:rsid w:val="001017DB"/>
    <w:rsid w:val="001022C1"/>
    <w:rsid w:val="0010312B"/>
    <w:rsid w:val="0010560A"/>
    <w:rsid w:val="001064D9"/>
    <w:rsid w:val="001106BA"/>
    <w:rsid w:val="00110943"/>
    <w:rsid w:val="0011251C"/>
    <w:rsid w:val="00112A11"/>
    <w:rsid w:val="0011371E"/>
    <w:rsid w:val="00113DBA"/>
    <w:rsid w:val="0011531D"/>
    <w:rsid w:val="0011628F"/>
    <w:rsid w:val="001162C0"/>
    <w:rsid w:val="001164BF"/>
    <w:rsid w:val="00116C73"/>
    <w:rsid w:val="00117CBE"/>
    <w:rsid w:val="00121792"/>
    <w:rsid w:val="0012257F"/>
    <w:rsid w:val="00122D34"/>
    <w:rsid w:val="00123344"/>
    <w:rsid w:val="00124029"/>
    <w:rsid w:val="00124988"/>
    <w:rsid w:val="001253CC"/>
    <w:rsid w:val="001255BA"/>
    <w:rsid w:val="001274B2"/>
    <w:rsid w:val="001274F0"/>
    <w:rsid w:val="00130855"/>
    <w:rsid w:val="00131410"/>
    <w:rsid w:val="00131A41"/>
    <w:rsid w:val="00131E71"/>
    <w:rsid w:val="001330E8"/>
    <w:rsid w:val="0013434C"/>
    <w:rsid w:val="0013595E"/>
    <w:rsid w:val="00140DBC"/>
    <w:rsid w:val="00140DFB"/>
    <w:rsid w:val="0014233F"/>
    <w:rsid w:val="0014472F"/>
    <w:rsid w:val="00144E0F"/>
    <w:rsid w:val="001452DB"/>
    <w:rsid w:val="00145D1C"/>
    <w:rsid w:val="00146A87"/>
    <w:rsid w:val="00150945"/>
    <w:rsid w:val="00151A20"/>
    <w:rsid w:val="00151A8F"/>
    <w:rsid w:val="0015270B"/>
    <w:rsid w:val="001538AA"/>
    <w:rsid w:val="00154408"/>
    <w:rsid w:val="0015480D"/>
    <w:rsid w:val="001554CA"/>
    <w:rsid w:val="0015678E"/>
    <w:rsid w:val="00157FF9"/>
    <w:rsid w:val="00160C1D"/>
    <w:rsid w:val="001616C1"/>
    <w:rsid w:val="00162EB4"/>
    <w:rsid w:val="00163FDA"/>
    <w:rsid w:val="00167949"/>
    <w:rsid w:val="0017019D"/>
    <w:rsid w:val="0017069E"/>
    <w:rsid w:val="001709FE"/>
    <w:rsid w:val="00171699"/>
    <w:rsid w:val="00171C34"/>
    <w:rsid w:val="00171F9C"/>
    <w:rsid w:val="0017432E"/>
    <w:rsid w:val="0017625D"/>
    <w:rsid w:val="00181426"/>
    <w:rsid w:val="0018264A"/>
    <w:rsid w:val="0018320F"/>
    <w:rsid w:val="00186129"/>
    <w:rsid w:val="0018716C"/>
    <w:rsid w:val="0019213D"/>
    <w:rsid w:val="001939A0"/>
    <w:rsid w:val="00193D54"/>
    <w:rsid w:val="00195287"/>
    <w:rsid w:val="001974F8"/>
    <w:rsid w:val="001A0004"/>
    <w:rsid w:val="001A0114"/>
    <w:rsid w:val="001A0248"/>
    <w:rsid w:val="001A056B"/>
    <w:rsid w:val="001A0BB6"/>
    <w:rsid w:val="001A3A8A"/>
    <w:rsid w:val="001A45E7"/>
    <w:rsid w:val="001A732B"/>
    <w:rsid w:val="001A7B2C"/>
    <w:rsid w:val="001A7D2A"/>
    <w:rsid w:val="001B00AE"/>
    <w:rsid w:val="001B0834"/>
    <w:rsid w:val="001B1C47"/>
    <w:rsid w:val="001B21B6"/>
    <w:rsid w:val="001B3976"/>
    <w:rsid w:val="001B584F"/>
    <w:rsid w:val="001B6B5F"/>
    <w:rsid w:val="001C1D20"/>
    <w:rsid w:val="001C2244"/>
    <w:rsid w:val="001C6871"/>
    <w:rsid w:val="001C7CB7"/>
    <w:rsid w:val="001D0270"/>
    <w:rsid w:val="001D041F"/>
    <w:rsid w:val="001D06CF"/>
    <w:rsid w:val="001D125C"/>
    <w:rsid w:val="001D2EC5"/>
    <w:rsid w:val="001D408D"/>
    <w:rsid w:val="001D4C64"/>
    <w:rsid w:val="001D58F9"/>
    <w:rsid w:val="001D72A8"/>
    <w:rsid w:val="001E033D"/>
    <w:rsid w:val="001E11BF"/>
    <w:rsid w:val="001E3346"/>
    <w:rsid w:val="001E430B"/>
    <w:rsid w:val="001E5B89"/>
    <w:rsid w:val="001E5C76"/>
    <w:rsid w:val="001F637B"/>
    <w:rsid w:val="001F6A19"/>
    <w:rsid w:val="001F6CD4"/>
    <w:rsid w:val="0020111B"/>
    <w:rsid w:val="00202166"/>
    <w:rsid w:val="002041F4"/>
    <w:rsid w:val="002048D7"/>
    <w:rsid w:val="00206333"/>
    <w:rsid w:val="002076AC"/>
    <w:rsid w:val="00207E69"/>
    <w:rsid w:val="00210E48"/>
    <w:rsid w:val="002114F3"/>
    <w:rsid w:val="00211649"/>
    <w:rsid w:val="002126B2"/>
    <w:rsid w:val="00213920"/>
    <w:rsid w:val="00215DCB"/>
    <w:rsid w:val="00216FD5"/>
    <w:rsid w:val="00217268"/>
    <w:rsid w:val="002176F5"/>
    <w:rsid w:val="002202C7"/>
    <w:rsid w:val="0022203B"/>
    <w:rsid w:val="00224367"/>
    <w:rsid w:val="002247A0"/>
    <w:rsid w:val="002268E1"/>
    <w:rsid w:val="00230487"/>
    <w:rsid w:val="002310D7"/>
    <w:rsid w:val="00232324"/>
    <w:rsid w:val="00232540"/>
    <w:rsid w:val="00232CBD"/>
    <w:rsid w:val="00234148"/>
    <w:rsid w:val="0023566E"/>
    <w:rsid w:val="00235DF6"/>
    <w:rsid w:val="002367AC"/>
    <w:rsid w:val="00236EBF"/>
    <w:rsid w:val="00240AE9"/>
    <w:rsid w:val="002429F6"/>
    <w:rsid w:val="00244058"/>
    <w:rsid w:val="00244AC0"/>
    <w:rsid w:val="00245368"/>
    <w:rsid w:val="00245C1E"/>
    <w:rsid w:val="002469F6"/>
    <w:rsid w:val="00250990"/>
    <w:rsid w:val="00253D06"/>
    <w:rsid w:val="00254BB3"/>
    <w:rsid w:val="00254DEC"/>
    <w:rsid w:val="00255997"/>
    <w:rsid w:val="0026077E"/>
    <w:rsid w:val="00260B0D"/>
    <w:rsid w:val="002617EF"/>
    <w:rsid w:val="00264334"/>
    <w:rsid w:val="0026571A"/>
    <w:rsid w:val="002659A9"/>
    <w:rsid w:val="00265D39"/>
    <w:rsid w:val="00266491"/>
    <w:rsid w:val="00266C1F"/>
    <w:rsid w:val="00267926"/>
    <w:rsid w:val="00270EFA"/>
    <w:rsid w:val="00271369"/>
    <w:rsid w:val="00271876"/>
    <w:rsid w:val="00271EDE"/>
    <w:rsid w:val="00272FAD"/>
    <w:rsid w:val="00274875"/>
    <w:rsid w:val="0027508D"/>
    <w:rsid w:val="0027547F"/>
    <w:rsid w:val="002760B2"/>
    <w:rsid w:val="00280058"/>
    <w:rsid w:val="0028053B"/>
    <w:rsid w:val="00280E60"/>
    <w:rsid w:val="0028197C"/>
    <w:rsid w:val="00282ECB"/>
    <w:rsid w:val="00283170"/>
    <w:rsid w:val="00284872"/>
    <w:rsid w:val="00284FE2"/>
    <w:rsid w:val="00286C08"/>
    <w:rsid w:val="00286E94"/>
    <w:rsid w:val="002875BB"/>
    <w:rsid w:val="0029150A"/>
    <w:rsid w:val="0029170F"/>
    <w:rsid w:val="002924E2"/>
    <w:rsid w:val="00294C3F"/>
    <w:rsid w:val="002952F6"/>
    <w:rsid w:val="00295385"/>
    <w:rsid w:val="00295C00"/>
    <w:rsid w:val="002961CA"/>
    <w:rsid w:val="002967D3"/>
    <w:rsid w:val="00296EE4"/>
    <w:rsid w:val="00297E20"/>
    <w:rsid w:val="002A100C"/>
    <w:rsid w:val="002A26BC"/>
    <w:rsid w:val="002A36E2"/>
    <w:rsid w:val="002A433E"/>
    <w:rsid w:val="002A446A"/>
    <w:rsid w:val="002A596B"/>
    <w:rsid w:val="002B1B5E"/>
    <w:rsid w:val="002B3873"/>
    <w:rsid w:val="002B3BD4"/>
    <w:rsid w:val="002B68E4"/>
    <w:rsid w:val="002B6A35"/>
    <w:rsid w:val="002C0047"/>
    <w:rsid w:val="002C1055"/>
    <w:rsid w:val="002C132E"/>
    <w:rsid w:val="002C3198"/>
    <w:rsid w:val="002C730D"/>
    <w:rsid w:val="002C7CAD"/>
    <w:rsid w:val="002D247C"/>
    <w:rsid w:val="002D29F9"/>
    <w:rsid w:val="002D31B9"/>
    <w:rsid w:val="002D3D46"/>
    <w:rsid w:val="002D578E"/>
    <w:rsid w:val="002D617E"/>
    <w:rsid w:val="002D6A4E"/>
    <w:rsid w:val="002D7BF3"/>
    <w:rsid w:val="002E11F4"/>
    <w:rsid w:val="002E54C1"/>
    <w:rsid w:val="002E68D6"/>
    <w:rsid w:val="002F02C5"/>
    <w:rsid w:val="002F07AF"/>
    <w:rsid w:val="002F5D84"/>
    <w:rsid w:val="002F75A7"/>
    <w:rsid w:val="002F766C"/>
    <w:rsid w:val="00301C1C"/>
    <w:rsid w:val="00304B8B"/>
    <w:rsid w:val="00305C13"/>
    <w:rsid w:val="003070B3"/>
    <w:rsid w:val="003103FA"/>
    <w:rsid w:val="00312392"/>
    <w:rsid w:val="003156BA"/>
    <w:rsid w:val="00315EB4"/>
    <w:rsid w:val="00320B7E"/>
    <w:rsid w:val="00321569"/>
    <w:rsid w:val="00322DE7"/>
    <w:rsid w:val="00324B84"/>
    <w:rsid w:val="00325739"/>
    <w:rsid w:val="00326BDA"/>
    <w:rsid w:val="00327683"/>
    <w:rsid w:val="00327C84"/>
    <w:rsid w:val="003305A3"/>
    <w:rsid w:val="00330901"/>
    <w:rsid w:val="00330BA0"/>
    <w:rsid w:val="00330C2C"/>
    <w:rsid w:val="00334DE6"/>
    <w:rsid w:val="00335491"/>
    <w:rsid w:val="0033682D"/>
    <w:rsid w:val="003404FC"/>
    <w:rsid w:val="003406E7"/>
    <w:rsid w:val="00342CFC"/>
    <w:rsid w:val="003458DB"/>
    <w:rsid w:val="00345A34"/>
    <w:rsid w:val="00345DFB"/>
    <w:rsid w:val="00347395"/>
    <w:rsid w:val="00347E1A"/>
    <w:rsid w:val="00350F14"/>
    <w:rsid w:val="00351ECF"/>
    <w:rsid w:val="00351F9C"/>
    <w:rsid w:val="00352C4D"/>
    <w:rsid w:val="00353B23"/>
    <w:rsid w:val="00356559"/>
    <w:rsid w:val="00357915"/>
    <w:rsid w:val="0036046D"/>
    <w:rsid w:val="00361CAC"/>
    <w:rsid w:val="00362246"/>
    <w:rsid w:val="003625CB"/>
    <w:rsid w:val="00363924"/>
    <w:rsid w:val="00363993"/>
    <w:rsid w:val="00363A56"/>
    <w:rsid w:val="00364407"/>
    <w:rsid w:val="00365994"/>
    <w:rsid w:val="0036599A"/>
    <w:rsid w:val="003659F9"/>
    <w:rsid w:val="00365F1E"/>
    <w:rsid w:val="00366A1A"/>
    <w:rsid w:val="00367CAB"/>
    <w:rsid w:val="00371F01"/>
    <w:rsid w:val="00374A17"/>
    <w:rsid w:val="0037501A"/>
    <w:rsid w:val="00375C6D"/>
    <w:rsid w:val="00376A82"/>
    <w:rsid w:val="00377782"/>
    <w:rsid w:val="003818E4"/>
    <w:rsid w:val="0038294A"/>
    <w:rsid w:val="00383A30"/>
    <w:rsid w:val="00383DC2"/>
    <w:rsid w:val="0038495A"/>
    <w:rsid w:val="00385395"/>
    <w:rsid w:val="003868F9"/>
    <w:rsid w:val="0039141F"/>
    <w:rsid w:val="00393016"/>
    <w:rsid w:val="00393F4A"/>
    <w:rsid w:val="003945CF"/>
    <w:rsid w:val="00394DA5"/>
    <w:rsid w:val="00394E35"/>
    <w:rsid w:val="003A0674"/>
    <w:rsid w:val="003A0FE5"/>
    <w:rsid w:val="003A2D3C"/>
    <w:rsid w:val="003A657A"/>
    <w:rsid w:val="003B1390"/>
    <w:rsid w:val="003B142A"/>
    <w:rsid w:val="003B4D88"/>
    <w:rsid w:val="003B574D"/>
    <w:rsid w:val="003B6219"/>
    <w:rsid w:val="003B75E8"/>
    <w:rsid w:val="003C14A9"/>
    <w:rsid w:val="003C340D"/>
    <w:rsid w:val="003C34D5"/>
    <w:rsid w:val="003C4E7A"/>
    <w:rsid w:val="003C5ABE"/>
    <w:rsid w:val="003C643E"/>
    <w:rsid w:val="003D0599"/>
    <w:rsid w:val="003D0948"/>
    <w:rsid w:val="003D180B"/>
    <w:rsid w:val="003D2D3F"/>
    <w:rsid w:val="003D3FEE"/>
    <w:rsid w:val="003D43E5"/>
    <w:rsid w:val="003D488E"/>
    <w:rsid w:val="003D51F5"/>
    <w:rsid w:val="003D648C"/>
    <w:rsid w:val="003D6F2E"/>
    <w:rsid w:val="003D7240"/>
    <w:rsid w:val="003D7A7E"/>
    <w:rsid w:val="003E31DD"/>
    <w:rsid w:val="003E5187"/>
    <w:rsid w:val="003E52E7"/>
    <w:rsid w:val="003E55F0"/>
    <w:rsid w:val="003E6215"/>
    <w:rsid w:val="003E6903"/>
    <w:rsid w:val="003E7FE1"/>
    <w:rsid w:val="003F19EA"/>
    <w:rsid w:val="003F1F80"/>
    <w:rsid w:val="003F223F"/>
    <w:rsid w:val="003F397A"/>
    <w:rsid w:val="003F3DFD"/>
    <w:rsid w:val="003F481F"/>
    <w:rsid w:val="003F4A7B"/>
    <w:rsid w:val="003F5825"/>
    <w:rsid w:val="003F7B87"/>
    <w:rsid w:val="004004C7"/>
    <w:rsid w:val="00400742"/>
    <w:rsid w:val="00400F5A"/>
    <w:rsid w:val="00401CBE"/>
    <w:rsid w:val="004044FD"/>
    <w:rsid w:val="00404D90"/>
    <w:rsid w:val="00406297"/>
    <w:rsid w:val="004073DB"/>
    <w:rsid w:val="004075B3"/>
    <w:rsid w:val="004108C0"/>
    <w:rsid w:val="00410D19"/>
    <w:rsid w:val="00410FD7"/>
    <w:rsid w:val="00412EAF"/>
    <w:rsid w:val="00413283"/>
    <w:rsid w:val="004132B3"/>
    <w:rsid w:val="00413A97"/>
    <w:rsid w:val="00413CEB"/>
    <w:rsid w:val="004143B6"/>
    <w:rsid w:val="0042038F"/>
    <w:rsid w:val="004212F6"/>
    <w:rsid w:val="00422B76"/>
    <w:rsid w:val="0042404A"/>
    <w:rsid w:val="00427352"/>
    <w:rsid w:val="0043175D"/>
    <w:rsid w:val="00431CBC"/>
    <w:rsid w:val="004335AD"/>
    <w:rsid w:val="00436D38"/>
    <w:rsid w:val="004371DA"/>
    <w:rsid w:val="004401F3"/>
    <w:rsid w:val="00440DB4"/>
    <w:rsid w:val="0044411A"/>
    <w:rsid w:val="004442A8"/>
    <w:rsid w:val="00444C7A"/>
    <w:rsid w:val="00444CD3"/>
    <w:rsid w:val="00447F41"/>
    <w:rsid w:val="0045072D"/>
    <w:rsid w:val="00450906"/>
    <w:rsid w:val="00450E53"/>
    <w:rsid w:val="0045101E"/>
    <w:rsid w:val="004513CF"/>
    <w:rsid w:val="004543A8"/>
    <w:rsid w:val="00455537"/>
    <w:rsid w:val="004566FC"/>
    <w:rsid w:val="00460E18"/>
    <w:rsid w:val="0046211E"/>
    <w:rsid w:val="00463BCA"/>
    <w:rsid w:val="004640B6"/>
    <w:rsid w:val="004653DB"/>
    <w:rsid w:val="00465B09"/>
    <w:rsid w:val="004702D4"/>
    <w:rsid w:val="0047075E"/>
    <w:rsid w:val="00472E9E"/>
    <w:rsid w:val="00473A03"/>
    <w:rsid w:val="00474B0C"/>
    <w:rsid w:val="00475201"/>
    <w:rsid w:val="004764F8"/>
    <w:rsid w:val="004765EB"/>
    <w:rsid w:val="00477280"/>
    <w:rsid w:val="00477460"/>
    <w:rsid w:val="00477C2D"/>
    <w:rsid w:val="0048161C"/>
    <w:rsid w:val="004817AF"/>
    <w:rsid w:val="00481F6D"/>
    <w:rsid w:val="00482889"/>
    <w:rsid w:val="00484882"/>
    <w:rsid w:val="00484E1C"/>
    <w:rsid w:val="004865ED"/>
    <w:rsid w:val="00490663"/>
    <w:rsid w:val="00490E7B"/>
    <w:rsid w:val="00493A08"/>
    <w:rsid w:val="00494F5E"/>
    <w:rsid w:val="00495DAF"/>
    <w:rsid w:val="0049695C"/>
    <w:rsid w:val="00496C26"/>
    <w:rsid w:val="004976D8"/>
    <w:rsid w:val="00497B0D"/>
    <w:rsid w:val="004A0590"/>
    <w:rsid w:val="004A3190"/>
    <w:rsid w:val="004A3A25"/>
    <w:rsid w:val="004A3FAC"/>
    <w:rsid w:val="004A4635"/>
    <w:rsid w:val="004A47B7"/>
    <w:rsid w:val="004A4A1F"/>
    <w:rsid w:val="004A7455"/>
    <w:rsid w:val="004B0819"/>
    <w:rsid w:val="004B15E5"/>
    <w:rsid w:val="004B1933"/>
    <w:rsid w:val="004B2401"/>
    <w:rsid w:val="004B472C"/>
    <w:rsid w:val="004B7C7C"/>
    <w:rsid w:val="004C04FA"/>
    <w:rsid w:val="004C0C81"/>
    <w:rsid w:val="004C194A"/>
    <w:rsid w:val="004C31A8"/>
    <w:rsid w:val="004C3B3F"/>
    <w:rsid w:val="004C4E8D"/>
    <w:rsid w:val="004C5092"/>
    <w:rsid w:val="004C5785"/>
    <w:rsid w:val="004C59C0"/>
    <w:rsid w:val="004C745A"/>
    <w:rsid w:val="004D1ABC"/>
    <w:rsid w:val="004D5640"/>
    <w:rsid w:val="004D7AD2"/>
    <w:rsid w:val="004E0F9C"/>
    <w:rsid w:val="004E2543"/>
    <w:rsid w:val="004E2927"/>
    <w:rsid w:val="004E36AC"/>
    <w:rsid w:val="004E3E0A"/>
    <w:rsid w:val="004E52D7"/>
    <w:rsid w:val="004E5A4A"/>
    <w:rsid w:val="004F21EA"/>
    <w:rsid w:val="004F2B3B"/>
    <w:rsid w:val="004F335F"/>
    <w:rsid w:val="004F3DF5"/>
    <w:rsid w:val="004F4B80"/>
    <w:rsid w:val="004F52A6"/>
    <w:rsid w:val="004F6F09"/>
    <w:rsid w:val="004F7DBF"/>
    <w:rsid w:val="00500A21"/>
    <w:rsid w:val="00500DAD"/>
    <w:rsid w:val="00501FD2"/>
    <w:rsid w:val="00503E3A"/>
    <w:rsid w:val="005044AE"/>
    <w:rsid w:val="00505B04"/>
    <w:rsid w:val="00505E6D"/>
    <w:rsid w:val="0050643F"/>
    <w:rsid w:val="00515750"/>
    <w:rsid w:val="00515819"/>
    <w:rsid w:val="00517A73"/>
    <w:rsid w:val="005205EF"/>
    <w:rsid w:val="00521D0A"/>
    <w:rsid w:val="005223EC"/>
    <w:rsid w:val="00522499"/>
    <w:rsid w:val="00524517"/>
    <w:rsid w:val="00524BEE"/>
    <w:rsid w:val="0052500D"/>
    <w:rsid w:val="00526011"/>
    <w:rsid w:val="005306A3"/>
    <w:rsid w:val="00532353"/>
    <w:rsid w:val="005350D1"/>
    <w:rsid w:val="00535420"/>
    <w:rsid w:val="00536778"/>
    <w:rsid w:val="00541E37"/>
    <w:rsid w:val="00543046"/>
    <w:rsid w:val="005430A6"/>
    <w:rsid w:val="00543DB6"/>
    <w:rsid w:val="005469F4"/>
    <w:rsid w:val="005504A1"/>
    <w:rsid w:val="00550501"/>
    <w:rsid w:val="00552145"/>
    <w:rsid w:val="00552B04"/>
    <w:rsid w:val="00554EE6"/>
    <w:rsid w:val="00555316"/>
    <w:rsid w:val="00555B18"/>
    <w:rsid w:val="0055734F"/>
    <w:rsid w:val="00562C27"/>
    <w:rsid w:val="005630F5"/>
    <w:rsid w:val="005634A2"/>
    <w:rsid w:val="00564AA4"/>
    <w:rsid w:val="00566382"/>
    <w:rsid w:val="00571253"/>
    <w:rsid w:val="005715AB"/>
    <w:rsid w:val="00575325"/>
    <w:rsid w:val="00575760"/>
    <w:rsid w:val="0057744C"/>
    <w:rsid w:val="0057747F"/>
    <w:rsid w:val="0058169F"/>
    <w:rsid w:val="005845EF"/>
    <w:rsid w:val="00586D0A"/>
    <w:rsid w:val="00590C97"/>
    <w:rsid w:val="0059119E"/>
    <w:rsid w:val="00591ACF"/>
    <w:rsid w:val="0059223A"/>
    <w:rsid w:val="0059286F"/>
    <w:rsid w:val="0059358C"/>
    <w:rsid w:val="00596753"/>
    <w:rsid w:val="00597519"/>
    <w:rsid w:val="00597DEE"/>
    <w:rsid w:val="005A086C"/>
    <w:rsid w:val="005A0DE3"/>
    <w:rsid w:val="005A3E32"/>
    <w:rsid w:val="005A5263"/>
    <w:rsid w:val="005A57F1"/>
    <w:rsid w:val="005A5877"/>
    <w:rsid w:val="005A5D46"/>
    <w:rsid w:val="005B09B7"/>
    <w:rsid w:val="005B0F6D"/>
    <w:rsid w:val="005B20C8"/>
    <w:rsid w:val="005B344B"/>
    <w:rsid w:val="005B40FC"/>
    <w:rsid w:val="005B4506"/>
    <w:rsid w:val="005B6114"/>
    <w:rsid w:val="005B68C5"/>
    <w:rsid w:val="005B6BC0"/>
    <w:rsid w:val="005B7334"/>
    <w:rsid w:val="005C0532"/>
    <w:rsid w:val="005C0F14"/>
    <w:rsid w:val="005C12A1"/>
    <w:rsid w:val="005C4507"/>
    <w:rsid w:val="005C47AC"/>
    <w:rsid w:val="005C5772"/>
    <w:rsid w:val="005C6EAE"/>
    <w:rsid w:val="005C716F"/>
    <w:rsid w:val="005C7844"/>
    <w:rsid w:val="005D2962"/>
    <w:rsid w:val="005D2BE6"/>
    <w:rsid w:val="005D3599"/>
    <w:rsid w:val="005D4DCC"/>
    <w:rsid w:val="005D5343"/>
    <w:rsid w:val="005D7991"/>
    <w:rsid w:val="005E0EE0"/>
    <w:rsid w:val="005E0F6C"/>
    <w:rsid w:val="005E2694"/>
    <w:rsid w:val="005E404F"/>
    <w:rsid w:val="005E4C23"/>
    <w:rsid w:val="005F0039"/>
    <w:rsid w:val="005F2B23"/>
    <w:rsid w:val="005F2D52"/>
    <w:rsid w:val="005F45A6"/>
    <w:rsid w:val="005F5036"/>
    <w:rsid w:val="005F51A4"/>
    <w:rsid w:val="005F53A6"/>
    <w:rsid w:val="0060057C"/>
    <w:rsid w:val="00603165"/>
    <w:rsid w:val="00603FAF"/>
    <w:rsid w:val="00604887"/>
    <w:rsid w:val="00604D53"/>
    <w:rsid w:val="00606FC0"/>
    <w:rsid w:val="006071C7"/>
    <w:rsid w:val="006079DD"/>
    <w:rsid w:val="00607FED"/>
    <w:rsid w:val="00610D4E"/>
    <w:rsid w:val="0061583E"/>
    <w:rsid w:val="00615BF5"/>
    <w:rsid w:val="00615CD0"/>
    <w:rsid w:val="0061677F"/>
    <w:rsid w:val="00616F75"/>
    <w:rsid w:val="00617F2C"/>
    <w:rsid w:val="006201E8"/>
    <w:rsid w:val="0062058E"/>
    <w:rsid w:val="0062089B"/>
    <w:rsid w:val="00620979"/>
    <w:rsid w:val="00621AF6"/>
    <w:rsid w:val="006241A9"/>
    <w:rsid w:val="00625FDF"/>
    <w:rsid w:val="0062608C"/>
    <w:rsid w:val="006265EF"/>
    <w:rsid w:val="00632117"/>
    <w:rsid w:val="0063255B"/>
    <w:rsid w:val="00632997"/>
    <w:rsid w:val="00637F88"/>
    <w:rsid w:val="00641128"/>
    <w:rsid w:val="0064599E"/>
    <w:rsid w:val="00645A9A"/>
    <w:rsid w:val="00651119"/>
    <w:rsid w:val="0065147F"/>
    <w:rsid w:val="00653393"/>
    <w:rsid w:val="0065395B"/>
    <w:rsid w:val="00654F2F"/>
    <w:rsid w:val="0066134B"/>
    <w:rsid w:val="00662EA6"/>
    <w:rsid w:val="00663EF1"/>
    <w:rsid w:val="00664BB5"/>
    <w:rsid w:val="006668E6"/>
    <w:rsid w:val="006672FE"/>
    <w:rsid w:val="00667BDA"/>
    <w:rsid w:val="0067148C"/>
    <w:rsid w:val="006720EE"/>
    <w:rsid w:val="00677AD1"/>
    <w:rsid w:val="00677E0B"/>
    <w:rsid w:val="00681536"/>
    <w:rsid w:val="00682DDC"/>
    <w:rsid w:val="00684C24"/>
    <w:rsid w:val="006863F1"/>
    <w:rsid w:val="00686CCF"/>
    <w:rsid w:val="00691594"/>
    <w:rsid w:val="006932EB"/>
    <w:rsid w:val="006942CB"/>
    <w:rsid w:val="00694374"/>
    <w:rsid w:val="00694E7C"/>
    <w:rsid w:val="00697391"/>
    <w:rsid w:val="006976F0"/>
    <w:rsid w:val="0069789E"/>
    <w:rsid w:val="006A0200"/>
    <w:rsid w:val="006A0908"/>
    <w:rsid w:val="006A0CC7"/>
    <w:rsid w:val="006A0FCB"/>
    <w:rsid w:val="006A11F5"/>
    <w:rsid w:val="006A2E5A"/>
    <w:rsid w:val="006A3FBE"/>
    <w:rsid w:val="006A5369"/>
    <w:rsid w:val="006A7BD0"/>
    <w:rsid w:val="006B0E7B"/>
    <w:rsid w:val="006B131D"/>
    <w:rsid w:val="006B15B0"/>
    <w:rsid w:val="006B1C3A"/>
    <w:rsid w:val="006B468E"/>
    <w:rsid w:val="006B5869"/>
    <w:rsid w:val="006B6455"/>
    <w:rsid w:val="006C097B"/>
    <w:rsid w:val="006C1151"/>
    <w:rsid w:val="006C1861"/>
    <w:rsid w:val="006C1CC2"/>
    <w:rsid w:val="006C1F9A"/>
    <w:rsid w:val="006C21D6"/>
    <w:rsid w:val="006C41E1"/>
    <w:rsid w:val="006C45DD"/>
    <w:rsid w:val="006D31FC"/>
    <w:rsid w:val="006D49F0"/>
    <w:rsid w:val="006D4EF3"/>
    <w:rsid w:val="006D734B"/>
    <w:rsid w:val="006D79DE"/>
    <w:rsid w:val="006E0AFE"/>
    <w:rsid w:val="006E0F09"/>
    <w:rsid w:val="006E1E1E"/>
    <w:rsid w:val="006E4844"/>
    <w:rsid w:val="006E62AF"/>
    <w:rsid w:val="006E75AA"/>
    <w:rsid w:val="006F0C87"/>
    <w:rsid w:val="006F0DB9"/>
    <w:rsid w:val="006F1C27"/>
    <w:rsid w:val="006F1C5F"/>
    <w:rsid w:val="006F1DCA"/>
    <w:rsid w:val="006F23AB"/>
    <w:rsid w:val="006F3078"/>
    <w:rsid w:val="006F3443"/>
    <w:rsid w:val="006F5016"/>
    <w:rsid w:val="006F6DB6"/>
    <w:rsid w:val="006F6E10"/>
    <w:rsid w:val="006F76C1"/>
    <w:rsid w:val="006F7E4F"/>
    <w:rsid w:val="00700567"/>
    <w:rsid w:val="00703092"/>
    <w:rsid w:val="00704017"/>
    <w:rsid w:val="0070475A"/>
    <w:rsid w:val="0070504F"/>
    <w:rsid w:val="00705C68"/>
    <w:rsid w:val="00705D34"/>
    <w:rsid w:val="00706555"/>
    <w:rsid w:val="00706CDE"/>
    <w:rsid w:val="00707242"/>
    <w:rsid w:val="00712957"/>
    <w:rsid w:val="00713BA7"/>
    <w:rsid w:val="00713E07"/>
    <w:rsid w:val="00714D43"/>
    <w:rsid w:val="007153B4"/>
    <w:rsid w:val="00715B93"/>
    <w:rsid w:val="0071794A"/>
    <w:rsid w:val="00720F24"/>
    <w:rsid w:val="0072146B"/>
    <w:rsid w:val="00722DD5"/>
    <w:rsid w:val="0072366E"/>
    <w:rsid w:val="00723804"/>
    <w:rsid w:val="00726667"/>
    <w:rsid w:val="00726FC4"/>
    <w:rsid w:val="007270FD"/>
    <w:rsid w:val="007312A3"/>
    <w:rsid w:val="00731CF2"/>
    <w:rsid w:val="00731D4A"/>
    <w:rsid w:val="00732B67"/>
    <w:rsid w:val="00734953"/>
    <w:rsid w:val="00737256"/>
    <w:rsid w:val="00740452"/>
    <w:rsid w:val="00740CA2"/>
    <w:rsid w:val="00741F36"/>
    <w:rsid w:val="00743590"/>
    <w:rsid w:val="00752721"/>
    <w:rsid w:val="00752FC5"/>
    <w:rsid w:val="00754D0F"/>
    <w:rsid w:val="00756709"/>
    <w:rsid w:val="00756778"/>
    <w:rsid w:val="0075684A"/>
    <w:rsid w:val="00757216"/>
    <w:rsid w:val="00757C48"/>
    <w:rsid w:val="00762662"/>
    <w:rsid w:val="00762DBC"/>
    <w:rsid w:val="007637F7"/>
    <w:rsid w:val="00765849"/>
    <w:rsid w:val="00766160"/>
    <w:rsid w:val="00766622"/>
    <w:rsid w:val="00766C25"/>
    <w:rsid w:val="007671D4"/>
    <w:rsid w:val="00767AE4"/>
    <w:rsid w:val="007750F6"/>
    <w:rsid w:val="0077518E"/>
    <w:rsid w:val="00776505"/>
    <w:rsid w:val="007802CF"/>
    <w:rsid w:val="007813E3"/>
    <w:rsid w:val="00781852"/>
    <w:rsid w:val="00782486"/>
    <w:rsid w:val="007839E2"/>
    <w:rsid w:val="00785347"/>
    <w:rsid w:val="0078629A"/>
    <w:rsid w:val="00786C77"/>
    <w:rsid w:val="00786D90"/>
    <w:rsid w:val="00790169"/>
    <w:rsid w:val="007904C9"/>
    <w:rsid w:val="00791BA5"/>
    <w:rsid w:val="007922B3"/>
    <w:rsid w:val="00794A3F"/>
    <w:rsid w:val="007958B8"/>
    <w:rsid w:val="007974EB"/>
    <w:rsid w:val="00797EEF"/>
    <w:rsid w:val="00797EF1"/>
    <w:rsid w:val="007A02FF"/>
    <w:rsid w:val="007A0D0A"/>
    <w:rsid w:val="007A147F"/>
    <w:rsid w:val="007A213D"/>
    <w:rsid w:val="007A6503"/>
    <w:rsid w:val="007A7225"/>
    <w:rsid w:val="007A784C"/>
    <w:rsid w:val="007A7ED2"/>
    <w:rsid w:val="007B1520"/>
    <w:rsid w:val="007B2091"/>
    <w:rsid w:val="007B53CF"/>
    <w:rsid w:val="007B639A"/>
    <w:rsid w:val="007B726C"/>
    <w:rsid w:val="007C133C"/>
    <w:rsid w:val="007C2CAF"/>
    <w:rsid w:val="007C2D81"/>
    <w:rsid w:val="007C3A16"/>
    <w:rsid w:val="007C3BF2"/>
    <w:rsid w:val="007C7FC3"/>
    <w:rsid w:val="007D076B"/>
    <w:rsid w:val="007D1A78"/>
    <w:rsid w:val="007D459B"/>
    <w:rsid w:val="007D4611"/>
    <w:rsid w:val="007D4A74"/>
    <w:rsid w:val="007E0A83"/>
    <w:rsid w:val="007E1383"/>
    <w:rsid w:val="007E13C8"/>
    <w:rsid w:val="007E3D95"/>
    <w:rsid w:val="007E4EAC"/>
    <w:rsid w:val="007E53A1"/>
    <w:rsid w:val="007E5D34"/>
    <w:rsid w:val="007E616F"/>
    <w:rsid w:val="007E6438"/>
    <w:rsid w:val="007E780C"/>
    <w:rsid w:val="007F0D3D"/>
    <w:rsid w:val="007F3590"/>
    <w:rsid w:val="007F3808"/>
    <w:rsid w:val="007F408C"/>
    <w:rsid w:val="007F4382"/>
    <w:rsid w:val="007F4C4C"/>
    <w:rsid w:val="007F5189"/>
    <w:rsid w:val="007F7E20"/>
    <w:rsid w:val="00800DCC"/>
    <w:rsid w:val="008029B0"/>
    <w:rsid w:val="008044F8"/>
    <w:rsid w:val="00805289"/>
    <w:rsid w:val="008062B2"/>
    <w:rsid w:val="008068A7"/>
    <w:rsid w:val="00806E8E"/>
    <w:rsid w:val="00810342"/>
    <w:rsid w:val="00810349"/>
    <w:rsid w:val="00811026"/>
    <w:rsid w:val="0081397E"/>
    <w:rsid w:val="00813B90"/>
    <w:rsid w:val="00813F9F"/>
    <w:rsid w:val="00814AA8"/>
    <w:rsid w:val="0081625C"/>
    <w:rsid w:val="0081667C"/>
    <w:rsid w:val="008169B4"/>
    <w:rsid w:val="00816C4F"/>
    <w:rsid w:val="00820B88"/>
    <w:rsid w:val="00820CCE"/>
    <w:rsid w:val="00821937"/>
    <w:rsid w:val="00823683"/>
    <w:rsid w:val="00824A15"/>
    <w:rsid w:val="00825470"/>
    <w:rsid w:val="00825785"/>
    <w:rsid w:val="008257FD"/>
    <w:rsid w:val="00825EEF"/>
    <w:rsid w:val="0082618A"/>
    <w:rsid w:val="008265D4"/>
    <w:rsid w:val="00826A1C"/>
    <w:rsid w:val="0083257D"/>
    <w:rsid w:val="00832918"/>
    <w:rsid w:val="00832A44"/>
    <w:rsid w:val="00833796"/>
    <w:rsid w:val="00834BC0"/>
    <w:rsid w:val="008354B6"/>
    <w:rsid w:val="00835AF6"/>
    <w:rsid w:val="00835CDE"/>
    <w:rsid w:val="00835FBD"/>
    <w:rsid w:val="0084012C"/>
    <w:rsid w:val="0084120B"/>
    <w:rsid w:val="008434B4"/>
    <w:rsid w:val="00843C27"/>
    <w:rsid w:val="0084548F"/>
    <w:rsid w:val="00850185"/>
    <w:rsid w:val="00851170"/>
    <w:rsid w:val="0085289E"/>
    <w:rsid w:val="00852BAF"/>
    <w:rsid w:val="00853A51"/>
    <w:rsid w:val="00856DAE"/>
    <w:rsid w:val="00856FF9"/>
    <w:rsid w:val="00857A43"/>
    <w:rsid w:val="00857FDE"/>
    <w:rsid w:val="0086004E"/>
    <w:rsid w:val="008623F5"/>
    <w:rsid w:val="00863581"/>
    <w:rsid w:val="0086404D"/>
    <w:rsid w:val="0086501E"/>
    <w:rsid w:val="00865A33"/>
    <w:rsid w:val="00865DB7"/>
    <w:rsid w:val="00866336"/>
    <w:rsid w:val="008665CB"/>
    <w:rsid w:val="0087051D"/>
    <w:rsid w:val="00873665"/>
    <w:rsid w:val="0087650B"/>
    <w:rsid w:val="008831BD"/>
    <w:rsid w:val="00883B02"/>
    <w:rsid w:val="00883BFC"/>
    <w:rsid w:val="00883E28"/>
    <w:rsid w:val="00885E48"/>
    <w:rsid w:val="00887B02"/>
    <w:rsid w:val="008913EF"/>
    <w:rsid w:val="0089181E"/>
    <w:rsid w:val="00892567"/>
    <w:rsid w:val="008940B5"/>
    <w:rsid w:val="00894587"/>
    <w:rsid w:val="008966E8"/>
    <w:rsid w:val="008975D8"/>
    <w:rsid w:val="0089789D"/>
    <w:rsid w:val="008A0554"/>
    <w:rsid w:val="008A13A2"/>
    <w:rsid w:val="008A13F0"/>
    <w:rsid w:val="008A1902"/>
    <w:rsid w:val="008A4246"/>
    <w:rsid w:val="008A4782"/>
    <w:rsid w:val="008A6AD0"/>
    <w:rsid w:val="008B05DA"/>
    <w:rsid w:val="008B161B"/>
    <w:rsid w:val="008B1AB8"/>
    <w:rsid w:val="008B1B24"/>
    <w:rsid w:val="008B3938"/>
    <w:rsid w:val="008B43BD"/>
    <w:rsid w:val="008B52E1"/>
    <w:rsid w:val="008C0E97"/>
    <w:rsid w:val="008C19F3"/>
    <w:rsid w:val="008C2373"/>
    <w:rsid w:val="008C2691"/>
    <w:rsid w:val="008C31F3"/>
    <w:rsid w:val="008C4024"/>
    <w:rsid w:val="008C4AB5"/>
    <w:rsid w:val="008C557C"/>
    <w:rsid w:val="008C5ABF"/>
    <w:rsid w:val="008C7D55"/>
    <w:rsid w:val="008D0BF0"/>
    <w:rsid w:val="008D1F40"/>
    <w:rsid w:val="008D28D4"/>
    <w:rsid w:val="008D41B2"/>
    <w:rsid w:val="008D7863"/>
    <w:rsid w:val="008E136B"/>
    <w:rsid w:val="008E3EFB"/>
    <w:rsid w:val="008E6E36"/>
    <w:rsid w:val="008E7098"/>
    <w:rsid w:val="008E7F32"/>
    <w:rsid w:val="008E7F68"/>
    <w:rsid w:val="008F2048"/>
    <w:rsid w:val="008F25B0"/>
    <w:rsid w:val="008F42CE"/>
    <w:rsid w:val="008F48B0"/>
    <w:rsid w:val="008F7960"/>
    <w:rsid w:val="009003F9"/>
    <w:rsid w:val="009011DD"/>
    <w:rsid w:val="009012CB"/>
    <w:rsid w:val="009064A4"/>
    <w:rsid w:val="009075A2"/>
    <w:rsid w:val="00911683"/>
    <w:rsid w:val="009121DE"/>
    <w:rsid w:val="009125FF"/>
    <w:rsid w:val="0091297E"/>
    <w:rsid w:val="009167F1"/>
    <w:rsid w:val="00917EE7"/>
    <w:rsid w:val="00920738"/>
    <w:rsid w:val="0092317E"/>
    <w:rsid w:val="009247DF"/>
    <w:rsid w:val="00925139"/>
    <w:rsid w:val="009252B4"/>
    <w:rsid w:val="0092675D"/>
    <w:rsid w:val="00932DCC"/>
    <w:rsid w:val="00933190"/>
    <w:rsid w:val="00933232"/>
    <w:rsid w:val="00937285"/>
    <w:rsid w:val="00940D04"/>
    <w:rsid w:val="00943E4D"/>
    <w:rsid w:val="0094478F"/>
    <w:rsid w:val="00945B89"/>
    <w:rsid w:val="00946403"/>
    <w:rsid w:val="00946A69"/>
    <w:rsid w:val="00947A1D"/>
    <w:rsid w:val="0095133A"/>
    <w:rsid w:val="009514A9"/>
    <w:rsid w:val="00952440"/>
    <w:rsid w:val="00952AD0"/>
    <w:rsid w:val="009541D3"/>
    <w:rsid w:val="009544FB"/>
    <w:rsid w:val="00957825"/>
    <w:rsid w:val="00961667"/>
    <w:rsid w:val="009626E2"/>
    <w:rsid w:val="0096443F"/>
    <w:rsid w:val="009656AC"/>
    <w:rsid w:val="00965DC6"/>
    <w:rsid w:val="00966727"/>
    <w:rsid w:val="00970049"/>
    <w:rsid w:val="00970A20"/>
    <w:rsid w:val="00970AD4"/>
    <w:rsid w:val="00970E2A"/>
    <w:rsid w:val="0097724B"/>
    <w:rsid w:val="0098156D"/>
    <w:rsid w:val="00986384"/>
    <w:rsid w:val="009865E7"/>
    <w:rsid w:val="00990327"/>
    <w:rsid w:val="00993C50"/>
    <w:rsid w:val="00994770"/>
    <w:rsid w:val="0099518F"/>
    <w:rsid w:val="009956FD"/>
    <w:rsid w:val="00996A33"/>
    <w:rsid w:val="009A0C98"/>
    <w:rsid w:val="009A290C"/>
    <w:rsid w:val="009A43E8"/>
    <w:rsid w:val="009A4C9E"/>
    <w:rsid w:val="009A60B9"/>
    <w:rsid w:val="009A7560"/>
    <w:rsid w:val="009B1632"/>
    <w:rsid w:val="009B181D"/>
    <w:rsid w:val="009B1F9F"/>
    <w:rsid w:val="009B2790"/>
    <w:rsid w:val="009B2AA1"/>
    <w:rsid w:val="009B2B12"/>
    <w:rsid w:val="009B3AF1"/>
    <w:rsid w:val="009B4193"/>
    <w:rsid w:val="009B52D0"/>
    <w:rsid w:val="009B5368"/>
    <w:rsid w:val="009B5FD9"/>
    <w:rsid w:val="009B648B"/>
    <w:rsid w:val="009C1E69"/>
    <w:rsid w:val="009C202A"/>
    <w:rsid w:val="009C2625"/>
    <w:rsid w:val="009C2C67"/>
    <w:rsid w:val="009C48CC"/>
    <w:rsid w:val="009C4FF0"/>
    <w:rsid w:val="009C5A65"/>
    <w:rsid w:val="009C6133"/>
    <w:rsid w:val="009C6517"/>
    <w:rsid w:val="009C6B84"/>
    <w:rsid w:val="009C7EB8"/>
    <w:rsid w:val="009D0992"/>
    <w:rsid w:val="009D2C17"/>
    <w:rsid w:val="009D2F1A"/>
    <w:rsid w:val="009D3541"/>
    <w:rsid w:val="009D5873"/>
    <w:rsid w:val="009D5EBE"/>
    <w:rsid w:val="009D6D72"/>
    <w:rsid w:val="009D7048"/>
    <w:rsid w:val="009D717E"/>
    <w:rsid w:val="009E0D0A"/>
    <w:rsid w:val="009E2A95"/>
    <w:rsid w:val="009E2A9E"/>
    <w:rsid w:val="009E2B1A"/>
    <w:rsid w:val="009E2EA8"/>
    <w:rsid w:val="009E3978"/>
    <w:rsid w:val="009E4073"/>
    <w:rsid w:val="009E4BBB"/>
    <w:rsid w:val="009E537C"/>
    <w:rsid w:val="009E5CC9"/>
    <w:rsid w:val="009E771B"/>
    <w:rsid w:val="009E7B3D"/>
    <w:rsid w:val="009E7BDB"/>
    <w:rsid w:val="009F3C8F"/>
    <w:rsid w:val="009F3F72"/>
    <w:rsid w:val="009F4B4B"/>
    <w:rsid w:val="009F4F54"/>
    <w:rsid w:val="009F5473"/>
    <w:rsid w:val="009F71D5"/>
    <w:rsid w:val="009F7D50"/>
    <w:rsid w:val="00A00BC5"/>
    <w:rsid w:val="00A00C3D"/>
    <w:rsid w:val="00A01215"/>
    <w:rsid w:val="00A03AB7"/>
    <w:rsid w:val="00A03DF5"/>
    <w:rsid w:val="00A03E5C"/>
    <w:rsid w:val="00A04410"/>
    <w:rsid w:val="00A05A2F"/>
    <w:rsid w:val="00A05C61"/>
    <w:rsid w:val="00A063F3"/>
    <w:rsid w:val="00A07681"/>
    <w:rsid w:val="00A07BFA"/>
    <w:rsid w:val="00A11997"/>
    <w:rsid w:val="00A12076"/>
    <w:rsid w:val="00A12AC1"/>
    <w:rsid w:val="00A12BDC"/>
    <w:rsid w:val="00A12E1A"/>
    <w:rsid w:val="00A13B4C"/>
    <w:rsid w:val="00A14E26"/>
    <w:rsid w:val="00A15581"/>
    <w:rsid w:val="00A15C0E"/>
    <w:rsid w:val="00A161AA"/>
    <w:rsid w:val="00A16D8A"/>
    <w:rsid w:val="00A23706"/>
    <w:rsid w:val="00A24205"/>
    <w:rsid w:val="00A25D73"/>
    <w:rsid w:val="00A27B63"/>
    <w:rsid w:val="00A27C4D"/>
    <w:rsid w:val="00A30526"/>
    <w:rsid w:val="00A350AF"/>
    <w:rsid w:val="00A37490"/>
    <w:rsid w:val="00A40A38"/>
    <w:rsid w:val="00A415ED"/>
    <w:rsid w:val="00A43582"/>
    <w:rsid w:val="00A43AB2"/>
    <w:rsid w:val="00A4536D"/>
    <w:rsid w:val="00A45983"/>
    <w:rsid w:val="00A46E13"/>
    <w:rsid w:val="00A478C3"/>
    <w:rsid w:val="00A50226"/>
    <w:rsid w:val="00A511E8"/>
    <w:rsid w:val="00A51D2C"/>
    <w:rsid w:val="00A51F4F"/>
    <w:rsid w:val="00A52409"/>
    <w:rsid w:val="00A55673"/>
    <w:rsid w:val="00A572E5"/>
    <w:rsid w:val="00A6043B"/>
    <w:rsid w:val="00A60AF1"/>
    <w:rsid w:val="00A617EA"/>
    <w:rsid w:val="00A622F0"/>
    <w:rsid w:val="00A628EC"/>
    <w:rsid w:val="00A63714"/>
    <w:rsid w:val="00A6799A"/>
    <w:rsid w:val="00A70A56"/>
    <w:rsid w:val="00A70BE8"/>
    <w:rsid w:val="00A70CA4"/>
    <w:rsid w:val="00A71068"/>
    <w:rsid w:val="00A7323D"/>
    <w:rsid w:val="00A745CF"/>
    <w:rsid w:val="00A74841"/>
    <w:rsid w:val="00A75967"/>
    <w:rsid w:val="00A76C1F"/>
    <w:rsid w:val="00A77EEC"/>
    <w:rsid w:val="00A80249"/>
    <w:rsid w:val="00A802EC"/>
    <w:rsid w:val="00A808D1"/>
    <w:rsid w:val="00A80B83"/>
    <w:rsid w:val="00A83C26"/>
    <w:rsid w:val="00A8466E"/>
    <w:rsid w:val="00A85F1F"/>
    <w:rsid w:val="00A86A69"/>
    <w:rsid w:val="00A87667"/>
    <w:rsid w:val="00A9007A"/>
    <w:rsid w:val="00A92D89"/>
    <w:rsid w:val="00A9333B"/>
    <w:rsid w:val="00A933B6"/>
    <w:rsid w:val="00A94C6A"/>
    <w:rsid w:val="00A95481"/>
    <w:rsid w:val="00A9649E"/>
    <w:rsid w:val="00A964BE"/>
    <w:rsid w:val="00A96D60"/>
    <w:rsid w:val="00A97468"/>
    <w:rsid w:val="00AA1C1F"/>
    <w:rsid w:val="00AA2914"/>
    <w:rsid w:val="00AA2D0D"/>
    <w:rsid w:val="00AA6452"/>
    <w:rsid w:val="00AA7E67"/>
    <w:rsid w:val="00AB0E30"/>
    <w:rsid w:val="00AB1BFA"/>
    <w:rsid w:val="00AB312D"/>
    <w:rsid w:val="00AB47D2"/>
    <w:rsid w:val="00AC0061"/>
    <w:rsid w:val="00AC16EA"/>
    <w:rsid w:val="00AC34D4"/>
    <w:rsid w:val="00AC39FA"/>
    <w:rsid w:val="00AC60AD"/>
    <w:rsid w:val="00AC695C"/>
    <w:rsid w:val="00AC6B87"/>
    <w:rsid w:val="00AC7D11"/>
    <w:rsid w:val="00AD005C"/>
    <w:rsid w:val="00AD02AB"/>
    <w:rsid w:val="00AD05AD"/>
    <w:rsid w:val="00AD0AAC"/>
    <w:rsid w:val="00AD1C4E"/>
    <w:rsid w:val="00AD272D"/>
    <w:rsid w:val="00AD45D9"/>
    <w:rsid w:val="00AD762E"/>
    <w:rsid w:val="00AE228D"/>
    <w:rsid w:val="00AE31CB"/>
    <w:rsid w:val="00AE55DC"/>
    <w:rsid w:val="00AE6929"/>
    <w:rsid w:val="00AE6F08"/>
    <w:rsid w:val="00AF0DA8"/>
    <w:rsid w:val="00AF48E5"/>
    <w:rsid w:val="00AF76A5"/>
    <w:rsid w:val="00AF7B06"/>
    <w:rsid w:val="00AF7DD9"/>
    <w:rsid w:val="00B00335"/>
    <w:rsid w:val="00B01282"/>
    <w:rsid w:val="00B03B20"/>
    <w:rsid w:val="00B03F0D"/>
    <w:rsid w:val="00B04ADC"/>
    <w:rsid w:val="00B05B70"/>
    <w:rsid w:val="00B05E39"/>
    <w:rsid w:val="00B07278"/>
    <w:rsid w:val="00B10590"/>
    <w:rsid w:val="00B10BE8"/>
    <w:rsid w:val="00B110B9"/>
    <w:rsid w:val="00B1258B"/>
    <w:rsid w:val="00B1445B"/>
    <w:rsid w:val="00B14B2B"/>
    <w:rsid w:val="00B164FA"/>
    <w:rsid w:val="00B20C6E"/>
    <w:rsid w:val="00B2162E"/>
    <w:rsid w:val="00B219E4"/>
    <w:rsid w:val="00B21B08"/>
    <w:rsid w:val="00B228C7"/>
    <w:rsid w:val="00B22D31"/>
    <w:rsid w:val="00B22E02"/>
    <w:rsid w:val="00B25264"/>
    <w:rsid w:val="00B2533A"/>
    <w:rsid w:val="00B3052C"/>
    <w:rsid w:val="00B3058D"/>
    <w:rsid w:val="00B318DD"/>
    <w:rsid w:val="00B32A14"/>
    <w:rsid w:val="00B4064F"/>
    <w:rsid w:val="00B40691"/>
    <w:rsid w:val="00B40D66"/>
    <w:rsid w:val="00B41A08"/>
    <w:rsid w:val="00B42606"/>
    <w:rsid w:val="00B43B06"/>
    <w:rsid w:val="00B441D0"/>
    <w:rsid w:val="00B45F32"/>
    <w:rsid w:val="00B46E27"/>
    <w:rsid w:val="00B50F65"/>
    <w:rsid w:val="00B51A05"/>
    <w:rsid w:val="00B53C3D"/>
    <w:rsid w:val="00B54560"/>
    <w:rsid w:val="00B575BA"/>
    <w:rsid w:val="00B610F3"/>
    <w:rsid w:val="00B620E4"/>
    <w:rsid w:val="00B641EA"/>
    <w:rsid w:val="00B6634E"/>
    <w:rsid w:val="00B708CD"/>
    <w:rsid w:val="00B70A78"/>
    <w:rsid w:val="00B70E32"/>
    <w:rsid w:val="00B713D3"/>
    <w:rsid w:val="00B71AD5"/>
    <w:rsid w:val="00B74FE7"/>
    <w:rsid w:val="00B75725"/>
    <w:rsid w:val="00B7586C"/>
    <w:rsid w:val="00B75E21"/>
    <w:rsid w:val="00B75EE1"/>
    <w:rsid w:val="00B76040"/>
    <w:rsid w:val="00B762CC"/>
    <w:rsid w:val="00B80BAA"/>
    <w:rsid w:val="00B8146A"/>
    <w:rsid w:val="00B82024"/>
    <w:rsid w:val="00B832DC"/>
    <w:rsid w:val="00B85463"/>
    <w:rsid w:val="00B85A74"/>
    <w:rsid w:val="00B85CB6"/>
    <w:rsid w:val="00B86D8C"/>
    <w:rsid w:val="00B90649"/>
    <w:rsid w:val="00B92A93"/>
    <w:rsid w:val="00B9434E"/>
    <w:rsid w:val="00B94AAF"/>
    <w:rsid w:val="00B964A4"/>
    <w:rsid w:val="00B97137"/>
    <w:rsid w:val="00B9773D"/>
    <w:rsid w:val="00BA0C31"/>
    <w:rsid w:val="00BA42B3"/>
    <w:rsid w:val="00BA5160"/>
    <w:rsid w:val="00BA5398"/>
    <w:rsid w:val="00BA58A3"/>
    <w:rsid w:val="00BA5926"/>
    <w:rsid w:val="00BA7638"/>
    <w:rsid w:val="00BA78D4"/>
    <w:rsid w:val="00BB04A3"/>
    <w:rsid w:val="00BB0CB3"/>
    <w:rsid w:val="00BB2CFD"/>
    <w:rsid w:val="00BB359A"/>
    <w:rsid w:val="00BB3954"/>
    <w:rsid w:val="00BB74F3"/>
    <w:rsid w:val="00BC0387"/>
    <w:rsid w:val="00BC240D"/>
    <w:rsid w:val="00BC2A0F"/>
    <w:rsid w:val="00BC4714"/>
    <w:rsid w:val="00BC49D8"/>
    <w:rsid w:val="00BC4AE2"/>
    <w:rsid w:val="00BC4CF3"/>
    <w:rsid w:val="00BC5D11"/>
    <w:rsid w:val="00BC6422"/>
    <w:rsid w:val="00BC654C"/>
    <w:rsid w:val="00BC657D"/>
    <w:rsid w:val="00BD0836"/>
    <w:rsid w:val="00BD0DE3"/>
    <w:rsid w:val="00BD3677"/>
    <w:rsid w:val="00BD44BB"/>
    <w:rsid w:val="00BD5684"/>
    <w:rsid w:val="00BD57AF"/>
    <w:rsid w:val="00BD5E3A"/>
    <w:rsid w:val="00BD6904"/>
    <w:rsid w:val="00BE032A"/>
    <w:rsid w:val="00BE12DE"/>
    <w:rsid w:val="00BE228F"/>
    <w:rsid w:val="00BE2A83"/>
    <w:rsid w:val="00BE612A"/>
    <w:rsid w:val="00BE76E3"/>
    <w:rsid w:val="00BE7ADD"/>
    <w:rsid w:val="00BF1EDF"/>
    <w:rsid w:val="00BF2ACF"/>
    <w:rsid w:val="00BF4C06"/>
    <w:rsid w:val="00BF51BE"/>
    <w:rsid w:val="00BF5967"/>
    <w:rsid w:val="00BF7162"/>
    <w:rsid w:val="00BF794F"/>
    <w:rsid w:val="00C01400"/>
    <w:rsid w:val="00C01F61"/>
    <w:rsid w:val="00C0250A"/>
    <w:rsid w:val="00C031EA"/>
    <w:rsid w:val="00C036C2"/>
    <w:rsid w:val="00C044CA"/>
    <w:rsid w:val="00C05268"/>
    <w:rsid w:val="00C064E7"/>
    <w:rsid w:val="00C071AC"/>
    <w:rsid w:val="00C0776B"/>
    <w:rsid w:val="00C07EC7"/>
    <w:rsid w:val="00C105FF"/>
    <w:rsid w:val="00C118F2"/>
    <w:rsid w:val="00C11FCF"/>
    <w:rsid w:val="00C12AB8"/>
    <w:rsid w:val="00C1328D"/>
    <w:rsid w:val="00C13A65"/>
    <w:rsid w:val="00C14960"/>
    <w:rsid w:val="00C15D36"/>
    <w:rsid w:val="00C204C6"/>
    <w:rsid w:val="00C2068F"/>
    <w:rsid w:val="00C2094E"/>
    <w:rsid w:val="00C21016"/>
    <w:rsid w:val="00C211F0"/>
    <w:rsid w:val="00C21402"/>
    <w:rsid w:val="00C21A70"/>
    <w:rsid w:val="00C224B6"/>
    <w:rsid w:val="00C227BC"/>
    <w:rsid w:val="00C23C44"/>
    <w:rsid w:val="00C25ABD"/>
    <w:rsid w:val="00C25F66"/>
    <w:rsid w:val="00C26E3C"/>
    <w:rsid w:val="00C27BE3"/>
    <w:rsid w:val="00C30A5F"/>
    <w:rsid w:val="00C33468"/>
    <w:rsid w:val="00C34061"/>
    <w:rsid w:val="00C34728"/>
    <w:rsid w:val="00C35A0E"/>
    <w:rsid w:val="00C35CEF"/>
    <w:rsid w:val="00C35F2C"/>
    <w:rsid w:val="00C423AB"/>
    <w:rsid w:val="00C42570"/>
    <w:rsid w:val="00C4392F"/>
    <w:rsid w:val="00C439A6"/>
    <w:rsid w:val="00C43DC0"/>
    <w:rsid w:val="00C45C87"/>
    <w:rsid w:val="00C47447"/>
    <w:rsid w:val="00C52156"/>
    <w:rsid w:val="00C5293B"/>
    <w:rsid w:val="00C570CE"/>
    <w:rsid w:val="00C57990"/>
    <w:rsid w:val="00C613AE"/>
    <w:rsid w:val="00C6163B"/>
    <w:rsid w:val="00C61B1A"/>
    <w:rsid w:val="00C61D91"/>
    <w:rsid w:val="00C6258F"/>
    <w:rsid w:val="00C639A0"/>
    <w:rsid w:val="00C63D5E"/>
    <w:rsid w:val="00C6462A"/>
    <w:rsid w:val="00C6634A"/>
    <w:rsid w:val="00C66F0A"/>
    <w:rsid w:val="00C678D2"/>
    <w:rsid w:val="00C70496"/>
    <w:rsid w:val="00C7306B"/>
    <w:rsid w:val="00C742BE"/>
    <w:rsid w:val="00C74E42"/>
    <w:rsid w:val="00C75463"/>
    <w:rsid w:val="00C7607A"/>
    <w:rsid w:val="00C763EE"/>
    <w:rsid w:val="00C77440"/>
    <w:rsid w:val="00C775DB"/>
    <w:rsid w:val="00C777DC"/>
    <w:rsid w:val="00C778C5"/>
    <w:rsid w:val="00C83093"/>
    <w:rsid w:val="00C842E1"/>
    <w:rsid w:val="00C85E00"/>
    <w:rsid w:val="00C90190"/>
    <w:rsid w:val="00C9075D"/>
    <w:rsid w:val="00C9084D"/>
    <w:rsid w:val="00C91ADE"/>
    <w:rsid w:val="00C93AF3"/>
    <w:rsid w:val="00C94155"/>
    <w:rsid w:val="00C96369"/>
    <w:rsid w:val="00C96830"/>
    <w:rsid w:val="00C97955"/>
    <w:rsid w:val="00C97BD0"/>
    <w:rsid w:val="00CA015E"/>
    <w:rsid w:val="00CA0A0E"/>
    <w:rsid w:val="00CA30C9"/>
    <w:rsid w:val="00CA61EC"/>
    <w:rsid w:val="00CA75A8"/>
    <w:rsid w:val="00CA7670"/>
    <w:rsid w:val="00CA7673"/>
    <w:rsid w:val="00CB0142"/>
    <w:rsid w:val="00CB3970"/>
    <w:rsid w:val="00CB4589"/>
    <w:rsid w:val="00CB51E8"/>
    <w:rsid w:val="00CB5976"/>
    <w:rsid w:val="00CB6C9B"/>
    <w:rsid w:val="00CC0F83"/>
    <w:rsid w:val="00CC19DB"/>
    <w:rsid w:val="00CC439D"/>
    <w:rsid w:val="00CD1E47"/>
    <w:rsid w:val="00CD2A10"/>
    <w:rsid w:val="00CD3740"/>
    <w:rsid w:val="00CD3A98"/>
    <w:rsid w:val="00CD48CE"/>
    <w:rsid w:val="00CD517A"/>
    <w:rsid w:val="00CE0953"/>
    <w:rsid w:val="00CE1865"/>
    <w:rsid w:val="00CE1C48"/>
    <w:rsid w:val="00CE3FC0"/>
    <w:rsid w:val="00CE49CD"/>
    <w:rsid w:val="00CE6289"/>
    <w:rsid w:val="00CE7DD3"/>
    <w:rsid w:val="00CF1E5D"/>
    <w:rsid w:val="00CF2679"/>
    <w:rsid w:val="00CF28AF"/>
    <w:rsid w:val="00CF2A57"/>
    <w:rsid w:val="00CF7034"/>
    <w:rsid w:val="00CF72E6"/>
    <w:rsid w:val="00CF745F"/>
    <w:rsid w:val="00D021EF"/>
    <w:rsid w:val="00D02C59"/>
    <w:rsid w:val="00D072EB"/>
    <w:rsid w:val="00D119DE"/>
    <w:rsid w:val="00D120F4"/>
    <w:rsid w:val="00D12D23"/>
    <w:rsid w:val="00D13B25"/>
    <w:rsid w:val="00D14AF3"/>
    <w:rsid w:val="00D176A7"/>
    <w:rsid w:val="00D242D2"/>
    <w:rsid w:val="00D2595F"/>
    <w:rsid w:val="00D260AC"/>
    <w:rsid w:val="00D26153"/>
    <w:rsid w:val="00D261F9"/>
    <w:rsid w:val="00D26CDC"/>
    <w:rsid w:val="00D319CE"/>
    <w:rsid w:val="00D32D5E"/>
    <w:rsid w:val="00D32D90"/>
    <w:rsid w:val="00D33FBA"/>
    <w:rsid w:val="00D3415B"/>
    <w:rsid w:val="00D34523"/>
    <w:rsid w:val="00D34E14"/>
    <w:rsid w:val="00D351F4"/>
    <w:rsid w:val="00D35907"/>
    <w:rsid w:val="00D3673E"/>
    <w:rsid w:val="00D36D7B"/>
    <w:rsid w:val="00D3769F"/>
    <w:rsid w:val="00D426C7"/>
    <w:rsid w:val="00D45BCE"/>
    <w:rsid w:val="00D460AD"/>
    <w:rsid w:val="00D50095"/>
    <w:rsid w:val="00D50DAA"/>
    <w:rsid w:val="00D515C0"/>
    <w:rsid w:val="00D5313D"/>
    <w:rsid w:val="00D53461"/>
    <w:rsid w:val="00D5506B"/>
    <w:rsid w:val="00D55FBC"/>
    <w:rsid w:val="00D56FEC"/>
    <w:rsid w:val="00D57CE4"/>
    <w:rsid w:val="00D624AD"/>
    <w:rsid w:val="00D63006"/>
    <w:rsid w:val="00D64A47"/>
    <w:rsid w:val="00D6551A"/>
    <w:rsid w:val="00D665E6"/>
    <w:rsid w:val="00D7027A"/>
    <w:rsid w:val="00D7427D"/>
    <w:rsid w:val="00D75BA5"/>
    <w:rsid w:val="00D830F6"/>
    <w:rsid w:val="00D853F4"/>
    <w:rsid w:val="00D8554C"/>
    <w:rsid w:val="00D876D4"/>
    <w:rsid w:val="00D87F58"/>
    <w:rsid w:val="00D911E9"/>
    <w:rsid w:val="00D92A97"/>
    <w:rsid w:val="00D930B2"/>
    <w:rsid w:val="00D93F4D"/>
    <w:rsid w:val="00D93FC2"/>
    <w:rsid w:val="00D94389"/>
    <w:rsid w:val="00D95932"/>
    <w:rsid w:val="00D9602E"/>
    <w:rsid w:val="00DA1262"/>
    <w:rsid w:val="00DA555B"/>
    <w:rsid w:val="00DA6181"/>
    <w:rsid w:val="00DA6DF9"/>
    <w:rsid w:val="00DA6E42"/>
    <w:rsid w:val="00DB0673"/>
    <w:rsid w:val="00DB0683"/>
    <w:rsid w:val="00DB13EA"/>
    <w:rsid w:val="00DB31BC"/>
    <w:rsid w:val="00DB417C"/>
    <w:rsid w:val="00DB45CE"/>
    <w:rsid w:val="00DB49B2"/>
    <w:rsid w:val="00DB4C9C"/>
    <w:rsid w:val="00DB5F76"/>
    <w:rsid w:val="00DB6EE3"/>
    <w:rsid w:val="00DC465A"/>
    <w:rsid w:val="00DC5136"/>
    <w:rsid w:val="00DC5867"/>
    <w:rsid w:val="00DC5DEA"/>
    <w:rsid w:val="00DC679A"/>
    <w:rsid w:val="00DC7FF1"/>
    <w:rsid w:val="00DD12B9"/>
    <w:rsid w:val="00DD5164"/>
    <w:rsid w:val="00DE0C32"/>
    <w:rsid w:val="00DE2166"/>
    <w:rsid w:val="00DE2436"/>
    <w:rsid w:val="00DE5733"/>
    <w:rsid w:val="00DE5EF2"/>
    <w:rsid w:val="00DE7E10"/>
    <w:rsid w:val="00DF0AE2"/>
    <w:rsid w:val="00DF1C71"/>
    <w:rsid w:val="00DF22D7"/>
    <w:rsid w:val="00DF271F"/>
    <w:rsid w:val="00DF3F9A"/>
    <w:rsid w:val="00DF43A4"/>
    <w:rsid w:val="00DF54AD"/>
    <w:rsid w:val="00DF5CD7"/>
    <w:rsid w:val="00DF5CE6"/>
    <w:rsid w:val="00E00522"/>
    <w:rsid w:val="00E00F2D"/>
    <w:rsid w:val="00E014B7"/>
    <w:rsid w:val="00E01D99"/>
    <w:rsid w:val="00E029F7"/>
    <w:rsid w:val="00E02F9B"/>
    <w:rsid w:val="00E0315B"/>
    <w:rsid w:val="00E05E10"/>
    <w:rsid w:val="00E1004F"/>
    <w:rsid w:val="00E1336D"/>
    <w:rsid w:val="00E1349F"/>
    <w:rsid w:val="00E134DA"/>
    <w:rsid w:val="00E141FE"/>
    <w:rsid w:val="00E207AC"/>
    <w:rsid w:val="00E20CF7"/>
    <w:rsid w:val="00E244FB"/>
    <w:rsid w:val="00E25185"/>
    <w:rsid w:val="00E25E28"/>
    <w:rsid w:val="00E26192"/>
    <w:rsid w:val="00E3063E"/>
    <w:rsid w:val="00E3286F"/>
    <w:rsid w:val="00E33293"/>
    <w:rsid w:val="00E338DF"/>
    <w:rsid w:val="00E3443F"/>
    <w:rsid w:val="00E345FA"/>
    <w:rsid w:val="00E34623"/>
    <w:rsid w:val="00E34D80"/>
    <w:rsid w:val="00E36357"/>
    <w:rsid w:val="00E40B17"/>
    <w:rsid w:val="00E40C02"/>
    <w:rsid w:val="00E41506"/>
    <w:rsid w:val="00E41A03"/>
    <w:rsid w:val="00E427E3"/>
    <w:rsid w:val="00E42EF6"/>
    <w:rsid w:val="00E431EF"/>
    <w:rsid w:val="00E45F29"/>
    <w:rsid w:val="00E527D3"/>
    <w:rsid w:val="00E52BFC"/>
    <w:rsid w:val="00E53E55"/>
    <w:rsid w:val="00E5535F"/>
    <w:rsid w:val="00E607D1"/>
    <w:rsid w:val="00E6093C"/>
    <w:rsid w:val="00E61FAE"/>
    <w:rsid w:val="00E6583A"/>
    <w:rsid w:val="00E6649F"/>
    <w:rsid w:val="00E66FAF"/>
    <w:rsid w:val="00E70F1F"/>
    <w:rsid w:val="00E71B12"/>
    <w:rsid w:val="00E71E17"/>
    <w:rsid w:val="00E72400"/>
    <w:rsid w:val="00E72C9D"/>
    <w:rsid w:val="00E7499D"/>
    <w:rsid w:val="00E757D2"/>
    <w:rsid w:val="00E76047"/>
    <w:rsid w:val="00E762C6"/>
    <w:rsid w:val="00E7645C"/>
    <w:rsid w:val="00E82143"/>
    <w:rsid w:val="00E8706B"/>
    <w:rsid w:val="00E9071F"/>
    <w:rsid w:val="00E90781"/>
    <w:rsid w:val="00E9159F"/>
    <w:rsid w:val="00E92CAA"/>
    <w:rsid w:val="00E9304F"/>
    <w:rsid w:val="00E942F7"/>
    <w:rsid w:val="00E95667"/>
    <w:rsid w:val="00E95735"/>
    <w:rsid w:val="00E96449"/>
    <w:rsid w:val="00E97B5C"/>
    <w:rsid w:val="00EA0019"/>
    <w:rsid w:val="00EA19CE"/>
    <w:rsid w:val="00EA1DD5"/>
    <w:rsid w:val="00EA2969"/>
    <w:rsid w:val="00EA3D92"/>
    <w:rsid w:val="00EB02DF"/>
    <w:rsid w:val="00EB10A1"/>
    <w:rsid w:val="00EB112B"/>
    <w:rsid w:val="00EB4F86"/>
    <w:rsid w:val="00EB4FD5"/>
    <w:rsid w:val="00EB7342"/>
    <w:rsid w:val="00EB793E"/>
    <w:rsid w:val="00EC04D3"/>
    <w:rsid w:val="00EC0515"/>
    <w:rsid w:val="00EC0FB5"/>
    <w:rsid w:val="00EC1082"/>
    <w:rsid w:val="00EC11CF"/>
    <w:rsid w:val="00EC434F"/>
    <w:rsid w:val="00EC488E"/>
    <w:rsid w:val="00EC497C"/>
    <w:rsid w:val="00EC6EF2"/>
    <w:rsid w:val="00EC71AE"/>
    <w:rsid w:val="00EC7F5B"/>
    <w:rsid w:val="00ED0040"/>
    <w:rsid w:val="00ED0448"/>
    <w:rsid w:val="00ED1A70"/>
    <w:rsid w:val="00ED29C4"/>
    <w:rsid w:val="00ED2C86"/>
    <w:rsid w:val="00ED4800"/>
    <w:rsid w:val="00ED4C35"/>
    <w:rsid w:val="00ED5628"/>
    <w:rsid w:val="00EE024D"/>
    <w:rsid w:val="00EE2FF6"/>
    <w:rsid w:val="00EE3801"/>
    <w:rsid w:val="00EE6052"/>
    <w:rsid w:val="00EE6E48"/>
    <w:rsid w:val="00EF081C"/>
    <w:rsid w:val="00EF0EFB"/>
    <w:rsid w:val="00EF1019"/>
    <w:rsid w:val="00EF3E70"/>
    <w:rsid w:val="00EF4DAD"/>
    <w:rsid w:val="00EF560F"/>
    <w:rsid w:val="00EF7F8A"/>
    <w:rsid w:val="00F000B2"/>
    <w:rsid w:val="00F0331E"/>
    <w:rsid w:val="00F042CA"/>
    <w:rsid w:val="00F0644B"/>
    <w:rsid w:val="00F076BC"/>
    <w:rsid w:val="00F11927"/>
    <w:rsid w:val="00F13597"/>
    <w:rsid w:val="00F13E52"/>
    <w:rsid w:val="00F140DF"/>
    <w:rsid w:val="00F14187"/>
    <w:rsid w:val="00F1626D"/>
    <w:rsid w:val="00F17C7F"/>
    <w:rsid w:val="00F17DF5"/>
    <w:rsid w:val="00F17EA7"/>
    <w:rsid w:val="00F214AB"/>
    <w:rsid w:val="00F22CAD"/>
    <w:rsid w:val="00F251AD"/>
    <w:rsid w:val="00F26850"/>
    <w:rsid w:val="00F27D46"/>
    <w:rsid w:val="00F27EDD"/>
    <w:rsid w:val="00F30F2D"/>
    <w:rsid w:val="00F32B9C"/>
    <w:rsid w:val="00F33BC7"/>
    <w:rsid w:val="00F344B4"/>
    <w:rsid w:val="00F3626D"/>
    <w:rsid w:val="00F36C6B"/>
    <w:rsid w:val="00F4063D"/>
    <w:rsid w:val="00F40DF3"/>
    <w:rsid w:val="00F42681"/>
    <w:rsid w:val="00F42D71"/>
    <w:rsid w:val="00F42FAC"/>
    <w:rsid w:val="00F43A2B"/>
    <w:rsid w:val="00F43CFE"/>
    <w:rsid w:val="00F43E1F"/>
    <w:rsid w:val="00F44F26"/>
    <w:rsid w:val="00F45110"/>
    <w:rsid w:val="00F45291"/>
    <w:rsid w:val="00F457DE"/>
    <w:rsid w:val="00F51A33"/>
    <w:rsid w:val="00F5321A"/>
    <w:rsid w:val="00F53696"/>
    <w:rsid w:val="00F53E5D"/>
    <w:rsid w:val="00F548FF"/>
    <w:rsid w:val="00F5631E"/>
    <w:rsid w:val="00F5763D"/>
    <w:rsid w:val="00F5765B"/>
    <w:rsid w:val="00F618C8"/>
    <w:rsid w:val="00F62E2D"/>
    <w:rsid w:val="00F639DD"/>
    <w:rsid w:val="00F63BDB"/>
    <w:rsid w:val="00F63F1F"/>
    <w:rsid w:val="00F64822"/>
    <w:rsid w:val="00F652A3"/>
    <w:rsid w:val="00F67A25"/>
    <w:rsid w:val="00F70A11"/>
    <w:rsid w:val="00F71352"/>
    <w:rsid w:val="00F71BB2"/>
    <w:rsid w:val="00F75025"/>
    <w:rsid w:val="00F759F9"/>
    <w:rsid w:val="00F75C7E"/>
    <w:rsid w:val="00F76DD4"/>
    <w:rsid w:val="00F80177"/>
    <w:rsid w:val="00F81908"/>
    <w:rsid w:val="00F81B11"/>
    <w:rsid w:val="00F83CAF"/>
    <w:rsid w:val="00F840D9"/>
    <w:rsid w:val="00F846A5"/>
    <w:rsid w:val="00F864C6"/>
    <w:rsid w:val="00F903BE"/>
    <w:rsid w:val="00F9486B"/>
    <w:rsid w:val="00F95040"/>
    <w:rsid w:val="00F95AD4"/>
    <w:rsid w:val="00F95E27"/>
    <w:rsid w:val="00F9623A"/>
    <w:rsid w:val="00F964C7"/>
    <w:rsid w:val="00F96ACC"/>
    <w:rsid w:val="00FA0E73"/>
    <w:rsid w:val="00FA141C"/>
    <w:rsid w:val="00FA1660"/>
    <w:rsid w:val="00FA16C8"/>
    <w:rsid w:val="00FA2455"/>
    <w:rsid w:val="00FA3D5D"/>
    <w:rsid w:val="00FA467F"/>
    <w:rsid w:val="00FA4AA7"/>
    <w:rsid w:val="00FA5342"/>
    <w:rsid w:val="00FA5518"/>
    <w:rsid w:val="00FB1717"/>
    <w:rsid w:val="00FB1CC3"/>
    <w:rsid w:val="00FB2461"/>
    <w:rsid w:val="00FB2FE8"/>
    <w:rsid w:val="00FB324D"/>
    <w:rsid w:val="00FB3BB5"/>
    <w:rsid w:val="00FB5429"/>
    <w:rsid w:val="00FB690E"/>
    <w:rsid w:val="00FB69DA"/>
    <w:rsid w:val="00FB7123"/>
    <w:rsid w:val="00FB7B5B"/>
    <w:rsid w:val="00FC05F7"/>
    <w:rsid w:val="00FC2766"/>
    <w:rsid w:val="00FC4BDA"/>
    <w:rsid w:val="00FC6925"/>
    <w:rsid w:val="00FC6DB1"/>
    <w:rsid w:val="00FC7C37"/>
    <w:rsid w:val="00FC7DDD"/>
    <w:rsid w:val="00FC7ED3"/>
    <w:rsid w:val="00FD22FF"/>
    <w:rsid w:val="00FD254E"/>
    <w:rsid w:val="00FD2D1B"/>
    <w:rsid w:val="00FD3E69"/>
    <w:rsid w:val="00FD462D"/>
    <w:rsid w:val="00FD61EB"/>
    <w:rsid w:val="00FD7FB3"/>
    <w:rsid w:val="00FE092A"/>
    <w:rsid w:val="00FE31E3"/>
    <w:rsid w:val="00FE334E"/>
    <w:rsid w:val="00FE3A07"/>
    <w:rsid w:val="00FE40C0"/>
    <w:rsid w:val="00FE4D72"/>
    <w:rsid w:val="00FE5D94"/>
    <w:rsid w:val="00FE6EA0"/>
    <w:rsid w:val="00FE7311"/>
    <w:rsid w:val="00FF0AE4"/>
    <w:rsid w:val="00FF0E28"/>
    <w:rsid w:val="00FF14E1"/>
    <w:rsid w:val="00FF40F6"/>
    <w:rsid w:val="00FF4B3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74C5F1B2"/>
  <w15:docId w15:val="{08CB3433-A089-4482-B31E-A3302B3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75"/>
    <w:pPr>
      <w:spacing w:after="200" w:line="276" w:lineRule="auto"/>
    </w:pPr>
    <w:rPr>
      <w:sz w:val="22"/>
      <w:szCs w:val="22"/>
    </w:rPr>
  </w:style>
  <w:style w:type="paragraph" w:styleId="Titlu1">
    <w:name w:val="heading 1"/>
    <w:basedOn w:val="Normal"/>
    <w:next w:val="Normal"/>
    <w:link w:val="Titlu1Caracter"/>
    <w:uiPriority w:val="9"/>
    <w:qFormat/>
    <w:rsid w:val="009E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B441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477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7F0D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A30526"/>
    <w:pPr>
      <w:spacing w:before="240" w:after="60"/>
      <w:outlineLvl w:val="4"/>
    </w:pPr>
    <w:rPr>
      <w:rFonts w:eastAsia="Times New Roman"/>
      <w:b/>
      <w:bCs/>
      <w:i/>
      <w:iCs/>
      <w:sz w:val="26"/>
      <w:szCs w:val="26"/>
    </w:rPr>
  </w:style>
  <w:style w:type="paragraph" w:styleId="Titlu9">
    <w:name w:val="heading 9"/>
    <w:basedOn w:val="Normal"/>
    <w:next w:val="Normal"/>
    <w:link w:val="Titlu9Caracter"/>
    <w:uiPriority w:val="9"/>
    <w:semiHidden/>
    <w:unhideWhenUsed/>
    <w:qFormat/>
    <w:rsid w:val="00A30526"/>
    <w:pPr>
      <w:spacing w:before="240" w:after="60"/>
      <w:outlineLvl w:val="8"/>
    </w:pPr>
    <w:rPr>
      <w:rFonts w:ascii="Calibri Light" w:eastAsia="Times New Roman" w:hAnsi="Calibri Light"/>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Indentcorptext">
    <w:name w:val="Body Text Indent"/>
    <w:basedOn w:val="Normal"/>
    <w:link w:val="IndentcorptextCaracter"/>
    <w:uiPriority w:val="99"/>
    <w:semiHidden/>
    <w:unhideWhenUsed/>
    <w:rsid w:val="009D6D72"/>
    <w:pPr>
      <w:spacing w:after="120"/>
      <w:ind w:left="360"/>
    </w:pPr>
    <w:rPr>
      <w:lang w:val="x-none" w:eastAsia="x-none"/>
    </w:r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1"/>
    <w:qFormat/>
    <w:rsid w:val="00FC6925"/>
    <w:rPr>
      <w:sz w:val="22"/>
      <w:szCs w:val="22"/>
    </w:rPr>
  </w:style>
  <w:style w:type="paragraph" w:styleId="Indentcorptext2">
    <w:name w:val="Body Text Indent 2"/>
    <w:basedOn w:val="Normal"/>
    <w:link w:val="Indentcorptext2Caracter"/>
    <w:uiPriority w:val="99"/>
    <w:unhideWhenUsed/>
    <w:rsid w:val="005E2694"/>
    <w:pPr>
      <w:spacing w:after="120" w:line="480" w:lineRule="auto"/>
      <w:ind w:left="360"/>
    </w:pPr>
  </w:style>
  <w:style w:type="character" w:customStyle="1" w:styleId="Indentcorptext2Caracter">
    <w:name w:val="Indent corp text 2 Caracter"/>
    <w:basedOn w:val="Fontdeparagrafimplicit"/>
    <w:link w:val="Indentcorptext2"/>
    <w:uiPriority w:val="99"/>
    <w:rsid w:val="005E2694"/>
    <w:rPr>
      <w:sz w:val="22"/>
      <w:szCs w:val="22"/>
    </w:rPr>
  </w:style>
  <w:style w:type="character" w:customStyle="1" w:styleId="sttpunct">
    <w:name w:val="st_tpunct"/>
    <w:basedOn w:val="Fontdeparagrafimplicit"/>
    <w:rsid w:val="00834BC0"/>
  </w:style>
  <w:style w:type="character" w:customStyle="1" w:styleId="Titlu3Caracter">
    <w:name w:val="Titlu 3 Caracter"/>
    <w:basedOn w:val="Fontdeparagrafimplicit"/>
    <w:link w:val="Titlu3"/>
    <w:uiPriority w:val="9"/>
    <w:rsid w:val="00477C2D"/>
    <w:rPr>
      <w:rFonts w:asciiTheme="majorHAnsi" w:eastAsiaTheme="majorEastAsia" w:hAnsiTheme="majorHAnsi" w:cstheme="majorBidi"/>
      <w:color w:val="1F3763" w:themeColor="accent1" w:themeShade="7F"/>
      <w:sz w:val="24"/>
      <w:szCs w:val="24"/>
    </w:rPr>
  </w:style>
  <w:style w:type="paragraph" w:styleId="Corptext2">
    <w:name w:val="Body Text 2"/>
    <w:basedOn w:val="Normal"/>
    <w:link w:val="Corptext2Caracter"/>
    <w:unhideWhenUsed/>
    <w:rsid w:val="00477C2D"/>
    <w:pPr>
      <w:spacing w:after="120" w:line="480" w:lineRule="auto"/>
    </w:pPr>
  </w:style>
  <w:style w:type="character" w:customStyle="1" w:styleId="Corptext2Caracter">
    <w:name w:val="Corp text 2 Caracter"/>
    <w:basedOn w:val="Fontdeparagrafimplicit"/>
    <w:link w:val="Corptext2"/>
    <w:rsid w:val="00477C2D"/>
    <w:rPr>
      <w:sz w:val="22"/>
      <w:szCs w:val="22"/>
    </w:rPr>
  </w:style>
  <w:style w:type="paragraph" w:styleId="Corptext3">
    <w:name w:val="Body Text 3"/>
    <w:basedOn w:val="Normal"/>
    <w:link w:val="Corptext3Caracter"/>
    <w:uiPriority w:val="99"/>
    <w:semiHidden/>
    <w:unhideWhenUsed/>
    <w:rsid w:val="00DB0683"/>
    <w:pPr>
      <w:spacing w:after="120"/>
    </w:pPr>
    <w:rPr>
      <w:rFonts w:cs="Calibri"/>
      <w:sz w:val="16"/>
      <w:szCs w:val="16"/>
    </w:rPr>
  </w:style>
  <w:style w:type="character" w:customStyle="1" w:styleId="Corptext3Caracter">
    <w:name w:val="Corp text 3 Caracter"/>
    <w:basedOn w:val="Fontdeparagrafimplicit"/>
    <w:link w:val="Corptext3"/>
    <w:uiPriority w:val="99"/>
    <w:semiHidden/>
    <w:rsid w:val="00DB0683"/>
    <w:rPr>
      <w:rFonts w:cs="Calibri"/>
      <w:sz w:val="16"/>
      <w:szCs w:val="16"/>
    </w:rPr>
  </w:style>
  <w:style w:type="character" w:customStyle="1" w:styleId="Titlu1Caracter">
    <w:name w:val="Titlu 1 Caracter"/>
    <w:basedOn w:val="Fontdeparagrafimplicit"/>
    <w:link w:val="Titlu1"/>
    <w:uiPriority w:val="9"/>
    <w:rsid w:val="009E7B3D"/>
    <w:rPr>
      <w:rFonts w:asciiTheme="majorHAnsi" w:eastAsiaTheme="majorEastAsia" w:hAnsiTheme="majorHAnsi" w:cstheme="majorBidi"/>
      <w:color w:val="2F5496" w:themeColor="accent1" w:themeShade="BF"/>
      <w:sz w:val="32"/>
      <w:szCs w:val="32"/>
    </w:rPr>
  </w:style>
  <w:style w:type="character" w:customStyle="1" w:styleId="Titlu4Caracter">
    <w:name w:val="Titlu 4 Caracter"/>
    <w:basedOn w:val="Fontdeparagrafimplicit"/>
    <w:link w:val="Titlu4"/>
    <w:uiPriority w:val="9"/>
    <w:semiHidden/>
    <w:rsid w:val="007F0D3D"/>
    <w:rPr>
      <w:rFonts w:asciiTheme="majorHAnsi" w:eastAsiaTheme="majorEastAsia" w:hAnsiTheme="majorHAnsi" w:cstheme="majorBidi"/>
      <w:i/>
      <w:iCs/>
      <w:color w:val="2F5496" w:themeColor="accent1" w:themeShade="BF"/>
      <w:sz w:val="22"/>
      <w:szCs w:val="22"/>
    </w:rPr>
  </w:style>
  <w:style w:type="character" w:customStyle="1" w:styleId="Titlu5Caracter">
    <w:name w:val="Titlu 5 Caracter"/>
    <w:basedOn w:val="Fontdeparagrafimplicit"/>
    <w:link w:val="Titlu5"/>
    <w:uiPriority w:val="9"/>
    <w:semiHidden/>
    <w:rsid w:val="00A30526"/>
    <w:rPr>
      <w:rFonts w:eastAsia="Times New Roman"/>
      <w:b/>
      <w:bCs/>
      <w:i/>
      <w:iCs/>
      <w:sz w:val="26"/>
      <w:szCs w:val="26"/>
    </w:rPr>
  </w:style>
  <w:style w:type="character" w:customStyle="1" w:styleId="Titlu9Caracter">
    <w:name w:val="Titlu 9 Caracter"/>
    <w:basedOn w:val="Fontdeparagrafimplicit"/>
    <w:link w:val="Titlu9"/>
    <w:uiPriority w:val="9"/>
    <w:semiHidden/>
    <w:rsid w:val="00A30526"/>
    <w:rPr>
      <w:rFonts w:ascii="Calibri Light" w:eastAsia="Times New Roman" w:hAnsi="Calibri Light"/>
      <w:sz w:val="22"/>
      <w:szCs w:val="22"/>
      <w:lang w:val="x-none" w:eastAsia="x-none"/>
    </w:rPr>
  </w:style>
  <w:style w:type="paragraph" w:customStyle="1" w:styleId="Char1CharChar1Char0">
    <w:name w:val="Char1 Char Char1 Char"/>
    <w:basedOn w:val="Normal"/>
    <w:rsid w:val="00A30526"/>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table" w:styleId="Umbriredeculoaredeschis-Accentuare5">
    <w:name w:val="Light Shading Accent 5"/>
    <w:basedOn w:val="TabelNormal"/>
    <w:uiPriority w:val="60"/>
    <w:rsid w:val="00A30526"/>
    <w:rPr>
      <w:color w:val="31849B"/>
      <w:lang w:val="ro-RO" w:eastAsia="ro-R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alineat1">
    <w:name w:val="st_alineat1"/>
    <w:rsid w:val="00A30526"/>
    <w:rPr>
      <w:b/>
      <w:bCs/>
      <w:color w:val="74929F"/>
    </w:rPr>
  </w:style>
  <w:style w:type="character" w:customStyle="1" w:styleId="sttalineat1">
    <w:name w:val="st_talineat1"/>
    <w:rsid w:val="00A30526"/>
    <w:rPr>
      <w:color w:val="000000"/>
    </w:rPr>
  </w:style>
  <w:style w:type="paragraph" w:customStyle="1" w:styleId="NoSpacing1">
    <w:name w:val="No Spacing1"/>
    <w:qFormat/>
    <w:rsid w:val="00A30526"/>
    <w:rPr>
      <w:rFonts w:cs="Calibri"/>
      <w:sz w:val="22"/>
      <w:szCs w:val="22"/>
    </w:rPr>
  </w:style>
  <w:style w:type="character" w:customStyle="1" w:styleId="tpa1">
    <w:name w:val="tpa1"/>
    <w:rsid w:val="00A30526"/>
  </w:style>
  <w:style w:type="paragraph" w:customStyle="1" w:styleId="tablazat">
    <w:name w:val="tablazat"/>
    <w:basedOn w:val="Normal"/>
    <w:rsid w:val="00A30526"/>
    <w:pPr>
      <w:widowControl w:val="0"/>
      <w:spacing w:after="0" w:line="240" w:lineRule="auto"/>
      <w:jc w:val="center"/>
    </w:pPr>
    <w:rPr>
      <w:rFonts w:ascii="Times New Roman" w:eastAsia="Times New Roman" w:hAnsi="Times New Roman"/>
      <w:sz w:val="20"/>
      <w:szCs w:val="20"/>
    </w:rPr>
  </w:style>
  <w:style w:type="paragraph" w:customStyle="1" w:styleId="normi">
    <w:name w:val="normi"/>
    <w:basedOn w:val="Normal"/>
    <w:rsid w:val="00A30526"/>
    <w:pPr>
      <w:widowControl w:val="0"/>
      <w:spacing w:after="0" w:line="360" w:lineRule="auto"/>
      <w:ind w:firstLine="680"/>
      <w:jc w:val="both"/>
    </w:pPr>
    <w:rPr>
      <w:rFonts w:ascii="Times New Roman" w:eastAsia="Times New Roman" w:hAnsi="Times New Roman"/>
      <w:sz w:val="24"/>
      <w:szCs w:val="20"/>
    </w:rPr>
  </w:style>
  <w:style w:type="paragraph" w:styleId="Indentcorptext3">
    <w:name w:val="Body Text Indent 3"/>
    <w:basedOn w:val="Normal"/>
    <w:link w:val="Indentcorptext3Caracter"/>
    <w:uiPriority w:val="99"/>
    <w:semiHidden/>
    <w:unhideWhenUsed/>
    <w:rsid w:val="00A3052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A30526"/>
    <w:rPr>
      <w:sz w:val="16"/>
      <w:szCs w:val="16"/>
    </w:rPr>
  </w:style>
  <w:style w:type="table" w:customStyle="1" w:styleId="Umbriredeculoaredeschis10">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rsid w:val="00A30526"/>
  </w:style>
  <w:style w:type="paragraph" w:styleId="Textsimplu">
    <w:name w:val="Plain Text"/>
    <w:aliases w:val=" Char Char Char"/>
    <w:basedOn w:val="Normal"/>
    <w:link w:val="TextsimpluCaracter"/>
    <w:rsid w:val="00A30526"/>
    <w:pPr>
      <w:spacing w:after="0" w:line="240" w:lineRule="auto"/>
    </w:pPr>
    <w:rPr>
      <w:rFonts w:ascii="Courier New" w:eastAsia="Times New Roman" w:hAnsi="Courier New"/>
      <w:sz w:val="20"/>
      <w:szCs w:val="20"/>
      <w:lang w:val="en-AU" w:eastAsia="x-none"/>
    </w:rPr>
  </w:style>
  <w:style w:type="character" w:customStyle="1" w:styleId="TextsimpluCaracter">
    <w:name w:val="Text simplu Caracter"/>
    <w:aliases w:val=" Char Char Char Caracter"/>
    <w:basedOn w:val="Fontdeparagrafimplicit"/>
    <w:link w:val="Textsimplu"/>
    <w:rsid w:val="00A30526"/>
    <w:rPr>
      <w:rFonts w:ascii="Courier New" w:eastAsia="Times New Roman" w:hAnsi="Courier New"/>
      <w:lang w:val="en-AU" w:eastAsia="x-none"/>
    </w:rPr>
  </w:style>
  <w:style w:type="character" w:customStyle="1" w:styleId="Bodytext11">
    <w:name w:val="Body text (11)_"/>
    <w:link w:val="Bodytext110"/>
    <w:rsid w:val="00A30526"/>
    <w:rPr>
      <w:i/>
      <w:iCs/>
      <w:sz w:val="22"/>
      <w:szCs w:val="22"/>
      <w:shd w:val="clear" w:color="auto" w:fill="FFFFFF"/>
    </w:rPr>
  </w:style>
  <w:style w:type="character" w:customStyle="1" w:styleId="Bodytext11NotItalic">
    <w:name w:val="Body text (11) + Not Italic"/>
    <w:rsid w:val="00A30526"/>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2Italic">
    <w:name w:val="Body text (2) +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114pt">
    <w:name w:val="Body text (11) + 4 pt"/>
    <w:aliases w:val="Not Italic,Body text (8) + Not Bold,Body text (8) + 4 pt,Not Bold,Body text (9) + 4 pt,Body text (6) + 11 pt,Body text (6) + Not Bold,Table caption + 8 pt,Heading #3 + 10 pt,Table caption (5) + 10 pt,Header or footer + 13 pt"/>
    <w:rsid w:val="00A30526"/>
    <w:rPr>
      <w:rFonts w:ascii="Times New Roman" w:eastAsia="Times New Roman" w:hAnsi="Times New Roman" w:cs="Times New Roman"/>
      <w:i/>
      <w:iCs/>
      <w:color w:val="000000"/>
      <w:spacing w:val="0"/>
      <w:w w:val="100"/>
      <w:position w:val="0"/>
      <w:sz w:val="8"/>
      <w:szCs w:val="8"/>
      <w:shd w:val="clear" w:color="auto" w:fill="FFFFFF"/>
      <w:lang w:val="ro-RO" w:eastAsia="ro-RO" w:bidi="ro-RO"/>
    </w:rPr>
  </w:style>
  <w:style w:type="character" w:customStyle="1" w:styleId="TableofcontentsBold">
    <w:name w:val="Table of contents + Bold"/>
    <w:aliases w:val="Italic,Body text (2) + Bold,Body text (6) + 9 pt,Spacing -1 pt,Body text (6) + 8.5 pt,Header or footer (4) + 9 pt,Header or footer (4) + 11 pt,Body text (11) + 9 pt,Body text (11) + 7 pt,Spacing 0 pt,Body text (11) + 9.5 pt"/>
    <w:rsid w:val="00A30526"/>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character" w:customStyle="1" w:styleId="Bodytext11Bold">
    <w:name w:val="Body text (11) + Bold"/>
    <w:rsid w:val="00A30526"/>
    <w:rPr>
      <w:rFonts w:ascii="Times New Roman" w:eastAsia="Times New Roman" w:hAnsi="Times New Roman" w:cs="Times New Roman"/>
      <w:b/>
      <w:bCs/>
      <w:i/>
      <w:iCs/>
      <w:color w:val="000000"/>
      <w:spacing w:val="0"/>
      <w:w w:val="100"/>
      <w:position w:val="0"/>
      <w:sz w:val="22"/>
      <w:szCs w:val="22"/>
      <w:shd w:val="clear" w:color="auto" w:fill="FFFFFF"/>
      <w:lang w:val="ro-RO" w:eastAsia="ro-RO" w:bidi="ro-RO"/>
    </w:rPr>
  </w:style>
  <w:style w:type="paragraph" w:customStyle="1" w:styleId="Bodytext110">
    <w:name w:val="Body text (11)"/>
    <w:basedOn w:val="Normal"/>
    <w:link w:val="Bodytext11"/>
    <w:rsid w:val="00A30526"/>
    <w:pPr>
      <w:widowControl w:val="0"/>
      <w:shd w:val="clear" w:color="auto" w:fill="FFFFFF"/>
      <w:spacing w:after="300" w:line="240" w:lineRule="exact"/>
      <w:ind w:hanging="2"/>
      <w:jc w:val="center"/>
    </w:pPr>
    <w:rPr>
      <w:i/>
      <w:iCs/>
    </w:rPr>
  </w:style>
  <w:style w:type="character" w:customStyle="1" w:styleId="Heading3Exact">
    <w:name w:val="Heading #3 Exact"/>
    <w:link w:val="Heading3"/>
    <w:rsid w:val="00A30526"/>
    <w:rPr>
      <w:b/>
      <w:bCs/>
      <w:i/>
      <w:iCs/>
      <w:sz w:val="40"/>
      <w:szCs w:val="40"/>
      <w:shd w:val="clear" w:color="auto" w:fill="FFFFFF"/>
    </w:rPr>
  </w:style>
  <w:style w:type="paragraph" w:customStyle="1" w:styleId="Heading3">
    <w:name w:val="Heading #3"/>
    <w:basedOn w:val="Normal"/>
    <w:link w:val="Heading3Exact"/>
    <w:rsid w:val="00A30526"/>
    <w:pPr>
      <w:widowControl w:val="0"/>
      <w:shd w:val="clear" w:color="auto" w:fill="FFFFFF"/>
      <w:spacing w:before="420" w:after="0" w:line="696" w:lineRule="exact"/>
      <w:jc w:val="center"/>
      <w:outlineLvl w:val="2"/>
    </w:pPr>
    <w:rPr>
      <w:b/>
      <w:bCs/>
      <w:i/>
      <w:iCs/>
      <w:sz w:val="40"/>
      <w:szCs w:val="40"/>
    </w:rPr>
  </w:style>
  <w:style w:type="character" w:customStyle="1" w:styleId="Bodytext6">
    <w:name w:val="Body text (6)_"/>
    <w:link w:val="Bodytext60"/>
    <w:rsid w:val="00A30526"/>
    <w:rPr>
      <w:sz w:val="22"/>
      <w:szCs w:val="22"/>
      <w:shd w:val="clear" w:color="auto" w:fill="FFFFFF"/>
    </w:rPr>
  </w:style>
  <w:style w:type="paragraph" w:customStyle="1" w:styleId="Bodytext60">
    <w:name w:val="Body text (6)"/>
    <w:basedOn w:val="Normal"/>
    <w:link w:val="Bodytext6"/>
    <w:rsid w:val="00A30526"/>
    <w:pPr>
      <w:widowControl w:val="0"/>
      <w:shd w:val="clear" w:color="auto" w:fill="FFFFFF"/>
      <w:spacing w:after="0" w:line="0" w:lineRule="atLeast"/>
      <w:ind w:firstLine="29"/>
    </w:pPr>
  </w:style>
  <w:style w:type="character" w:customStyle="1" w:styleId="Bodytext6NotItalic">
    <w:name w:val="Body text (6) + Not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aliases w:val="Bold,Body text (11) + 12 pt,Body text (10) + 12 pt,Body text (2) + 9 pt,Body text (2) + 6.5 pt,Body text (9) + 9 pt,Body text (2) + 8.5 pt,Header or footer + 11 pt,Body text (2) + 10.5 pt,Body text (2) + 10 pt,Body text (2) + 8 pt"/>
    <w:rsid w:val="00A3052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Standard">
    <w:name w:val="Standard"/>
    <w:rsid w:val="00A745CF"/>
    <w:pPr>
      <w:suppressAutoHyphens/>
    </w:pPr>
    <w:rPr>
      <w:rFonts w:ascii="Times New Roman" w:eastAsia="Times New Roman" w:hAnsi="Times New Roman"/>
      <w:sz w:val="24"/>
    </w:rPr>
  </w:style>
  <w:style w:type="character" w:customStyle="1" w:styleId="body2CharChar">
    <w:name w:val="body 2 Char Char"/>
    <w:aliases w:val="List Paragraph Char1,Listă paragraf1 Char,body 2 Char1"/>
    <w:uiPriority w:val="34"/>
    <w:rsid w:val="00D26153"/>
    <w:rPr>
      <w:sz w:val="24"/>
      <w:szCs w:val="22"/>
      <w:lang w:val="en-US" w:eastAsia="en-US"/>
    </w:rPr>
  </w:style>
  <w:style w:type="paragraph" w:customStyle="1" w:styleId="BodyText21">
    <w:name w:val="Body Text 21"/>
    <w:basedOn w:val="Normal"/>
    <w:rsid w:val="00D26153"/>
    <w:pPr>
      <w:suppressAutoHyphens/>
      <w:spacing w:after="120" w:line="480" w:lineRule="auto"/>
      <w:jc w:val="both"/>
    </w:pPr>
    <w:rPr>
      <w:rFonts w:ascii="Times New Roman" w:eastAsia="Times New Roman" w:hAnsi="Times New Roman"/>
      <w:kern w:val="1"/>
      <w:szCs w:val="20"/>
      <w:lang w:val="ro-RO" w:eastAsia="zh-CN"/>
    </w:rPr>
  </w:style>
  <w:style w:type="paragraph" w:customStyle="1" w:styleId="titlutabel">
    <w:name w:val="titlu tabel"/>
    <w:basedOn w:val="Normal"/>
    <w:link w:val="titlutabelChar"/>
    <w:qFormat/>
    <w:rsid w:val="00D26153"/>
    <w:pPr>
      <w:spacing w:after="60" w:line="240" w:lineRule="auto"/>
      <w:jc w:val="right"/>
    </w:pPr>
    <w:rPr>
      <w:rFonts w:ascii="Cambria" w:hAnsi="Cambria"/>
      <w:i/>
      <w:sz w:val="20"/>
      <w:lang w:val="ro-RO" w:eastAsia="x-none"/>
    </w:rPr>
  </w:style>
  <w:style w:type="character" w:customStyle="1" w:styleId="titlutabelChar">
    <w:name w:val="titlu tabel Char"/>
    <w:link w:val="titlutabel"/>
    <w:rsid w:val="00D26153"/>
    <w:rPr>
      <w:rFonts w:ascii="Cambria" w:hAnsi="Cambria"/>
      <w:i/>
      <w:szCs w:val="22"/>
      <w:lang w:val="ro-RO" w:eastAsia="x-none"/>
    </w:rPr>
  </w:style>
  <w:style w:type="paragraph" w:customStyle="1" w:styleId="Texttabel">
    <w:name w:val="Text tabel"/>
    <w:basedOn w:val="Normal"/>
    <w:rsid w:val="00D26153"/>
    <w:pPr>
      <w:spacing w:after="0" w:line="240" w:lineRule="auto"/>
      <w:ind w:left="-57" w:right="-57"/>
      <w:jc w:val="center"/>
    </w:pPr>
    <w:rPr>
      <w:rFonts w:ascii="Cambria" w:hAnsi="Cambria"/>
      <w:sz w:val="20"/>
      <w:szCs w:val="20"/>
      <w:lang w:val="ro-RO" w:eastAsia="ru-RU"/>
    </w:rPr>
  </w:style>
  <w:style w:type="character" w:styleId="Referinnotdesubsol">
    <w:name w:val="footnote reference"/>
    <w:rsid w:val="00A70CA4"/>
    <w:rPr>
      <w:vertAlign w:val="superscript"/>
    </w:rPr>
  </w:style>
  <w:style w:type="paragraph" w:styleId="Textnotdesubsol">
    <w:name w:val="footnote text"/>
    <w:basedOn w:val="Normal"/>
    <w:link w:val="TextnotdesubsolCaracter"/>
    <w:uiPriority w:val="99"/>
    <w:semiHidden/>
    <w:unhideWhenUsed/>
    <w:rsid w:val="00A70CA4"/>
    <w:pPr>
      <w:spacing w:after="0" w:line="240" w:lineRule="auto"/>
    </w:pPr>
    <w:rPr>
      <w:sz w:val="20"/>
      <w:szCs w:val="20"/>
      <w:lang w:val="ro-RO"/>
    </w:rPr>
  </w:style>
  <w:style w:type="character" w:customStyle="1" w:styleId="TextnotdesubsolCaracter">
    <w:name w:val="Text notă de subsol Caracter"/>
    <w:basedOn w:val="Fontdeparagrafimplicit"/>
    <w:link w:val="Textnotdesubsol"/>
    <w:uiPriority w:val="99"/>
    <w:semiHidden/>
    <w:rsid w:val="00A70CA4"/>
    <w:rPr>
      <w:lang w:val="ro-RO"/>
    </w:rPr>
  </w:style>
  <w:style w:type="paragraph" w:customStyle="1" w:styleId="TableParagraph">
    <w:name w:val="Table Paragraph"/>
    <w:basedOn w:val="Normal"/>
    <w:uiPriority w:val="1"/>
    <w:qFormat/>
    <w:rsid w:val="00DD12B9"/>
    <w:pPr>
      <w:widowControl w:val="0"/>
      <w:autoSpaceDE w:val="0"/>
      <w:autoSpaceDN w:val="0"/>
      <w:spacing w:after="0" w:line="240" w:lineRule="auto"/>
    </w:pPr>
    <w:rPr>
      <w:rFonts w:ascii="Times New Roman" w:eastAsia="Times New Roman" w:hAnsi="Times New Roman"/>
      <w:lang w:val="ro-RO"/>
    </w:rPr>
  </w:style>
  <w:style w:type="character" w:customStyle="1" w:styleId="Titlu2Caracter">
    <w:name w:val="Titlu 2 Caracter"/>
    <w:basedOn w:val="Fontdeparagrafimplicit"/>
    <w:link w:val="Titlu2"/>
    <w:uiPriority w:val="9"/>
    <w:semiHidden/>
    <w:rsid w:val="00B441D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83593762">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24593997">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5A421-F1D2-4CC5-9327-8B26D7C0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6099</Words>
  <Characters>34768</Characters>
  <Application>Microsoft Office Word</Application>
  <DocSecurity>0</DocSecurity>
  <Lines>289</Lines>
  <Paragraphs>81</Paragraphs>
  <ScaleCrop>false</ScaleCrop>
  <HeadingPairs>
    <vt:vector size="6" baseType="variant">
      <vt:variant>
        <vt:lpstr>Titlu</vt:lpstr>
      </vt:variant>
      <vt:variant>
        <vt:i4>1</vt:i4>
      </vt:variant>
      <vt:variant>
        <vt:lpstr>Title</vt:lpstr>
      </vt:variant>
      <vt:variant>
        <vt:i4>1</vt:i4>
      </vt:variant>
      <vt:variant>
        <vt:lpstr>Headings</vt:lpstr>
      </vt:variant>
      <vt:variant>
        <vt:i4>7</vt:i4>
      </vt:variant>
    </vt:vector>
  </HeadingPairs>
  <TitlesOfParts>
    <vt:vector size="9" baseType="lpstr">
      <vt:lpstr>Nr</vt:lpstr>
      <vt:lpstr>Nr</vt:lpstr>
      <vt:lpstr>Informarea şi participarea publicului la procedura de evaluare de mediu/procedur</vt:lpstr>
      <vt:lpstr>A.P.M. Bistriţa-Năsăud a asigurat accesul liber al publicului la informații prin</vt:lpstr>
      <vt:lpstr>Anunțuri publicate de titular în ziarul www.anuntmediu.ro în data de 01.06.2022 </vt:lpstr>
      <vt:lpstr>Anunț public privind decizia inițială publicat în ziarul Răsunetul de Bistrița-N</vt:lpstr>
      <vt:lpstr>Documentația depusă și completările ulterioare au fost accesibile spre consultar</vt:lpstr>
      <vt:lpstr/>
      <vt:lpstr>Nu au existat comentarii/contestații din partea publicului interesat/potențial a</vt:lpstr>
    </vt:vector>
  </TitlesOfParts>
  <Company>Panasonic</Company>
  <LinksUpToDate>false</LinksUpToDate>
  <CharactersWithSpaces>40786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2</cp:revision>
  <cp:lastPrinted>2023-07-04T10:48:00Z</cp:lastPrinted>
  <dcterms:created xsi:type="dcterms:W3CDTF">2023-07-13T11:29:00Z</dcterms:created>
  <dcterms:modified xsi:type="dcterms:W3CDTF">2023-07-13T11:29:00Z</dcterms:modified>
</cp:coreProperties>
</file>