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1C3" w:rsidRPr="00286F88" w:rsidRDefault="001C5A9D" w:rsidP="00286F88">
      <w:pPr>
        <w:spacing w:after="0" w:line="360" w:lineRule="auto"/>
        <w:jc w:val="both"/>
        <w:rPr>
          <w:rFonts w:ascii="Trebuchet MS" w:eastAsia="Times New Roman" w:hAnsi="Trebuchet MS"/>
          <w:b/>
          <w:lang w:val="ro-RO"/>
        </w:rPr>
      </w:pPr>
      <w:r w:rsidRPr="00286F88">
        <w:rPr>
          <w:rFonts w:ascii="Trebuchet MS" w:hAnsi="Trebuchet MS"/>
          <w:noProof/>
        </w:rPr>
        <w:drawing>
          <wp:anchor distT="0" distB="0" distL="114300" distR="114300" simplePos="0" relativeHeight="251659264" behindDoc="0" locked="0" layoutInCell="1" allowOverlap="1" wp14:anchorId="4D77F7D6" wp14:editId="0E6BB02D">
            <wp:simplePos x="0" y="0"/>
            <wp:positionH relativeFrom="page">
              <wp:posOffset>0</wp:posOffset>
            </wp:positionH>
            <wp:positionV relativeFrom="paragraph">
              <wp:posOffset>133350</wp:posOffset>
            </wp:positionV>
            <wp:extent cx="7748905" cy="1849120"/>
            <wp:effectExtent l="0" t="0" r="0" b="0"/>
            <wp:wrapTopAndBottom/>
            <wp:docPr id="2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5A9D" w:rsidRPr="00335884" w:rsidRDefault="001C5A9D" w:rsidP="00286F88">
      <w:pPr>
        <w:pStyle w:val="Antet"/>
        <w:spacing w:line="360" w:lineRule="auto"/>
        <w:ind w:left="284"/>
        <w:jc w:val="center"/>
        <w:rPr>
          <w:rFonts w:ascii="Trebuchet MS" w:hAnsi="Trebuchet MS"/>
          <w:b/>
          <w:bCs/>
          <w:sz w:val="28"/>
          <w:szCs w:val="28"/>
        </w:rPr>
      </w:pPr>
      <w:r w:rsidRPr="00335884">
        <w:rPr>
          <w:rFonts w:ascii="Trebuchet MS" w:hAnsi="Trebuchet MS"/>
          <w:b/>
          <w:bCs/>
          <w:sz w:val="28"/>
          <w:szCs w:val="28"/>
        </w:rPr>
        <w:t>AGENȚIA PENTRU PROTECȚIA MEDIULUI BISTRIȚA-NĂSĂUD</w:t>
      </w:r>
    </w:p>
    <w:p w:rsidR="00335884" w:rsidRDefault="00335884" w:rsidP="00286F88">
      <w:pPr>
        <w:spacing w:after="0" w:line="360" w:lineRule="auto"/>
        <w:jc w:val="center"/>
        <w:rPr>
          <w:rFonts w:ascii="Trebuchet MS" w:eastAsia="Times New Roman" w:hAnsi="Trebuchet MS"/>
          <w:b/>
          <w:lang w:val="ro-RO"/>
        </w:rPr>
      </w:pPr>
    </w:p>
    <w:p w:rsidR="00335884" w:rsidRDefault="00335884" w:rsidP="00286F88">
      <w:pPr>
        <w:spacing w:after="0" w:line="360" w:lineRule="auto"/>
        <w:jc w:val="center"/>
        <w:rPr>
          <w:rFonts w:ascii="Trebuchet MS" w:eastAsia="Times New Roman" w:hAnsi="Trebuchet MS"/>
          <w:b/>
          <w:lang w:val="ro-RO"/>
        </w:rPr>
      </w:pPr>
    </w:p>
    <w:p w:rsidR="008A3673" w:rsidRPr="00335884" w:rsidRDefault="008A3673" w:rsidP="00286F88">
      <w:pPr>
        <w:spacing w:after="0" w:line="360" w:lineRule="auto"/>
        <w:jc w:val="center"/>
        <w:rPr>
          <w:rFonts w:ascii="Trebuchet MS" w:eastAsia="Times New Roman" w:hAnsi="Trebuchet MS"/>
          <w:b/>
          <w:sz w:val="24"/>
          <w:szCs w:val="24"/>
          <w:lang w:val="ro-RO"/>
        </w:rPr>
      </w:pPr>
      <w:r w:rsidRPr="00335884">
        <w:rPr>
          <w:rFonts w:ascii="Trebuchet MS" w:eastAsia="Times New Roman" w:hAnsi="Trebuchet MS"/>
          <w:b/>
          <w:sz w:val="24"/>
          <w:szCs w:val="24"/>
          <w:lang w:val="ro-RO"/>
        </w:rPr>
        <w:t>DECIZIE INIȚIALĂ</w:t>
      </w:r>
    </w:p>
    <w:p w:rsidR="008A3673" w:rsidRPr="00335884" w:rsidRDefault="00077E7E" w:rsidP="00286F88">
      <w:pPr>
        <w:spacing w:after="0" w:line="360" w:lineRule="auto"/>
        <w:jc w:val="center"/>
        <w:rPr>
          <w:rFonts w:ascii="Trebuchet MS" w:eastAsia="Times New Roman" w:hAnsi="Trebuchet MS"/>
          <w:b/>
          <w:sz w:val="24"/>
          <w:szCs w:val="24"/>
          <w:lang w:val="ro-RO"/>
        </w:rPr>
      </w:pPr>
      <w:r w:rsidRPr="00335884">
        <w:rPr>
          <w:rFonts w:ascii="Trebuchet MS" w:eastAsia="Times New Roman" w:hAnsi="Trebuchet MS"/>
          <w:b/>
          <w:sz w:val="24"/>
          <w:szCs w:val="24"/>
          <w:lang w:val="ro-RO"/>
        </w:rPr>
        <w:t xml:space="preserve">din </w:t>
      </w:r>
      <w:r w:rsidR="001C5A9D" w:rsidRPr="00335884">
        <w:rPr>
          <w:rFonts w:ascii="Trebuchet MS" w:eastAsia="Times New Roman" w:hAnsi="Trebuchet MS"/>
          <w:b/>
          <w:sz w:val="24"/>
          <w:szCs w:val="24"/>
          <w:lang w:val="ro-RO"/>
        </w:rPr>
        <w:t>0</w:t>
      </w:r>
      <w:r w:rsidR="00335884" w:rsidRPr="00335884">
        <w:rPr>
          <w:rFonts w:ascii="Trebuchet MS" w:eastAsia="Times New Roman" w:hAnsi="Trebuchet MS"/>
          <w:b/>
          <w:sz w:val="24"/>
          <w:szCs w:val="24"/>
          <w:lang w:val="ro-RO"/>
        </w:rPr>
        <w:t>8</w:t>
      </w:r>
      <w:r w:rsidR="001C5A9D" w:rsidRPr="00335884">
        <w:rPr>
          <w:rFonts w:ascii="Trebuchet MS" w:eastAsia="Times New Roman" w:hAnsi="Trebuchet MS"/>
          <w:b/>
          <w:sz w:val="24"/>
          <w:szCs w:val="24"/>
          <w:lang w:val="ro-RO"/>
        </w:rPr>
        <w:t xml:space="preserve"> FEBRUARIE 2024</w:t>
      </w:r>
    </w:p>
    <w:p w:rsidR="000371FC" w:rsidRPr="005F102B" w:rsidRDefault="000371FC" w:rsidP="00286F88">
      <w:pPr>
        <w:spacing w:after="0" w:line="360" w:lineRule="auto"/>
        <w:jc w:val="both"/>
        <w:rPr>
          <w:rFonts w:ascii="Trebuchet MS" w:eastAsia="Times New Roman" w:hAnsi="Trebuchet MS"/>
          <w:b/>
          <w:lang w:val="ro-RO"/>
        </w:rPr>
      </w:pPr>
    </w:p>
    <w:p w:rsidR="00D204AC" w:rsidRPr="005F102B" w:rsidRDefault="00D204AC" w:rsidP="00286F88">
      <w:pPr>
        <w:spacing w:after="0" w:line="360" w:lineRule="auto"/>
        <w:jc w:val="both"/>
        <w:rPr>
          <w:rFonts w:ascii="Trebuchet MS" w:eastAsia="Times New Roman" w:hAnsi="Trebuchet MS"/>
          <w:b/>
          <w:lang w:val="ro-RO"/>
        </w:rPr>
      </w:pPr>
    </w:p>
    <w:p w:rsidR="00335884" w:rsidRDefault="00103784" w:rsidP="00335884">
      <w:pPr>
        <w:spacing w:after="0" w:line="360" w:lineRule="auto"/>
        <w:jc w:val="both"/>
        <w:rPr>
          <w:rFonts w:ascii="Trebuchet MS" w:hAnsi="Trebuchet MS"/>
          <w:spacing w:val="-4"/>
          <w:lang w:val="ro-RO"/>
        </w:rPr>
      </w:pPr>
      <w:r w:rsidRPr="005F102B">
        <w:rPr>
          <w:rFonts w:ascii="Trebuchet MS" w:hAnsi="Trebuchet MS"/>
          <w:lang w:val="ro-RO"/>
        </w:rPr>
        <w:tab/>
      </w:r>
      <w:r w:rsidRPr="005F102B">
        <w:rPr>
          <w:rFonts w:ascii="Trebuchet MS" w:hAnsi="Trebuchet MS"/>
          <w:spacing w:val="-4"/>
          <w:lang w:val="ro-RO"/>
        </w:rPr>
        <w:t xml:space="preserve">Urmare a notificării depusă de </w:t>
      </w:r>
      <w:r w:rsidR="001C5A9D" w:rsidRPr="005F102B">
        <w:rPr>
          <w:rFonts w:ascii="Trebuchet MS" w:hAnsi="Trebuchet MS" w:cs="Arial"/>
          <w:noProof/>
          <w:spacing w:val="-10"/>
        </w:rPr>
        <w:t>SERVICIUL DE TELECOMUNICAȚII SPECIALE - DIRECȚIA LOGISTICĂ</w:t>
      </w:r>
      <w:r w:rsidR="006F24A2" w:rsidRPr="005F102B">
        <w:rPr>
          <w:rFonts w:ascii="Trebuchet MS" w:hAnsi="Trebuchet MS"/>
          <w:spacing w:val="-4"/>
          <w:lang w:val="ro-RO"/>
        </w:rPr>
        <w:t xml:space="preserve">, cu </w:t>
      </w:r>
      <w:r w:rsidR="000E1E4C" w:rsidRPr="005F102B">
        <w:rPr>
          <w:rFonts w:ascii="Trebuchet MS" w:hAnsi="Trebuchet MS"/>
          <w:spacing w:val="-4"/>
          <w:lang w:val="ro-RO"/>
        </w:rPr>
        <w:t>sediul</w:t>
      </w:r>
      <w:r w:rsidRPr="005F102B">
        <w:rPr>
          <w:rFonts w:ascii="Trebuchet MS" w:hAnsi="Trebuchet MS"/>
          <w:spacing w:val="-4"/>
          <w:lang w:val="ro-RO"/>
        </w:rPr>
        <w:t xml:space="preserve"> în </w:t>
      </w:r>
      <w:r w:rsidR="000E1E4C" w:rsidRPr="005F102B">
        <w:rPr>
          <w:rFonts w:ascii="Trebuchet MS" w:hAnsi="Trebuchet MS"/>
          <w:spacing w:val="-4"/>
          <w:lang w:val="ro-RO"/>
        </w:rPr>
        <w:t xml:space="preserve">municipiul </w:t>
      </w:r>
      <w:r w:rsidR="005F102B" w:rsidRPr="005F102B">
        <w:rPr>
          <w:rFonts w:ascii="Trebuchet MS" w:hAnsi="Trebuchet MS"/>
          <w:spacing w:val="-4"/>
          <w:lang w:val="ro-RO"/>
        </w:rPr>
        <w:t>București</w:t>
      </w:r>
      <w:r w:rsidR="000E1E4C" w:rsidRPr="005F102B">
        <w:rPr>
          <w:rFonts w:ascii="Trebuchet MS" w:hAnsi="Trebuchet MS"/>
          <w:spacing w:val="-4"/>
          <w:lang w:val="ro-RO"/>
        </w:rPr>
        <w:t>,</w:t>
      </w:r>
      <w:r w:rsidR="005F102B" w:rsidRPr="005F102B">
        <w:rPr>
          <w:rFonts w:ascii="Trebuchet MS" w:hAnsi="Trebuchet MS"/>
          <w:spacing w:val="-4"/>
          <w:lang w:val="ro-RO"/>
        </w:rPr>
        <w:t xml:space="preserve"> str. Splaiul Independenței, nr. 323 A,</w:t>
      </w:r>
      <w:r w:rsidR="004F6D67" w:rsidRPr="005F102B">
        <w:rPr>
          <w:rFonts w:ascii="Trebuchet MS" w:hAnsi="Trebuchet MS"/>
          <w:b/>
          <w:spacing w:val="-4"/>
          <w:lang w:val="ro-RO"/>
        </w:rPr>
        <w:t xml:space="preserve"> </w:t>
      </w:r>
      <w:r w:rsidRPr="005F102B">
        <w:rPr>
          <w:rFonts w:ascii="Trebuchet MS" w:hAnsi="Trebuchet MS"/>
          <w:spacing w:val="-4"/>
          <w:lang w:val="ro-RO"/>
        </w:rPr>
        <w:t>pr</w:t>
      </w:r>
      <w:r w:rsidR="00653C19" w:rsidRPr="005F102B">
        <w:rPr>
          <w:rFonts w:ascii="Trebuchet MS" w:hAnsi="Trebuchet MS"/>
          <w:spacing w:val="-4"/>
          <w:lang w:val="ro-RO"/>
        </w:rPr>
        <w:t xml:space="preserve">ivind prima versiune a planului </w:t>
      </w:r>
    </w:p>
    <w:p w:rsidR="00103784" w:rsidRPr="005F102B" w:rsidRDefault="00C510BE" w:rsidP="00286F88">
      <w:pPr>
        <w:spacing w:after="0" w:line="360" w:lineRule="auto"/>
        <w:jc w:val="both"/>
        <w:rPr>
          <w:rFonts w:ascii="Trebuchet MS" w:hAnsi="Trebuchet MS"/>
          <w:spacing w:val="-4"/>
          <w:lang w:val="ro-RO"/>
        </w:rPr>
      </w:pPr>
      <w:r w:rsidRPr="00335884">
        <w:rPr>
          <w:rFonts w:ascii="Trebuchet MS" w:hAnsi="Trebuchet MS"/>
          <w:b/>
          <w:spacing w:val="-4"/>
          <w:lang w:val="ro-RO"/>
        </w:rPr>
        <w:t>PUZ</w:t>
      </w:r>
      <w:r w:rsidRPr="005F102B">
        <w:rPr>
          <w:rFonts w:ascii="Trebuchet MS" w:hAnsi="Trebuchet MS"/>
          <w:b/>
          <w:i/>
          <w:spacing w:val="-4"/>
          <w:lang w:val="ro-RO"/>
        </w:rPr>
        <w:t xml:space="preserve"> </w:t>
      </w:r>
      <w:r w:rsidR="002F11C3" w:rsidRPr="00335884">
        <w:rPr>
          <w:rFonts w:ascii="Trebuchet MS" w:hAnsi="Trebuchet MS"/>
          <w:b/>
          <w:i/>
          <w:spacing w:val="-4"/>
          <w:lang w:val="ro-RO"/>
        </w:rPr>
        <w:t xml:space="preserve">- </w:t>
      </w:r>
      <w:r w:rsidR="001C5A9D" w:rsidRPr="00335884">
        <w:rPr>
          <w:rFonts w:ascii="Trebuchet MS" w:hAnsi="Trebuchet MS" w:cs="Arial"/>
          <w:b/>
          <w:noProof/>
        </w:rPr>
        <w:t>Constituire zonă cu destinație specială, în vederea realizării obiectivului de investiții Cloud Regional Nord-Vest</w:t>
      </w:r>
      <w:r w:rsidRPr="005F102B">
        <w:rPr>
          <w:rFonts w:ascii="Trebuchet MS" w:hAnsi="Trebuchet MS"/>
          <w:i/>
          <w:spacing w:val="-4"/>
          <w:lang w:val="ro-RO"/>
        </w:rPr>
        <w:t>,</w:t>
      </w:r>
      <w:r w:rsidRPr="005F102B">
        <w:rPr>
          <w:rFonts w:ascii="Trebuchet MS" w:hAnsi="Trebuchet MS"/>
          <w:spacing w:val="-4"/>
          <w:lang w:val="ro-RO"/>
        </w:rPr>
        <w:t xml:space="preserve"> în </w:t>
      </w:r>
      <w:r w:rsidR="001C5A9D" w:rsidRPr="005F102B">
        <w:rPr>
          <w:rFonts w:ascii="Trebuchet MS" w:hAnsi="Trebuchet MS" w:cs="Arial"/>
          <w:bCs/>
          <w:noProof/>
          <w:lang w:eastAsia="x-none"/>
        </w:rPr>
        <w:t>municipiul Bistrița, localitatea componentă Unirea, str. Aerodromului, nr. 33</w:t>
      </w:r>
      <w:r w:rsidRPr="005F102B">
        <w:rPr>
          <w:rFonts w:ascii="Trebuchet MS" w:hAnsi="Trebuchet MS"/>
          <w:i/>
          <w:spacing w:val="-4"/>
          <w:lang w:val="ro-RO"/>
        </w:rPr>
        <w:t xml:space="preserve">, titular: </w:t>
      </w:r>
      <w:r w:rsidR="001C5A9D" w:rsidRPr="005F102B">
        <w:rPr>
          <w:rFonts w:ascii="Trebuchet MS" w:hAnsi="Trebuchet MS" w:cs="Arial"/>
          <w:noProof/>
          <w:spacing w:val="-10"/>
        </w:rPr>
        <w:t>SERVICIUL DE TELECOMUNICAȚII SPECIALE - DIRECȚIA LOGISTICĂ</w:t>
      </w:r>
      <w:r w:rsidR="00103784" w:rsidRPr="005F102B">
        <w:rPr>
          <w:rFonts w:ascii="Trebuchet MS" w:hAnsi="Trebuchet MS"/>
          <w:spacing w:val="-4"/>
          <w:lang w:val="ro-RO"/>
        </w:rPr>
        <w:t xml:space="preserve">, </w:t>
      </w:r>
      <w:r w:rsidR="00103784" w:rsidRPr="005F102B">
        <w:rPr>
          <w:rFonts w:ascii="Trebuchet MS" w:eastAsia="Times New Roman" w:hAnsi="Trebuchet MS"/>
          <w:spacing w:val="-4"/>
          <w:lang w:val="ro-RO"/>
        </w:rPr>
        <w:t xml:space="preserve">înregistrată la Agenţia pentru Protecţia Mediului Bistriţa-Năsăud cu nr. </w:t>
      </w:r>
      <w:r w:rsidR="005F102B" w:rsidRPr="005F102B">
        <w:rPr>
          <w:rFonts w:ascii="Trebuchet MS" w:eastAsia="Times New Roman" w:hAnsi="Trebuchet MS"/>
          <w:spacing w:val="-4"/>
          <w:lang w:val="ro-RO"/>
        </w:rPr>
        <w:t>13711/09.11.2023</w:t>
      </w:r>
      <w:r w:rsidR="00103784" w:rsidRPr="005F102B">
        <w:rPr>
          <w:rFonts w:ascii="Trebuchet MS" w:hAnsi="Trebuchet MS"/>
          <w:spacing w:val="-4"/>
          <w:lang w:val="ro-RO"/>
        </w:rPr>
        <w:t xml:space="preserve">, </w:t>
      </w:r>
      <w:r w:rsidRPr="005F102B">
        <w:rPr>
          <w:rFonts w:ascii="Trebuchet MS" w:hAnsi="Trebuchet MS"/>
          <w:spacing w:val="-4"/>
          <w:lang w:val="ro-RO"/>
        </w:rPr>
        <w:t xml:space="preserve">cu ultima completare sub nr. </w:t>
      </w:r>
      <w:r w:rsidR="005F102B" w:rsidRPr="005F102B">
        <w:rPr>
          <w:rFonts w:ascii="Trebuchet MS" w:hAnsi="Trebuchet MS"/>
          <w:spacing w:val="-4"/>
          <w:lang w:val="ro-RO"/>
        </w:rPr>
        <w:t>1444/06.02.2024</w:t>
      </w:r>
      <w:r w:rsidRPr="005F102B">
        <w:rPr>
          <w:rFonts w:ascii="Trebuchet MS" w:hAnsi="Trebuchet MS"/>
          <w:spacing w:val="-4"/>
          <w:lang w:val="ro-RO"/>
        </w:rPr>
        <w:t xml:space="preserve">, </w:t>
      </w:r>
      <w:r w:rsidR="00103784" w:rsidRPr="005F102B">
        <w:rPr>
          <w:rFonts w:ascii="Trebuchet MS" w:hAnsi="Trebuchet MS"/>
          <w:spacing w:val="-4"/>
          <w:lang w:val="ro-RO"/>
        </w:rPr>
        <w:t xml:space="preserve">în baza: </w:t>
      </w:r>
    </w:p>
    <w:p w:rsidR="00103784" w:rsidRPr="00286F88" w:rsidRDefault="00103784" w:rsidP="00286F88">
      <w:pPr>
        <w:pStyle w:val="Default"/>
        <w:spacing w:line="360" w:lineRule="auto"/>
        <w:jc w:val="both"/>
        <w:rPr>
          <w:rFonts w:ascii="Trebuchet MS" w:hAnsi="Trebuchet MS"/>
          <w:color w:val="auto"/>
          <w:spacing w:val="-4"/>
          <w:sz w:val="22"/>
          <w:szCs w:val="22"/>
          <w:lang w:val="ro-RO"/>
        </w:rPr>
      </w:pPr>
      <w:r w:rsidRPr="00286F88">
        <w:rPr>
          <w:rFonts w:ascii="Trebuchet MS" w:hAnsi="Trebuchet MS"/>
          <w:color w:val="auto"/>
          <w:spacing w:val="-4"/>
          <w:sz w:val="22"/>
          <w:szCs w:val="22"/>
          <w:lang w:val="ro-RO"/>
        </w:rPr>
        <w:t xml:space="preserve">- HG nr. 1000/2012 privind reorganizarea și funcționarea Agenției Naționale pentru Protecția Mediului și a instituțiilor publice aflate în subordinea acesteia, cu modificările și completările ulterioare; </w:t>
      </w:r>
    </w:p>
    <w:p w:rsidR="00103784" w:rsidRPr="00286F88" w:rsidRDefault="00103784" w:rsidP="00286F88">
      <w:pPr>
        <w:pStyle w:val="Default"/>
        <w:spacing w:line="360" w:lineRule="auto"/>
        <w:jc w:val="both"/>
        <w:rPr>
          <w:rFonts w:ascii="Trebuchet MS" w:hAnsi="Trebuchet MS"/>
          <w:color w:val="auto"/>
          <w:spacing w:val="-4"/>
          <w:sz w:val="22"/>
          <w:szCs w:val="22"/>
          <w:lang w:val="ro-RO"/>
        </w:rPr>
      </w:pPr>
      <w:r w:rsidRPr="00286F88">
        <w:rPr>
          <w:rFonts w:ascii="Trebuchet MS" w:hAnsi="Trebuchet MS"/>
          <w:color w:val="auto"/>
          <w:spacing w:val="-4"/>
          <w:sz w:val="22"/>
          <w:szCs w:val="22"/>
          <w:lang w:val="ro-RO"/>
        </w:rPr>
        <w:t xml:space="preserve">- OUG nr. 195/2005 privind protecţia mediului, aprobată cu modificări prin Legea nr. 265/2006, cu modificările și completările ulterioare; </w:t>
      </w:r>
    </w:p>
    <w:p w:rsidR="00103784" w:rsidRPr="00286F88" w:rsidRDefault="00103784" w:rsidP="00286F88">
      <w:pPr>
        <w:pStyle w:val="Default"/>
        <w:spacing w:line="360" w:lineRule="auto"/>
        <w:jc w:val="both"/>
        <w:rPr>
          <w:rFonts w:ascii="Trebuchet MS" w:hAnsi="Trebuchet MS"/>
          <w:spacing w:val="-4"/>
          <w:sz w:val="22"/>
          <w:szCs w:val="22"/>
          <w:lang w:val="ro-RO"/>
        </w:rPr>
      </w:pPr>
      <w:r w:rsidRPr="00286F88">
        <w:rPr>
          <w:rFonts w:ascii="Trebuchet MS" w:hAnsi="Trebuchet MS"/>
          <w:color w:val="auto"/>
          <w:spacing w:val="-4"/>
          <w:sz w:val="22"/>
          <w:szCs w:val="22"/>
          <w:lang w:val="ro-RO"/>
        </w:rPr>
        <w:t>- HG 1076/2004 privind stabilirea procedurii de realizare a evaluării de mediu</w:t>
      </w:r>
      <w:r w:rsidRPr="00286F88">
        <w:rPr>
          <w:rFonts w:ascii="Trebuchet MS" w:hAnsi="Trebuchet MS"/>
          <w:spacing w:val="-4"/>
          <w:sz w:val="22"/>
          <w:szCs w:val="22"/>
          <w:lang w:val="ro-RO"/>
        </w:rPr>
        <w:t xml:space="preserve"> pentru planuri şi programe, cu modificările și completările ulterioare, </w:t>
      </w:r>
    </w:p>
    <w:p w:rsidR="00103784" w:rsidRPr="00286F88" w:rsidRDefault="00103784" w:rsidP="00286F88">
      <w:pPr>
        <w:pStyle w:val="Default"/>
        <w:spacing w:line="360" w:lineRule="auto"/>
        <w:jc w:val="both"/>
        <w:rPr>
          <w:rFonts w:ascii="Trebuchet MS" w:hAnsi="Trebuchet MS"/>
          <w:b/>
          <w:bCs/>
          <w:spacing w:val="-4"/>
          <w:sz w:val="22"/>
          <w:szCs w:val="22"/>
          <w:lang w:val="ro-RO"/>
        </w:rPr>
      </w:pPr>
    </w:p>
    <w:p w:rsidR="00103784" w:rsidRPr="00286F88" w:rsidRDefault="00103784" w:rsidP="00286F88">
      <w:pPr>
        <w:pStyle w:val="Default"/>
        <w:spacing w:line="360" w:lineRule="auto"/>
        <w:jc w:val="center"/>
        <w:rPr>
          <w:rFonts w:ascii="Trebuchet MS" w:hAnsi="Trebuchet MS"/>
          <w:b/>
          <w:bCs/>
          <w:spacing w:val="-4"/>
          <w:sz w:val="22"/>
          <w:szCs w:val="22"/>
          <w:lang w:val="ro-RO"/>
        </w:rPr>
      </w:pPr>
      <w:r w:rsidRPr="00286F88">
        <w:rPr>
          <w:rFonts w:ascii="Trebuchet MS" w:hAnsi="Trebuchet MS"/>
          <w:b/>
          <w:bCs/>
          <w:spacing w:val="-4"/>
          <w:sz w:val="22"/>
          <w:szCs w:val="22"/>
          <w:lang w:val="ro-RO"/>
        </w:rPr>
        <w:t>AGENȚIA PENTRU PROTECȚIA MEDIULUI BISTRIȚA-NĂSĂUD,</w:t>
      </w:r>
    </w:p>
    <w:p w:rsidR="00103784" w:rsidRPr="00286F88" w:rsidRDefault="00103784" w:rsidP="00286F88">
      <w:pPr>
        <w:pStyle w:val="Default"/>
        <w:spacing w:line="360" w:lineRule="auto"/>
        <w:jc w:val="both"/>
        <w:rPr>
          <w:rFonts w:ascii="Trebuchet MS" w:hAnsi="Trebuchet MS"/>
          <w:spacing w:val="-4"/>
          <w:sz w:val="22"/>
          <w:szCs w:val="22"/>
          <w:lang w:val="ro-RO"/>
        </w:rPr>
      </w:pPr>
    </w:p>
    <w:p w:rsidR="00103784" w:rsidRPr="00286F88" w:rsidRDefault="00103784" w:rsidP="00286F88">
      <w:pPr>
        <w:pStyle w:val="Default"/>
        <w:spacing w:line="360" w:lineRule="auto"/>
        <w:jc w:val="both"/>
        <w:rPr>
          <w:rFonts w:ascii="Trebuchet MS" w:hAnsi="Trebuchet MS"/>
          <w:spacing w:val="-4"/>
          <w:sz w:val="22"/>
          <w:szCs w:val="22"/>
          <w:lang w:val="ro-RO"/>
        </w:rPr>
      </w:pPr>
      <w:r w:rsidRPr="00286F88">
        <w:rPr>
          <w:rFonts w:ascii="Trebuchet MS" w:hAnsi="Trebuchet MS"/>
          <w:spacing w:val="-4"/>
          <w:sz w:val="22"/>
          <w:szCs w:val="22"/>
          <w:lang w:val="ro-RO"/>
        </w:rPr>
        <w:t xml:space="preserve">- urmare a consultării titularului planului, a autorității de sănătate publică și a </w:t>
      </w:r>
      <w:r w:rsidRPr="00286F88">
        <w:rPr>
          <w:rFonts w:ascii="Trebuchet MS" w:hAnsi="Trebuchet MS"/>
          <w:color w:val="auto"/>
          <w:spacing w:val="-4"/>
          <w:sz w:val="22"/>
          <w:szCs w:val="22"/>
          <w:lang w:val="ro-RO"/>
        </w:rPr>
        <w:t>autorităților interesate de efectele implementării planului</w:t>
      </w:r>
      <w:r w:rsidRPr="00286F88">
        <w:rPr>
          <w:rFonts w:ascii="Trebuchet MS" w:hAnsi="Trebuchet MS"/>
          <w:spacing w:val="-4"/>
          <w:sz w:val="22"/>
          <w:szCs w:val="22"/>
          <w:lang w:val="ro-RO"/>
        </w:rPr>
        <w:t xml:space="preserve"> în cadrul </w:t>
      </w:r>
      <w:r w:rsidRPr="00286F88">
        <w:rPr>
          <w:rFonts w:ascii="Trebuchet MS" w:hAnsi="Trebuchet MS"/>
          <w:color w:val="auto"/>
          <w:spacing w:val="-4"/>
          <w:sz w:val="22"/>
          <w:szCs w:val="22"/>
          <w:lang w:val="ro-RO"/>
        </w:rPr>
        <w:t>ședinței</w:t>
      </w:r>
      <w:r w:rsidR="00054156" w:rsidRPr="00286F88">
        <w:rPr>
          <w:rFonts w:ascii="Trebuchet MS" w:hAnsi="Trebuchet MS"/>
          <w:color w:val="auto"/>
          <w:spacing w:val="-4"/>
          <w:sz w:val="22"/>
          <w:szCs w:val="22"/>
          <w:lang w:val="ro-RO"/>
        </w:rPr>
        <w:t xml:space="preserve"> </w:t>
      </w:r>
      <w:r w:rsidRPr="00286F88">
        <w:rPr>
          <w:rFonts w:ascii="Trebuchet MS" w:hAnsi="Trebuchet MS"/>
          <w:spacing w:val="-4"/>
          <w:sz w:val="22"/>
          <w:szCs w:val="22"/>
          <w:lang w:val="ro-RO"/>
        </w:rPr>
        <w:t xml:space="preserve">Comitetului Special Constituit din </w:t>
      </w:r>
      <w:r w:rsidR="00590A41" w:rsidRPr="00286F88">
        <w:rPr>
          <w:rFonts w:ascii="Trebuchet MS" w:hAnsi="Trebuchet MS"/>
          <w:spacing w:val="-4"/>
          <w:sz w:val="22"/>
          <w:szCs w:val="22"/>
          <w:lang w:val="ro-RO"/>
        </w:rPr>
        <w:t>data</w:t>
      </w:r>
      <w:r w:rsidR="001C5A9D" w:rsidRPr="00286F88">
        <w:rPr>
          <w:rFonts w:ascii="Trebuchet MS" w:hAnsi="Trebuchet MS"/>
          <w:spacing w:val="-4"/>
          <w:sz w:val="22"/>
          <w:szCs w:val="22"/>
          <w:lang w:val="ro-RO"/>
        </w:rPr>
        <w:t xml:space="preserve"> de 07</w:t>
      </w:r>
      <w:r w:rsidR="00590A41" w:rsidRPr="00286F88">
        <w:rPr>
          <w:rFonts w:ascii="Trebuchet MS" w:hAnsi="Trebuchet MS"/>
          <w:spacing w:val="-4"/>
          <w:sz w:val="22"/>
          <w:szCs w:val="22"/>
          <w:lang w:val="ro-RO"/>
        </w:rPr>
        <w:t>.</w:t>
      </w:r>
      <w:r w:rsidR="001C5A9D" w:rsidRPr="00286F88">
        <w:rPr>
          <w:rFonts w:ascii="Trebuchet MS" w:hAnsi="Trebuchet MS"/>
          <w:spacing w:val="-4"/>
          <w:sz w:val="22"/>
          <w:szCs w:val="22"/>
          <w:lang w:val="ro-RO"/>
        </w:rPr>
        <w:t>02.2024</w:t>
      </w:r>
      <w:r w:rsidRPr="00286F88">
        <w:rPr>
          <w:rFonts w:ascii="Trebuchet MS" w:hAnsi="Trebuchet MS"/>
          <w:spacing w:val="-4"/>
          <w:sz w:val="22"/>
          <w:szCs w:val="22"/>
          <w:lang w:val="ro-RO"/>
        </w:rPr>
        <w:t xml:space="preserve">,  </w:t>
      </w:r>
    </w:p>
    <w:p w:rsidR="00103784" w:rsidRPr="00286F88" w:rsidRDefault="00103784" w:rsidP="00286F88">
      <w:pPr>
        <w:pStyle w:val="Default"/>
        <w:spacing w:line="360" w:lineRule="auto"/>
        <w:jc w:val="both"/>
        <w:rPr>
          <w:rFonts w:ascii="Trebuchet MS" w:hAnsi="Trebuchet MS"/>
          <w:spacing w:val="-4"/>
          <w:sz w:val="22"/>
          <w:szCs w:val="22"/>
          <w:lang w:val="ro-RO"/>
        </w:rPr>
      </w:pPr>
      <w:r w:rsidRPr="00286F88">
        <w:rPr>
          <w:rFonts w:ascii="Trebuchet MS" w:hAnsi="Trebuchet MS"/>
          <w:spacing w:val="-4"/>
          <w:sz w:val="22"/>
          <w:szCs w:val="22"/>
          <w:lang w:val="ro-RO"/>
        </w:rPr>
        <w:t xml:space="preserve">- în urma parcurgerii etapei de încadrare conform HG 1076/2004 privind stabilirea procedurii de realizare a evaluării de mediu pentru planuri şi programe, </w:t>
      </w:r>
    </w:p>
    <w:p w:rsidR="00103784" w:rsidRPr="00286F88" w:rsidRDefault="00103784" w:rsidP="00286F88">
      <w:pPr>
        <w:pStyle w:val="Default"/>
        <w:spacing w:line="360" w:lineRule="auto"/>
        <w:jc w:val="both"/>
        <w:rPr>
          <w:rFonts w:ascii="Trebuchet MS" w:hAnsi="Trebuchet MS"/>
          <w:spacing w:val="-4"/>
          <w:sz w:val="22"/>
          <w:szCs w:val="22"/>
          <w:lang w:val="ro-RO"/>
        </w:rPr>
      </w:pPr>
      <w:r w:rsidRPr="00286F88">
        <w:rPr>
          <w:rFonts w:ascii="Trebuchet MS" w:hAnsi="Trebuchet MS"/>
          <w:spacing w:val="-4"/>
          <w:sz w:val="22"/>
          <w:szCs w:val="22"/>
          <w:lang w:val="ro-RO"/>
        </w:rPr>
        <w:t xml:space="preserve">- în conformitate cu prevederile art. 5, alin. 3, litera a) și a Anexei 1 - Criterii pentru determinarea efectelor semnificative potențiale asupra mediului din HG 1076/2004 privind stabilirea procedurii de realizare a evaluării de mediu pentru planuri şi programe, </w:t>
      </w:r>
    </w:p>
    <w:p w:rsidR="00103784" w:rsidRPr="00286F88" w:rsidRDefault="00103784" w:rsidP="00286F88">
      <w:pPr>
        <w:pStyle w:val="Default"/>
        <w:spacing w:line="360" w:lineRule="auto"/>
        <w:jc w:val="both"/>
        <w:rPr>
          <w:rFonts w:ascii="Trebuchet MS" w:eastAsia="Times New Roman" w:hAnsi="Trebuchet MS"/>
          <w:spacing w:val="-4"/>
          <w:sz w:val="22"/>
          <w:szCs w:val="22"/>
          <w:lang w:val="ro-RO"/>
        </w:rPr>
      </w:pPr>
      <w:r w:rsidRPr="00286F88">
        <w:rPr>
          <w:rFonts w:ascii="Trebuchet MS" w:hAnsi="Trebuchet MS"/>
          <w:spacing w:val="-4"/>
          <w:sz w:val="22"/>
          <w:szCs w:val="22"/>
          <w:lang w:val="ro-RO"/>
        </w:rPr>
        <w:t xml:space="preserve">- urmare a informării publicului prin anunţuri repetate şi în lipsa oricărui comentariu din partea publicului, </w:t>
      </w:r>
    </w:p>
    <w:p w:rsidR="00103582" w:rsidRPr="00286F88" w:rsidRDefault="00103582" w:rsidP="00286F88">
      <w:pPr>
        <w:spacing w:after="0" w:line="360" w:lineRule="auto"/>
        <w:jc w:val="both"/>
        <w:rPr>
          <w:rFonts w:ascii="Trebuchet MS" w:eastAsia="Times New Roman" w:hAnsi="Trebuchet MS"/>
          <w:b/>
          <w:spacing w:val="-4"/>
          <w:lang w:val="ro-RO"/>
        </w:rPr>
      </w:pPr>
    </w:p>
    <w:p w:rsidR="00103784" w:rsidRPr="00286F88" w:rsidRDefault="00103784" w:rsidP="00286F88">
      <w:pPr>
        <w:spacing w:after="0" w:line="360" w:lineRule="auto"/>
        <w:jc w:val="both"/>
        <w:rPr>
          <w:rFonts w:ascii="Trebuchet MS" w:eastAsia="Times New Roman" w:hAnsi="Trebuchet MS"/>
          <w:b/>
          <w:spacing w:val="-4"/>
          <w:lang w:val="ro-RO"/>
        </w:rPr>
      </w:pPr>
      <w:r w:rsidRPr="00286F88">
        <w:rPr>
          <w:rFonts w:ascii="Trebuchet MS" w:eastAsia="Times New Roman" w:hAnsi="Trebuchet MS"/>
          <w:b/>
          <w:spacing w:val="-4"/>
          <w:lang w:val="ro-RO"/>
        </w:rPr>
        <w:t>decide:</w:t>
      </w:r>
    </w:p>
    <w:p w:rsidR="00103784" w:rsidRPr="00286F88" w:rsidRDefault="00103784" w:rsidP="00286F88">
      <w:pPr>
        <w:spacing w:after="0" w:line="360" w:lineRule="auto"/>
        <w:jc w:val="both"/>
        <w:rPr>
          <w:rFonts w:ascii="Trebuchet MS" w:eastAsia="Times New Roman" w:hAnsi="Trebuchet MS"/>
          <w:spacing w:val="-4"/>
          <w:lang w:val="ro-RO"/>
        </w:rPr>
      </w:pPr>
    </w:p>
    <w:p w:rsidR="008A2913" w:rsidRPr="00286F88" w:rsidRDefault="00103784" w:rsidP="00286F88">
      <w:pPr>
        <w:spacing w:after="0" w:line="360" w:lineRule="auto"/>
        <w:jc w:val="both"/>
        <w:rPr>
          <w:rFonts w:ascii="Trebuchet MS" w:hAnsi="Trebuchet MS"/>
          <w:spacing w:val="-4"/>
          <w:lang w:val="ro-RO"/>
        </w:rPr>
      </w:pPr>
      <w:r w:rsidRPr="00286F88">
        <w:rPr>
          <w:rFonts w:ascii="Trebuchet MS" w:hAnsi="Trebuchet MS"/>
          <w:b/>
          <w:spacing w:val="-4"/>
          <w:lang w:val="ro-RO"/>
        </w:rPr>
        <w:t>Planul Urbanistic Zonal</w:t>
      </w:r>
      <w:r w:rsidR="004F6D67" w:rsidRPr="00286F88">
        <w:rPr>
          <w:rFonts w:ascii="Trebuchet MS" w:hAnsi="Trebuchet MS"/>
          <w:spacing w:val="-4"/>
          <w:lang w:val="ro-RO"/>
        </w:rPr>
        <w:t xml:space="preserve"> - </w:t>
      </w:r>
      <w:r w:rsidR="00C510BE" w:rsidRPr="00286F88">
        <w:rPr>
          <w:rFonts w:ascii="Trebuchet MS" w:hAnsi="Trebuchet MS"/>
          <w:i/>
          <w:spacing w:val="-4"/>
          <w:lang w:val="ro-RO"/>
        </w:rPr>
        <w:t xml:space="preserve"> </w:t>
      </w:r>
      <w:r w:rsidR="001C5A9D" w:rsidRPr="00286F88">
        <w:rPr>
          <w:rFonts w:ascii="Trebuchet MS" w:hAnsi="Trebuchet MS" w:cs="Arial"/>
          <w:noProof/>
        </w:rPr>
        <w:t>Constituire zonă cu destinație specială, în vederea realizării obiectivului de investiții Cloud Regional Nord-Vest</w:t>
      </w:r>
      <w:r w:rsidR="00C510BE" w:rsidRPr="00286F88">
        <w:rPr>
          <w:rFonts w:ascii="Trebuchet MS" w:hAnsi="Trebuchet MS"/>
          <w:i/>
          <w:spacing w:val="-4"/>
          <w:lang w:val="ro-RO"/>
        </w:rPr>
        <w:t>,</w:t>
      </w:r>
      <w:r w:rsidR="00C510BE" w:rsidRPr="00286F88">
        <w:rPr>
          <w:rFonts w:ascii="Trebuchet MS" w:hAnsi="Trebuchet MS"/>
          <w:spacing w:val="-4"/>
          <w:lang w:val="ro-RO"/>
        </w:rPr>
        <w:t xml:space="preserve"> în </w:t>
      </w:r>
      <w:r w:rsidR="00C510BE" w:rsidRPr="00286F88">
        <w:rPr>
          <w:rFonts w:ascii="Trebuchet MS" w:hAnsi="Trebuchet MS"/>
          <w:i/>
          <w:spacing w:val="-4"/>
          <w:lang w:val="ro-RO"/>
        </w:rPr>
        <w:t xml:space="preserve">municipiul Bistrița, </w:t>
      </w:r>
      <w:r w:rsidR="001C5A9D" w:rsidRPr="00286F88">
        <w:rPr>
          <w:rFonts w:ascii="Trebuchet MS" w:hAnsi="Trebuchet MS" w:cs="Arial"/>
          <w:bCs/>
          <w:noProof/>
          <w:color w:val="000000"/>
          <w:lang w:eastAsia="x-none"/>
        </w:rPr>
        <w:t>localitatea componentă Unirea, str. Aerodromului, nr. 33</w:t>
      </w:r>
      <w:r w:rsidR="00C510BE" w:rsidRPr="00286F88">
        <w:rPr>
          <w:rFonts w:ascii="Trebuchet MS" w:hAnsi="Trebuchet MS"/>
          <w:spacing w:val="-4"/>
          <w:lang w:val="ro-RO"/>
        </w:rPr>
        <w:t>,</w:t>
      </w:r>
      <w:r w:rsidR="004F6D67" w:rsidRPr="00286F88">
        <w:rPr>
          <w:rFonts w:ascii="Trebuchet MS" w:hAnsi="Trebuchet MS"/>
          <w:spacing w:val="-4"/>
          <w:lang w:val="ro-RO"/>
        </w:rPr>
        <w:t xml:space="preserve"> </w:t>
      </w:r>
      <w:r w:rsidRPr="00286F88">
        <w:rPr>
          <w:rFonts w:ascii="Trebuchet MS" w:hAnsi="Trebuchet MS"/>
          <w:spacing w:val="-4"/>
          <w:lang w:val="ro-RO"/>
        </w:rPr>
        <w:t>judeţul Bistriţa-Năsăud,</w:t>
      </w:r>
    </w:p>
    <w:p w:rsidR="00335884" w:rsidRDefault="00335884" w:rsidP="00286F88">
      <w:pPr>
        <w:spacing w:after="0" w:line="360" w:lineRule="auto"/>
        <w:jc w:val="both"/>
        <w:rPr>
          <w:rFonts w:ascii="Trebuchet MS" w:eastAsia="Times New Roman" w:hAnsi="Trebuchet MS"/>
          <w:b/>
          <w:spacing w:val="-4"/>
          <w:u w:val="single"/>
          <w:lang w:val="ro-RO"/>
        </w:rPr>
      </w:pPr>
    </w:p>
    <w:p w:rsidR="008A2913" w:rsidRDefault="00103784" w:rsidP="00286F88">
      <w:pPr>
        <w:spacing w:after="0" w:line="360" w:lineRule="auto"/>
        <w:jc w:val="both"/>
        <w:rPr>
          <w:rFonts w:ascii="Trebuchet MS" w:hAnsi="Trebuchet MS"/>
          <w:spacing w:val="-4"/>
          <w:lang w:val="ro-RO"/>
        </w:rPr>
      </w:pPr>
      <w:r w:rsidRPr="005F102B">
        <w:rPr>
          <w:rFonts w:ascii="Trebuchet MS" w:eastAsia="Times New Roman" w:hAnsi="Trebuchet MS"/>
          <w:b/>
          <w:spacing w:val="-4"/>
          <w:u w:val="single"/>
          <w:lang w:val="ro-RO"/>
        </w:rPr>
        <w:t>titular</w:t>
      </w:r>
      <w:r w:rsidRPr="005F102B">
        <w:rPr>
          <w:rFonts w:ascii="Trebuchet MS" w:eastAsia="Times New Roman" w:hAnsi="Trebuchet MS"/>
          <w:spacing w:val="-4"/>
          <w:lang w:val="ro-RO"/>
        </w:rPr>
        <w:t>:</w:t>
      </w:r>
      <w:r w:rsidR="00054156" w:rsidRPr="005F102B">
        <w:rPr>
          <w:rFonts w:ascii="Trebuchet MS" w:eastAsia="Times New Roman" w:hAnsi="Trebuchet MS"/>
          <w:spacing w:val="-4"/>
          <w:lang w:val="ro-RO"/>
        </w:rPr>
        <w:t xml:space="preserve"> </w:t>
      </w:r>
      <w:r w:rsidR="001C5A9D" w:rsidRPr="005F102B">
        <w:rPr>
          <w:rFonts w:ascii="Trebuchet MS" w:hAnsi="Trebuchet MS" w:cs="Arial"/>
          <w:noProof/>
          <w:spacing w:val="-10"/>
        </w:rPr>
        <w:t>SERVICIUL DE TELECOMUNICAȚII SPECIALE - DIRECȚIA LOGISTICĂ</w:t>
      </w:r>
      <w:r w:rsidRPr="005F102B">
        <w:rPr>
          <w:rFonts w:ascii="Trebuchet MS" w:eastAsia="Times New Roman" w:hAnsi="Trebuchet MS"/>
          <w:b/>
          <w:spacing w:val="-4"/>
          <w:lang w:val="ro-RO"/>
        </w:rPr>
        <w:t xml:space="preserve">, </w:t>
      </w:r>
      <w:r w:rsidR="00054156" w:rsidRPr="005F102B">
        <w:rPr>
          <w:rFonts w:ascii="Trebuchet MS" w:eastAsia="Times New Roman" w:hAnsi="Trebuchet MS"/>
          <w:spacing w:val="-4"/>
          <w:lang w:val="ro-RO"/>
        </w:rPr>
        <w:t xml:space="preserve">cu </w:t>
      </w:r>
      <w:r w:rsidR="000E1E4C" w:rsidRPr="005F102B">
        <w:rPr>
          <w:rFonts w:ascii="Trebuchet MS" w:hAnsi="Trebuchet MS"/>
          <w:spacing w:val="-4"/>
          <w:lang w:val="ro-RO"/>
        </w:rPr>
        <w:t xml:space="preserve">sediul în </w:t>
      </w:r>
      <w:r w:rsidR="005F102B" w:rsidRPr="005F102B">
        <w:rPr>
          <w:rFonts w:ascii="Trebuchet MS" w:hAnsi="Trebuchet MS"/>
          <w:spacing w:val="-4"/>
          <w:lang w:val="ro-RO"/>
        </w:rPr>
        <w:t>municipiul București, str. Splaiul Independenței, nr. 323 A,</w:t>
      </w:r>
    </w:p>
    <w:p w:rsidR="00335884" w:rsidRPr="005F102B" w:rsidRDefault="00335884" w:rsidP="00286F88">
      <w:pPr>
        <w:spacing w:after="0" w:line="360" w:lineRule="auto"/>
        <w:jc w:val="both"/>
        <w:rPr>
          <w:rFonts w:ascii="Trebuchet MS" w:hAnsi="Trebuchet MS"/>
          <w:b/>
          <w:bCs/>
          <w:i/>
          <w:spacing w:val="-4"/>
          <w:lang w:val="ro-RO"/>
        </w:rPr>
      </w:pPr>
    </w:p>
    <w:p w:rsidR="00103784" w:rsidRPr="00286F88" w:rsidRDefault="00103784" w:rsidP="00286F88">
      <w:pPr>
        <w:spacing w:after="0" w:line="360" w:lineRule="auto"/>
        <w:jc w:val="both"/>
        <w:rPr>
          <w:rFonts w:ascii="Trebuchet MS" w:hAnsi="Trebuchet MS"/>
          <w:b/>
          <w:bCs/>
          <w:color w:val="000000"/>
          <w:spacing w:val="-4"/>
          <w:lang w:val="ro-RO"/>
        </w:rPr>
      </w:pPr>
      <w:r w:rsidRPr="005F102B">
        <w:rPr>
          <w:rFonts w:ascii="Trebuchet MS" w:hAnsi="Trebuchet MS"/>
          <w:b/>
          <w:bCs/>
          <w:spacing w:val="-4"/>
          <w:lang w:val="ro-RO"/>
        </w:rPr>
        <w:t xml:space="preserve">nu necesită evaluare de mediu, nu necesită evaluare </w:t>
      </w:r>
      <w:r w:rsidRPr="00286F88">
        <w:rPr>
          <w:rFonts w:ascii="Trebuchet MS" w:hAnsi="Trebuchet MS"/>
          <w:b/>
          <w:bCs/>
          <w:color w:val="000000"/>
          <w:spacing w:val="-4"/>
          <w:lang w:val="ro-RO"/>
        </w:rPr>
        <w:t xml:space="preserve">adecvată și se adoptă fără aviz de mediu. </w:t>
      </w:r>
    </w:p>
    <w:p w:rsidR="00335884" w:rsidRDefault="00335884" w:rsidP="00286F88">
      <w:pPr>
        <w:autoSpaceDE w:val="0"/>
        <w:autoSpaceDN w:val="0"/>
        <w:adjustRightInd w:val="0"/>
        <w:spacing w:after="0" w:line="360" w:lineRule="auto"/>
        <w:jc w:val="both"/>
        <w:rPr>
          <w:rFonts w:ascii="Trebuchet MS" w:eastAsiaTheme="minorHAnsi" w:hAnsi="Trebuchet MS" w:cs="Arial"/>
          <w:bCs/>
          <w:i/>
          <w:noProof/>
          <w:lang w:val="ro-RO"/>
        </w:rPr>
      </w:pPr>
    </w:p>
    <w:p w:rsidR="008A2913" w:rsidRPr="00286F88" w:rsidRDefault="00335884" w:rsidP="00286F88">
      <w:pPr>
        <w:autoSpaceDE w:val="0"/>
        <w:autoSpaceDN w:val="0"/>
        <w:adjustRightInd w:val="0"/>
        <w:spacing w:after="0" w:line="360" w:lineRule="auto"/>
        <w:jc w:val="both"/>
        <w:rPr>
          <w:rFonts w:ascii="Trebuchet MS" w:hAnsi="Trebuchet MS"/>
          <w:b/>
          <w:lang w:val="ro-RO"/>
        </w:rPr>
      </w:pPr>
      <w:r>
        <w:rPr>
          <w:rFonts w:ascii="Trebuchet MS" w:eastAsiaTheme="minorHAnsi" w:hAnsi="Trebuchet MS" w:cs="Arial"/>
          <w:bCs/>
          <w:i/>
          <w:noProof/>
          <w:lang w:val="ro-RO"/>
        </w:rPr>
        <w:t>S</w:t>
      </w:r>
      <w:r w:rsidRPr="001C5A9D">
        <w:rPr>
          <w:rFonts w:ascii="Trebuchet MS" w:eastAsiaTheme="minorHAnsi" w:hAnsi="Trebuchet MS" w:cs="Arial"/>
          <w:bCs/>
          <w:i/>
          <w:noProof/>
          <w:lang w:val="ro-RO"/>
        </w:rPr>
        <w:t xml:space="preserve">copul PUZ-ul este de a schimba </w:t>
      </w:r>
      <w:r w:rsidRPr="001C5A9D">
        <w:rPr>
          <w:rFonts w:ascii="Trebuchet MS" w:eastAsiaTheme="minorHAnsi" w:hAnsi="Trebuchet MS" w:cs="Arial"/>
          <w:i/>
          <w:noProof/>
          <w:lang w:val="ro-RO"/>
        </w:rPr>
        <w:t>funcțiunea parcelei studiate în zonă cu destinație specială/ZDS, în vederea realizării proiectului de investiții CLOUD REGIONAL NORD VEST</w:t>
      </w:r>
      <w:r w:rsidRPr="001C5A9D">
        <w:rPr>
          <w:rFonts w:ascii="Trebuchet MS" w:eastAsiaTheme="minorHAnsi" w:hAnsi="Trebuchet MS" w:cs="Arial"/>
          <w:bCs/>
          <w:i/>
          <w:noProof/>
          <w:lang w:val="ro-RO"/>
        </w:rPr>
        <w:t xml:space="preserve">;  </w:t>
      </w:r>
    </w:p>
    <w:p w:rsidR="001C5A9D" w:rsidRPr="001C5A9D" w:rsidRDefault="001C5A9D" w:rsidP="00286F88">
      <w:pPr>
        <w:spacing w:after="0" w:line="360" w:lineRule="auto"/>
        <w:jc w:val="both"/>
        <w:rPr>
          <w:rFonts w:ascii="Trebuchet MS" w:eastAsiaTheme="minorHAnsi" w:hAnsi="Trebuchet MS" w:cs="Arial"/>
          <w:i/>
          <w:noProof/>
          <w:lang w:val="ro-RO"/>
        </w:rPr>
      </w:pPr>
      <w:r w:rsidRPr="001C5A9D">
        <w:rPr>
          <w:rFonts w:ascii="Trebuchet MS" w:eastAsiaTheme="minorHAnsi" w:hAnsi="Trebuchet MS" w:cs="Arial"/>
          <w:i/>
          <w:noProof/>
          <w:lang w:val="ro-RO"/>
        </w:rPr>
        <w:t>-</w:t>
      </w:r>
      <w:r w:rsidRPr="001C5A9D">
        <w:rPr>
          <w:rFonts w:ascii="Trebuchet MS" w:eastAsiaTheme="minorHAnsi" w:hAnsi="Trebuchet MS" w:cs="Arial"/>
          <w:bCs/>
          <w:i/>
          <w:noProof/>
          <w:lang w:val="ro-RO"/>
        </w:rPr>
        <w:t xml:space="preserve"> terenul studiat prin PUZ are o suprafața totală de 8500 m</w:t>
      </w:r>
      <w:r w:rsidRPr="001C5A9D">
        <w:rPr>
          <w:rFonts w:ascii="Trebuchet MS" w:eastAsiaTheme="minorHAnsi" w:hAnsi="Trebuchet MS" w:cs="Arial"/>
          <w:bCs/>
          <w:i/>
          <w:noProof/>
          <w:vertAlign w:val="superscript"/>
          <w:lang w:val="ro-RO"/>
        </w:rPr>
        <w:t>2</w:t>
      </w:r>
      <w:r w:rsidRPr="001C5A9D">
        <w:rPr>
          <w:rFonts w:ascii="Trebuchet MS" w:eastAsia="Lucida Sans Unicode" w:hAnsi="Trebuchet MS" w:cs="Arial"/>
          <w:noProof/>
          <w:lang w:val="ro-RO"/>
        </w:rPr>
        <w:t xml:space="preserve">, intravilan, </w:t>
      </w:r>
      <w:r w:rsidRPr="001C5A9D">
        <w:rPr>
          <w:rFonts w:ascii="Trebuchet MS" w:eastAsiaTheme="minorHAnsi" w:hAnsi="Trebuchet MS" w:cs="Arial"/>
          <w:bCs/>
          <w:i/>
          <w:noProof/>
          <w:lang w:val="ro-RO"/>
        </w:rPr>
        <w:t xml:space="preserve">proprietate domeniul statului român, trecut în administrarea </w:t>
      </w:r>
      <w:r w:rsidRPr="001C5A9D">
        <w:rPr>
          <w:rFonts w:ascii="Trebuchet MS" w:eastAsiaTheme="minorHAnsi" w:hAnsi="Trebuchet MS" w:cs="Arial"/>
          <w:noProof/>
          <w:spacing w:val="-10"/>
          <w:lang w:val="ro-RO"/>
        </w:rPr>
        <w:t>SERVICIUL DE TELECOMUNICAȚII SPECIALE - DIRECȚIA LOGISTICĂ</w:t>
      </w:r>
      <w:r w:rsidRPr="001C5A9D">
        <w:rPr>
          <w:rFonts w:ascii="Trebuchet MS" w:eastAsiaTheme="minorHAnsi" w:hAnsi="Trebuchet MS" w:cs="Arial"/>
          <w:bCs/>
          <w:i/>
          <w:noProof/>
          <w:lang w:val="ro-RO"/>
        </w:rPr>
        <w:t>, conform CF 93605 Bistrița, având folosința actuală teren arabil;</w:t>
      </w:r>
    </w:p>
    <w:p w:rsidR="001C5A9D" w:rsidRPr="001C5A9D" w:rsidRDefault="001C5A9D" w:rsidP="00286F88">
      <w:pPr>
        <w:spacing w:after="0" w:line="360" w:lineRule="auto"/>
        <w:jc w:val="both"/>
        <w:rPr>
          <w:rFonts w:ascii="Trebuchet MS" w:eastAsiaTheme="minorHAnsi" w:hAnsi="Trebuchet MS" w:cs="Arial"/>
          <w:noProof/>
          <w:lang w:val="ro-RO"/>
        </w:rPr>
      </w:pPr>
      <w:r w:rsidRPr="001C5A9D">
        <w:rPr>
          <w:rFonts w:ascii="Trebuchet MS" w:eastAsiaTheme="minorHAnsi" w:hAnsi="Trebuchet MS" w:cs="Arial"/>
          <w:i/>
          <w:noProof/>
          <w:lang w:val="ro-RO"/>
        </w:rPr>
        <w:t xml:space="preserve">- </w:t>
      </w:r>
      <w:r w:rsidRPr="001C5A9D">
        <w:rPr>
          <w:rFonts w:ascii="Trebuchet MS" w:eastAsiaTheme="minorHAnsi" w:hAnsi="Trebuchet MS" w:cs="Arial"/>
          <w:bCs/>
          <w:i/>
          <w:noProof/>
          <w:lang w:val="ro-RO"/>
        </w:rPr>
        <w:t>terenul studiat este situat în intravilanul municipiului Bistrița, UTR 37, având funcțiunea V2-subzona spațiilor verzi amenajate cu acces limitat: amenajări sportive, baze de agrement, baze sportive conform PUG al municipiului Bistrița, Zonă de agrement și recreere, conform PUZ Complex Sportiv Polivalent, terenul este încadrat în UTR 7 Zona Aqualand, centru hipic și patinoar;</w:t>
      </w:r>
    </w:p>
    <w:p w:rsidR="001C5A9D" w:rsidRPr="001C5A9D" w:rsidRDefault="001C5A9D" w:rsidP="00286F88">
      <w:pPr>
        <w:spacing w:after="0" w:line="360" w:lineRule="auto"/>
        <w:jc w:val="both"/>
        <w:rPr>
          <w:rFonts w:ascii="Trebuchet MS" w:eastAsiaTheme="minorHAnsi" w:hAnsi="Trebuchet MS" w:cs="Arial"/>
          <w:bCs/>
          <w:i/>
          <w:noProof/>
          <w:lang w:val="ro-RO"/>
        </w:rPr>
      </w:pPr>
      <w:r w:rsidRPr="001C5A9D">
        <w:rPr>
          <w:rFonts w:ascii="Trebuchet MS" w:eastAsiaTheme="minorHAnsi" w:hAnsi="Trebuchet MS" w:cs="Arial"/>
          <w:bCs/>
          <w:i/>
          <w:noProof/>
          <w:lang w:val="ro-RO"/>
        </w:rPr>
        <w:t>Realizarea proiectului menționat</w:t>
      </w:r>
      <w:r w:rsidR="00335884">
        <w:rPr>
          <w:rFonts w:ascii="Trebuchet MS" w:eastAsiaTheme="minorHAnsi" w:hAnsi="Trebuchet MS" w:cs="Arial"/>
          <w:bCs/>
          <w:i/>
          <w:noProof/>
          <w:lang w:val="ro-RO"/>
        </w:rPr>
        <w:t xml:space="preserve"> </w:t>
      </w:r>
      <w:r w:rsidRPr="001C5A9D">
        <w:rPr>
          <w:rFonts w:ascii="Trebuchet MS" w:eastAsiaTheme="minorHAnsi" w:hAnsi="Trebuchet MS" w:cs="Arial"/>
          <w:bCs/>
          <w:i/>
          <w:noProof/>
          <w:lang w:val="ro-RO"/>
        </w:rPr>
        <w:t xml:space="preserve">anterior, propus prin prezenta documentație, faza PUZ, se va face prin declararea ca lucrare de utilitate publică pe baza:  Hotărârea  Consiliului Județean Bistrița-Năsăud nr. 9/31.01.2024, Hotărârea  Consiliului Județean Satu </w:t>
      </w:r>
      <w:r w:rsidRPr="00335884">
        <w:rPr>
          <w:rFonts w:ascii="Trebuchet MS" w:eastAsiaTheme="minorHAnsi" w:hAnsi="Trebuchet MS" w:cs="Arial"/>
          <w:bCs/>
          <w:i/>
          <w:noProof/>
          <w:lang w:val="ro-RO"/>
        </w:rPr>
        <w:t>Mare nr. 11/</w:t>
      </w:r>
      <w:r w:rsidR="00335884" w:rsidRPr="00335884">
        <w:rPr>
          <w:rFonts w:ascii="Trebuchet MS" w:eastAsiaTheme="minorHAnsi" w:hAnsi="Trebuchet MS" w:cs="Arial"/>
          <w:bCs/>
          <w:i/>
          <w:noProof/>
          <w:lang w:val="ro-RO"/>
        </w:rPr>
        <w:t>26.01.</w:t>
      </w:r>
      <w:r w:rsidRPr="00335884">
        <w:rPr>
          <w:rFonts w:ascii="Trebuchet MS" w:eastAsiaTheme="minorHAnsi" w:hAnsi="Trebuchet MS" w:cs="Arial"/>
          <w:bCs/>
          <w:i/>
          <w:noProof/>
          <w:lang w:val="ro-RO"/>
        </w:rPr>
        <w:t xml:space="preserve">2024; Hotărârea  </w:t>
      </w:r>
      <w:r w:rsidRPr="001C5A9D">
        <w:rPr>
          <w:rFonts w:ascii="Trebuchet MS" w:eastAsiaTheme="minorHAnsi" w:hAnsi="Trebuchet MS" w:cs="Arial"/>
          <w:bCs/>
          <w:i/>
          <w:noProof/>
          <w:lang w:val="ro-RO"/>
        </w:rPr>
        <w:t>Consiliului Județean Maramureș 23/31.01.2024</w:t>
      </w:r>
      <w:r w:rsidR="00335884">
        <w:rPr>
          <w:rFonts w:ascii="Trebuchet MS" w:eastAsiaTheme="minorHAnsi" w:hAnsi="Trebuchet MS" w:cs="Arial"/>
          <w:bCs/>
          <w:i/>
          <w:noProof/>
          <w:lang w:val="ro-RO"/>
        </w:rPr>
        <w:t>.</w:t>
      </w:r>
    </w:p>
    <w:p w:rsidR="001C5A9D" w:rsidRPr="001C5A9D" w:rsidRDefault="001C5A9D" w:rsidP="00286F88">
      <w:pPr>
        <w:spacing w:after="0" w:line="360" w:lineRule="auto"/>
        <w:jc w:val="both"/>
        <w:rPr>
          <w:rFonts w:ascii="Trebuchet MS" w:eastAsiaTheme="minorHAnsi" w:hAnsi="Trebuchet MS" w:cs="Arial"/>
          <w:bCs/>
          <w:i/>
          <w:noProof/>
          <w:lang w:val="ro-RO"/>
        </w:rPr>
      </w:pPr>
    </w:p>
    <w:p w:rsidR="001C5A9D" w:rsidRPr="001C5A9D" w:rsidRDefault="001C5A9D" w:rsidP="00286F88">
      <w:pPr>
        <w:spacing w:after="0" w:line="360" w:lineRule="auto"/>
        <w:jc w:val="both"/>
        <w:rPr>
          <w:rFonts w:ascii="Trebuchet MS" w:eastAsiaTheme="minorHAnsi" w:hAnsi="Trebuchet MS" w:cs="Arial"/>
          <w:bCs/>
          <w:i/>
          <w:noProof/>
          <w:lang w:val="ro-RO"/>
        </w:rPr>
      </w:pPr>
      <w:r w:rsidRPr="001C5A9D">
        <w:rPr>
          <w:rFonts w:ascii="Trebuchet MS" w:eastAsiaTheme="minorHAnsi" w:hAnsi="Trebuchet MS" w:cs="Arial"/>
          <w:bCs/>
          <w:i/>
          <w:noProof/>
          <w:lang w:val="ro-RO"/>
        </w:rPr>
        <w:t>- Bilanţ teritorial:</w:t>
      </w:r>
    </w:p>
    <w:tbl>
      <w:tblPr>
        <w:tblStyle w:val="Tablelongdocument1"/>
        <w:tblW w:w="9895" w:type="dxa"/>
        <w:tblLook w:val="04A0" w:firstRow="1" w:lastRow="0" w:firstColumn="1" w:lastColumn="0" w:noHBand="0" w:noVBand="1"/>
      </w:tblPr>
      <w:tblGrid>
        <w:gridCol w:w="3191"/>
        <w:gridCol w:w="2942"/>
        <w:gridCol w:w="3762"/>
      </w:tblGrid>
      <w:tr w:rsidR="001C5A9D" w:rsidRPr="001C5A9D" w:rsidTr="000E2FA9">
        <w:tc>
          <w:tcPr>
            <w:tcW w:w="3191" w:type="dxa"/>
          </w:tcPr>
          <w:p w:rsidR="001C5A9D" w:rsidRPr="00335884" w:rsidRDefault="001C5A9D" w:rsidP="00335884">
            <w:pPr>
              <w:spacing w:after="0" w:line="360" w:lineRule="auto"/>
              <w:jc w:val="center"/>
              <w:rPr>
                <w:rFonts w:ascii="Trebuchet MS" w:hAnsi="Trebuchet MS" w:cs="Arial"/>
                <w:b/>
                <w:bCs/>
                <w:i/>
                <w:noProof/>
                <w:lang w:val="ro-RO"/>
              </w:rPr>
            </w:pPr>
          </w:p>
        </w:tc>
        <w:tc>
          <w:tcPr>
            <w:tcW w:w="2942" w:type="dxa"/>
            <w:tcBorders>
              <w:bottom w:val="single" w:sz="4" w:space="0" w:color="auto"/>
            </w:tcBorders>
          </w:tcPr>
          <w:p w:rsidR="001C5A9D" w:rsidRPr="00335884" w:rsidRDefault="001C5A9D" w:rsidP="00335884">
            <w:pPr>
              <w:spacing w:after="0" w:line="360" w:lineRule="auto"/>
              <w:jc w:val="center"/>
              <w:rPr>
                <w:rFonts w:ascii="Trebuchet MS" w:hAnsi="Trebuchet MS" w:cs="Arial"/>
                <w:b/>
                <w:bCs/>
                <w:i/>
                <w:noProof/>
                <w:lang w:val="ro-RO"/>
              </w:rPr>
            </w:pPr>
            <w:r w:rsidRPr="00335884">
              <w:rPr>
                <w:rFonts w:ascii="Trebuchet MS" w:hAnsi="Trebuchet MS" w:cs="Arial"/>
                <w:b/>
                <w:bCs/>
                <w:i/>
                <w:noProof/>
                <w:lang w:val="ro-RO"/>
              </w:rPr>
              <w:t>Existent UTR 37 V2</w:t>
            </w:r>
          </w:p>
        </w:tc>
        <w:tc>
          <w:tcPr>
            <w:tcW w:w="3762" w:type="dxa"/>
          </w:tcPr>
          <w:p w:rsidR="001C5A9D" w:rsidRPr="00335884" w:rsidRDefault="001C5A9D" w:rsidP="00335884">
            <w:pPr>
              <w:spacing w:after="0" w:line="360" w:lineRule="auto"/>
              <w:jc w:val="center"/>
              <w:rPr>
                <w:rFonts w:ascii="Trebuchet MS" w:hAnsi="Trebuchet MS" w:cs="Arial"/>
                <w:b/>
                <w:bCs/>
                <w:i/>
                <w:noProof/>
                <w:lang w:val="ro-RO"/>
              </w:rPr>
            </w:pPr>
            <w:r w:rsidRPr="00335884">
              <w:rPr>
                <w:rFonts w:ascii="Trebuchet MS" w:hAnsi="Trebuchet MS" w:cs="Arial"/>
                <w:b/>
                <w:bCs/>
                <w:i/>
                <w:noProof/>
                <w:lang w:val="ro-RO"/>
              </w:rPr>
              <w:t>Propus ZDS</w:t>
            </w:r>
          </w:p>
        </w:tc>
      </w:tr>
      <w:tr w:rsidR="001C5A9D" w:rsidRPr="001C5A9D" w:rsidTr="000E2FA9">
        <w:tc>
          <w:tcPr>
            <w:tcW w:w="3191" w:type="dxa"/>
          </w:tcPr>
          <w:p w:rsidR="001C5A9D" w:rsidRPr="001C5A9D" w:rsidRDefault="001C5A9D" w:rsidP="00286F88">
            <w:pPr>
              <w:spacing w:after="0" w:line="360" w:lineRule="auto"/>
              <w:jc w:val="both"/>
              <w:rPr>
                <w:rFonts w:ascii="Trebuchet MS" w:hAnsi="Trebuchet MS" w:cs="Arial"/>
                <w:bCs/>
                <w:i/>
                <w:noProof/>
                <w:lang w:val="ro-RO"/>
              </w:rPr>
            </w:pPr>
            <w:r w:rsidRPr="001C5A9D">
              <w:rPr>
                <w:rFonts w:ascii="Trebuchet MS" w:hAnsi="Trebuchet MS" w:cs="Arial"/>
                <w:bCs/>
                <w:i/>
                <w:noProof/>
                <w:lang w:val="ro-RO"/>
              </w:rPr>
              <w:t xml:space="preserve">Suprafață teren </w:t>
            </w:r>
          </w:p>
        </w:tc>
        <w:tc>
          <w:tcPr>
            <w:tcW w:w="2942" w:type="dxa"/>
          </w:tcPr>
          <w:p w:rsidR="001C5A9D" w:rsidRPr="001C5A9D" w:rsidRDefault="001C5A9D" w:rsidP="00286F88">
            <w:pPr>
              <w:spacing w:after="0" w:line="360" w:lineRule="auto"/>
              <w:jc w:val="both"/>
              <w:rPr>
                <w:rFonts w:ascii="Trebuchet MS" w:hAnsi="Trebuchet MS" w:cs="Arial"/>
                <w:bCs/>
                <w:i/>
                <w:noProof/>
                <w:lang w:val="ro-RO"/>
              </w:rPr>
            </w:pPr>
            <w:r w:rsidRPr="001C5A9D">
              <w:rPr>
                <w:rFonts w:ascii="Trebuchet MS" w:hAnsi="Trebuchet MS" w:cs="Arial"/>
                <w:bCs/>
                <w:i/>
                <w:noProof/>
                <w:lang w:val="ro-RO"/>
              </w:rPr>
              <w:t>8500 m</w:t>
            </w:r>
            <w:r w:rsidRPr="001C5A9D">
              <w:rPr>
                <w:rFonts w:ascii="Trebuchet MS" w:hAnsi="Trebuchet MS" w:cs="Arial"/>
                <w:bCs/>
                <w:i/>
                <w:noProof/>
                <w:vertAlign w:val="superscript"/>
                <w:lang w:val="ro-RO"/>
              </w:rPr>
              <w:t xml:space="preserve">2 </w:t>
            </w:r>
            <w:r w:rsidRPr="001C5A9D">
              <w:rPr>
                <w:rFonts w:ascii="Trebuchet MS" w:hAnsi="Trebuchet MS" w:cs="Arial"/>
                <w:bCs/>
                <w:i/>
                <w:noProof/>
                <w:lang w:val="ro-RO"/>
              </w:rPr>
              <w:t xml:space="preserve">                     100 %</w:t>
            </w:r>
          </w:p>
        </w:tc>
        <w:tc>
          <w:tcPr>
            <w:tcW w:w="3762" w:type="dxa"/>
          </w:tcPr>
          <w:p w:rsidR="001C5A9D" w:rsidRPr="001C5A9D" w:rsidRDefault="001C5A9D" w:rsidP="00286F88">
            <w:pPr>
              <w:spacing w:after="0" w:line="360" w:lineRule="auto"/>
              <w:jc w:val="both"/>
              <w:rPr>
                <w:rFonts w:ascii="Trebuchet MS" w:hAnsi="Trebuchet MS" w:cs="Arial"/>
                <w:bCs/>
                <w:i/>
                <w:noProof/>
                <w:lang w:val="ro-RO"/>
              </w:rPr>
            </w:pPr>
            <w:r w:rsidRPr="001C5A9D">
              <w:rPr>
                <w:rFonts w:ascii="Trebuchet MS" w:hAnsi="Trebuchet MS" w:cs="Arial"/>
                <w:bCs/>
                <w:i/>
                <w:noProof/>
                <w:lang w:val="ro-RO"/>
              </w:rPr>
              <w:t>8500 m</w:t>
            </w:r>
            <w:r w:rsidRPr="001C5A9D">
              <w:rPr>
                <w:rFonts w:ascii="Trebuchet MS" w:hAnsi="Trebuchet MS" w:cs="Arial"/>
                <w:bCs/>
                <w:i/>
                <w:noProof/>
                <w:vertAlign w:val="superscript"/>
                <w:lang w:val="ro-RO"/>
              </w:rPr>
              <w:t xml:space="preserve">2 </w:t>
            </w:r>
            <w:r w:rsidRPr="001C5A9D">
              <w:rPr>
                <w:rFonts w:ascii="Trebuchet MS" w:hAnsi="Trebuchet MS" w:cs="Arial"/>
                <w:bCs/>
                <w:i/>
                <w:noProof/>
                <w:lang w:val="ro-RO"/>
              </w:rPr>
              <w:t xml:space="preserve">                     100 %</w:t>
            </w:r>
          </w:p>
        </w:tc>
      </w:tr>
      <w:tr w:rsidR="001C5A9D" w:rsidRPr="001C5A9D" w:rsidTr="000E2FA9">
        <w:tc>
          <w:tcPr>
            <w:tcW w:w="3191" w:type="dxa"/>
          </w:tcPr>
          <w:p w:rsidR="001C5A9D" w:rsidRPr="001C5A9D" w:rsidRDefault="001C5A9D" w:rsidP="00286F88">
            <w:pPr>
              <w:spacing w:after="0" w:line="360" w:lineRule="auto"/>
              <w:jc w:val="both"/>
              <w:rPr>
                <w:rFonts w:ascii="Trebuchet MS" w:hAnsi="Trebuchet MS" w:cs="Arial"/>
                <w:bCs/>
                <w:i/>
                <w:noProof/>
                <w:lang w:val="ro-RO"/>
              </w:rPr>
            </w:pPr>
            <w:r w:rsidRPr="001C5A9D">
              <w:rPr>
                <w:rFonts w:ascii="Trebuchet MS" w:hAnsi="Trebuchet MS" w:cs="Arial"/>
                <w:bCs/>
                <w:i/>
                <w:noProof/>
                <w:lang w:val="ro-RO"/>
              </w:rPr>
              <w:t xml:space="preserve">Spații construite </w:t>
            </w:r>
          </w:p>
        </w:tc>
        <w:tc>
          <w:tcPr>
            <w:tcW w:w="2942" w:type="dxa"/>
          </w:tcPr>
          <w:p w:rsidR="001C5A9D" w:rsidRPr="001C5A9D" w:rsidRDefault="001C5A9D" w:rsidP="00286F88">
            <w:pPr>
              <w:spacing w:after="0" w:line="360" w:lineRule="auto"/>
              <w:jc w:val="both"/>
              <w:rPr>
                <w:rFonts w:ascii="Trebuchet MS" w:hAnsi="Trebuchet MS" w:cs="Arial"/>
                <w:bCs/>
                <w:i/>
                <w:noProof/>
                <w:lang w:val="ro-RO"/>
              </w:rPr>
            </w:pPr>
          </w:p>
        </w:tc>
        <w:tc>
          <w:tcPr>
            <w:tcW w:w="3762" w:type="dxa"/>
          </w:tcPr>
          <w:p w:rsidR="001C5A9D" w:rsidRPr="001C5A9D" w:rsidRDefault="001C5A9D" w:rsidP="00286F88">
            <w:pPr>
              <w:spacing w:after="0" w:line="360" w:lineRule="auto"/>
              <w:jc w:val="both"/>
              <w:rPr>
                <w:rFonts w:ascii="Trebuchet MS" w:hAnsi="Trebuchet MS" w:cs="Arial"/>
                <w:bCs/>
                <w:i/>
                <w:noProof/>
                <w:lang w:val="ro-RO"/>
              </w:rPr>
            </w:pPr>
            <w:r w:rsidRPr="001C5A9D">
              <w:rPr>
                <w:rFonts w:ascii="Trebuchet MS" w:hAnsi="Trebuchet MS" w:cs="Arial"/>
                <w:bCs/>
                <w:i/>
                <w:noProof/>
                <w:lang w:val="ro-RO"/>
              </w:rPr>
              <w:t>2125  m</w:t>
            </w:r>
            <w:r w:rsidRPr="001C5A9D">
              <w:rPr>
                <w:rFonts w:ascii="Trebuchet MS" w:hAnsi="Trebuchet MS" w:cs="Arial"/>
                <w:bCs/>
                <w:i/>
                <w:noProof/>
                <w:vertAlign w:val="superscript"/>
                <w:lang w:val="ro-RO"/>
              </w:rPr>
              <w:t xml:space="preserve">2 </w:t>
            </w:r>
            <w:r w:rsidRPr="001C5A9D">
              <w:rPr>
                <w:rFonts w:ascii="Trebuchet MS" w:hAnsi="Trebuchet MS" w:cs="Arial"/>
                <w:bCs/>
                <w:i/>
                <w:noProof/>
                <w:lang w:val="ro-RO"/>
              </w:rPr>
              <w:t xml:space="preserve">                    25 %</w:t>
            </w:r>
          </w:p>
        </w:tc>
      </w:tr>
      <w:tr w:rsidR="001C5A9D" w:rsidRPr="001C5A9D" w:rsidTr="000E2FA9">
        <w:tc>
          <w:tcPr>
            <w:tcW w:w="3191" w:type="dxa"/>
          </w:tcPr>
          <w:p w:rsidR="001C5A9D" w:rsidRPr="001C5A9D" w:rsidRDefault="001C5A9D" w:rsidP="00286F88">
            <w:pPr>
              <w:spacing w:after="0" w:line="360" w:lineRule="auto"/>
              <w:jc w:val="both"/>
              <w:rPr>
                <w:rFonts w:ascii="Trebuchet MS" w:hAnsi="Trebuchet MS" w:cs="Arial"/>
                <w:bCs/>
                <w:i/>
                <w:noProof/>
                <w:lang w:val="ro-RO"/>
              </w:rPr>
            </w:pPr>
            <w:r w:rsidRPr="001C5A9D">
              <w:rPr>
                <w:rFonts w:ascii="Trebuchet MS" w:hAnsi="Trebuchet MS" w:cs="Arial"/>
                <w:bCs/>
                <w:i/>
                <w:noProof/>
                <w:lang w:val="ro-RO"/>
              </w:rPr>
              <w:t>Amenajări  completări</w:t>
            </w:r>
          </w:p>
        </w:tc>
        <w:tc>
          <w:tcPr>
            <w:tcW w:w="2942" w:type="dxa"/>
          </w:tcPr>
          <w:p w:rsidR="001C5A9D" w:rsidRPr="001C5A9D" w:rsidRDefault="001C5A9D" w:rsidP="00286F88">
            <w:pPr>
              <w:spacing w:after="0" w:line="360" w:lineRule="auto"/>
              <w:jc w:val="both"/>
              <w:rPr>
                <w:rFonts w:ascii="Trebuchet MS" w:hAnsi="Trebuchet MS" w:cs="Arial"/>
                <w:bCs/>
                <w:i/>
                <w:noProof/>
                <w:lang w:val="ro-RO"/>
              </w:rPr>
            </w:pPr>
          </w:p>
        </w:tc>
        <w:tc>
          <w:tcPr>
            <w:tcW w:w="3762" w:type="dxa"/>
          </w:tcPr>
          <w:p w:rsidR="001C5A9D" w:rsidRPr="001C5A9D" w:rsidRDefault="001C5A9D" w:rsidP="00286F88">
            <w:pPr>
              <w:spacing w:after="0" w:line="360" w:lineRule="auto"/>
              <w:jc w:val="both"/>
              <w:rPr>
                <w:rFonts w:ascii="Trebuchet MS" w:hAnsi="Trebuchet MS" w:cs="Arial"/>
                <w:bCs/>
                <w:i/>
                <w:noProof/>
                <w:lang w:val="ro-RO"/>
              </w:rPr>
            </w:pPr>
            <w:r w:rsidRPr="001C5A9D">
              <w:rPr>
                <w:rFonts w:ascii="Trebuchet MS" w:hAnsi="Trebuchet MS" w:cs="Arial"/>
                <w:bCs/>
                <w:i/>
                <w:noProof/>
                <w:lang w:val="ro-RO"/>
              </w:rPr>
              <w:t>4675  m</w:t>
            </w:r>
            <w:r w:rsidRPr="001C5A9D">
              <w:rPr>
                <w:rFonts w:ascii="Trebuchet MS" w:hAnsi="Trebuchet MS" w:cs="Arial"/>
                <w:bCs/>
                <w:i/>
                <w:noProof/>
                <w:vertAlign w:val="superscript"/>
                <w:lang w:val="ro-RO"/>
              </w:rPr>
              <w:t xml:space="preserve">2 </w:t>
            </w:r>
            <w:r w:rsidRPr="001C5A9D">
              <w:rPr>
                <w:rFonts w:ascii="Trebuchet MS" w:hAnsi="Trebuchet MS" w:cs="Arial"/>
                <w:bCs/>
                <w:i/>
                <w:noProof/>
                <w:lang w:val="ro-RO"/>
              </w:rPr>
              <w:t xml:space="preserve">                    55 %</w:t>
            </w:r>
          </w:p>
        </w:tc>
      </w:tr>
      <w:tr w:rsidR="001C5A9D" w:rsidRPr="001C5A9D" w:rsidTr="000E2FA9">
        <w:tc>
          <w:tcPr>
            <w:tcW w:w="3191" w:type="dxa"/>
          </w:tcPr>
          <w:p w:rsidR="001C5A9D" w:rsidRPr="001C5A9D" w:rsidRDefault="001C5A9D" w:rsidP="00286F88">
            <w:pPr>
              <w:spacing w:after="0" w:line="360" w:lineRule="auto"/>
              <w:jc w:val="both"/>
              <w:rPr>
                <w:rFonts w:ascii="Trebuchet MS" w:hAnsi="Trebuchet MS" w:cs="Arial"/>
                <w:bCs/>
                <w:i/>
                <w:noProof/>
                <w:lang w:val="ro-RO"/>
              </w:rPr>
            </w:pPr>
            <w:r w:rsidRPr="001C5A9D">
              <w:rPr>
                <w:rFonts w:ascii="Trebuchet MS" w:hAnsi="Trebuchet MS" w:cs="Arial"/>
                <w:bCs/>
                <w:i/>
                <w:noProof/>
                <w:lang w:val="ro-RO"/>
              </w:rPr>
              <w:t>Spații verzi amenajate</w:t>
            </w:r>
          </w:p>
        </w:tc>
        <w:tc>
          <w:tcPr>
            <w:tcW w:w="2942" w:type="dxa"/>
          </w:tcPr>
          <w:p w:rsidR="001C5A9D" w:rsidRPr="001C5A9D" w:rsidRDefault="001C5A9D" w:rsidP="00286F88">
            <w:pPr>
              <w:spacing w:after="0" w:line="360" w:lineRule="auto"/>
              <w:jc w:val="both"/>
              <w:rPr>
                <w:rFonts w:ascii="Trebuchet MS" w:hAnsi="Trebuchet MS" w:cs="Arial"/>
                <w:bCs/>
                <w:i/>
                <w:noProof/>
                <w:lang w:val="ro-RO"/>
              </w:rPr>
            </w:pPr>
          </w:p>
        </w:tc>
        <w:tc>
          <w:tcPr>
            <w:tcW w:w="3762" w:type="dxa"/>
          </w:tcPr>
          <w:p w:rsidR="001C5A9D" w:rsidRPr="001C5A9D" w:rsidRDefault="001C5A9D" w:rsidP="00286F88">
            <w:pPr>
              <w:spacing w:after="0" w:line="360" w:lineRule="auto"/>
              <w:jc w:val="both"/>
              <w:rPr>
                <w:rFonts w:ascii="Trebuchet MS" w:hAnsi="Trebuchet MS" w:cs="Arial"/>
                <w:bCs/>
                <w:i/>
                <w:noProof/>
                <w:lang w:val="ro-RO"/>
              </w:rPr>
            </w:pPr>
            <w:r w:rsidRPr="001C5A9D">
              <w:rPr>
                <w:rFonts w:ascii="Trebuchet MS" w:hAnsi="Trebuchet MS" w:cs="Arial"/>
                <w:bCs/>
                <w:i/>
                <w:noProof/>
                <w:lang w:val="ro-RO"/>
              </w:rPr>
              <w:t>2550 m</w:t>
            </w:r>
            <w:r w:rsidRPr="001C5A9D">
              <w:rPr>
                <w:rFonts w:ascii="Trebuchet MS" w:hAnsi="Trebuchet MS" w:cs="Arial"/>
                <w:bCs/>
                <w:i/>
                <w:noProof/>
                <w:vertAlign w:val="superscript"/>
                <w:lang w:val="ro-RO"/>
              </w:rPr>
              <w:t xml:space="preserve">2                                  </w:t>
            </w:r>
            <w:r w:rsidRPr="001C5A9D">
              <w:rPr>
                <w:rFonts w:ascii="Trebuchet MS" w:hAnsi="Trebuchet MS" w:cs="Arial"/>
                <w:bCs/>
                <w:i/>
                <w:noProof/>
                <w:lang w:val="ro-RO"/>
              </w:rPr>
              <w:t>30 %</w:t>
            </w:r>
          </w:p>
        </w:tc>
      </w:tr>
    </w:tbl>
    <w:p w:rsidR="001C5A9D" w:rsidRPr="001C5A9D" w:rsidRDefault="001C5A9D" w:rsidP="00286F88">
      <w:pPr>
        <w:spacing w:after="0" w:line="360" w:lineRule="auto"/>
        <w:jc w:val="both"/>
        <w:rPr>
          <w:rFonts w:ascii="Trebuchet MS" w:eastAsiaTheme="minorHAnsi" w:hAnsi="Trebuchet MS" w:cs="Arial"/>
          <w:bCs/>
          <w:i/>
          <w:noProof/>
          <w:lang w:val="ro-RO"/>
        </w:rPr>
      </w:pPr>
    </w:p>
    <w:p w:rsidR="001C5A9D" w:rsidRPr="001C5A9D" w:rsidRDefault="001C5A9D" w:rsidP="00286F88">
      <w:pPr>
        <w:spacing w:after="0" w:line="360" w:lineRule="auto"/>
        <w:jc w:val="both"/>
        <w:rPr>
          <w:rFonts w:ascii="Trebuchet MS" w:eastAsiaTheme="minorHAnsi" w:hAnsi="Trebuchet MS" w:cs="Arial"/>
          <w:bCs/>
          <w:i/>
          <w:noProof/>
          <w:lang w:val="ro-RO"/>
        </w:rPr>
      </w:pPr>
      <w:r w:rsidRPr="001C5A9D">
        <w:rPr>
          <w:rFonts w:ascii="Trebuchet MS" w:eastAsiaTheme="minorHAnsi" w:hAnsi="Trebuchet MS" w:cs="Arial"/>
          <w:bCs/>
          <w:i/>
          <w:noProof/>
          <w:lang w:val="ro-RO"/>
        </w:rPr>
        <w:t>Indici urbanistici:</w:t>
      </w:r>
    </w:p>
    <w:p w:rsidR="001C5A9D" w:rsidRPr="001C5A9D" w:rsidRDefault="001C5A9D" w:rsidP="00286F88">
      <w:pPr>
        <w:spacing w:after="0" w:line="360" w:lineRule="auto"/>
        <w:ind w:firstLine="708"/>
        <w:jc w:val="both"/>
        <w:rPr>
          <w:rFonts w:ascii="Trebuchet MS" w:eastAsiaTheme="minorHAnsi" w:hAnsi="Trebuchet MS" w:cs="Arial"/>
          <w:bCs/>
          <w:i/>
          <w:noProof/>
          <w:lang w:val="ro-RO"/>
        </w:rPr>
      </w:pPr>
      <w:r w:rsidRPr="001C5A9D">
        <w:rPr>
          <w:rFonts w:ascii="Trebuchet MS" w:eastAsiaTheme="minorHAnsi" w:hAnsi="Trebuchet MS" w:cs="Arial"/>
          <w:bCs/>
          <w:i/>
          <w:noProof/>
          <w:lang w:val="ro-RO"/>
        </w:rPr>
        <w:t>- POT propus - 25 %;</w:t>
      </w:r>
    </w:p>
    <w:p w:rsidR="001C5A9D" w:rsidRPr="001C5A9D" w:rsidRDefault="001C5A9D" w:rsidP="00286F88">
      <w:pPr>
        <w:spacing w:after="0" w:line="360" w:lineRule="auto"/>
        <w:ind w:firstLine="708"/>
        <w:jc w:val="both"/>
        <w:rPr>
          <w:rFonts w:ascii="Trebuchet MS" w:eastAsiaTheme="minorHAnsi" w:hAnsi="Trebuchet MS" w:cs="Arial"/>
          <w:bCs/>
          <w:i/>
          <w:noProof/>
          <w:lang w:val="ro-RO"/>
        </w:rPr>
      </w:pPr>
      <w:r w:rsidRPr="001C5A9D">
        <w:rPr>
          <w:rFonts w:ascii="Trebuchet MS" w:eastAsiaTheme="minorHAnsi" w:hAnsi="Trebuchet MS" w:cs="Arial"/>
          <w:bCs/>
          <w:i/>
          <w:noProof/>
          <w:lang w:val="ro-RO"/>
        </w:rPr>
        <w:t>- CUT propus – 0.48 %;</w:t>
      </w:r>
    </w:p>
    <w:p w:rsidR="001C5A9D" w:rsidRPr="001C5A9D" w:rsidRDefault="001C5A9D" w:rsidP="00286F88">
      <w:pPr>
        <w:spacing w:after="0" w:line="360" w:lineRule="auto"/>
        <w:jc w:val="both"/>
        <w:rPr>
          <w:rFonts w:ascii="Trebuchet MS" w:eastAsiaTheme="minorHAnsi" w:hAnsi="Trebuchet MS" w:cs="Arial"/>
          <w:i/>
          <w:noProof/>
          <w:lang w:val="ro-RO"/>
        </w:rPr>
      </w:pPr>
      <w:r w:rsidRPr="001C5A9D">
        <w:rPr>
          <w:rFonts w:ascii="Trebuchet MS" w:eastAsiaTheme="minorHAnsi" w:hAnsi="Trebuchet MS" w:cs="Arial"/>
          <w:bCs/>
          <w:i/>
          <w:noProof/>
          <w:lang w:val="ro-RO"/>
        </w:rPr>
        <w:t>Pe terenul studiat se propune a se realiza o contrucție având ca obiect de investiții CLOUD REGIONAL NORD-VEST, amenajări exterioare.</w:t>
      </w:r>
    </w:p>
    <w:p w:rsidR="00335884" w:rsidRDefault="001C5A9D" w:rsidP="00286F88">
      <w:pPr>
        <w:spacing w:after="0" w:line="360" w:lineRule="auto"/>
        <w:jc w:val="both"/>
        <w:rPr>
          <w:rFonts w:ascii="Trebuchet MS" w:eastAsiaTheme="minorHAnsi" w:hAnsi="Trebuchet MS" w:cs="Arial"/>
          <w:bCs/>
          <w:i/>
          <w:noProof/>
          <w:lang w:val="ro-RO"/>
        </w:rPr>
      </w:pPr>
      <w:r w:rsidRPr="001C5A9D">
        <w:rPr>
          <w:rFonts w:ascii="Trebuchet MS" w:eastAsiaTheme="minorHAnsi" w:hAnsi="Trebuchet MS" w:cs="Arial"/>
          <w:bCs/>
          <w:i/>
          <w:noProof/>
          <w:lang w:val="ro-RO"/>
        </w:rPr>
        <w:tab/>
      </w:r>
    </w:p>
    <w:p w:rsidR="00335884" w:rsidRDefault="00335884" w:rsidP="00286F88">
      <w:pPr>
        <w:spacing w:after="0" w:line="360" w:lineRule="auto"/>
        <w:jc w:val="both"/>
        <w:rPr>
          <w:rFonts w:ascii="Trebuchet MS" w:eastAsiaTheme="minorHAnsi" w:hAnsi="Trebuchet MS" w:cs="Arial"/>
          <w:bCs/>
          <w:i/>
          <w:noProof/>
          <w:lang w:val="ro-RO"/>
        </w:rPr>
      </w:pPr>
    </w:p>
    <w:p w:rsidR="001C5A9D" w:rsidRDefault="001C5A9D" w:rsidP="00286F88">
      <w:pPr>
        <w:spacing w:after="0" w:line="360" w:lineRule="auto"/>
        <w:jc w:val="both"/>
        <w:rPr>
          <w:rFonts w:ascii="Trebuchet MS" w:eastAsiaTheme="minorHAnsi" w:hAnsi="Trebuchet MS" w:cs="Arial"/>
          <w:bCs/>
          <w:i/>
          <w:noProof/>
          <w:lang w:val="ro-RO"/>
        </w:rPr>
      </w:pPr>
      <w:r w:rsidRPr="001C5A9D">
        <w:rPr>
          <w:rFonts w:ascii="Trebuchet MS" w:eastAsiaTheme="minorHAnsi" w:hAnsi="Trebuchet MS" w:cs="Arial"/>
          <w:bCs/>
          <w:i/>
          <w:noProof/>
          <w:lang w:val="ro-RO"/>
        </w:rPr>
        <w:lastRenderedPageBreak/>
        <w:t xml:space="preserve">Conform </w:t>
      </w:r>
      <w:r w:rsidRPr="001C5A9D">
        <w:rPr>
          <w:rFonts w:ascii="Trebuchet MS" w:eastAsiaTheme="minorHAnsi" w:hAnsi="Trebuchet MS" w:cs="Arial"/>
          <w:b/>
          <w:bCs/>
          <w:i/>
          <w:noProof/>
          <w:lang w:val="ro-RO"/>
        </w:rPr>
        <w:t>Anexei 1 a H.G. nr. 1076/2004</w:t>
      </w:r>
      <w:r w:rsidRPr="001C5A9D">
        <w:rPr>
          <w:rFonts w:ascii="Trebuchet MS" w:eastAsiaTheme="minorHAnsi" w:hAnsi="Trebuchet MS" w:cs="Arial"/>
          <w:bCs/>
          <w:i/>
          <w:noProof/>
          <w:lang w:val="ro-RO"/>
        </w:rPr>
        <w:t xml:space="preserve"> pentru planuri, criteriile pentru determinarea efectelor semnificative potenţiale asupra mediului sunt:</w:t>
      </w:r>
    </w:p>
    <w:p w:rsidR="005B3587" w:rsidRPr="001C5A9D" w:rsidRDefault="005B3587" w:rsidP="00286F88">
      <w:pPr>
        <w:spacing w:after="0" w:line="360" w:lineRule="auto"/>
        <w:jc w:val="both"/>
        <w:rPr>
          <w:rFonts w:ascii="Trebuchet MS" w:eastAsiaTheme="minorHAnsi" w:hAnsi="Trebuchet MS" w:cs="Arial"/>
          <w:bCs/>
          <w:i/>
          <w:noProof/>
          <w:lang w:val="ro-RO"/>
        </w:rPr>
      </w:pPr>
    </w:p>
    <w:p w:rsidR="001C5A9D" w:rsidRPr="00335884" w:rsidRDefault="001C5A9D" w:rsidP="00286F88">
      <w:pPr>
        <w:spacing w:after="0" w:line="360" w:lineRule="auto"/>
        <w:jc w:val="both"/>
        <w:rPr>
          <w:rFonts w:ascii="Trebuchet MS" w:eastAsiaTheme="minorHAnsi" w:hAnsi="Trebuchet MS" w:cs="Arial"/>
          <w:b/>
          <w:bCs/>
          <w:i/>
          <w:noProof/>
          <w:lang w:val="ro-RO"/>
        </w:rPr>
      </w:pPr>
      <w:r w:rsidRPr="00335884">
        <w:rPr>
          <w:rFonts w:ascii="Trebuchet MS" w:eastAsiaTheme="minorHAnsi" w:hAnsi="Trebuchet MS" w:cs="Arial"/>
          <w:b/>
          <w:bCs/>
          <w:noProof/>
          <w:lang w:val="ro-RO"/>
        </w:rPr>
        <w:t>1.</w:t>
      </w:r>
      <w:r w:rsidRPr="00335884">
        <w:rPr>
          <w:rFonts w:ascii="Trebuchet MS" w:eastAsiaTheme="minorHAnsi" w:hAnsi="Trebuchet MS" w:cs="Arial"/>
          <w:b/>
          <w:bCs/>
          <w:i/>
          <w:noProof/>
          <w:lang w:val="ro-RO"/>
        </w:rPr>
        <w:t xml:space="preserve"> Caracteristicile planurilor şi programelor cu privire, în special, la: </w:t>
      </w:r>
    </w:p>
    <w:p w:rsidR="001C5A9D" w:rsidRPr="001C5A9D" w:rsidRDefault="001C5A9D" w:rsidP="00286F88">
      <w:pPr>
        <w:spacing w:after="0" w:line="360" w:lineRule="auto"/>
        <w:jc w:val="both"/>
        <w:rPr>
          <w:rFonts w:ascii="Trebuchet MS" w:eastAsiaTheme="minorHAnsi" w:hAnsi="Trebuchet MS" w:cs="Arial"/>
          <w:bCs/>
          <w:i/>
          <w:noProof/>
          <w:lang w:val="ro-RO"/>
        </w:rPr>
      </w:pPr>
      <w:r w:rsidRPr="001C5A9D">
        <w:rPr>
          <w:rFonts w:ascii="Trebuchet MS" w:eastAsiaTheme="minorHAnsi" w:hAnsi="Trebuchet MS" w:cs="Arial"/>
          <w:bCs/>
          <w:i/>
          <w:noProof/>
          <w:lang w:val="ro-RO"/>
        </w:rPr>
        <w:t xml:space="preserve">a) gradul în care planul sau programul creează un cadru pentru proiecte şi alte activităţi viitoare fie în ceea ce priveşte amplasamentul, natura, mărimea şi condiţiile de funcţionare, fie în privinţa alocării resurselor: </w:t>
      </w:r>
    </w:p>
    <w:p w:rsidR="001C5A9D" w:rsidRPr="001C5A9D" w:rsidRDefault="001C5A9D" w:rsidP="00286F88">
      <w:pPr>
        <w:spacing w:after="0" w:line="360" w:lineRule="auto"/>
        <w:jc w:val="both"/>
        <w:rPr>
          <w:rFonts w:ascii="Trebuchet MS" w:eastAsiaTheme="minorHAnsi" w:hAnsi="Trebuchet MS" w:cs="Arial"/>
          <w:bCs/>
          <w:noProof/>
          <w:lang w:val="ro-RO"/>
        </w:rPr>
      </w:pPr>
      <w:r w:rsidRPr="001C5A9D">
        <w:rPr>
          <w:rFonts w:ascii="Trebuchet MS" w:eastAsiaTheme="minorHAnsi" w:hAnsi="Trebuchet MS" w:cs="Arial"/>
          <w:bCs/>
          <w:noProof/>
          <w:lang w:val="ro-RO"/>
        </w:rPr>
        <w:t>PUZ-ul propus creează un cadru pentru proiecte şi pentru activităţi viitoare şi stabileşte reglementări urbanistice pentru o zonă limitată la amplasamentul studiat.</w:t>
      </w:r>
    </w:p>
    <w:p w:rsidR="001C5A9D" w:rsidRPr="001C5A9D" w:rsidRDefault="001C5A9D" w:rsidP="00286F88">
      <w:pPr>
        <w:spacing w:after="0" w:line="360" w:lineRule="auto"/>
        <w:jc w:val="both"/>
        <w:rPr>
          <w:rFonts w:ascii="Trebuchet MS" w:eastAsiaTheme="minorHAnsi" w:hAnsi="Trebuchet MS" w:cs="Arial"/>
          <w:bCs/>
          <w:noProof/>
          <w:lang w:val="ro-RO"/>
        </w:rPr>
      </w:pPr>
      <w:r w:rsidRPr="001C5A9D">
        <w:rPr>
          <w:rFonts w:ascii="Trebuchet MS" w:eastAsiaTheme="minorHAnsi" w:hAnsi="Trebuchet MS" w:cs="Arial"/>
          <w:bCs/>
          <w:noProof/>
          <w:lang w:val="ro-RO"/>
        </w:rPr>
        <w:t>Prin PUZ-ul studiat se propun:</w:t>
      </w:r>
    </w:p>
    <w:p w:rsidR="001C5A9D" w:rsidRPr="001C5A9D" w:rsidRDefault="001C5A9D" w:rsidP="00286F88">
      <w:pPr>
        <w:spacing w:after="0" w:line="360" w:lineRule="auto"/>
        <w:jc w:val="both"/>
        <w:rPr>
          <w:rFonts w:ascii="Trebuchet MS" w:eastAsiaTheme="minorHAnsi" w:hAnsi="Trebuchet MS" w:cs="Arial"/>
          <w:bCs/>
          <w:noProof/>
          <w:lang w:val="ro-RO"/>
        </w:rPr>
      </w:pPr>
      <w:r w:rsidRPr="001C5A9D">
        <w:rPr>
          <w:rFonts w:ascii="Trebuchet MS" w:eastAsiaTheme="minorHAnsi" w:hAnsi="Trebuchet MS" w:cs="Arial"/>
          <w:bCs/>
          <w:noProof/>
          <w:lang w:val="ro-RO"/>
        </w:rPr>
        <w:t>- stabilirea funcţiunii zonei, realizarea unei zone de instituții publice și servicii de interes general cu un regim de înălțime maxim de P+2E</w:t>
      </w:r>
      <w:r w:rsidR="00335884">
        <w:rPr>
          <w:rFonts w:ascii="Trebuchet MS" w:eastAsiaTheme="minorHAnsi" w:hAnsi="Trebuchet MS" w:cs="Arial"/>
          <w:bCs/>
          <w:noProof/>
          <w:lang w:val="ro-RO"/>
        </w:rPr>
        <w:t xml:space="preserve"> </w:t>
      </w:r>
      <w:r w:rsidRPr="001C5A9D">
        <w:rPr>
          <w:rFonts w:ascii="Trebuchet MS" w:eastAsiaTheme="minorHAnsi" w:hAnsi="Trebuchet MS" w:cs="Arial"/>
          <w:bCs/>
          <w:noProof/>
          <w:lang w:val="ro-RO"/>
        </w:rPr>
        <w:t xml:space="preserve">(9 m); </w:t>
      </w:r>
    </w:p>
    <w:p w:rsidR="001C5A9D" w:rsidRPr="001C5A9D" w:rsidRDefault="001C5A9D" w:rsidP="00286F88">
      <w:pPr>
        <w:spacing w:after="0" w:line="360" w:lineRule="auto"/>
        <w:jc w:val="both"/>
        <w:rPr>
          <w:rFonts w:ascii="Trebuchet MS" w:eastAsiaTheme="minorHAnsi" w:hAnsi="Trebuchet MS" w:cs="Arial"/>
          <w:bCs/>
          <w:noProof/>
          <w:lang w:val="ro-RO"/>
        </w:rPr>
      </w:pPr>
      <w:r w:rsidRPr="001C5A9D">
        <w:rPr>
          <w:rFonts w:ascii="Trebuchet MS" w:eastAsiaTheme="minorHAnsi" w:hAnsi="Trebuchet MS" w:cs="Arial"/>
          <w:bCs/>
          <w:noProof/>
          <w:lang w:val="ro-RO"/>
        </w:rPr>
        <w:t>- stabilirea indicatorilor urbanistici obligatorii, de utlizare a terenului (POT, CUT)- POT 25%, CUT 0,48;</w:t>
      </w:r>
    </w:p>
    <w:p w:rsidR="001C5A9D" w:rsidRPr="001C5A9D" w:rsidRDefault="001C5A9D" w:rsidP="00286F88">
      <w:pPr>
        <w:spacing w:after="0" w:line="360" w:lineRule="auto"/>
        <w:jc w:val="both"/>
        <w:rPr>
          <w:rFonts w:ascii="Trebuchet MS" w:eastAsiaTheme="minorHAnsi" w:hAnsi="Trebuchet MS" w:cs="Arial"/>
          <w:bCs/>
          <w:noProof/>
          <w:lang w:val="ro-RO"/>
        </w:rPr>
      </w:pPr>
      <w:r w:rsidRPr="001C5A9D">
        <w:rPr>
          <w:rFonts w:ascii="Trebuchet MS" w:eastAsiaTheme="minorHAnsi" w:hAnsi="Trebuchet MS" w:cs="Arial"/>
          <w:bCs/>
          <w:noProof/>
          <w:lang w:val="ro-RO"/>
        </w:rPr>
        <w:t>- realizare accese carosabile și pietonale;</w:t>
      </w:r>
    </w:p>
    <w:p w:rsidR="001C5A9D" w:rsidRPr="001C5A9D" w:rsidRDefault="001C5A9D" w:rsidP="00286F88">
      <w:pPr>
        <w:spacing w:after="0" w:line="360" w:lineRule="auto"/>
        <w:jc w:val="both"/>
        <w:rPr>
          <w:rFonts w:ascii="Trebuchet MS" w:eastAsiaTheme="minorHAnsi" w:hAnsi="Trebuchet MS" w:cs="Arial"/>
          <w:bCs/>
          <w:noProof/>
          <w:lang w:val="ro-RO"/>
        </w:rPr>
      </w:pPr>
      <w:r w:rsidRPr="001C5A9D">
        <w:rPr>
          <w:rFonts w:ascii="Trebuchet MS" w:eastAsiaTheme="minorHAnsi" w:hAnsi="Trebuchet MS" w:cs="Arial"/>
          <w:bCs/>
          <w:noProof/>
          <w:lang w:val="ro-RO"/>
        </w:rPr>
        <w:t>- aliniamente obligatorii, distanţe de retragere de la aliniament;</w:t>
      </w:r>
    </w:p>
    <w:p w:rsidR="001C5A9D" w:rsidRPr="001C5A9D" w:rsidRDefault="001C5A9D" w:rsidP="00286F88">
      <w:pPr>
        <w:spacing w:after="0" w:line="360" w:lineRule="auto"/>
        <w:jc w:val="both"/>
        <w:rPr>
          <w:rFonts w:ascii="Trebuchet MS" w:eastAsiaTheme="minorHAnsi" w:hAnsi="Trebuchet MS" w:cs="Arial"/>
          <w:bCs/>
          <w:noProof/>
          <w:lang w:val="ro-RO"/>
        </w:rPr>
      </w:pPr>
      <w:r w:rsidRPr="001C5A9D">
        <w:rPr>
          <w:rFonts w:ascii="Trebuchet MS" w:eastAsiaTheme="minorHAnsi" w:hAnsi="Trebuchet MS" w:cs="Arial"/>
          <w:bCs/>
          <w:noProof/>
          <w:lang w:val="ro-RO"/>
        </w:rPr>
        <w:t>- echiparea edilitară a amplasamentului;</w:t>
      </w:r>
    </w:p>
    <w:p w:rsidR="001C5A9D" w:rsidRPr="001C5A9D" w:rsidRDefault="001C5A9D" w:rsidP="00286F88">
      <w:pPr>
        <w:spacing w:after="0" w:line="360" w:lineRule="auto"/>
        <w:jc w:val="both"/>
        <w:rPr>
          <w:rFonts w:ascii="Trebuchet MS" w:eastAsiaTheme="minorHAnsi" w:hAnsi="Trebuchet MS" w:cs="Arial"/>
          <w:bCs/>
          <w:noProof/>
          <w:lang w:val="ro-RO"/>
        </w:rPr>
      </w:pPr>
      <w:r w:rsidRPr="001C5A9D">
        <w:rPr>
          <w:rFonts w:ascii="Trebuchet MS" w:eastAsiaTheme="minorHAnsi" w:hAnsi="Trebuchet MS" w:cs="Arial"/>
          <w:bCs/>
          <w:noProof/>
          <w:lang w:val="ro-RO"/>
        </w:rPr>
        <w:t>- reguli cu privire la amplasarea de spaţii verzi şi împrejmuiri;</w:t>
      </w:r>
    </w:p>
    <w:p w:rsidR="001C5A9D" w:rsidRPr="001C5A9D" w:rsidRDefault="001C5A9D" w:rsidP="00286F88">
      <w:pPr>
        <w:spacing w:after="0" w:line="360" w:lineRule="auto"/>
        <w:jc w:val="both"/>
        <w:rPr>
          <w:rFonts w:ascii="Trebuchet MS" w:eastAsiaTheme="minorHAnsi" w:hAnsi="Trebuchet MS" w:cs="Arial"/>
          <w:bCs/>
          <w:noProof/>
          <w:lang w:val="ro-RO"/>
        </w:rPr>
      </w:pPr>
      <w:r w:rsidRPr="001C5A9D">
        <w:rPr>
          <w:rFonts w:ascii="Trebuchet MS" w:eastAsiaTheme="minorHAnsi" w:hAnsi="Trebuchet MS" w:cs="Arial"/>
          <w:bCs/>
          <w:noProof/>
          <w:lang w:val="ro-RO"/>
        </w:rPr>
        <w:t>- reguli cu privire la păstrarea integrităţii mediului;</w:t>
      </w:r>
    </w:p>
    <w:p w:rsidR="001C5A9D" w:rsidRPr="001C5A9D" w:rsidRDefault="001C5A9D" w:rsidP="00286F88">
      <w:pPr>
        <w:spacing w:after="0" w:line="360" w:lineRule="auto"/>
        <w:jc w:val="both"/>
        <w:rPr>
          <w:rFonts w:ascii="Trebuchet MS" w:eastAsiaTheme="minorHAnsi" w:hAnsi="Trebuchet MS" w:cs="Arial"/>
          <w:bCs/>
          <w:i/>
          <w:noProof/>
          <w:lang w:val="ro-RO"/>
        </w:rPr>
      </w:pPr>
      <w:r w:rsidRPr="001C5A9D">
        <w:rPr>
          <w:rFonts w:ascii="Trebuchet MS" w:eastAsiaTheme="minorHAnsi" w:hAnsi="Trebuchet MS" w:cs="Arial"/>
          <w:bCs/>
          <w:i/>
          <w:noProof/>
          <w:lang w:val="ro-RO"/>
        </w:rPr>
        <w:t>b) gradul în care planul sau programul influenţează alte planuri şi programe, inclusiv pe cele în care se integrează sau care derivă din ele:</w:t>
      </w:r>
    </w:p>
    <w:p w:rsidR="001C5A9D" w:rsidRPr="001C5A9D" w:rsidRDefault="001C5A9D" w:rsidP="00286F88">
      <w:pPr>
        <w:spacing w:after="0" w:line="360" w:lineRule="auto"/>
        <w:jc w:val="both"/>
        <w:rPr>
          <w:rFonts w:ascii="Trebuchet MS" w:eastAsiaTheme="minorHAnsi" w:hAnsi="Trebuchet MS" w:cs="Arial"/>
          <w:bCs/>
          <w:noProof/>
          <w:lang w:val="ro-RO"/>
        </w:rPr>
      </w:pPr>
      <w:r w:rsidRPr="001C5A9D">
        <w:rPr>
          <w:rFonts w:ascii="Trebuchet MS" w:eastAsiaTheme="minorHAnsi" w:hAnsi="Trebuchet MS" w:cs="Arial"/>
          <w:bCs/>
          <w:noProof/>
          <w:lang w:val="ro-RO"/>
        </w:rPr>
        <w:t xml:space="preserve">- conform certificatului de urbanism și a extrasului CF, terenul studiat prin PUZ, cu suprafața totală de 8500 mp, proprietate privată a </w:t>
      </w:r>
      <w:r w:rsidRPr="001C5A9D">
        <w:rPr>
          <w:rFonts w:ascii="Trebuchet MS" w:eastAsiaTheme="minorHAnsi" w:hAnsi="Trebuchet MS" w:cs="Arial"/>
          <w:noProof/>
          <w:spacing w:val="-10"/>
          <w:lang w:val="ro-RO"/>
        </w:rPr>
        <w:t>SERVICIUL DE TELECOMUNICAȚII SPECIALE - DIRECȚIA LOGISTICĂ</w:t>
      </w:r>
      <w:r w:rsidRPr="001C5A9D">
        <w:rPr>
          <w:rFonts w:ascii="Trebuchet MS" w:eastAsiaTheme="minorHAnsi" w:hAnsi="Trebuchet MS" w:cs="Arial"/>
          <w:bCs/>
          <w:noProof/>
          <w:lang w:val="ro-RO"/>
        </w:rPr>
        <w:t>, este situat în intravilanul municipiului Bistrița;</w:t>
      </w:r>
    </w:p>
    <w:p w:rsidR="001C5A9D" w:rsidRPr="001C5A9D" w:rsidRDefault="001C5A9D" w:rsidP="00286F88">
      <w:pPr>
        <w:spacing w:after="0" w:line="360" w:lineRule="auto"/>
        <w:jc w:val="both"/>
        <w:rPr>
          <w:rFonts w:ascii="Trebuchet MS" w:eastAsiaTheme="minorHAnsi" w:hAnsi="Trebuchet MS" w:cs="Arial"/>
          <w:noProof/>
          <w:lang w:val="ro-RO"/>
        </w:rPr>
      </w:pPr>
      <w:r w:rsidRPr="001C5A9D">
        <w:rPr>
          <w:rFonts w:ascii="Trebuchet MS" w:eastAsiaTheme="minorHAnsi" w:hAnsi="Trebuchet MS" w:cs="Arial"/>
          <w:noProof/>
          <w:lang w:val="ro-RO"/>
        </w:rPr>
        <w:t>- conform Certificatului de urbanism nr. 1222 din 17.07.2023, zona studiată are folosința actuală curți construcți;</w:t>
      </w:r>
    </w:p>
    <w:p w:rsidR="001C5A9D" w:rsidRPr="001C5A9D" w:rsidRDefault="001C5A9D" w:rsidP="00286F88">
      <w:pPr>
        <w:spacing w:after="0" w:line="360" w:lineRule="auto"/>
        <w:jc w:val="both"/>
        <w:rPr>
          <w:rFonts w:ascii="Trebuchet MS" w:eastAsiaTheme="minorHAnsi" w:hAnsi="Trebuchet MS" w:cs="Arial"/>
          <w:noProof/>
          <w:lang w:val="ro-RO"/>
        </w:rPr>
      </w:pPr>
      <w:r w:rsidRPr="001C5A9D">
        <w:rPr>
          <w:rFonts w:ascii="Trebuchet MS" w:eastAsiaTheme="minorHAnsi" w:hAnsi="Trebuchet MS" w:cs="Arial"/>
          <w:noProof/>
          <w:lang w:val="ro-RO"/>
        </w:rPr>
        <w:t>- proiectul propus nu conduce la posibilitatea apariţiei de efecte semnificative asupra mediului şi nu influenţează alte planuri şi programe;</w:t>
      </w:r>
    </w:p>
    <w:p w:rsidR="001C5A9D" w:rsidRPr="001C5A9D" w:rsidRDefault="001C5A9D" w:rsidP="00286F88">
      <w:pPr>
        <w:spacing w:after="0" w:line="360" w:lineRule="auto"/>
        <w:jc w:val="both"/>
        <w:rPr>
          <w:rFonts w:ascii="Trebuchet MS" w:eastAsiaTheme="minorHAnsi" w:hAnsi="Trebuchet MS" w:cs="Arial"/>
          <w:noProof/>
          <w:lang w:val="ro-RO"/>
        </w:rPr>
      </w:pPr>
      <w:r w:rsidRPr="001C5A9D">
        <w:rPr>
          <w:rFonts w:ascii="Trebuchet MS" w:eastAsiaTheme="minorHAnsi" w:hAnsi="Trebuchet MS" w:cs="Arial"/>
          <w:noProof/>
          <w:lang w:val="ro-RO"/>
        </w:rPr>
        <w:t>- amplasamentul nu este situat în zonă de arie naturală protejată sau în arie în care standardele de calitate ale mediului, stabilite de legislaţie, au fost depăşite;</w:t>
      </w:r>
    </w:p>
    <w:p w:rsidR="001C5A9D" w:rsidRPr="001C5A9D" w:rsidRDefault="001C5A9D" w:rsidP="00286F88">
      <w:pPr>
        <w:spacing w:after="0" w:line="360" w:lineRule="auto"/>
        <w:jc w:val="both"/>
        <w:rPr>
          <w:rFonts w:ascii="Trebuchet MS" w:eastAsiaTheme="minorHAnsi" w:hAnsi="Trebuchet MS" w:cs="Arial"/>
          <w:noProof/>
          <w:lang w:val="ro-RO"/>
        </w:rPr>
      </w:pPr>
      <w:r w:rsidRPr="001C5A9D">
        <w:rPr>
          <w:rFonts w:ascii="Trebuchet MS" w:eastAsiaTheme="minorHAnsi" w:hAnsi="Trebuchet MS" w:cs="Arial"/>
          <w:noProof/>
          <w:lang w:val="ro-RO"/>
        </w:rPr>
        <w:t xml:space="preserve">- terenul studiat nu este expus riscurilor naturale (inundabilitate); terenul este cu probabilitate medie de producere a alunecărilor de teren. </w:t>
      </w:r>
    </w:p>
    <w:p w:rsidR="001C5A9D" w:rsidRPr="001C5A9D" w:rsidRDefault="001C5A9D" w:rsidP="00286F88">
      <w:pPr>
        <w:spacing w:after="0" w:line="360" w:lineRule="auto"/>
        <w:jc w:val="both"/>
        <w:rPr>
          <w:rFonts w:ascii="Trebuchet MS" w:eastAsiaTheme="minorHAnsi" w:hAnsi="Trebuchet MS" w:cs="Arial"/>
          <w:bCs/>
          <w:i/>
          <w:noProof/>
          <w:lang w:val="ro-RO"/>
        </w:rPr>
      </w:pPr>
      <w:r w:rsidRPr="001C5A9D">
        <w:rPr>
          <w:rFonts w:ascii="Trebuchet MS" w:eastAsiaTheme="minorHAnsi" w:hAnsi="Trebuchet MS" w:cs="Arial"/>
          <w:bCs/>
          <w:i/>
          <w:noProof/>
          <w:lang w:val="ro-RO"/>
        </w:rPr>
        <w:t>c) relevanţa planului sau programului în/pentru integrarea consideraţiilor de mediu, mai ales din perspectiva promovării dezvoltării durabile:</w:t>
      </w:r>
    </w:p>
    <w:p w:rsidR="001C5A9D" w:rsidRPr="001C5A9D" w:rsidRDefault="001C5A9D" w:rsidP="00286F88">
      <w:pPr>
        <w:spacing w:after="0" w:line="360" w:lineRule="auto"/>
        <w:jc w:val="both"/>
        <w:rPr>
          <w:rFonts w:ascii="Trebuchet MS" w:eastAsiaTheme="minorHAnsi" w:hAnsi="Trebuchet MS" w:cs="Arial"/>
          <w:b/>
          <w:bCs/>
          <w:noProof/>
          <w:lang w:val="ro-RO"/>
        </w:rPr>
      </w:pPr>
      <w:r w:rsidRPr="001C5A9D">
        <w:rPr>
          <w:rFonts w:ascii="Trebuchet MS" w:eastAsiaTheme="minorHAnsi" w:hAnsi="Trebuchet MS" w:cs="Arial"/>
          <w:bCs/>
          <w:noProof/>
          <w:lang w:val="ro-RO"/>
        </w:rPr>
        <w:t>- este prevăzută amenajarea unei suprafețe de spații verzi pe parcelă de 2550 mp, respectiv 30% spaţiu verde;</w:t>
      </w:r>
    </w:p>
    <w:p w:rsidR="001C5A9D" w:rsidRPr="001C5A9D" w:rsidRDefault="001C5A9D" w:rsidP="00286F88">
      <w:pPr>
        <w:spacing w:after="0" w:line="360" w:lineRule="auto"/>
        <w:jc w:val="both"/>
        <w:rPr>
          <w:rFonts w:ascii="Trebuchet MS" w:eastAsiaTheme="minorHAnsi" w:hAnsi="Trebuchet MS" w:cs="Arial"/>
          <w:bCs/>
          <w:i/>
          <w:noProof/>
          <w:lang w:val="ro-RO"/>
        </w:rPr>
      </w:pPr>
      <w:r w:rsidRPr="001C5A9D">
        <w:rPr>
          <w:rFonts w:ascii="Trebuchet MS" w:eastAsiaTheme="minorHAnsi" w:hAnsi="Trebuchet MS" w:cs="Arial"/>
          <w:bCs/>
          <w:i/>
          <w:noProof/>
          <w:lang w:val="ro-RO"/>
        </w:rPr>
        <w:t xml:space="preserve">d) problemele de mediu relevante pentru plan sau program: </w:t>
      </w:r>
    </w:p>
    <w:p w:rsidR="001C5A9D" w:rsidRPr="001C5A9D" w:rsidRDefault="001C5A9D" w:rsidP="00286F88">
      <w:pPr>
        <w:keepNext/>
        <w:widowControl w:val="0"/>
        <w:shd w:val="clear" w:color="auto" w:fill="FFFFFF"/>
        <w:spacing w:after="0" w:line="360" w:lineRule="auto"/>
        <w:jc w:val="both"/>
        <w:outlineLvl w:val="4"/>
        <w:rPr>
          <w:rFonts w:ascii="Trebuchet MS" w:eastAsiaTheme="minorHAnsi" w:hAnsi="Trebuchet MS" w:cs="Arial"/>
          <w:noProof/>
          <w:lang w:val="ro-RO"/>
        </w:rPr>
      </w:pPr>
      <w:r w:rsidRPr="001C5A9D">
        <w:rPr>
          <w:rFonts w:ascii="Trebuchet MS" w:eastAsiaTheme="minorHAnsi" w:hAnsi="Trebuchet MS" w:cs="Arial"/>
          <w:noProof/>
          <w:lang w:val="ro-RO"/>
        </w:rPr>
        <w:t>Lucrările de rețele edilitare (apa, canalizarea menajera și pluvială, curentul electric) vor fi proiectate conform normelor în vigoare.</w:t>
      </w:r>
    </w:p>
    <w:p w:rsidR="001C5A9D" w:rsidRPr="001C5A9D" w:rsidRDefault="001C5A9D" w:rsidP="00286F88">
      <w:pPr>
        <w:spacing w:after="0" w:line="360" w:lineRule="auto"/>
        <w:jc w:val="both"/>
        <w:rPr>
          <w:rFonts w:ascii="Trebuchet MS" w:eastAsiaTheme="minorHAnsi" w:hAnsi="Trebuchet MS" w:cs="Arial"/>
          <w:noProof/>
          <w:lang w:val="ro-RO"/>
        </w:rPr>
      </w:pPr>
      <w:r w:rsidRPr="001C5A9D">
        <w:rPr>
          <w:rFonts w:ascii="Trebuchet MS" w:eastAsiaTheme="minorHAnsi" w:hAnsi="Trebuchet MS" w:cs="Arial"/>
          <w:noProof/>
          <w:lang w:val="ro-RO"/>
        </w:rPr>
        <w:t xml:space="preserve">- </w:t>
      </w:r>
      <w:r w:rsidRPr="001C5A9D">
        <w:rPr>
          <w:rFonts w:ascii="Trebuchet MS" w:eastAsiaTheme="minorHAnsi" w:hAnsi="Trebuchet MS" w:cs="Arial"/>
          <w:noProof/>
          <w:u w:val="single"/>
          <w:lang w:val="ro-RO"/>
        </w:rPr>
        <w:t>factorul de mediu apă</w:t>
      </w:r>
      <w:r w:rsidRPr="001C5A9D">
        <w:rPr>
          <w:rFonts w:ascii="Trebuchet MS" w:eastAsiaTheme="minorHAnsi" w:hAnsi="Trebuchet MS" w:cs="Arial"/>
          <w:noProof/>
          <w:lang w:val="ro-RO"/>
        </w:rPr>
        <w:t>: alimentarea cu apă se va realiza din rețeaua de alimentare cu apă a municipiului Bistrița, iar evacuarea apelor uzate menajere în rețeaua de canalizare a municipiului Bistrița, rețele existente în zonă;</w:t>
      </w:r>
    </w:p>
    <w:p w:rsidR="001C5A9D" w:rsidRPr="001C5A9D" w:rsidRDefault="001C5A9D" w:rsidP="00286F88">
      <w:pPr>
        <w:spacing w:after="0" w:line="360" w:lineRule="auto"/>
        <w:jc w:val="both"/>
        <w:rPr>
          <w:rFonts w:ascii="Trebuchet MS" w:eastAsiaTheme="minorHAnsi" w:hAnsi="Trebuchet MS" w:cs="Arial"/>
          <w:noProof/>
          <w:lang w:val="ro-RO"/>
        </w:rPr>
      </w:pPr>
      <w:r w:rsidRPr="001C5A9D">
        <w:rPr>
          <w:rFonts w:ascii="Trebuchet MS" w:eastAsiaTheme="minorHAnsi" w:hAnsi="Trebuchet MS" w:cs="Arial"/>
          <w:noProof/>
          <w:lang w:val="ro-RO"/>
        </w:rPr>
        <w:lastRenderedPageBreak/>
        <w:t xml:space="preserve">- factorul de mediu aer: principalele surse de poluare a aerului sunt traficul auto și arderea combustibilului gazos pentru încălzire, dar lucrările propuse nu sunt de anvergură, iar efectele posibile asupra aerului vor fi punctuale, de scurtă durată și numai în perioada de realizare a proiectului. Emisiile rezultate din arderea combustibililor pentru încălzire nu afectează semnificativ factorul de mediu aer, centralele termice vor fi omologate, astfel că emisiile se vor încadra în limitele admise conform Ord. MAPPM nr. 462/1993; </w:t>
      </w:r>
    </w:p>
    <w:p w:rsidR="001C5A9D" w:rsidRPr="001C5A9D" w:rsidRDefault="001C5A9D" w:rsidP="00286F88">
      <w:pPr>
        <w:spacing w:after="0" w:line="360" w:lineRule="auto"/>
        <w:jc w:val="both"/>
        <w:rPr>
          <w:rFonts w:ascii="Trebuchet MS" w:eastAsiaTheme="minorHAnsi" w:hAnsi="Trebuchet MS" w:cs="Arial"/>
          <w:bCs/>
          <w:noProof/>
          <w:lang w:val="ro-RO"/>
        </w:rPr>
      </w:pPr>
      <w:r w:rsidRPr="001C5A9D">
        <w:rPr>
          <w:rFonts w:ascii="Trebuchet MS" w:eastAsiaTheme="minorHAnsi" w:hAnsi="Trebuchet MS" w:cs="Arial"/>
          <w:bCs/>
          <w:noProof/>
          <w:lang w:val="ro-RO"/>
        </w:rPr>
        <w:t xml:space="preserve">- </w:t>
      </w:r>
      <w:r w:rsidRPr="001C5A9D">
        <w:rPr>
          <w:rFonts w:ascii="Trebuchet MS" w:eastAsiaTheme="minorHAnsi" w:hAnsi="Trebuchet MS" w:cs="Arial"/>
          <w:bCs/>
          <w:noProof/>
          <w:u w:val="single"/>
          <w:lang w:val="ro-RO"/>
        </w:rPr>
        <w:t>factorul de mediu sol</w:t>
      </w:r>
      <w:r w:rsidRPr="001C5A9D">
        <w:rPr>
          <w:rFonts w:ascii="Trebuchet MS" w:eastAsiaTheme="minorHAnsi" w:hAnsi="Trebuchet MS" w:cs="Arial"/>
          <w:bCs/>
          <w:noProof/>
          <w:lang w:val="ro-RO"/>
        </w:rPr>
        <w:t xml:space="preserve">: se vor respecta măsurile necesare privind modul de depozitare pentru toate categoriile de deșeuri generate; având în vedere dimensiunile reduse ale planului propus și tipul de activitate ulterioară, cantitatea de deșeuri generată pe amplasament va fi redusă; </w:t>
      </w:r>
    </w:p>
    <w:p w:rsidR="001C5A9D" w:rsidRPr="001C5A9D" w:rsidRDefault="001C5A9D" w:rsidP="00286F88">
      <w:pPr>
        <w:keepNext/>
        <w:shd w:val="clear" w:color="auto" w:fill="FFFFFF"/>
        <w:spacing w:after="0" w:line="360" w:lineRule="auto"/>
        <w:jc w:val="both"/>
        <w:outlineLvl w:val="4"/>
        <w:rPr>
          <w:rFonts w:ascii="Trebuchet MS" w:eastAsiaTheme="minorHAnsi" w:hAnsi="Trebuchet MS" w:cs="Arial"/>
          <w:bCs/>
          <w:i/>
          <w:noProof/>
          <w:lang w:val="ro-RO"/>
        </w:rPr>
      </w:pPr>
      <w:r w:rsidRPr="001C5A9D">
        <w:rPr>
          <w:rFonts w:ascii="Trebuchet MS" w:eastAsiaTheme="minorHAnsi" w:hAnsi="Trebuchet MS" w:cs="Arial"/>
          <w:bCs/>
          <w:i/>
          <w:noProof/>
          <w:lang w:val="ro-RO"/>
        </w:rPr>
        <w:t xml:space="preserve">e) relevanţa planului sau programului pentru implementarea legislaţiei naţionale şi comunitare de mediu (de ex. planurile şi programele legate de gospodărirea deşeurilor sau de gospodărirea apelor): </w:t>
      </w:r>
    </w:p>
    <w:p w:rsidR="001C5A9D" w:rsidRPr="001C5A9D" w:rsidRDefault="001C5A9D" w:rsidP="00286F88">
      <w:pPr>
        <w:spacing w:after="0" w:line="360" w:lineRule="auto"/>
        <w:jc w:val="both"/>
        <w:rPr>
          <w:rFonts w:ascii="Trebuchet MS" w:eastAsiaTheme="minorHAnsi" w:hAnsi="Trebuchet MS" w:cs="Arial"/>
          <w:noProof/>
          <w:lang w:val="ro-RO"/>
        </w:rPr>
      </w:pPr>
      <w:r w:rsidRPr="001C5A9D">
        <w:rPr>
          <w:rFonts w:ascii="Trebuchet MS" w:eastAsiaTheme="minorHAnsi" w:hAnsi="Trebuchet MS" w:cs="Arial"/>
          <w:noProof/>
          <w:lang w:val="ro-RO"/>
        </w:rPr>
        <w:t>- planul va respecta la implementare legislația națională și comunitară de mediu în vigoare;</w:t>
      </w:r>
    </w:p>
    <w:p w:rsidR="005B3587" w:rsidRDefault="005B3587" w:rsidP="00286F88">
      <w:pPr>
        <w:spacing w:after="0" w:line="360" w:lineRule="auto"/>
        <w:jc w:val="both"/>
        <w:rPr>
          <w:rFonts w:ascii="Trebuchet MS" w:eastAsiaTheme="minorHAnsi" w:hAnsi="Trebuchet MS" w:cs="Arial"/>
          <w:b/>
          <w:noProof/>
          <w:lang w:val="ro-RO"/>
        </w:rPr>
      </w:pPr>
    </w:p>
    <w:p w:rsidR="001C5A9D" w:rsidRPr="005B3587" w:rsidRDefault="001C5A9D" w:rsidP="00286F88">
      <w:pPr>
        <w:spacing w:after="0" w:line="360" w:lineRule="auto"/>
        <w:jc w:val="both"/>
        <w:rPr>
          <w:rFonts w:ascii="Trebuchet MS" w:eastAsiaTheme="minorHAnsi" w:hAnsi="Trebuchet MS" w:cs="Arial"/>
          <w:b/>
          <w:noProof/>
          <w:lang w:val="ro-RO"/>
        </w:rPr>
      </w:pPr>
      <w:r w:rsidRPr="005B3587">
        <w:rPr>
          <w:rFonts w:ascii="Trebuchet MS" w:eastAsiaTheme="minorHAnsi" w:hAnsi="Trebuchet MS" w:cs="Arial"/>
          <w:b/>
          <w:noProof/>
          <w:lang w:val="ro-RO"/>
        </w:rPr>
        <w:t xml:space="preserve">2. Caracteristicile efectelor şi ale zonei posibil a fi afectate cu privire, în special, la: </w:t>
      </w:r>
    </w:p>
    <w:p w:rsidR="001C5A9D" w:rsidRPr="001C5A9D" w:rsidRDefault="001C5A9D" w:rsidP="00286F88">
      <w:pPr>
        <w:spacing w:after="0" w:line="360" w:lineRule="auto"/>
        <w:jc w:val="both"/>
        <w:rPr>
          <w:rFonts w:ascii="Trebuchet MS" w:eastAsiaTheme="minorHAnsi" w:hAnsi="Trebuchet MS" w:cs="Arial"/>
          <w:i/>
          <w:noProof/>
          <w:lang w:val="ro-RO"/>
        </w:rPr>
      </w:pPr>
      <w:r w:rsidRPr="001C5A9D">
        <w:rPr>
          <w:rFonts w:ascii="Trebuchet MS" w:eastAsiaTheme="minorHAnsi" w:hAnsi="Trebuchet MS" w:cs="Arial"/>
          <w:i/>
          <w:noProof/>
          <w:lang w:val="ro-RO"/>
        </w:rPr>
        <w:t xml:space="preserve">a) probabilitatea, durata, frecvenţa şi reversibilitatea efectelor: </w:t>
      </w:r>
    </w:p>
    <w:p w:rsidR="001C5A9D" w:rsidRPr="001C5A9D" w:rsidRDefault="001C5A9D" w:rsidP="00286F88">
      <w:pPr>
        <w:spacing w:after="0" w:line="360" w:lineRule="auto"/>
        <w:jc w:val="both"/>
        <w:rPr>
          <w:rFonts w:ascii="Trebuchet MS" w:eastAsiaTheme="minorHAnsi" w:hAnsi="Trebuchet MS" w:cs="Arial"/>
          <w:noProof/>
          <w:lang w:val="ro-RO"/>
        </w:rPr>
      </w:pPr>
      <w:r w:rsidRPr="001C5A9D">
        <w:rPr>
          <w:rFonts w:ascii="Trebuchet MS" w:eastAsiaTheme="minorHAnsi" w:hAnsi="Trebuchet MS" w:cs="Arial"/>
          <w:noProof/>
          <w:lang w:val="ro-RO"/>
        </w:rPr>
        <w:t>- În condiţiile în care implementarea se va face cu respectarea legislației de mediu în vigoare, nu se identifică efecte negative asupra factorilor de mediu.</w:t>
      </w:r>
    </w:p>
    <w:p w:rsidR="001C5A9D" w:rsidRPr="001C5A9D" w:rsidRDefault="001C5A9D" w:rsidP="00286F88">
      <w:pPr>
        <w:spacing w:after="0" w:line="360" w:lineRule="auto"/>
        <w:jc w:val="both"/>
        <w:rPr>
          <w:rFonts w:ascii="Trebuchet MS" w:eastAsiaTheme="minorHAnsi" w:hAnsi="Trebuchet MS" w:cs="Arial"/>
          <w:i/>
          <w:noProof/>
          <w:lang w:val="ro-RO"/>
        </w:rPr>
      </w:pPr>
      <w:r w:rsidRPr="001C5A9D">
        <w:rPr>
          <w:rFonts w:ascii="Trebuchet MS" w:eastAsiaTheme="minorHAnsi" w:hAnsi="Trebuchet MS" w:cs="Arial"/>
          <w:i/>
          <w:noProof/>
          <w:lang w:val="ro-RO"/>
        </w:rPr>
        <w:t xml:space="preserve">b) natura cumulativă a efectelor: </w:t>
      </w:r>
    </w:p>
    <w:p w:rsidR="001C5A9D" w:rsidRPr="001C5A9D" w:rsidRDefault="001C5A9D" w:rsidP="00286F88">
      <w:pPr>
        <w:spacing w:after="0" w:line="360" w:lineRule="auto"/>
        <w:jc w:val="both"/>
        <w:rPr>
          <w:rFonts w:ascii="Trebuchet MS" w:eastAsiaTheme="minorHAnsi" w:hAnsi="Trebuchet MS" w:cs="Arial"/>
          <w:noProof/>
          <w:lang w:val="ro-RO"/>
        </w:rPr>
      </w:pPr>
      <w:r w:rsidRPr="001C5A9D">
        <w:rPr>
          <w:rFonts w:ascii="Trebuchet MS" w:eastAsiaTheme="minorHAnsi" w:hAnsi="Trebuchet MS" w:cs="Arial"/>
          <w:noProof/>
          <w:lang w:val="ro-RO"/>
        </w:rPr>
        <w:t>- P.U.Z.-ul nu generează efecte negative asupra altor planuri și programe.</w:t>
      </w:r>
    </w:p>
    <w:p w:rsidR="001C5A9D" w:rsidRPr="001C5A9D" w:rsidRDefault="001C5A9D" w:rsidP="00286F88">
      <w:pPr>
        <w:spacing w:after="0" w:line="360" w:lineRule="auto"/>
        <w:jc w:val="both"/>
        <w:rPr>
          <w:rFonts w:ascii="Trebuchet MS" w:eastAsiaTheme="minorHAnsi" w:hAnsi="Trebuchet MS" w:cs="Arial"/>
          <w:i/>
          <w:noProof/>
          <w:lang w:val="ro-RO"/>
        </w:rPr>
      </w:pPr>
      <w:r w:rsidRPr="001C5A9D">
        <w:rPr>
          <w:rFonts w:ascii="Trebuchet MS" w:eastAsiaTheme="minorHAnsi" w:hAnsi="Trebuchet MS" w:cs="Arial"/>
          <w:i/>
          <w:noProof/>
          <w:lang w:val="ro-RO"/>
        </w:rPr>
        <w:t xml:space="preserve">c) natura transfrontieră a efectelor: </w:t>
      </w:r>
    </w:p>
    <w:p w:rsidR="001C5A9D" w:rsidRPr="001C5A9D" w:rsidRDefault="001C5A9D" w:rsidP="00286F88">
      <w:pPr>
        <w:spacing w:after="0" w:line="360" w:lineRule="auto"/>
        <w:jc w:val="both"/>
        <w:rPr>
          <w:rFonts w:ascii="Trebuchet MS" w:eastAsiaTheme="minorHAnsi" w:hAnsi="Trebuchet MS" w:cs="Arial"/>
          <w:noProof/>
          <w:lang w:val="ro-RO"/>
        </w:rPr>
      </w:pPr>
      <w:r w:rsidRPr="001C5A9D">
        <w:rPr>
          <w:rFonts w:ascii="Trebuchet MS" w:eastAsiaTheme="minorHAnsi" w:hAnsi="Trebuchet MS" w:cs="Arial"/>
          <w:noProof/>
          <w:lang w:val="ro-RO"/>
        </w:rPr>
        <w:t xml:space="preserve">- Nu este cazul. </w:t>
      </w:r>
    </w:p>
    <w:p w:rsidR="001C5A9D" w:rsidRPr="001C5A9D" w:rsidRDefault="001C5A9D" w:rsidP="00286F88">
      <w:pPr>
        <w:spacing w:after="0" w:line="360" w:lineRule="auto"/>
        <w:jc w:val="both"/>
        <w:rPr>
          <w:rFonts w:ascii="Trebuchet MS" w:eastAsiaTheme="minorHAnsi" w:hAnsi="Trebuchet MS" w:cs="Arial"/>
          <w:i/>
          <w:noProof/>
          <w:lang w:val="ro-RO"/>
        </w:rPr>
      </w:pPr>
      <w:r w:rsidRPr="001C5A9D">
        <w:rPr>
          <w:rFonts w:ascii="Trebuchet MS" w:eastAsiaTheme="minorHAnsi" w:hAnsi="Trebuchet MS" w:cs="Arial"/>
          <w:i/>
          <w:noProof/>
          <w:lang w:val="ro-RO"/>
        </w:rPr>
        <w:t>d) riscul pentru sănătatea umană sau pentru mediu (de exemplu, datorită accidentelor);</w:t>
      </w:r>
    </w:p>
    <w:p w:rsidR="001C5A9D" w:rsidRPr="001C5A9D" w:rsidRDefault="001C5A9D" w:rsidP="00286F88">
      <w:pPr>
        <w:spacing w:after="0" w:line="360" w:lineRule="auto"/>
        <w:jc w:val="both"/>
        <w:rPr>
          <w:rFonts w:ascii="Trebuchet MS" w:eastAsiaTheme="minorHAnsi" w:hAnsi="Trebuchet MS" w:cs="Arial"/>
          <w:noProof/>
          <w:lang w:val="ro-RO"/>
        </w:rPr>
      </w:pPr>
      <w:r w:rsidRPr="001C5A9D">
        <w:rPr>
          <w:rFonts w:ascii="Trebuchet MS" w:eastAsiaTheme="minorHAnsi" w:hAnsi="Trebuchet MS" w:cs="Arial"/>
          <w:noProof/>
          <w:lang w:val="ro-RO"/>
        </w:rPr>
        <w:t>- Prin soluții constructive corespunzătoare adoptate la realizarea investiției şi prin respectarea tuturor măsurilor impuse în desfăşurarea activităţii nu se va produce un impact semnificativ asupra sănătății și mediului.</w:t>
      </w:r>
    </w:p>
    <w:p w:rsidR="001C5A9D" w:rsidRPr="001C5A9D" w:rsidRDefault="001C5A9D" w:rsidP="00286F88">
      <w:pPr>
        <w:spacing w:after="0" w:line="360" w:lineRule="auto"/>
        <w:jc w:val="both"/>
        <w:rPr>
          <w:rFonts w:ascii="Trebuchet MS" w:eastAsiaTheme="minorHAnsi" w:hAnsi="Trebuchet MS" w:cs="Arial"/>
          <w:i/>
          <w:noProof/>
          <w:lang w:val="ro-RO"/>
        </w:rPr>
      </w:pPr>
      <w:r w:rsidRPr="001C5A9D">
        <w:rPr>
          <w:rFonts w:ascii="Trebuchet MS" w:eastAsiaTheme="minorHAnsi" w:hAnsi="Trebuchet MS" w:cs="Arial"/>
          <w:i/>
          <w:noProof/>
          <w:lang w:val="ro-RO"/>
        </w:rPr>
        <w:t xml:space="preserve">e) mărimea şi spaţialitatea efectelor (zona geografică şi mărimea populaţiei potenţial afectate): </w:t>
      </w:r>
    </w:p>
    <w:p w:rsidR="001C5A9D" w:rsidRPr="001C5A9D" w:rsidRDefault="001C5A9D" w:rsidP="00286F88">
      <w:pPr>
        <w:spacing w:after="0" w:line="360" w:lineRule="auto"/>
        <w:jc w:val="both"/>
        <w:rPr>
          <w:rFonts w:ascii="Trebuchet MS" w:eastAsiaTheme="minorHAnsi" w:hAnsi="Trebuchet MS" w:cs="Arial"/>
          <w:noProof/>
          <w:lang w:val="ro-RO"/>
        </w:rPr>
      </w:pPr>
      <w:r w:rsidRPr="001C5A9D">
        <w:rPr>
          <w:rFonts w:ascii="Trebuchet MS" w:eastAsiaTheme="minorHAnsi" w:hAnsi="Trebuchet MS" w:cs="Arial"/>
          <w:noProof/>
          <w:lang w:val="ro-RO"/>
        </w:rPr>
        <w:t>- Efectele generate de plan sunt de mică amploare raportate la suprafața studiată.</w:t>
      </w:r>
    </w:p>
    <w:p w:rsidR="001C5A9D" w:rsidRPr="001C5A9D" w:rsidRDefault="001C5A9D" w:rsidP="00286F88">
      <w:pPr>
        <w:spacing w:after="0" w:line="360" w:lineRule="auto"/>
        <w:jc w:val="both"/>
        <w:rPr>
          <w:rFonts w:ascii="Trebuchet MS" w:eastAsiaTheme="minorHAnsi" w:hAnsi="Trebuchet MS" w:cs="Arial"/>
          <w:i/>
          <w:noProof/>
          <w:lang w:val="ro-RO"/>
        </w:rPr>
      </w:pPr>
      <w:r w:rsidRPr="001C5A9D">
        <w:rPr>
          <w:rFonts w:ascii="Trebuchet MS" w:eastAsiaTheme="minorHAnsi" w:hAnsi="Trebuchet MS" w:cs="Arial"/>
          <w:i/>
          <w:noProof/>
          <w:lang w:val="ro-RO"/>
        </w:rPr>
        <w:t xml:space="preserve">f) valoarea şi vulnerabilitatea arealului posibil a fi afectat, date de: </w:t>
      </w:r>
    </w:p>
    <w:p w:rsidR="001C5A9D" w:rsidRPr="001C5A9D" w:rsidRDefault="001C5A9D" w:rsidP="00286F88">
      <w:pPr>
        <w:spacing w:after="0" w:line="360" w:lineRule="auto"/>
        <w:jc w:val="both"/>
        <w:rPr>
          <w:rFonts w:ascii="Trebuchet MS" w:eastAsiaTheme="minorHAnsi" w:hAnsi="Trebuchet MS" w:cs="Arial"/>
          <w:i/>
          <w:noProof/>
          <w:lang w:val="ro-RO"/>
        </w:rPr>
      </w:pPr>
      <w:r w:rsidRPr="001C5A9D">
        <w:rPr>
          <w:rFonts w:ascii="Trebuchet MS" w:eastAsiaTheme="minorHAnsi" w:hAnsi="Trebuchet MS" w:cs="Arial"/>
          <w:i/>
          <w:noProof/>
          <w:lang w:val="ro-RO"/>
        </w:rPr>
        <w:t xml:space="preserve"> (i) caracteristicile naturale speciale sau patrimoniul cultural:</w:t>
      </w:r>
    </w:p>
    <w:p w:rsidR="001C5A9D" w:rsidRPr="001C5A9D" w:rsidRDefault="001C5A9D" w:rsidP="00286F88">
      <w:pPr>
        <w:spacing w:after="0" w:line="360" w:lineRule="auto"/>
        <w:jc w:val="both"/>
        <w:rPr>
          <w:rFonts w:ascii="Trebuchet MS" w:eastAsiaTheme="minorHAnsi" w:hAnsi="Trebuchet MS" w:cs="Arial"/>
          <w:noProof/>
          <w:lang w:val="ro-RO"/>
        </w:rPr>
      </w:pPr>
      <w:r w:rsidRPr="001C5A9D">
        <w:rPr>
          <w:rFonts w:ascii="Trebuchet MS" w:eastAsiaTheme="minorHAnsi" w:hAnsi="Trebuchet MS" w:cs="Arial"/>
          <w:noProof/>
          <w:lang w:val="ro-RO"/>
        </w:rPr>
        <w:t>Nu este cazul.</w:t>
      </w:r>
    </w:p>
    <w:p w:rsidR="001C5A9D" w:rsidRPr="001C5A9D" w:rsidRDefault="001C5A9D" w:rsidP="00286F88">
      <w:pPr>
        <w:spacing w:after="0" w:line="360" w:lineRule="auto"/>
        <w:jc w:val="both"/>
        <w:rPr>
          <w:rFonts w:ascii="Trebuchet MS" w:eastAsiaTheme="minorHAnsi" w:hAnsi="Trebuchet MS" w:cs="Arial"/>
          <w:i/>
          <w:noProof/>
          <w:lang w:val="ro-RO"/>
        </w:rPr>
      </w:pPr>
      <w:r w:rsidRPr="001C5A9D">
        <w:rPr>
          <w:rFonts w:ascii="Trebuchet MS" w:eastAsiaTheme="minorHAnsi" w:hAnsi="Trebuchet MS" w:cs="Arial"/>
          <w:i/>
          <w:noProof/>
          <w:lang w:val="ro-RO"/>
        </w:rPr>
        <w:t xml:space="preserve"> (ii)depăşirea standardelor sau a valorilor limită de calitate a mediului;</w:t>
      </w:r>
    </w:p>
    <w:p w:rsidR="001C5A9D" w:rsidRPr="001C5A9D" w:rsidRDefault="001C5A9D" w:rsidP="00286F88">
      <w:pPr>
        <w:spacing w:after="0" w:line="360" w:lineRule="auto"/>
        <w:jc w:val="both"/>
        <w:rPr>
          <w:rFonts w:ascii="Trebuchet MS" w:eastAsiaTheme="minorHAnsi" w:hAnsi="Trebuchet MS" w:cs="Arial"/>
          <w:noProof/>
          <w:lang w:val="ro-RO"/>
        </w:rPr>
      </w:pPr>
      <w:r w:rsidRPr="001C5A9D">
        <w:rPr>
          <w:rFonts w:ascii="Trebuchet MS" w:eastAsiaTheme="minorHAnsi" w:hAnsi="Trebuchet MS" w:cs="Arial"/>
          <w:noProof/>
          <w:lang w:val="ro-RO"/>
        </w:rPr>
        <w:t>Nu este cazul.</w:t>
      </w:r>
    </w:p>
    <w:p w:rsidR="001C5A9D" w:rsidRPr="001C5A9D" w:rsidRDefault="001C5A9D" w:rsidP="00286F88">
      <w:pPr>
        <w:spacing w:after="0" w:line="360" w:lineRule="auto"/>
        <w:jc w:val="both"/>
        <w:rPr>
          <w:rFonts w:ascii="Trebuchet MS" w:eastAsiaTheme="minorHAnsi" w:hAnsi="Trebuchet MS" w:cs="Arial"/>
          <w:i/>
          <w:noProof/>
          <w:lang w:val="ro-RO"/>
        </w:rPr>
      </w:pPr>
      <w:r w:rsidRPr="001C5A9D">
        <w:rPr>
          <w:rFonts w:ascii="Trebuchet MS" w:eastAsiaTheme="minorHAnsi" w:hAnsi="Trebuchet MS" w:cs="Arial"/>
          <w:i/>
          <w:noProof/>
          <w:lang w:val="ro-RO"/>
        </w:rPr>
        <w:t xml:space="preserve"> (iii) folosirea terenului în mod intensiv;</w:t>
      </w:r>
    </w:p>
    <w:p w:rsidR="001C5A9D" w:rsidRPr="001C5A9D" w:rsidRDefault="001C5A9D" w:rsidP="00286F88">
      <w:pPr>
        <w:spacing w:after="0" w:line="360" w:lineRule="auto"/>
        <w:jc w:val="both"/>
        <w:rPr>
          <w:rFonts w:ascii="Trebuchet MS" w:eastAsiaTheme="minorHAnsi" w:hAnsi="Trebuchet MS" w:cs="Arial"/>
          <w:noProof/>
          <w:lang w:val="ro-RO"/>
        </w:rPr>
      </w:pPr>
      <w:r w:rsidRPr="001C5A9D">
        <w:rPr>
          <w:rFonts w:ascii="Trebuchet MS" w:eastAsiaTheme="minorHAnsi" w:hAnsi="Trebuchet MS" w:cs="Arial"/>
          <w:noProof/>
          <w:lang w:val="ro-RO"/>
        </w:rPr>
        <w:t>- În urma amenajărilor propuse, procentul de ocupare al terenului va fi de maxim 25%, iar coeficientul de ocupare al terenului de maxim 0,48.</w:t>
      </w:r>
    </w:p>
    <w:p w:rsidR="001C5A9D" w:rsidRPr="001C5A9D" w:rsidRDefault="001C5A9D" w:rsidP="00286F88">
      <w:pPr>
        <w:spacing w:after="0" w:line="360" w:lineRule="auto"/>
        <w:jc w:val="both"/>
        <w:rPr>
          <w:rFonts w:ascii="Trebuchet MS" w:eastAsiaTheme="minorHAnsi" w:hAnsi="Trebuchet MS" w:cs="Arial"/>
          <w:i/>
          <w:noProof/>
          <w:lang w:val="ro-RO"/>
        </w:rPr>
      </w:pPr>
      <w:r w:rsidRPr="001C5A9D">
        <w:rPr>
          <w:rFonts w:ascii="Trebuchet MS" w:eastAsiaTheme="minorHAnsi" w:hAnsi="Trebuchet MS" w:cs="Arial"/>
          <w:i/>
          <w:noProof/>
          <w:lang w:val="ro-RO"/>
        </w:rPr>
        <w:t xml:space="preserve">g) efectele asupra zonelor sau peisajelor care au un statut de protejare recunoscut pe plan naţional, comunitar sau internaţional: </w:t>
      </w:r>
    </w:p>
    <w:p w:rsidR="001C5A9D" w:rsidRPr="001C5A9D" w:rsidRDefault="001C5A9D" w:rsidP="00286F88">
      <w:pPr>
        <w:spacing w:after="0" w:line="360" w:lineRule="auto"/>
        <w:jc w:val="both"/>
        <w:rPr>
          <w:rFonts w:ascii="Trebuchet MS" w:eastAsiaTheme="minorHAnsi" w:hAnsi="Trebuchet MS" w:cs="Arial"/>
          <w:noProof/>
          <w:lang w:val="ro-RO"/>
        </w:rPr>
      </w:pPr>
      <w:r w:rsidRPr="001C5A9D">
        <w:rPr>
          <w:rFonts w:ascii="Trebuchet MS" w:eastAsiaTheme="minorHAnsi" w:hAnsi="Trebuchet MS" w:cs="Arial"/>
          <w:noProof/>
          <w:lang w:val="ro-RO"/>
        </w:rPr>
        <w:t xml:space="preserve">- Nu există efecte asupra zonelor sau peisajelor care au un statut de protejare recunoscut pe plan național, comunitar sau internațional </w:t>
      </w:r>
    </w:p>
    <w:p w:rsidR="001C5A9D" w:rsidRPr="001C5A9D" w:rsidRDefault="001C5A9D" w:rsidP="00286F88">
      <w:pPr>
        <w:keepNext/>
        <w:widowControl w:val="0"/>
        <w:shd w:val="clear" w:color="auto" w:fill="FFFFFF"/>
        <w:spacing w:after="0" w:line="360" w:lineRule="auto"/>
        <w:jc w:val="both"/>
        <w:outlineLvl w:val="4"/>
        <w:rPr>
          <w:rFonts w:ascii="Trebuchet MS" w:hAnsi="Trebuchet MS" w:cs="Arial"/>
          <w:bCs/>
          <w:i/>
          <w:noProof/>
          <w:lang w:val="ro-RO"/>
        </w:rPr>
      </w:pPr>
      <w:r w:rsidRPr="001C5A9D">
        <w:rPr>
          <w:rFonts w:ascii="Trebuchet MS" w:hAnsi="Trebuchet MS" w:cs="Arial"/>
          <w:bCs/>
          <w:i/>
          <w:noProof/>
          <w:lang w:val="ro-RO"/>
        </w:rPr>
        <w:t>- amplasamentul este situat în afara ariilor naturale protejate.</w:t>
      </w:r>
    </w:p>
    <w:p w:rsidR="00870266" w:rsidRPr="00286F88" w:rsidRDefault="00870266" w:rsidP="00286F88">
      <w:pPr>
        <w:autoSpaceDE w:val="0"/>
        <w:autoSpaceDN w:val="0"/>
        <w:adjustRightInd w:val="0"/>
        <w:spacing w:after="0" w:line="360" w:lineRule="auto"/>
        <w:ind w:firstLine="990"/>
        <w:jc w:val="both"/>
        <w:rPr>
          <w:rFonts w:ascii="Trebuchet MS" w:hAnsi="Trebuchet MS"/>
          <w:b/>
          <w:bCs/>
          <w:color w:val="000000"/>
          <w:lang w:val="ro-RO"/>
        </w:rPr>
      </w:pPr>
    </w:p>
    <w:p w:rsidR="00870266" w:rsidRPr="00286F88" w:rsidRDefault="00870266" w:rsidP="00286F88">
      <w:pPr>
        <w:autoSpaceDE w:val="0"/>
        <w:autoSpaceDN w:val="0"/>
        <w:adjustRightInd w:val="0"/>
        <w:spacing w:after="0" w:line="360" w:lineRule="auto"/>
        <w:ind w:firstLine="990"/>
        <w:jc w:val="both"/>
        <w:rPr>
          <w:rFonts w:ascii="Trebuchet MS" w:hAnsi="Trebuchet MS"/>
          <w:color w:val="000000"/>
          <w:lang w:val="ro-RO"/>
        </w:rPr>
      </w:pPr>
      <w:r w:rsidRPr="00286F88">
        <w:rPr>
          <w:rFonts w:ascii="Trebuchet MS" w:hAnsi="Trebuchet MS"/>
          <w:b/>
          <w:bCs/>
          <w:color w:val="000000"/>
          <w:lang w:val="ro-RO"/>
        </w:rPr>
        <w:lastRenderedPageBreak/>
        <w:t xml:space="preserve">Obligațiile titularului: </w:t>
      </w:r>
    </w:p>
    <w:p w:rsidR="00870266" w:rsidRPr="00286F88" w:rsidRDefault="00870266" w:rsidP="00286F88">
      <w:pPr>
        <w:autoSpaceDE w:val="0"/>
        <w:autoSpaceDN w:val="0"/>
        <w:adjustRightInd w:val="0"/>
        <w:spacing w:after="0" w:line="360" w:lineRule="auto"/>
        <w:ind w:firstLine="990"/>
        <w:jc w:val="both"/>
        <w:rPr>
          <w:rFonts w:ascii="Trebuchet MS" w:hAnsi="Trebuchet MS"/>
          <w:color w:val="000000"/>
          <w:lang w:val="ro-RO"/>
        </w:rPr>
      </w:pPr>
      <w:r w:rsidRPr="00286F88">
        <w:rPr>
          <w:rFonts w:ascii="Trebuchet MS" w:hAnsi="Trebuchet MS"/>
          <w:color w:val="000000"/>
          <w:lang w:val="ro-RO"/>
        </w:rPr>
        <w:t>1. Titularul are obligația de a respecta legislația de mediu în vigoare.</w:t>
      </w:r>
    </w:p>
    <w:p w:rsidR="00870266" w:rsidRPr="00286F88" w:rsidRDefault="00870266" w:rsidP="00286F88">
      <w:pPr>
        <w:autoSpaceDE w:val="0"/>
        <w:autoSpaceDN w:val="0"/>
        <w:adjustRightInd w:val="0"/>
        <w:spacing w:after="0" w:line="360" w:lineRule="auto"/>
        <w:ind w:firstLine="990"/>
        <w:jc w:val="both"/>
        <w:rPr>
          <w:rFonts w:ascii="Trebuchet MS" w:hAnsi="Trebuchet MS"/>
          <w:color w:val="000000"/>
          <w:lang w:val="ro-RO"/>
        </w:rPr>
      </w:pPr>
      <w:r w:rsidRPr="00286F88">
        <w:rPr>
          <w:rFonts w:ascii="Trebuchet MS" w:hAnsi="Trebuchet MS"/>
          <w:color w:val="000000"/>
          <w:lang w:val="ro-RO"/>
        </w:rPr>
        <w:t>2. Titularul planului are obligația de a supune procedurii de adoptare planul și orice modificare a acestuia, numai în forma avizată de autoritatea competentă de protecția mediului.</w:t>
      </w:r>
    </w:p>
    <w:p w:rsidR="00870266" w:rsidRPr="00286F88" w:rsidRDefault="00870266" w:rsidP="00286F88">
      <w:pPr>
        <w:autoSpaceDE w:val="0"/>
        <w:autoSpaceDN w:val="0"/>
        <w:adjustRightInd w:val="0"/>
        <w:spacing w:after="0" w:line="360" w:lineRule="auto"/>
        <w:ind w:firstLine="990"/>
        <w:jc w:val="both"/>
        <w:rPr>
          <w:rFonts w:ascii="Trebuchet MS" w:hAnsi="Trebuchet MS"/>
          <w:color w:val="000000"/>
          <w:lang w:val="ro-RO"/>
        </w:rPr>
      </w:pPr>
      <w:r w:rsidRPr="00286F88">
        <w:rPr>
          <w:rFonts w:ascii="Trebuchet MS" w:hAnsi="Trebuchet MS"/>
          <w:color w:val="000000"/>
          <w:lang w:val="ro-RO"/>
        </w:rPr>
        <w:t xml:space="preserve">3. În vederea realizării proiectelor propuse prin PUZ, titularul va notifica APM Bistrița-Năsăud și va solicita actele de reglementare conform legislației de mediu în vigoare. </w:t>
      </w:r>
    </w:p>
    <w:p w:rsidR="00870266" w:rsidRPr="00286F88" w:rsidRDefault="00870266" w:rsidP="00286F88">
      <w:pPr>
        <w:autoSpaceDE w:val="0"/>
        <w:autoSpaceDN w:val="0"/>
        <w:adjustRightInd w:val="0"/>
        <w:spacing w:after="0" w:line="360" w:lineRule="auto"/>
        <w:ind w:firstLine="990"/>
        <w:jc w:val="both"/>
        <w:rPr>
          <w:rFonts w:ascii="Trebuchet MS" w:hAnsi="Trebuchet MS"/>
          <w:color w:val="000000"/>
          <w:lang w:val="ro-RO"/>
        </w:rPr>
      </w:pPr>
      <w:r w:rsidRPr="00286F88">
        <w:rPr>
          <w:rFonts w:ascii="Trebuchet MS" w:hAnsi="Trebuchet MS"/>
          <w:color w:val="000000"/>
          <w:lang w:val="ro-RO"/>
        </w:rPr>
        <w:t xml:space="preserve">4. Titularul planului/programului are obligația de a notifica autoritatea competentă pentru protecția mediului despre orice modificare a planului/ programului, înainte de realizarea modificării. </w:t>
      </w:r>
    </w:p>
    <w:p w:rsidR="00870266" w:rsidRPr="00286F88" w:rsidRDefault="00870266" w:rsidP="00286F88">
      <w:pPr>
        <w:autoSpaceDE w:val="0"/>
        <w:autoSpaceDN w:val="0"/>
        <w:adjustRightInd w:val="0"/>
        <w:spacing w:after="0" w:line="360" w:lineRule="auto"/>
        <w:ind w:firstLine="990"/>
        <w:jc w:val="both"/>
        <w:rPr>
          <w:rFonts w:ascii="Trebuchet MS" w:hAnsi="Trebuchet MS"/>
          <w:color w:val="000000"/>
          <w:lang w:val="ro-RO"/>
        </w:rPr>
      </w:pPr>
      <w:r w:rsidRPr="00286F88">
        <w:rPr>
          <w:rFonts w:ascii="Trebuchet MS" w:hAnsi="Trebuchet MS"/>
          <w:color w:val="000000"/>
          <w:lang w:val="ro-RO"/>
        </w:rPr>
        <w:t>5. Răspunderea pentru corectitudinea informațiilor puse la dispoziție autorității competente pentru protecția mediului și a publicului revine în totalitate titularului planului.</w:t>
      </w:r>
    </w:p>
    <w:p w:rsidR="005B3587" w:rsidRDefault="005B3587" w:rsidP="00286F88">
      <w:pPr>
        <w:autoSpaceDE w:val="0"/>
        <w:autoSpaceDN w:val="0"/>
        <w:adjustRightInd w:val="0"/>
        <w:spacing w:after="0" w:line="360" w:lineRule="auto"/>
        <w:ind w:firstLine="990"/>
        <w:jc w:val="both"/>
        <w:rPr>
          <w:rFonts w:ascii="Trebuchet MS" w:hAnsi="Trebuchet MS"/>
          <w:b/>
          <w:bCs/>
          <w:color w:val="000000"/>
          <w:lang w:val="ro-RO"/>
        </w:rPr>
      </w:pPr>
    </w:p>
    <w:p w:rsidR="00870266" w:rsidRPr="00286F88" w:rsidRDefault="00870266" w:rsidP="00286F88">
      <w:pPr>
        <w:autoSpaceDE w:val="0"/>
        <w:autoSpaceDN w:val="0"/>
        <w:adjustRightInd w:val="0"/>
        <w:spacing w:after="0" w:line="360" w:lineRule="auto"/>
        <w:ind w:firstLine="990"/>
        <w:jc w:val="both"/>
        <w:rPr>
          <w:rFonts w:ascii="Trebuchet MS" w:hAnsi="Trebuchet MS"/>
          <w:color w:val="000000"/>
          <w:lang w:val="ro-RO"/>
        </w:rPr>
      </w:pPr>
      <w:r w:rsidRPr="00286F88">
        <w:rPr>
          <w:rFonts w:ascii="Trebuchet MS" w:hAnsi="Trebuchet MS"/>
          <w:b/>
          <w:bCs/>
          <w:color w:val="000000"/>
          <w:lang w:val="ro-RO"/>
        </w:rPr>
        <w:t xml:space="preserve">Informarea și participarea publicului la procedura de evaluare de mediu: </w:t>
      </w:r>
    </w:p>
    <w:p w:rsidR="00870266" w:rsidRPr="00286F88" w:rsidRDefault="00870266" w:rsidP="00286F88">
      <w:pPr>
        <w:tabs>
          <w:tab w:val="left" w:pos="0"/>
        </w:tabs>
        <w:spacing w:after="0" w:line="360" w:lineRule="auto"/>
        <w:jc w:val="both"/>
        <w:rPr>
          <w:rFonts w:ascii="Trebuchet MS" w:hAnsi="Trebuchet MS"/>
          <w:lang w:val="ro-RO"/>
        </w:rPr>
      </w:pPr>
      <w:r w:rsidRPr="00286F88">
        <w:rPr>
          <w:rFonts w:ascii="Trebuchet MS" w:hAnsi="Trebuchet MS"/>
          <w:lang w:val="ro-RO"/>
        </w:rPr>
        <w:t xml:space="preserve">Anunţuri publice privind depunerea solicitării de obținere a avizului de mediu a fost mediatizat prin publicare în presa locală și afişare pe site-ul şi la sediul A.P.M. Bistriţa-Năsăud. </w:t>
      </w:r>
    </w:p>
    <w:p w:rsidR="00870266" w:rsidRPr="00286F88" w:rsidRDefault="00870266" w:rsidP="00286F88">
      <w:pPr>
        <w:tabs>
          <w:tab w:val="left" w:pos="0"/>
        </w:tabs>
        <w:spacing w:after="0" w:line="360" w:lineRule="auto"/>
        <w:jc w:val="both"/>
        <w:rPr>
          <w:rFonts w:ascii="Trebuchet MS" w:hAnsi="Trebuchet MS"/>
          <w:lang w:val="ro-RO"/>
        </w:rPr>
      </w:pPr>
      <w:r w:rsidRPr="00286F88">
        <w:rPr>
          <w:rFonts w:ascii="Trebuchet MS" w:hAnsi="Trebuchet MS"/>
          <w:lang w:val="ro-RO"/>
        </w:rPr>
        <w:t>Anunțul public privind decizia inițială a etapei de încadrare publicat pe situl APM Bistrița Năsăud.</w:t>
      </w:r>
    </w:p>
    <w:p w:rsidR="00870266" w:rsidRPr="00286F88" w:rsidRDefault="00870266" w:rsidP="00286F88">
      <w:pPr>
        <w:tabs>
          <w:tab w:val="left" w:pos="0"/>
          <w:tab w:val="left" w:pos="270"/>
        </w:tabs>
        <w:spacing w:after="0" w:line="360" w:lineRule="auto"/>
        <w:jc w:val="both"/>
        <w:rPr>
          <w:rFonts w:ascii="Trebuchet MS" w:hAnsi="Trebuchet MS"/>
          <w:lang w:val="ro-RO"/>
        </w:rPr>
      </w:pPr>
      <w:r w:rsidRPr="00286F88">
        <w:rPr>
          <w:rFonts w:ascii="Trebuchet MS" w:hAnsi="Trebuchet MS"/>
          <w:lang w:val="ro-RO"/>
        </w:rPr>
        <w:t>Nu s-au înregistrat observaţii sau comentarii din partea publicului interesat.</w:t>
      </w:r>
    </w:p>
    <w:p w:rsidR="005B3587" w:rsidRDefault="005B3587" w:rsidP="00286F88">
      <w:pPr>
        <w:autoSpaceDE w:val="0"/>
        <w:autoSpaceDN w:val="0"/>
        <w:adjustRightInd w:val="0"/>
        <w:spacing w:after="0" w:line="360" w:lineRule="auto"/>
        <w:ind w:firstLine="990"/>
        <w:jc w:val="both"/>
        <w:rPr>
          <w:rFonts w:ascii="Trebuchet MS" w:hAnsi="Trebuchet MS"/>
          <w:b/>
          <w:bCs/>
          <w:lang w:val="ro-RO"/>
        </w:rPr>
      </w:pPr>
    </w:p>
    <w:p w:rsidR="00870266" w:rsidRPr="00286F88" w:rsidRDefault="00870266" w:rsidP="00286F88">
      <w:pPr>
        <w:autoSpaceDE w:val="0"/>
        <w:autoSpaceDN w:val="0"/>
        <w:adjustRightInd w:val="0"/>
        <w:spacing w:after="0" w:line="360" w:lineRule="auto"/>
        <w:ind w:firstLine="990"/>
        <w:jc w:val="both"/>
        <w:rPr>
          <w:rFonts w:ascii="Trebuchet MS" w:hAnsi="Trebuchet MS"/>
          <w:b/>
          <w:bCs/>
          <w:lang w:val="ro-RO"/>
        </w:rPr>
      </w:pPr>
      <w:r w:rsidRPr="00286F88">
        <w:rPr>
          <w:rFonts w:ascii="Trebuchet MS" w:hAnsi="Trebuchet MS"/>
          <w:b/>
          <w:bCs/>
          <w:lang w:val="ro-RO"/>
        </w:rPr>
        <w:t>Prezenta decizie este valabilă pe toată durata implementării planului, dac</w:t>
      </w:r>
      <w:r w:rsidRPr="00286F88">
        <w:rPr>
          <w:rFonts w:cs="Calibri"/>
          <w:b/>
          <w:bCs/>
          <w:lang w:val="ro-RO"/>
        </w:rPr>
        <w:t>ǎ</w:t>
      </w:r>
      <w:r w:rsidRPr="00286F88">
        <w:rPr>
          <w:rFonts w:ascii="Trebuchet MS" w:hAnsi="Trebuchet MS"/>
          <w:b/>
          <w:bCs/>
          <w:lang w:val="ro-RO"/>
        </w:rPr>
        <w:t xml:space="preserve"> nu intervin modific</w:t>
      </w:r>
      <w:r w:rsidRPr="00286F88">
        <w:rPr>
          <w:rFonts w:cs="Calibri"/>
          <w:b/>
          <w:bCs/>
          <w:lang w:val="ro-RO"/>
        </w:rPr>
        <w:t>ǎ</w:t>
      </w:r>
      <w:r w:rsidRPr="00286F88">
        <w:rPr>
          <w:rFonts w:ascii="Trebuchet MS" w:hAnsi="Trebuchet MS"/>
          <w:b/>
          <w:bCs/>
          <w:lang w:val="ro-RO"/>
        </w:rPr>
        <w:t xml:space="preserve">ri ale acestuia. </w:t>
      </w:r>
    </w:p>
    <w:p w:rsidR="005B3587" w:rsidRDefault="005B3587" w:rsidP="00286F88">
      <w:pPr>
        <w:autoSpaceDE w:val="0"/>
        <w:autoSpaceDN w:val="0"/>
        <w:adjustRightInd w:val="0"/>
        <w:spacing w:after="0" w:line="360" w:lineRule="auto"/>
        <w:ind w:firstLine="990"/>
        <w:jc w:val="both"/>
        <w:rPr>
          <w:rFonts w:ascii="Trebuchet MS" w:hAnsi="Trebuchet MS"/>
          <w:b/>
          <w:lang w:val="ro-RO"/>
        </w:rPr>
      </w:pPr>
    </w:p>
    <w:p w:rsidR="00870266" w:rsidRPr="00286F88" w:rsidRDefault="00870266" w:rsidP="00286F88">
      <w:pPr>
        <w:autoSpaceDE w:val="0"/>
        <w:autoSpaceDN w:val="0"/>
        <w:adjustRightInd w:val="0"/>
        <w:spacing w:after="0" w:line="360" w:lineRule="auto"/>
        <w:ind w:firstLine="990"/>
        <w:jc w:val="both"/>
        <w:rPr>
          <w:rFonts w:ascii="Trebuchet MS" w:eastAsia="Times New Roman" w:hAnsi="Trebuchet MS"/>
          <w:b/>
          <w:lang w:val="ro-RO"/>
        </w:rPr>
      </w:pPr>
      <w:r w:rsidRPr="00286F88">
        <w:rPr>
          <w:rFonts w:ascii="Trebuchet MS" w:hAnsi="Trebuchet MS"/>
          <w:b/>
          <w:lang w:val="ro-RO"/>
        </w:rPr>
        <w:t>Pentru obţinerea autorizaţiei de construire a obiectivelor prevăzute se va urma procedura de reglementare conform Legii 292/2018 privind evaluarea impactului anumitor proiecte publice şi private asupra mediului.</w:t>
      </w:r>
    </w:p>
    <w:p w:rsidR="005B3587" w:rsidRDefault="005B3587" w:rsidP="00286F88">
      <w:pPr>
        <w:autoSpaceDE w:val="0"/>
        <w:autoSpaceDN w:val="0"/>
        <w:adjustRightInd w:val="0"/>
        <w:spacing w:after="0" w:line="360" w:lineRule="auto"/>
        <w:ind w:firstLine="990"/>
        <w:jc w:val="both"/>
        <w:rPr>
          <w:rFonts w:ascii="Trebuchet MS" w:eastAsia="Times New Roman" w:hAnsi="Trebuchet MS"/>
          <w:b/>
          <w:lang w:val="ro-RO"/>
        </w:rPr>
      </w:pPr>
    </w:p>
    <w:p w:rsidR="00870266" w:rsidRDefault="00870266" w:rsidP="00286F88">
      <w:pPr>
        <w:autoSpaceDE w:val="0"/>
        <w:autoSpaceDN w:val="0"/>
        <w:adjustRightInd w:val="0"/>
        <w:spacing w:after="0" w:line="360" w:lineRule="auto"/>
        <w:ind w:firstLine="990"/>
        <w:jc w:val="both"/>
        <w:rPr>
          <w:rFonts w:ascii="Trebuchet MS" w:eastAsia="Times New Roman" w:hAnsi="Trebuchet MS"/>
          <w:b/>
          <w:lang w:val="ro-RO"/>
        </w:rPr>
      </w:pPr>
      <w:r w:rsidRPr="00286F88">
        <w:rPr>
          <w:rFonts w:ascii="Trebuchet MS" w:eastAsia="Times New Roman" w:hAnsi="Trebuchet MS"/>
          <w:b/>
          <w:lang w:val="ro-RO"/>
        </w:rPr>
        <w:t>Prezenta decizie poate fi contestată în conformitate cu prevederile Legii contenciosului administrativ nr. 554/2004, cu modificările şi completările ulterioare.</w:t>
      </w:r>
    </w:p>
    <w:p w:rsidR="005B3587" w:rsidRPr="00286F88" w:rsidRDefault="005B3587" w:rsidP="00286F88">
      <w:pPr>
        <w:autoSpaceDE w:val="0"/>
        <w:autoSpaceDN w:val="0"/>
        <w:adjustRightInd w:val="0"/>
        <w:spacing w:after="0" w:line="360" w:lineRule="auto"/>
        <w:ind w:firstLine="990"/>
        <w:jc w:val="both"/>
        <w:rPr>
          <w:rFonts w:ascii="Trebuchet MS" w:eastAsia="Times New Roman" w:hAnsi="Trebuchet MS"/>
          <w:b/>
          <w:i/>
          <w:iCs/>
          <w:lang w:val="ro-RO"/>
        </w:rPr>
      </w:pPr>
    </w:p>
    <w:p w:rsidR="005F102B" w:rsidRPr="00286F88" w:rsidRDefault="005F102B" w:rsidP="00286F88">
      <w:pPr>
        <w:spacing w:after="0" w:line="240" w:lineRule="auto"/>
        <w:jc w:val="both"/>
        <w:rPr>
          <w:rFonts w:ascii="Trebuchet MS" w:hAnsi="Trebuchet MS"/>
          <w:lang w:val="ro-RO"/>
        </w:rPr>
      </w:pPr>
    </w:p>
    <w:p w:rsidR="00286F88" w:rsidRPr="00286F88" w:rsidRDefault="00286F88" w:rsidP="00286F88">
      <w:pPr>
        <w:spacing w:after="0" w:line="240" w:lineRule="auto"/>
        <w:jc w:val="both"/>
        <w:rPr>
          <w:rFonts w:ascii="Trebuchet MS" w:hAnsi="Trebuchet MS"/>
          <w:lang w:val="ro-RO"/>
        </w:rPr>
      </w:pPr>
      <w:r w:rsidRPr="00286F88">
        <w:rPr>
          <w:rFonts w:ascii="Trebuchet MS" w:hAnsi="Trebuchet MS"/>
          <w:lang w:val="ro-RO"/>
        </w:rPr>
        <w:t xml:space="preserve">  </w:t>
      </w:r>
      <w:r>
        <w:rPr>
          <w:rFonts w:ascii="Trebuchet MS" w:hAnsi="Trebuchet MS"/>
          <w:lang w:val="ro-RO"/>
        </w:rPr>
        <w:t xml:space="preserve">  </w:t>
      </w:r>
      <w:r w:rsidRPr="00286F88">
        <w:rPr>
          <w:rFonts w:ascii="Trebuchet MS" w:hAnsi="Trebuchet MS"/>
          <w:lang w:val="ro-RO"/>
        </w:rPr>
        <w:t>DIRECTOR EXECUTIV,</w:t>
      </w:r>
      <w:r w:rsidRPr="00286F88">
        <w:rPr>
          <w:rFonts w:ascii="Trebuchet MS" w:hAnsi="Trebuchet MS"/>
          <w:lang w:val="ro-RO"/>
        </w:rPr>
        <w:tab/>
      </w:r>
      <w:r w:rsidRPr="00286F88">
        <w:rPr>
          <w:rFonts w:ascii="Trebuchet MS" w:hAnsi="Trebuchet MS"/>
          <w:lang w:val="ro-RO"/>
        </w:rPr>
        <w:tab/>
      </w:r>
      <w:r w:rsidRPr="00286F88">
        <w:rPr>
          <w:rFonts w:ascii="Trebuchet MS" w:hAnsi="Trebuchet MS"/>
          <w:lang w:val="ro-RO"/>
        </w:rPr>
        <w:tab/>
        <w:t xml:space="preserve">                  </w:t>
      </w:r>
      <w:r>
        <w:rPr>
          <w:rFonts w:ascii="Trebuchet MS" w:hAnsi="Trebuchet MS"/>
          <w:lang w:val="ro-RO"/>
        </w:rPr>
        <w:tab/>
        <w:t xml:space="preserve">  </w:t>
      </w:r>
      <w:r w:rsidRPr="00286F88">
        <w:rPr>
          <w:rFonts w:ascii="Trebuchet MS" w:hAnsi="Trebuchet MS"/>
          <w:lang w:val="ro-RO"/>
        </w:rPr>
        <w:t xml:space="preserve">ŞEF  SERVICIU </w:t>
      </w:r>
      <w:r w:rsidRPr="00286F88">
        <w:rPr>
          <w:rFonts w:ascii="Trebuchet MS" w:hAnsi="Trebuchet MS"/>
          <w:lang w:val="ro-RO"/>
        </w:rPr>
        <w:tab/>
      </w:r>
      <w:r w:rsidRPr="00286F88">
        <w:rPr>
          <w:rFonts w:ascii="Trebuchet MS" w:hAnsi="Trebuchet MS"/>
          <w:lang w:val="ro-RO"/>
        </w:rPr>
        <w:tab/>
      </w:r>
      <w:r w:rsidRPr="00286F88">
        <w:rPr>
          <w:rFonts w:ascii="Trebuchet MS" w:hAnsi="Trebuchet MS"/>
          <w:lang w:val="ro-RO"/>
        </w:rPr>
        <w:tab/>
      </w:r>
      <w:r w:rsidRPr="00286F88">
        <w:rPr>
          <w:rFonts w:ascii="Trebuchet MS" w:hAnsi="Trebuchet MS"/>
          <w:lang w:val="ro-RO"/>
        </w:rPr>
        <w:tab/>
      </w:r>
      <w:r w:rsidRPr="00286F88">
        <w:rPr>
          <w:rFonts w:ascii="Trebuchet MS" w:hAnsi="Trebuchet MS"/>
          <w:lang w:val="ro-RO"/>
        </w:rPr>
        <w:tab/>
      </w:r>
      <w:r w:rsidRPr="00286F88">
        <w:rPr>
          <w:rFonts w:ascii="Trebuchet MS" w:hAnsi="Trebuchet MS"/>
          <w:lang w:val="ro-RO"/>
        </w:rPr>
        <w:tab/>
      </w:r>
      <w:r w:rsidRPr="00286F88">
        <w:rPr>
          <w:rFonts w:ascii="Trebuchet MS" w:hAnsi="Trebuchet MS"/>
          <w:lang w:val="ro-RO"/>
        </w:rPr>
        <w:tab/>
        <w:t xml:space="preserve">                     </w:t>
      </w:r>
      <w:r>
        <w:rPr>
          <w:rFonts w:ascii="Trebuchet MS" w:hAnsi="Trebuchet MS"/>
          <w:lang w:val="ro-RO"/>
        </w:rPr>
        <w:tab/>
      </w:r>
      <w:r>
        <w:rPr>
          <w:rFonts w:ascii="Trebuchet MS" w:hAnsi="Trebuchet MS"/>
          <w:lang w:val="ro-RO"/>
        </w:rPr>
        <w:tab/>
      </w:r>
      <w:r w:rsidRPr="00286F88">
        <w:rPr>
          <w:rFonts w:ascii="Trebuchet MS" w:hAnsi="Trebuchet MS"/>
          <w:lang w:val="ro-RO"/>
        </w:rPr>
        <w:t xml:space="preserve">AVIZE, ACORDURI, AUTORIZAŢII,       </w:t>
      </w:r>
    </w:p>
    <w:p w:rsidR="00286F88" w:rsidRPr="00286F88" w:rsidRDefault="00286F88" w:rsidP="00286F88">
      <w:pPr>
        <w:spacing w:after="0" w:line="240" w:lineRule="auto"/>
        <w:jc w:val="both"/>
        <w:rPr>
          <w:rFonts w:ascii="Trebuchet MS" w:hAnsi="Trebuchet MS"/>
          <w:lang w:val="ro-RO"/>
        </w:rPr>
      </w:pPr>
      <w:r w:rsidRPr="00286F88">
        <w:rPr>
          <w:rFonts w:ascii="Trebuchet MS" w:hAnsi="Trebuchet MS"/>
          <w:lang w:val="ro-RO"/>
        </w:rPr>
        <w:t>biolog-chimist Sever Ioan ROMAN</w:t>
      </w:r>
      <w:r w:rsidRPr="00286F88">
        <w:rPr>
          <w:rFonts w:ascii="Trebuchet MS" w:hAnsi="Trebuchet MS"/>
          <w:lang w:val="ro-RO"/>
        </w:rPr>
        <w:tab/>
      </w:r>
      <w:r w:rsidRPr="00286F88">
        <w:rPr>
          <w:rFonts w:ascii="Trebuchet MS" w:hAnsi="Trebuchet MS"/>
          <w:lang w:val="ro-RO"/>
        </w:rPr>
        <w:tab/>
      </w:r>
      <w:r w:rsidRPr="00286F88">
        <w:rPr>
          <w:rFonts w:ascii="Trebuchet MS" w:hAnsi="Trebuchet MS"/>
          <w:lang w:val="ro-RO"/>
        </w:rPr>
        <w:tab/>
      </w:r>
      <w:r w:rsidRPr="00286F88">
        <w:rPr>
          <w:rFonts w:ascii="Trebuchet MS" w:hAnsi="Trebuchet MS"/>
          <w:lang w:val="ro-RO"/>
        </w:rPr>
        <w:tab/>
      </w:r>
    </w:p>
    <w:p w:rsidR="00286F88" w:rsidRPr="00286F88" w:rsidRDefault="00286F88" w:rsidP="00286F88">
      <w:pPr>
        <w:spacing w:after="0" w:line="240" w:lineRule="auto"/>
        <w:ind w:firstLine="990"/>
        <w:jc w:val="both"/>
        <w:rPr>
          <w:rFonts w:ascii="Trebuchet MS" w:hAnsi="Trebuchet MS"/>
          <w:iCs/>
          <w:snapToGrid w:val="0"/>
          <w:lang w:val="ro-RO"/>
        </w:rPr>
      </w:pPr>
      <w:r>
        <w:rPr>
          <w:rFonts w:ascii="Trebuchet MS" w:hAnsi="Trebuchet MS"/>
          <w:lang w:val="ro-RO"/>
        </w:rPr>
        <w:tab/>
      </w:r>
      <w:r>
        <w:rPr>
          <w:rFonts w:ascii="Trebuchet MS" w:hAnsi="Trebuchet MS"/>
          <w:lang w:val="ro-RO"/>
        </w:rPr>
        <w:tab/>
      </w:r>
      <w:r>
        <w:rPr>
          <w:rFonts w:ascii="Trebuchet MS" w:hAnsi="Trebuchet MS"/>
          <w:lang w:val="ro-RO"/>
        </w:rPr>
        <w:tab/>
      </w:r>
      <w:r>
        <w:rPr>
          <w:rFonts w:ascii="Trebuchet MS" w:hAnsi="Trebuchet MS"/>
          <w:lang w:val="ro-RO"/>
        </w:rPr>
        <w:tab/>
      </w:r>
      <w:r>
        <w:rPr>
          <w:rFonts w:ascii="Trebuchet MS" w:hAnsi="Trebuchet MS"/>
          <w:lang w:val="ro-RO"/>
        </w:rPr>
        <w:tab/>
      </w:r>
      <w:r>
        <w:rPr>
          <w:rFonts w:ascii="Trebuchet MS" w:hAnsi="Trebuchet MS"/>
          <w:lang w:val="ro-RO"/>
        </w:rPr>
        <w:tab/>
        <w:t xml:space="preserve">       </w:t>
      </w:r>
      <w:r w:rsidRPr="00286F88">
        <w:rPr>
          <w:rFonts w:ascii="Trebuchet MS" w:hAnsi="Trebuchet MS"/>
          <w:lang w:val="ro-RO"/>
        </w:rPr>
        <w:t>ing. Marinela Suciu</w:t>
      </w:r>
    </w:p>
    <w:p w:rsidR="00286F88" w:rsidRPr="00286F88" w:rsidRDefault="00286F88" w:rsidP="00286F88">
      <w:pPr>
        <w:spacing w:after="0" w:line="240" w:lineRule="auto"/>
        <w:jc w:val="both"/>
        <w:rPr>
          <w:rFonts w:ascii="Trebuchet MS" w:hAnsi="Trebuchet MS"/>
          <w:iCs/>
          <w:snapToGrid w:val="0"/>
          <w:lang w:val="ro-RO"/>
        </w:rPr>
      </w:pPr>
    </w:p>
    <w:p w:rsidR="00286F88" w:rsidRDefault="00286F88" w:rsidP="00286F88">
      <w:pPr>
        <w:spacing w:after="0" w:line="240" w:lineRule="auto"/>
        <w:jc w:val="both"/>
        <w:rPr>
          <w:rFonts w:ascii="Trebuchet MS" w:hAnsi="Trebuchet MS"/>
          <w:iCs/>
          <w:snapToGrid w:val="0"/>
          <w:lang w:val="ro-RO"/>
        </w:rPr>
      </w:pPr>
    </w:p>
    <w:p w:rsidR="005B3587" w:rsidRPr="00286F88" w:rsidRDefault="005B3587" w:rsidP="00286F88">
      <w:pPr>
        <w:spacing w:after="0" w:line="240" w:lineRule="auto"/>
        <w:jc w:val="both"/>
        <w:rPr>
          <w:rFonts w:ascii="Trebuchet MS" w:hAnsi="Trebuchet MS"/>
          <w:iCs/>
          <w:snapToGrid w:val="0"/>
          <w:lang w:val="ro-RO"/>
        </w:rPr>
      </w:pPr>
    </w:p>
    <w:p w:rsidR="00286F88" w:rsidRPr="00286F88" w:rsidRDefault="00286F88" w:rsidP="00286F88">
      <w:pPr>
        <w:spacing w:after="0" w:line="240" w:lineRule="auto"/>
        <w:ind w:firstLine="990"/>
        <w:jc w:val="both"/>
        <w:rPr>
          <w:rFonts w:ascii="Trebuchet MS" w:hAnsi="Trebuchet MS"/>
          <w:iCs/>
          <w:snapToGrid w:val="0"/>
          <w:lang w:val="ro-RO"/>
        </w:rPr>
      </w:pPr>
      <w:r w:rsidRPr="00286F88">
        <w:rPr>
          <w:rFonts w:ascii="Trebuchet MS" w:hAnsi="Trebuchet MS"/>
          <w:iCs/>
          <w:snapToGrid w:val="0"/>
          <w:lang w:val="ro-RO"/>
        </w:rPr>
        <w:t xml:space="preserve">                                                                       </w:t>
      </w:r>
      <w:r>
        <w:rPr>
          <w:rFonts w:ascii="Trebuchet MS" w:hAnsi="Trebuchet MS"/>
          <w:iCs/>
          <w:snapToGrid w:val="0"/>
          <w:lang w:val="ro-RO"/>
        </w:rPr>
        <w:t xml:space="preserve">    </w:t>
      </w:r>
      <w:r w:rsidRPr="00286F88">
        <w:rPr>
          <w:rFonts w:ascii="Trebuchet MS" w:hAnsi="Trebuchet MS"/>
          <w:iCs/>
          <w:snapToGrid w:val="0"/>
          <w:lang w:val="ro-RO"/>
        </w:rPr>
        <w:t xml:space="preserve"> ÎNTOCMIT, </w:t>
      </w:r>
    </w:p>
    <w:p w:rsidR="00286F88" w:rsidRDefault="00286F88" w:rsidP="00286F88">
      <w:pPr>
        <w:spacing w:after="0" w:line="240" w:lineRule="auto"/>
        <w:ind w:firstLine="990"/>
        <w:jc w:val="both"/>
        <w:rPr>
          <w:rFonts w:ascii="Trebuchet MS" w:hAnsi="Trebuchet MS"/>
          <w:iCs/>
          <w:snapToGrid w:val="0"/>
          <w:lang w:val="ro-RO"/>
        </w:rPr>
      </w:pPr>
      <w:r>
        <w:rPr>
          <w:rFonts w:ascii="Trebuchet MS" w:hAnsi="Trebuchet MS"/>
          <w:iCs/>
          <w:snapToGrid w:val="0"/>
          <w:lang w:val="ro-RO"/>
        </w:rPr>
        <w:tab/>
      </w:r>
      <w:r>
        <w:rPr>
          <w:rFonts w:ascii="Trebuchet MS" w:hAnsi="Trebuchet MS"/>
          <w:iCs/>
          <w:snapToGrid w:val="0"/>
          <w:lang w:val="ro-RO"/>
        </w:rPr>
        <w:tab/>
      </w:r>
      <w:r>
        <w:rPr>
          <w:rFonts w:ascii="Trebuchet MS" w:hAnsi="Trebuchet MS"/>
          <w:iCs/>
          <w:snapToGrid w:val="0"/>
          <w:lang w:val="ro-RO"/>
        </w:rPr>
        <w:tab/>
      </w:r>
      <w:r>
        <w:rPr>
          <w:rFonts w:ascii="Trebuchet MS" w:hAnsi="Trebuchet MS"/>
          <w:iCs/>
          <w:snapToGrid w:val="0"/>
          <w:lang w:val="ro-RO"/>
        </w:rPr>
        <w:tab/>
      </w:r>
      <w:r>
        <w:rPr>
          <w:rFonts w:ascii="Trebuchet MS" w:hAnsi="Trebuchet MS"/>
          <w:iCs/>
          <w:snapToGrid w:val="0"/>
          <w:lang w:val="ro-RO"/>
        </w:rPr>
        <w:tab/>
      </w:r>
      <w:r>
        <w:rPr>
          <w:rFonts w:ascii="Trebuchet MS" w:hAnsi="Trebuchet MS"/>
          <w:iCs/>
          <w:snapToGrid w:val="0"/>
          <w:lang w:val="ro-RO"/>
        </w:rPr>
        <w:tab/>
        <w:t xml:space="preserve">       </w:t>
      </w:r>
      <w:r w:rsidRPr="00286F88">
        <w:rPr>
          <w:rFonts w:ascii="Trebuchet MS" w:hAnsi="Trebuchet MS"/>
          <w:iCs/>
          <w:snapToGrid w:val="0"/>
          <w:lang w:val="ro-RO"/>
        </w:rPr>
        <w:t xml:space="preserve"> geogr. Elena Greab</w:t>
      </w:r>
    </w:p>
    <w:p w:rsidR="005B3587" w:rsidRDefault="005B3587" w:rsidP="00286F88">
      <w:pPr>
        <w:spacing w:after="0" w:line="240" w:lineRule="auto"/>
        <w:ind w:firstLine="990"/>
        <w:jc w:val="both"/>
        <w:rPr>
          <w:rFonts w:ascii="Trebuchet MS" w:hAnsi="Trebuchet MS"/>
          <w:iCs/>
          <w:snapToGrid w:val="0"/>
          <w:lang w:val="ro-RO"/>
        </w:rPr>
      </w:pPr>
    </w:p>
    <w:p w:rsidR="005B3587" w:rsidRDefault="005B3587" w:rsidP="00286F88">
      <w:pPr>
        <w:spacing w:after="0" w:line="240" w:lineRule="auto"/>
        <w:ind w:firstLine="990"/>
        <w:jc w:val="both"/>
        <w:rPr>
          <w:rFonts w:ascii="Trebuchet MS" w:hAnsi="Trebuchet MS"/>
          <w:iCs/>
          <w:snapToGrid w:val="0"/>
          <w:lang w:val="ro-RO"/>
        </w:rPr>
      </w:pPr>
    </w:p>
    <w:p w:rsidR="005B3587" w:rsidRDefault="005B3587" w:rsidP="00286F88">
      <w:pPr>
        <w:spacing w:after="0" w:line="240" w:lineRule="auto"/>
        <w:ind w:firstLine="990"/>
        <w:jc w:val="both"/>
        <w:rPr>
          <w:rFonts w:ascii="Trebuchet MS" w:hAnsi="Trebuchet MS"/>
          <w:iCs/>
          <w:snapToGrid w:val="0"/>
          <w:lang w:val="ro-RO"/>
        </w:rPr>
      </w:pPr>
    </w:p>
    <w:p w:rsidR="005B3587" w:rsidRDefault="005B3587" w:rsidP="00286F88">
      <w:pPr>
        <w:spacing w:after="0" w:line="240" w:lineRule="auto"/>
        <w:ind w:firstLine="990"/>
        <w:jc w:val="both"/>
        <w:rPr>
          <w:rFonts w:ascii="Trebuchet MS" w:hAnsi="Trebuchet MS"/>
          <w:iCs/>
          <w:snapToGrid w:val="0"/>
          <w:lang w:val="ro-RO"/>
        </w:rPr>
      </w:pPr>
    </w:p>
    <w:p w:rsidR="005B3587" w:rsidRDefault="005B3587" w:rsidP="005B3587">
      <w:pPr>
        <w:pStyle w:val="Footer1"/>
        <w:ind w:left="284"/>
        <w:rPr>
          <w:sz w:val="16"/>
          <w:szCs w:val="16"/>
        </w:rPr>
      </w:pPr>
      <w:r>
        <w:rPr>
          <w:sz w:val="16"/>
          <w:szCs w:val="16"/>
        </w:rPr>
        <w:t xml:space="preserve">AGENȚIA PENTRU PROTECȚIA MEDIULUI BISTRIȚA-NĂSĂUD                                                          </w:t>
      </w:r>
    </w:p>
    <w:p w:rsidR="005B3587" w:rsidRPr="001B47C8" w:rsidRDefault="005B3587" w:rsidP="005B3587">
      <w:pPr>
        <w:pStyle w:val="Footer1"/>
        <w:ind w:left="284"/>
        <w:rPr>
          <w:sz w:val="16"/>
          <w:szCs w:val="16"/>
        </w:rPr>
      </w:pPr>
      <w:r>
        <w:rPr>
          <w:sz w:val="16"/>
          <w:szCs w:val="16"/>
        </w:rPr>
        <w:t>Strada Parcului, nr.20,</w:t>
      </w:r>
      <w:r w:rsidRPr="001B47C8">
        <w:rPr>
          <w:sz w:val="16"/>
          <w:szCs w:val="16"/>
        </w:rPr>
        <w:t xml:space="preserve"> B</w:t>
      </w:r>
      <w:r>
        <w:rPr>
          <w:sz w:val="16"/>
          <w:szCs w:val="16"/>
        </w:rPr>
        <w:t>istrița, jud. Bistrița-Năsăud, Cod poștal 420035</w:t>
      </w:r>
    </w:p>
    <w:p w:rsidR="005B3587" w:rsidRPr="00321B86" w:rsidRDefault="005B3587" w:rsidP="005B3587">
      <w:pPr>
        <w:pStyle w:val="Footer1"/>
        <w:ind w:left="284"/>
        <w:rPr>
          <w:color w:val="auto"/>
          <w:sz w:val="16"/>
          <w:szCs w:val="16"/>
        </w:rPr>
      </w:pPr>
      <w:r w:rsidRPr="001B47C8">
        <w:rPr>
          <w:sz w:val="16"/>
          <w:szCs w:val="16"/>
        </w:rPr>
        <w:t xml:space="preserve">Tel.: +4 </w:t>
      </w:r>
      <w:r>
        <w:rPr>
          <w:sz w:val="16"/>
          <w:szCs w:val="16"/>
        </w:rPr>
        <w:t>0263224064    Fax</w:t>
      </w:r>
      <w:r>
        <w:rPr>
          <w:sz w:val="16"/>
          <w:szCs w:val="16"/>
          <w:lang w:val="en-US"/>
        </w:rPr>
        <w:t>: +4 0263223709</w:t>
      </w:r>
      <w:r>
        <w:rPr>
          <w:sz w:val="16"/>
          <w:szCs w:val="16"/>
        </w:rPr>
        <w:t xml:space="preserve">       </w:t>
      </w:r>
      <w:r w:rsidRPr="001B47C8">
        <w:rPr>
          <w:sz w:val="16"/>
          <w:szCs w:val="16"/>
        </w:rPr>
        <w:t xml:space="preserve">e-mail: </w:t>
      </w:r>
      <w:hyperlink r:id="rId9" w:history="1">
        <w:r w:rsidRPr="00DE5850">
          <w:rPr>
            <w:rStyle w:val="Hyperlink"/>
            <w:sz w:val="16"/>
            <w:szCs w:val="16"/>
          </w:rPr>
          <w:t>office@apmbn.anpm.ro</w:t>
        </w:r>
      </w:hyperlink>
      <w:r w:rsidRPr="00321B86">
        <w:rPr>
          <w:rStyle w:val="Hyperlink"/>
          <w:color w:val="auto"/>
          <w:sz w:val="16"/>
          <w:szCs w:val="16"/>
        </w:rPr>
        <w:t xml:space="preserve">       </w:t>
      </w:r>
      <w:r w:rsidRPr="00321B86">
        <w:rPr>
          <w:color w:val="auto"/>
          <w:sz w:val="16"/>
          <w:szCs w:val="16"/>
        </w:rPr>
        <w:t xml:space="preserve">website: </w:t>
      </w:r>
      <w:hyperlink r:id="rId10" w:history="1">
        <w:r w:rsidRPr="00DE5850">
          <w:rPr>
            <w:rStyle w:val="Hyperlink"/>
            <w:sz w:val="16"/>
            <w:szCs w:val="16"/>
          </w:rPr>
          <w:t>http://apmbn.anpm.ro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B3587" w:rsidRPr="007A6C9B" w:rsidTr="002E0F25">
        <w:trPr>
          <w:trHeight w:val="254"/>
        </w:trPr>
        <w:tc>
          <w:tcPr>
            <w:tcW w:w="6579" w:type="dxa"/>
            <w:shd w:val="clear" w:color="auto" w:fill="auto"/>
            <w:vAlign w:val="center"/>
          </w:tcPr>
          <w:p w:rsidR="005B3587" w:rsidRPr="007A6C9B" w:rsidRDefault="005B3587" w:rsidP="002E0F25">
            <w:pPr>
              <w:pStyle w:val="Antet"/>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rsidR="00C149B6" w:rsidRPr="00286F88" w:rsidRDefault="00C149B6" w:rsidP="00286F88">
      <w:pPr>
        <w:spacing w:after="0" w:line="360" w:lineRule="auto"/>
        <w:ind w:firstLine="990"/>
        <w:jc w:val="both"/>
        <w:rPr>
          <w:rFonts w:ascii="Trebuchet MS" w:hAnsi="Trebuchet MS"/>
          <w:iCs/>
          <w:snapToGrid w:val="0"/>
          <w:lang w:val="ro-RO"/>
        </w:rPr>
      </w:pPr>
      <w:bookmarkStart w:id="0" w:name="_GoBack"/>
      <w:bookmarkEnd w:id="0"/>
    </w:p>
    <w:p w:rsidR="00F43A2B" w:rsidRPr="00286F88" w:rsidRDefault="00F43A2B" w:rsidP="00286F88">
      <w:pPr>
        <w:spacing w:after="0" w:line="360" w:lineRule="auto"/>
        <w:ind w:firstLine="990"/>
        <w:jc w:val="both"/>
        <w:rPr>
          <w:rFonts w:ascii="Trebuchet MS" w:hAnsi="Trebuchet MS"/>
          <w:lang w:val="ro-RO"/>
        </w:rPr>
      </w:pPr>
    </w:p>
    <w:sectPr w:rsidR="00F43A2B" w:rsidRPr="00286F88" w:rsidSect="00335884">
      <w:footerReference w:type="default" r:id="rId11"/>
      <w:pgSz w:w="11907" w:h="16839" w:code="9"/>
      <w:pgMar w:top="432" w:right="720" w:bottom="432" w:left="1152" w:header="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1FC" w:rsidRDefault="004A11FC" w:rsidP="0010560A">
      <w:pPr>
        <w:spacing w:after="0" w:line="240" w:lineRule="auto"/>
      </w:pPr>
      <w:r>
        <w:separator/>
      </w:r>
    </w:p>
  </w:endnote>
  <w:endnote w:type="continuationSeparator" w:id="0">
    <w:p w:rsidR="004A11FC" w:rsidRDefault="004A11FC"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152145196" w:displacedByCustomXml="next"/>
  <w:bookmarkStart w:id="2" w:name="_Hlk152145195" w:displacedByCustomXml="next"/>
  <w:bookmarkStart w:id="3" w:name="_Hlk152145194" w:displacedByCustomXml="next"/>
  <w:bookmarkStart w:id="4" w:name="_Hlk152145193" w:displacedByCustomXml="next"/>
  <w:bookmarkStart w:id="5" w:name="_Hlk152145192" w:displacedByCustomXml="next"/>
  <w:bookmarkStart w:id="6" w:name="_Hlk152145191" w:displacedByCustomXml="next"/>
  <w:sdt>
    <w:sdtPr>
      <w:id w:val="749470452"/>
      <w:docPartObj>
        <w:docPartGallery w:val="Page Numbers (Bottom of Page)"/>
        <w:docPartUnique/>
      </w:docPartObj>
    </w:sdtPr>
    <w:sdtContent>
      <w:sdt>
        <w:sdtPr>
          <w:id w:val="-1769616900"/>
          <w:docPartObj>
            <w:docPartGallery w:val="Page Numbers (Top of Page)"/>
            <w:docPartUnique/>
          </w:docPartObj>
        </w:sdtPr>
        <w:sdtContent>
          <w:p w:rsidR="00335884" w:rsidRDefault="00335884" w:rsidP="00335884">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7B1585">
              <w:rPr>
                <w:rFonts w:ascii="Trebuchet MS" w:hAnsi="Trebuchet MS"/>
                <w:b/>
                <w:bCs/>
                <w:noProof/>
                <w:sz w:val="16"/>
                <w:szCs w:val="16"/>
              </w:rPr>
              <w:t>4</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7B1585">
              <w:rPr>
                <w:rFonts w:ascii="Trebuchet MS" w:hAnsi="Trebuchet MS"/>
                <w:b/>
                <w:bCs/>
                <w:noProof/>
                <w:sz w:val="16"/>
                <w:szCs w:val="16"/>
              </w:rPr>
              <w:t>5</w:t>
            </w:r>
            <w:r w:rsidRPr="00FE758C">
              <w:rPr>
                <w:rFonts w:ascii="Trebuchet MS" w:hAnsi="Trebuchet MS"/>
                <w:b/>
                <w:bCs/>
                <w:sz w:val="16"/>
                <w:szCs w:val="16"/>
              </w:rPr>
              <w:fldChar w:fldCharType="end"/>
            </w:r>
          </w:p>
        </w:sdtContent>
      </w:sdt>
    </w:sdtContent>
  </w:sdt>
  <w:p w:rsidR="00286F88" w:rsidRPr="00335884" w:rsidRDefault="00286F88" w:rsidP="00335884">
    <w:pPr>
      <w:pStyle w:val="Subsol"/>
    </w:pPr>
  </w:p>
  <w:bookmarkEnd w:id="6"/>
  <w:bookmarkEnd w:id="5"/>
  <w:bookmarkEnd w:id="4"/>
  <w:bookmarkEnd w:id="3"/>
  <w:bookmarkEnd w:id="2"/>
  <w:bookmarkEnd w:i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1FC" w:rsidRDefault="004A11FC" w:rsidP="0010560A">
      <w:pPr>
        <w:spacing w:after="0" w:line="240" w:lineRule="auto"/>
      </w:pPr>
      <w:r>
        <w:separator/>
      </w:r>
    </w:p>
  </w:footnote>
  <w:footnote w:type="continuationSeparator" w:id="0">
    <w:p w:rsidR="004A11FC" w:rsidRDefault="004A11FC"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rPr>
        <w:rFonts w:ascii="Arial" w:eastAsia="Times New Roman" w:hAnsi="Arial" w:cs="Arial"/>
        <w:lang w:val="fr-FR"/>
      </w:rPr>
    </w:lvl>
    <w:lvl w:ilvl="1">
      <w:start w:val="1"/>
      <w:numFmt w:val="none"/>
      <w:suff w:val="nothing"/>
      <w:lvlText w:val=""/>
      <w:lvlJc w:val="left"/>
      <w:pPr>
        <w:tabs>
          <w:tab w:val="num" w:pos="0"/>
        </w:tabs>
        <w:ind w:left="0" w:firstLine="0"/>
      </w:pPr>
      <w:rPr>
        <w:rFonts w:ascii="Courier New" w:hAnsi="Courier New" w:cs="Courier New"/>
        <w:lang w:val="en-US"/>
      </w:rPr>
    </w:lvl>
    <w:lvl w:ilvl="2">
      <w:start w:val="1"/>
      <w:numFmt w:val="none"/>
      <w:suff w:val="nothing"/>
      <w:lvlText w:val=""/>
      <w:lvlJc w:val="left"/>
      <w:pPr>
        <w:tabs>
          <w:tab w:val="num" w:pos="0"/>
        </w:tabs>
        <w:ind w:left="0" w:firstLine="0"/>
      </w:pPr>
      <w:rPr>
        <w:rFonts w:ascii="Wingdings" w:hAnsi="Wingdings" w:cs="Wingdings"/>
        <w:lang w:val="fr-FR"/>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cs="Arial"/>
        <w:lang w:val="fr-FR"/>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15:restartNumberingAfterBreak="0">
    <w:nsid w:val="028D775F"/>
    <w:multiLevelType w:val="hybridMultilevel"/>
    <w:tmpl w:val="50DC9B7E"/>
    <w:lvl w:ilvl="0" w:tplc="058C4C1C">
      <w:start w:val="3"/>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8604C"/>
    <w:multiLevelType w:val="hybridMultilevel"/>
    <w:tmpl w:val="FE8873DC"/>
    <w:lvl w:ilvl="0" w:tplc="0412A390">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B12BE"/>
    <w:multiLevelType w:val="hybridMultilevel"/>
    <w:tmpl w:val="B9FA2D9A"/>
    <w:lvl w:ilvl="0" w:tplc="B9E079B8">
      <w:start w:val="15"/>
      <w:numFmt w:val="decimal"/>
      <w:lvlText w:val="%1."/>
      <w:lvlJc w:val="left"/>
      <w:pPr>
        <w:ind w:left="720" w:hanging="360"/>
      </w:pPr>
      <w:rPr>
        <w:rFonts w:eastAsia="Calibri"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215B8C"/>
    <w:multiLevelType w:val="hybridMultilevel"/>
    <w:tmpl w:val="AB6E04B8"/>
    <w:lvl w:ilvl="0" w:tplc="0418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D130957"/>
    <w:multiLevelType w:val="hybridMultilevel"/>
    <w:tmpl w:val="1240A5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8" w15:restartNumberingAfterBreak="0">
    <w:nsid w:val="5AB51BB7"/>
    <w:multiLevelType w:val="hybridMultilevel"/>
    <w:tmpl w:val="B64E5D4A"/>
    <w:lvl w:ilvl="0" w:tplc="04090003">
      <w:numFmt w:val="bullet"/>
      <w:lvlText w:val="-"/>
      <w:lvlJc w:val="left"/>
      <w:pPr>
        <w:ind w:left="450" w:hanging="360"/>
      </w:pPr>
      <w:rPr>
        <w:rFonts w:ascii="Arial" w:eastAsia="Calibri" w:hAnsi="Arial" w:cs="Arial" w:hint="default"/>
        <w:color w:val="00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63EC2322"/>
    <w:multiLevelType w:val="hybridMultilevel"/>
    <w:tmpl w:val="EC9A657C"/>
    <w:lvl w:ilvl="0" w:tplc="AD4816AA">
      <w:start w:val="2"/>
      <w:numFmt w:val="bullet"/>
      <w:lvlText w:val="-"/>
      <w:lvlJc w:val="left"/>
      <w:pPr>
        <w:tabs>
          <w:tab w:val="num" w:pos="420"/>
        </w:tabs>
        <w:ind w:left="4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8D29B5"/>
    <w:multiLevelType w:val="hybridMultilevel"/>
    <w:tmpl w:val="933862C8"/>
    <w:lvl w:ilvl="0" w:tplc="53C638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FC6C4D"/>
    <w:multiLevelType w:val="hybridMultilevel"/>
    <w:tmpl w:val="911084D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34"/>
  </w:num>
  <w:num w:numId="3">
    <w:abstractNumId w:val="21"/>
  </w:num>
  <w:num w:numId="4">
    <w:abstractNumId w:val="10"/>
  </w:num>
  <w:num w:numId="5">
    <w:abstractNumId w:val="3"/>
  </w:num>
  <w:num w:numId="6">
    <w:abstractNumId w:val="8"/>
  </w:num>
  <w:num w:numId="7">
    <w:abstractNumId w:val="11"/>
  </w:num>
  <w:num w:numId="8">
    <w:abstractNumId w:val="1"/>
  </w:num>
  <w:num w:numId="9">
    <w:abstractNumId w:val="25"/>
  </w:num>
  <w:num w:numId="10">
    <w:abstractNumId w:val="27"/>
  </w:num>
  <w:num w:numId="11">
    <w:abstractNumId w:val="40"/>
  </w:num>
  <w:num w:numId="12">
    <w:abstractNumId w:val="30"/>
  </w:num>
  <w:num w:numId="13">
    <w:abstractNumId w:val="18"/>
  </w:num>
  <w:num w:numId="14">
    <w:abstractNumId w:val="41"/>
  </w:num>
  <w:num w:numId="15">
    <w:abstractNumId w:val="32"/>
  </w:num>
  <w:num w:numId="16">
    <w:abstractNumId w:val="39"/>
  </w:num>
  <w:num w:numId="17">
    <w:abstractNumId w:val="13"/>
  </w:num>
  <w:num w:numId="18">
    <w:abstractNumId w:val="16"/>
  </w:num>
  <w:num w:numId="19">
    <w:abstractNumId w:val="4"/>
  </w:num>
  <w:num w:numId="20">
    <w:abstractNumId w:val="19"/>
  </w:num>
  <w:num w:numId="21">
    <w:abstractNumId w:val="9"/>
  </w:num>
  <w:num w:numId="22">
    <w:abstractNumId w:val="38"/>
  </w:num>
  <w:num w:numId="23">
    <w:abstractNumId w:val="15"/>
  </w:num>
  <w:num w:numId="24">
    <w:abstractNumId w:val="22"/>
  </w:num>
  <w:num w:numId="25">
    <w:abstractNumId w:val="31"/>
  </w:num>
  <w:num w:numId="26">
    <w:abstractNumId w:val="5"/>
  </w:num>
  <w:num w:numId="27">
    <w:abstractNumId w:val="20"/>
  </w:num>
  <w:num w:numId="28">
    <w:abstractNumId w:val="7"/>
  </w:num>
  <w:num w:numId="29">
    <w:abstractNumId w:val="26"/>
  </w:num>
  <w:num w:numId="30">
    <w:abstractNumId w:val="6"/>
  </w:num>
  <w:num w:numId="31">
    <w:abstractNumId w:val="37"/>
  </w:num>
  <w:num w:numId="32">
    <w:abstractNumId w:val="12"/>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6"/>
  </w:num>
  <w:num w:numId="37">
    <w:abstractNumId w:val="35"/>
  </w:num>
  <w:num w:numId="38">
    <w:abstractNumId w:val="0"/>
  </w:num>
  <w:num w:numId="39">
    <w:abstractNumId w:val="33"/>
  </w:num>
  <w:num w:numId="40">
    <w:abstractNumId w:val="23"/>
  </w:num>
  <w:num w:numId="41">
    <w:abstractNumId w:val="2"/>
  </w:num>
  <w:num w:numId="42">
    <w:abstractNumId w:val="14"/>
  </w:num>
  <w:num w:numId="43">
    <w:abstractNumId w:val="17"/>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hyphenationZone w:val="425"/>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1E6E"/>
    <w:rsid w:val="00003369"/>
    <w:rsid w:val="0000780E"/>
    <w:rsid w:val="00011874"/>
    <w:rsid w:val="00012640"/>
    <w:rsid w:val="00013A68"/>
    <w:rsid w:val="00014247"/>
    <w:rsid w:val="000160D3"/>
    <w:rsid w:val="00021836"/>
    <w:rsid w:val="00021991"/>
    <w:rsid w:val="00023D48"/>
    <w:rsid w:val="00026ED1"/>
    <w:rsid w:val="000315CF"/>
    <w:rsid w:val="000336A1"/>
    <w:rsid w:val="0003400D"/>
    <w:rsid w:val="00034499"/>
    <w:rsid w:val="00035C30"/>
    <w:rsid w:val="000367E4"/>
    <w:rsid w:val="000371D7"/>
    <w:rsid w:val="000371FC"/>
    <w:rsid w:val="00041C0B"/>
    <w:rsid w:val="00045048"/>
    <w:rsid w:val="00046049"/>
    <w:rsid w:val="00047861"/>
    <w:rsid w:val="00047D35"/>
    <w:rsid w:val="00052F3A"/>
    <w:rsid w:val="00054156"/>
    <w:rsid w:val="000567A2"/>
    <w:rsid w:val="000568AE"/>
    <w:rsid w:val="00057A50"/>
    <w:rsid w:val="000613B5"/>
    <w:rsid w:val="000616A3"/>
    <w:rsid w:val="00064349"/>
    <w:rsid w:val="00064C3B"/>
    <w:rsid w:val="00067CAC"/>
    <w:rsid w:val="00070F06"/>
    <w:rsid w:val="00071073"/>
    <w:rsid w:val="00074BE4"/>
    <w:rsid w:val="00074D0B"/>
    <w:rsid w:val="0007594F"/>
    <w:rsid w:val="00077E7E"/>
    <w:rsid w:val="000818FF"/>
    <w:rsid w:val="000822B0"/>
    <w:rsid w:val="000845FD"/>
    <w:rsid w:val="000866DE"/>
    <w:rsid w:val="00086B9A"/>
    <w:rsid w:val="000872CA"/>
    <w:rsid w:val="00087AE0"/>
    <w:rsid w:val="00093049"/>
    <w:rsid w:val="00095760"/>
    <w:rsid w:val="000961A9"/>
    <w:rsid w:val="000A2DD3"/>
    <w:rsid w:val="000B2086"/>
    <w:rsid w:val="000B4BBE"/>
    <w:rsid w:val="000B4E57"/>
    <w:rsid w:val="000B647E"/>
    <w:rsid w:val="000C3E8E"/>
    <w:rsid w:val="000C4375"/>
    <w:rsid w:val="000C785C"/>
    <w:rsid w:val="000D015E"/>
    <w:rsid w:val="000D04C2"/>
    <w:rsid w:val="000D0742"/>
    <w:rsid w:val="000D1D8F"/>
    <w:rsid w:val="000E1BEF"/>
    <w:rsid w:val="000E1E4C"/>
    <w:rsid w:val="000E54E5"/>
    <w:rsid w:val="000E779E"/>
    <w:rsid w:val="000F17B7"/>
    <w:rsid w:val="000F4697"/>
    <w:rsid w:val="000F55C5"/>
    <w:rsid w:val="000F5694"/>
    <w:rsid w:val="000F7D6F"/>
    <w:rsid w:val="00100751"/>
    <w:rsid w:val="00102D15"/>
    <w:rsid w:val="0010312B"/>
    <w:rsid w:val="00103582"/>
    <w:rsid w:val="00103784"/>
    <w:rsid w:val="0010560A"/>
    <w:rsid w:val="001100CC"/>
    <w:rsid w:val="001106BA"/>
    <w:rsid w:val="0011251C"/>
    <w:rsid w:val="0011371E"/>
    <w:rsid w:val="00117CBE"/>
    <w:rsid w:val="00122D34"/>
    <w:rsid w:val="00124029"/>
    <w:rsid w:val="00124988"/>
    <w:rsid w:val="00124D9C"/>
    <w:rsid w:val="0012607C"/>
    <w:rsid w:val="001274F0"/>
    <w:rsid w:val="00130855"/>
    <w:rsid w:val="00131F14"/>
    <w:rsid w:val="0013434C"/>
    <w:rsid w:val="00135AAB"/>
    <w:rsid w:val="001366CF"/>
    <w:rsid w:val="00137D2A"/>
    <w:rsid w:val="00140DBC"/>
    <w:rsid w:val="00140DFB"/>
    <w:rsid w:val="00142DA0"/>
    <w:rsid w:val="0014472F"/>
    <w:rsid w:val="00145193"/>
    <w:rsid w:val="00151A20"/>
    <w:rsid w:val="00151A8F"/>
    <w:rsid w:val="00154408"/>
    <w:rsid w:val="0015480D"/>
    <w:rsid w:val="0015678E"/>
    <w:rsid w:val="00157F39"/>
    <w:rsid w:val="00157FF9"/>
    <w:rsid w:val="001616C1"/>
    <w:rsid w:val="00162EB4"/>
    <w:rsid w:val="00163FDA"/>
    <w:rsid w:val="0017019D"/>
    <w:rsid w:val="0017069E"/>
    <w:rsid w:val="0017432E"/>
    <w:rsid w:val="0017587C"/>
    <w:rsid w:val="00177CC7"/>
    <w:rsid w:val="0018002E"/>
    <w:rsid w:val="00186129"/>
    <w:rsid w:val="00190335"/>
    <w:rsid w:val="001A0004"/>
    <w:rsid w:val="001A0248"/>
    <w:rsid w:val="001A0A23"/>
    <w:rsid w:val="001A0BB6"/>
    <w:rsid w:val="001A3A8A"/>
    <w:rsid w:val="001A45E7"/>
    <w:rsid w:val="001A60AB"/>
    <w:rsid w:val="001B0108"/>
    <w:rsid w:val="001B03AB"/>
    <w:rsid w:val="001B0834"/>
    <w:rsid w:val="001B0E67"/>
    <w:rsid w:val="001B3976"/>
    <w:rsid w:val="001B6462"/>
    <w:rsid w:val="001C1D20"/>
    <w:rsid w:val="001C2F76"/>
    <w:rsid w:val="001C30E3"/>
    <w:rsid w:val="001C5A9D"/>
    <w:rsid w:val="001C6871"/>
    <w:rsid w:val="001C6BDB"/>
    <w:rsid w:val="001C6D07"/>
    <w:rsid w:val="001D0033"/>
    <w:rsid w:val="001D0270"/>
    <w:rsid w:val="001D125C"/>
    <w:rsid w:val="001D2EC5"/>
    <w:rsid w:val="001D3492"/>
    <w:rsid w:val="001D408D"/>
    <w:rsid w:val="001D418D"/>
    <w:rsid w:val="001D4823"/>
    <w:rsid w:val="001D58F9"/>
    <w:rsid w:val="001D72A8"/>
    <w:rsid w:val="001D7420"/>
    <w:rsid w:val="001E11BF"/>
    <w:rsid w:val="001E172E"/>
    <w:rsid w:val="001E50CB"/>
    <w:rsid w:val="001E5B49"/>
    <w:rsid w:val="001E5B89"/>
    <w:rsid w:val="001E5C76"/>
    <w:rsid w:val="001F3826"/>
    <w:rsid w:val="001F637C"/>
    <w:rsid w:val="001F64BD"/>
    <w:rsid w:val="001F6818"/>
    <w:rsid w:val="001F6A19"/>
    <w:rsid w:val="002018BA"/>
    <w:rsid w:val="00201D93"/>
    <w:rsid w:val="0020416F"/>
    <w:rsid w:val="002045AA"/>
    <w:rsid w:val="00206333"/>
    <w:rsid w:val="002114F3"/>
    <w:rsid w:val="00211649"/>
    <w:rsid w:val="002124C7"/>
    <w:rsid w:val="002163C9"/>
    <w:rsid w:val="00216FD5"/>
    <w:rsid w:val="00217268"/>
    <w:rsid w:val="002176F5"/>
    <w:rsid w:val="0022105A"/>
    <w:rsid w:val="0022203B"/>
    <w:rsid w:val="002269D7"/>
    <w:rsid w:val="00232324"/>
    <w:rsid w:val="00233451"/>
    <w:rsid w:val="00234148"/>
    <w:rsid w:val="00234939"/>
    <w:rsid w:val="00235DF6"/>
    <w:rsid w:val="002367AC"/>
    <w:rsid w:val="00236EBF"/>
    <w:rsid w:val="002375C1"/>
    <w:rsid w:val="002429F6"/>
    <w:rsid w:val="002448CC"/>
    <w:rsid w:val="00245368"/>
    <w:rsid w:val="002469F6"/>
    <w:rsid w:val="00253D06"/>
    <w:rsid w:val="00253EFC"/>
    <w:rsid w:val="00256140"/>
    <w:rsid w:val="00264334"/>
    <w:rsid w:val="0026571A"/>
    <w:rsid w:val="002658A7"/>
    <w:rsid w:val="002659A9"/>
    <w:rsid w:val="00266491"/>
    <w:rsid w:val="00267926"/>
    <w:rsid w:val="00270340"/>
    <w:rsid w:val="0027404B"/>
    <w:rsid w:val="00274875"/>
    <w:rsid w:val="00275082"/>
    <w:rsid w:val="002760B2"/>
    <w:rsid w:val="00276FAD"/>
    <w:rsid w:val="0028053B"/>
    <w:rsid w:val="00280E60"/>
    <w:rsid w:val="00283170"/>
    <w:rsid w:val="002834A5"/>
    <w:rsid w:val="00284872"/>
    <w:rsid w:val="00284C4E"/>
    <w:rsid w:val="00284FE2"/>
    <w:rsid w:val="00286C08"/>
    <w:rsid w:val="00286E94"/>
    <w:rsid w:val="00286F88"/>
    <w:rsid w:val="00287579"/>
    <w:rsid w:val="002875BB"/>
    <w:rsid w:val="002908AA"/>
    <w:rsid w:val="0029170F"/>
    <w:rsid w:val="002926DF"/>
    <w:rsid w:val="00292F77"/>
    <w:rsid w:val="00295407"/>
    <w:rsid w:val="00295C00"/>
    <w:rsid w:val="00297E20"/>
    <w:rsid w:val="002A26BC"/>
    <w:rsid w:val="002A3018"/>
    <w:rsid w:val="002A34C5"/>
    <w:rsid w:val="002A36E2"/>
    <w:rsid w:val="002A7314"/>
    <w:rsid w:val="002B1B5E"/>
    <w:rsid w:val="002B3BD4"/>
    <w:rsid w:val="002B4609"/>
    <w:rsid w:val="002C1639"/>
    <w:rsid w:val="002C3198"/>
    <w:rsid w:val="002C4762"/>
    <w:rsid w:val="002D0028"/>
    <w:rsid w:val="002D4963"/>
    <w:rsid w:val="002D6A4E"/>
    <w:rsid w:val="002D7BF3"/>
    <w:rsid w:val="002E11F4"/>
    <w:rsid w:val="002E5397"/>
    <w:rsid w:val="002E54C1"/>
    <w:rsid w:val="002E68D6"/>
    <w:rsid w:val="002F11C3"/>
    <w:rsid w:val="002F1A33"/>
    <w:rsid w:val="002F263A"/>
    <w:rsid w:val="002F75A7"/>
    <w:rsid w:val="003023B9"/>
    <w:rsid w:val="00302BC1"/>
    <w:rsid w:val="00312392"/>
    <w:rsid w:val="00312D81"/>
    <w:rsid w:val="003133B3"/>
    <w:rsid w:val="00314126"/>
    <w:rsid w:val="00320B7E"/>
    <w:rsid w:val="00320C2A"/>
    <w:rsid w:val="00325739"/>
    <w:rsid w:val="00327C84"/>
    <w:rsid w:val="00330C2C"/>
    <w:rsid w:val="00334DE6"/>
    <w:rsid w:val="00335884"/>
    <w:rsid w:val="0033682D"/>
    <w:rsid w:val="003404FC"/>
    <w:rsid w:val="00345B47"/>
    <w:rsid w:val="00346905"/>
    <w:rsid w:val="00347395"/>
    <w:rsid w:val="00347E1A"/>
    <w:rsid w:val="00350F14"/>
    <w:rsid w:val="0035177B"/>
    <w:rsid w:val="00351ECF"/>
    <w:rsid w:val="00352C4D"/>
    <w:rsid w:val="0035418F"/>
    <w:rsid w:val="00354724"/>
    <w:rsid w:val="003575BD"/>
    <w:rsid w:val="00357915"/>
    <w:rsid w:val="003603BB"/>
    <w:rsid w:val="00360647"/>
    <w:rsid w:val="003608C0"/>
    <w:rsid w:val="00362246"/>
    <w:rsid w:val="00363924"/>
    <w:rsid w:val="00363993"/>
    <w:rsid w:val="00363FDA"/>
    <w:rsid w:val="0036599A"/>
    <w:rsid w:val="00367CAB"/>
    <w:rsid w:val="00371DCF"/>
    <w:rsid w:val="00374A17"/>
    <w:rsid w:val="0037501A"/>
    <w:rsid w:val="00377782"/>
    <w:rsid w:val="00383DC2"/>
    <w:rsid w:val="003857EF"/>
    <w:rsid w:val="00386CC1"/>
    <w:rsid w:val="00393016"/>
    <w:rsid w:val="00394DA5"/>
    <w:rsid w:val="00394E35"/>
    <w:rsid w:val="003A2D3C"/>
    <w:rsid w:val="003A4F30"/>
    <w:rsid w:val="003A51C3"/>
    <w:rsid w:val="003A5909"/>
    <w:rsid w:val="003B12FD"/>
    <w:rsid w:val="003B1390"/>
    <w:rsid w:val="003B2AA3"/>
    <w:rsid w:val="003B2C99"/>
    <w:rsid w:val="003B462C"/>
    <w:rsid w:val="003B574D"/>
    <w:rsid w:val="003C14A9"/>
    <w:rsid w:val="003C4E7A"/>
    <w:rsid w:val="003C51D2"/>
    <w:rsid w:val="003C643E"/>
    <w:rsid w:val="003D0938"/>
    <w:rsid w:val="003D0948"/>
    <w:rsid w:val="003D11CD"/>
    <w:rsid w:val="003D24AA"/>
    <w:rsid w:val="003D2D3F"/>
    <w:rsid w:val="003D3408"/>
    <w:rsid w:val="003D488E"/>
    <w:rsid w:val="003D51F5"/>
    <w:rsid w:val="003D621E"/>
    <w:rsid w:val="003D6F2E"/>
    <w:rsid w:val="003D7A7E"/>
    <w:rsid w:val="003E01BD"/>
    <w:rsid w:val="003E0B2E"/>
    <w:rsid w:val="003E1309"/>
    <w:rsid w:val="003E504C"/>
    <w:rsid w:val="003E55F0"/>
    <w:rsid w:val="003E6903"/>
    <w:rsid w:val="003E7FE1"/>
    <w:rsid w:val="003F04DF"/>
    <w:rsid w:val="003F19EA"/>
    <w:rsid w:val="003F3DFD"/>
    <w:rsid w:val="003F4A7B"/>
    <w:rsid w:val="003F52DC"/>
    <w:rsid w:val="003F55D4"/>
    <w:rsid w:val="003F7B87"/>
    <w:rsid w:val="00400742"/>
    <w:rsid w:val="00401CBE"/>
    <w:rsid w:val="004075B3"/>
    <w:rsid w:val="004108C0"/>
    <w:rsid w:val="00410D19"/>
    <w:rsid w:val="00413222"/>
    <w:rsid w:val="00413CEB"/>
    <w:rsid w:val="004212F6"/>
    <w:rsid w:val="00421FEA"/>
    <w:rsid w:val="00422B76"/>
    <w:rsid w:val="0042404A"/>
    <w:rsid w:val="004260E6"/>
    <w:rsid w:val="00427352"/>
    <w:rsid w:val="00433811"/>
    <w:rsid w:val="00435B44"/>
    <w:rsid w:val="004377FB"/>
    <w:rsid w:val="00437AA8"/>
    <w:rsid w:val="004442A8"/>
    <w:rsid w:val="00444C7A"/>
    <w:rsid w:val="00444CD3"/>
    <w:rsid w:val="00450E53"/>
    <w:rsid w:val="0045101E"/>
    <w:rsid w:val="004513CF"/>
    <w:rsid w:val="0045436B"/>
    <w:rsid w:val="004543A8"/>
    <w:rsid w:val="00457BF9"/>
    <w:rsid w:val="00460B2F"/>
    <w:rsid w:val="00461CBF"/>
    <w:rsid w:val="00463D94"/>
    <w:rsid w:val="004640B6"/>
    <w:rsid w:val="004718A1"/>
    <w:rsid w:val="00471AD6"/>
    <w:rsid w:val="00473A03"/>
    <w:rsid w:val="00475201"/>
    <w:rsid w:val="004765EB"/>
    <w:rsid w:val="00477460"/>
    <w:rsid w:val="00477B50"/>
    <w:rsid w:val="004817AF"/>
    <w:rsid w:val="004834B3"/>
    <w:rsid w:val="00484882"/>
    <w:rsid w:val="00487C72"/>
    <w:rsid w:val="004902BF"/>
    <w:rsid w:val="004905C3"/>
    <w:rsid w:val="00490E7B"/>
    <w:rsid w:val="00493A08"/>
    <w:rsid w:val="00494F5E"/>
    <w:rsid w:val="00495ED1"/>
    <w:rsid w:val="0049644F"/>
    <w:rsid w:val="004976D8"/>
    <w:rsid w:val="00497B0D"/>
    <w:rsid w:val="004A11FC"/>
    <w:rsid w:val="004A3A25"/>
    <w:rsid w:val="004A47B7"/>
    <w:rsid w:val="004A7455"/>
    <w:rsid w:val="004A772B"/>
    <w:rsid w:val="004B7C7C"/>
    <w:rsid w:val="004C333D"/>
    <w:rsid w:val="004C4E8D"/>
    <w:rsid w:val="004C5785"/>
    <w:rsid w:val="004D34A9"/>
    <w:rsid w:val="004D5640"/>
    <w:rsid w:val="004E1766"/>
    <w:rsid w:val="004E2927"/>
    <w:rsid w:val="004E5A4A"/>
    <w:rsid w:val="004E62B6"/>
    <w:rsid w:val="004F2D9D"/>
    <w:rsid w:val="004F2FFD"/>
    <w:rsid w:val="004F3DF5"/>
    <w:rsid w:val="004F60F9"/>
    <w:rsid w:val="004F6D67"/>
    <w:rsid w:val="004F6F09"/>
    <w:rsid w:val="00500A21"/>
    <w:rsid w:val="00500DAD"/>
    <w:rsid w:val="00503322"/>
    <w:rsid w:val="0050479E"/>
    <w:rsid w:val="00505B04"/>
    <w:rsid w:val="00505E6D"/>
    <w:rsid w:val="0050643F"/>
    <w:rsid w:val="00512A7F"/>
    <w:rsid w:val="00513201"/>
    <w:rsid w:val="00515750"/>
    <w:rsid w:val="00517A73"/>
    <w:rsid w:val="005205EF"/>
    <w:rsid w:val="005223EC"/>
    <w:rsid w:val="00522499"/>
    <w:rsid w:val="00522BDF"/>
    <w:rsid w:val="00524362"/>
    <w:rsid w:val="00526E19"/>
    <w:rsid w:val="005306A3"/>
    <w:rsid w:val="00531396"/>
    <w:rsid w:val="005319E5"/>
    <w:rsid w:val="00532353"/>
    <w:rsid w:val="005350D1"/>
    <w:rsid w:val="00535420"/>
    <w:rsid w:val="0054166C"/>
    <w:rsid w:val="00544F40"/>
    <w:rsid w:val="00545588"/>
    <w:rsid w:val="005469F4"/>
    <w:rsid w:val="005504A1"/>
    <w:rsid w:val="00551CEB"/>
    <w:rsid w:val="00552145"/>
    <w:rsid w:val="00553373"/>
    <w:rsid w:val="0055375E"/>
    <w:rsid w:val="005539B6"/>
    <w:rsid w:val="00554A07"/>
    <w:rsid w:val="00555B18"/>
    <w:rsid w:val="00560D38"/>
    <w:rsid w:val="0056131E"/>
    <w:rsid w:val="0056204D"/>
    <w:rsid w:val="005634A2"/>
    <w:rsid w:val="00563EDA"/>
    <w:rsid w:val="00564AA4"/>
    <w:rsid w:val="00566F8E"/>
    <w:rsid w:val="00570466"/>
    <w:rsid w:val="005704AC"/>
    <w:rsid w:val="00570FA2"/>
    <w:rsid w:val="00571253"/>
    <w:rsid w:val="005715AB"/>
    <w:rsid w:val="00573100"/>
    <w:rsid w:val="00575325"/>
    <w:rsid w:val="0057744C"/>
    <w:rsid w:val="0058169F"/>
    <w:rsid w:val="00582EE1"/>
    <w:rsid w:val="00583ECA"/>
    <w:rsid w:val="005845EF"/>
    <w:rsid w:val="00586D0A"/>
    <w:rsid w:val="005909C8"/>
    <w:rsid w:val="00590A41"/>
    <w:rsid w:val="0059223A"/>
    <w:rsid w:val="0059286F"/>
    <w:rsid w:val="0059358C"/>
    <w:rsid w:val="00594732"/>
    <w:rsid w:val="005A3E32"/>
    <w:rsid w:val="005A57F1"/>
    <w:rsid w:val="005A7CCE"/>
    <w:rsid w:val="005B09B7"/>
    <w:rsid w:val="005B20C8"/>
    <w:rsid w:val="005B344B"/>
    <w:rsid w:val="005B3587"/>
    <w:rsid w:val="005B40FC"/>
    <w:rsid w:val="005B4506"/>
    <w:rsid w:val="005B4F52"/>
    <w:rsid w:val="005B68C5"/>
    <w:rsid w:val="005B6BC0"/>
    <w:rsid w:val="005C0532"/>
    <w:rsid w:val="005C0772"/>
    <w:rsid w:val="005C2A19"/>
    <w:rsid w:val="005C4507"/>
    <w:rsid w:val="005C5772"/>
    <w:rsid w:val="005C716F"/>
    <w:rsid w:val="005C7844"/>
    <w:rsid w:val="005D2962"/>
    <w:rsid w:val="005D2BE6"/>
    <w:rsid w:val="005D3599"/>
    <w:rsid w:val="005D6A6C"/>
    <w:rsid w:val="005D7991"/>
    <w:rsid w:val="005E11C4"/>
    <w:rsid w:val="005E17D3"/>
    <w:rsid w:val="005E283D"/>
    <w:rsid w:val="005E2CFD"/>
    <w:rsid w:val="005E4C23"/>
    <w:rsid w:val="005E6714"/>
    <w:rsid w:val="005F102B"/>
    <w:rsid w:val="005F25DA"/>
    <w:rsid w:val="005F2D52"/>
    <w:rsid w:val="005F45A6"/>
    <w:rsid w:val="005F5036"/>
    <w:rsid w:val="005F55D6"/>
    <w:rsid w:val="005F5832"/>
    <w:rsid w:val="00602E07"/>
    <w:rsid w:val="00604D53"/>
    <w:rsid w:val="006070E4"/>
    <w:rsid w:val="00607FED"/>
    <w:rsid w:val="00610D4E"/>
    <w:rsid w:val="00611C37"/>
    <w:rsid w:val="00615BF5"/>
    <w:rsid w:val="0061677F"/>
    <w:rsid w:val="00617F2C"/>
    <w:rsid w:val="0062058E"/>
    <w:rsid w:val="0062089B"/>
    <w:rsid w:val="00621AF6"/>
    <w:rsid w:val="006226FB"/>
    <w:rsid w:val="00623594"/>
    <w:rsid w:val="006241A9"/>
    <w:rsid w:val="00625FA6"/>
    <w:rsid w:val="006320B6"/>
    <w:rsid w:val="00632117"/>
    <w:rsid w:val="0063255B"/>
    <w:rsid w:val="00633336"/>
    <w:rsid w:val="00633395"/>
    <w:rsid w:val="00635FB5"/>
    <w:rsid w:val="00637F88"/>
    <w:rsid w:val="0064069F"/>
    <w:rsid w:val="0064599E"/>
    <w:rsid w:val="00646488"/>
    <w:rsid w:val="00651119"/>
    <w:rsid w:val="0065147F"/>
    <w:rsid w:val="00652FC3"/>
    <w:rsid w:val="00653C19"/>
    <w:rsid w:val="00654F2F"/>
    <w:rsid w:val="006562A7"/>
    <w:rsid w:val="006633CC"/>
    <w:rsid w:val="00663EF1"/>
    <w:rsid w:val="00664831"/>
    <w:rsid w:val="00664C41"/>
    <w:rsid w:val="00667BDA"/>
    <w:rsid w:val="00673C7F"/>
    <w:rsid w:val="00677AD1"/>
    <w:rsid w:val="006810D5"/>
    <w:rsid w:val="006837DD"/>
    <w:rsid w:val="006926D6"/>
    <w:rsid w:val="00694374"/>
    <w:rsid w:val="006A0CC7"/>
    <w:rsid w:val="006A0FCB"/>
    <w:rsid w:val="006A2E5A"/>
    <w:rsid w:val="006A3D4B"/>
    <w:rsid w:val="006A3FBE"/>
    <w:rsid w:val="006A7BD0"/>
    <w:rsid w:val="006B0CC0"/>
    <w:rsid w:val="006B1BB9"/>
    <w:rsid w:val="006B1C3A"/>
    <w:rsid w:val="006B447F"/>
    <w:rsid w:val="006B5869"/>
    <w:rsid w:val="006B59EC"/>
    <w:rsid w:val="006C097B"/>
    <w:rsid w:val="006C1151"/>
    <w:rsid w:val="006C2EB5"/>
    <w:rsid w:val="006C41E1"/>
    <w:rsid w:val="006D49F0"/>
    <w:rsid w:val="006D4EF3"/>
    <w:rsid w:val="006D541E"/>
    <w:rsid w:val="006D734B"/>
    <w:rsid w:val="006E0AFE"/>
    <w:rsid w:val="006E1E1E"/>
    <w:rsid w:val="006E2C93"/>
    <w:rsid w:val="006E3772"/>
    <w:rsid w:val="006E75AA"/>
    <w:rsid w:val="006E7D0A"/>
    <w:rsid w:val="006F1C5F"/>
    <w:rsid w:val="006F1E1E"/>
    <w:rsid w:val="006F24A2"/>
    <w:rsid w:val="00700567"/>
    <w:rsid w:val="00701F50"/>
    <w:rsid w:val="00703092"/>
    <w:rsid w:val="00706555"/>
    <w:rsid w:val="00706CDE"/>
    <w:rsid w:val="00707242"/>
    <w:rsid w:val="00712957"/>
    <w:rsid w:val="0071482F"/>
    <w:rsid w:val="007153B4"/>
    <w:rsid w:val="0071688A"/>
    <w:rsid w:val="00716895"/>
    <w:rsid w:val="00716C13"/>
    <w:rsid w:val="00720F24"/>
    <w:rsid w:val="00721C4E"/>
    <w:rsid w:val="0072366E"/>
    <w:rsid w:val="00724F95"/>
    <w:rsid w:val="00724FF4"/>
    <w:rsid w:val="00726667"/>
    <w:rsid w:val="00731D4A"/>
    <w:rsid w:val="00734953"/>
    <w:rsid w:val="00737256"/>
    <w:rsid w:val="0074262E"/>
    <w:rsid w:val="00742DB7"/>
    <w:rsid w:val="00743E72"/>
    <w:rsid w:val="00745671"/>
    <w:rsid w:val="00752FC5"/>
    <w:rsid w:val="00753E84"/>
    <w:rsid w:val="00756709"/>
    <w:rsid w:val="00756778"/>
    <w:rsid w:val="0075684A"/>
    <w:rsid w:val="00761D27"/>
    <w:rsid w:val="00763D3A"/>
    <w:rsid w:val="00764D54"/>
    <w:rsid w:val="00766622"/>
    <w:rsid w:val="0076744F"/>
    <w:rsid w:val="00767AE4"/>
    <w:rsid w:val="00770CCD"/>
    <w:rsid w:val="00771A14"/>
    <w:rsid w:val="00773678"/>
    <w:rsid w:val="007738EB"/>
    <w:rsid w:val="00776505"/>
    <w:rsid w:val="007813E3"/>
    <w:rsid w:val="007839E2"/>
    <w:rsid w:val="00786D90"/>
    <w:rsid w:val="00792240"/>
    <w:rsid w:val="00793819"/>
    <w:rsid w:val="00793D4D"/>
    <w:rsid w:val="007942E6"/>
    <w:rsid w:val="007974EB"/>
    <w:rsid w:val="007A02FF"/>
    <w:rsid w:val="007A213D"/>
    <w:rsid w:val="007B1585"/>
    <w:rsid w:val="007B4985"/>
    <w:rsid w:val="007B5FD2"/>
    <w:rsid w:val="007B726C"/>
    <w:rsid w:val="007B73EE"/>
    <w:rsid w:val="007C3BF2"/>
    <w:rsid w:val="007C3E5B"/>
    <w:rsid w:val="007D459B"/>
    <w:rsid w:val="007E13C8"/>
    <w:rsid w:val="007E3D95"/>
    <w:rsid w:val="007E616F"/>
    <w:rsid w:val="007E780C"/>
    <w:rsid w:val="007F2F88"/>
    <w:rsid w:val="007F408C"/>
    <w:rsid w:val="008009AF"/>
    <w:rsid w:val="00800DCC"/>
    <w:rsid w:val="0080178D"/>
    <w:rsid w:val="00804C6F"/>
    <w:rsid w:val="00805289"/>
    <w:rsid w:val="008068A7"/>
    <w:rsid w:val="00810342"/>
    <w:rsid w:val="00811026"/>
    <w:rsid w:val="0081148A"/>
    <w:rsid w:val="00812589"/>
    <w:rsid w:val="00814337"/>
    <w:rsid w:val="00816C4F"/>
    <w:rsid w:val="00817203"/>
    <w:rsid w:val="00820B88"/>
    <w:rsid w:val="0082258C"/>
    <w:rsid w:val="00823683"/>
    <w:rsid w:val="00824A15"/>
    <w:rsid w:val="00825785"/>
    <w:rsid w:val="00825EEF"/>
    <w:rsid w:val="008265D4"/>
    <w:rsid w:val="00826A1C"/>
    <w:rsid w:val="008320C8"/>
    <w:rsid w:val="00832A44"/>
    <w:rsid w:val="00835FBD"/>
    <w:rsid w:val="00836FB3"/>
    <w:rsid w:val="00837772"/>
    <w:rsid w:val="008430C6"/>
    <w:rsid w:val="00844382"/>
    <w:rsid w:val="0084548F"/>
    <w:rsid w:val="008454AD"/>
    <w:rsid w:val="00847F1C"/>
    <w:rsid w:val="00850185"/>
    <w:rsid w:val="00850365"/>
    <w:rsid w:val="00851170"/>
    <w:rsid w:val="008514FF"/>
    <w:rsid w:val="00851A11"/>
    <w:rsid w:val="00851C23"/>
    <w:rsid w:val="0085289E"/>
    <w:rsid w:val="00856DAE"/>
    <w:rsid w:val="00856FF9"/>
    <w:rsid w:val="00857A43"/>
    <w:rsid w:val="00857FDE"/>
    <w:rsid w:val="00863581"/>
    <w:rsid w:val="00864216"/>
    <w:rsid w:val="00866336"/>
    <w:rsid w:val="00870266"/>
    <w:rsid w:val="00873471"/>
    <w:rsid w:val="00880E44"/>
    <w:rsid w:val="008816CD"/>
    <w:rsid w:val="008831BD"/>
    <w:rsid w:val="008913EF"/>
    <w:rsid w:val="00892C9D"/>
    <w:rsid w:val="00894587"/>
    <w:rsid w:val="00895B51"/>
    <w:rsid w:val="00895C55"/>
    <w:rsid w:val="008966E8"/>
    <w:rsid w:val="0089789D"/>
    <w:rsid w:val="008A13F0"/>
    <w:rsid w:val="008A1902"/>
    <w:rsid w:val="008A2913"/>
    <w:rsid w:val="008A3673"/>
    <w:rsid w:val="008A4246"/>
    <w:rsid w:val="008A6AD0"/>
    <w:rsid w:val="008B3938"/>
    <w:rsid w:val="008B433D"/>
    <w:rsid w:val="008B43BD"/>
    <w:rsid w:val="008B4B75"/>
    <w:rsid w:val="008B4EA2"/>
    <w:rsid w:val="008B52E1"/>
    <w:rsid w:val="008B66C2"/>
    <w:rsid w:val="008D13B1"/>
    <w:rsid w:val="008D1B52"/>
    <w:rsid w:val="008D28D4"/>
    <w:rsid w:val="008D7863"/>
    <w:rsid w:val="008E1F6D"/>
    <w:rsid w:val="008E71B8"/>
    <w:rsid w:val="008E7CCC"/>
    <w:rsid w:val="008F0F3B"/>
    <w:rsid w:val="008F1C7F"/>
    <w:rsid w:val="008F25B0"/>
    <w:rsid w:val="008F42CE"/>
    <w:rsid w:val="008F57F0"/>
    <w:rsid w:val="008F7960"/>
    <w:rsid w:val="009064A4"/>
    <w:rsid w:val="00906826"/>
    <w:rsid w:val="00906FCD"/>
    <w:rsid w:val="00911683"/>
    <w:rsid w:val="00911F7C"/>
    <w:rsid w:val="00913A1F"/>
    <w:rsid w:val="009156FC"/>
    <w:rsid w:val="00917151"/>
    <w:rsid w:val="00917F87"/>
    <w:rsid w:val="009226D5"/>
    <w:rsid w:val="009247DF"/>
    <w:rsid w:val="00925139"/>
    <w:rsid w:val="00927F5D"/>
    <w:rsid w:val="00932DCC"/>
    <w:rsid w:val="00933190"/>
    <w:rsid w:val="00933232"/>
    <w:rsid w:val="0093676A"/>
    <w:rsid w:val="00940BB2"/>
    <w:rsid w:val="00940D04"/>
    <w:rsid w:val="00943E4D"/>
    <w:rsid w:val="00947A1D"/>
    <w:rsid w:val="0095133A"/>
    <w:rsid w:val="009521C3"/>
    <w:rsid w:val="00952AD0"/>
    <w:rsid w:val="009530B0"/>
    <w:rsid w:val="009541D3"/>
    <w:rsid w:val="009544FB"/>
    <w:rsid w:val="00955BB1"/>
    <w:rsid w:val="00955D7D"/>
    <w:rsid w:val="00957825"/>
    <w:rsid w:val="00961667"/>
    <w:rsid w:val="009626E2"/>
    <w:rsid w:val="0096443F"/>
    <w:rsid w:val="00970AD4"/>
    <w:rsid w:val="00970E2A"/>
    <w:rsid w:val="009755E5"/>
    <w:rsid w:val="00982515"/>
    <w:rsid w:val="00991BC5"/>
    <w:rsid w:val="0099518F"/>
    <w:rsid w:val="0099660C"/>
    <w:rsid w:val="009975DC"/>
    <w:rsid w:val="009A114F"/>
    <w:rsid w:val="009A22BE"/>
    <w:rsid w:val="009A3D13"/>
    <w:rsid w:val="009A43E8"/>
    <w:rsid w:val="009A60B9"/>
    <w:rsid w:val="009A61DD"/>
    <w:rsid w:val="009A7560"/>
    <w:rsid w:val="009B19FA"/>
    <w:rsid w:val="009B2790"/>
    <w:rsid w:val="009B2AA1"/>
    <w:rsid w:val="009B2F39"/>
    <w:rsid w:val="009B3A2C"/>
    <w:rsid w:val="009B3AF1"/>
    <w:rsid w:val="009B4193"/>
    <w:rsid w:val="009B42C8"/>
    <w:rsid w:val="009B648B"/>
    <w:rsid w:val="009C1E69"/>
    <w:rsid w:val="009C2625"/>
    <w:rsid w:val="009C6517"/>
    <w:rsid w:val="009D12A5"/>
    <w:rsid w:val="009D20A4"/>
    <w:rsid w:val="009D5873"/>
    <w:rsid w:val="009D6D72"/>
    <w:rsid w:val="009E2EA8"/>
    <w:rsid w:val="009E3494"/>
    <w:rsid w:val="009E3978"/>
    <w:rsid w:val="009E3CF1"/>
    <w:rsid w:val="009E4BBB"/>
    <w:rsid w:val="009E537C"/>
    <w:rsid w:val="009E771B"/>
    <w:rsid w:val="009F3C8F"/>
    <w:rsid w:val="009F4F54"/>
    <w:rsid w:val="009F5473"/>
    <w:rsid w:val="009F76AF"/>
    <w:rsid w:val="00A00C3D"/>
    <w:rsid w:val="00A03AB7"/>
    <w:rsid w:val="00A03DF5"/>
    <w:rsid w:val="00A074E7"/>
    <w:rsid w:val="00A07BFA"/>
    <w:rsid w:val="00A11997"/>
    <w:rsid w:val="00A12076"/>
    <w:rsid w:val="00A15581"/>
    <w:rsid w:val="00A161AA"/>
    <w:rsid w:val="00A16D8A"/>
    <w:rsid w:val="00A232B2"/>
    <w:rsid w:val="00A2725E"/>
    <w:rsid w:val="00A341B9"/>
    <w:rsid w:val="00A350AF"/>
    <w:rsid w:val="00A37490"/>
    <w:rsid w:val="00A37CDA"/>
    <w:rsid w:val="00A408A0"/>
    <w:rsid w:val="00A40A38"/>
    <w:rsid w:val="00A415ED"/>
    <w:rsid w:val="00A43582"/>
    <w:rsid w:val="00A46E13"/>
    <w:rsid w:val="00A477C7"/>
    <w:rsid w:val="00A47DAE"/>
    <w:rsid w:val="00A50E28"/>
    <w:rsid w:val="00A511E8"/>
    <w:rsid w:val="00A51F4F"/>
    <w:rsid w:val="00A53080"/>
    <w:rsid w:val="00A572E5"/>
    <w:rsid w:val="00A60AF1"/>
    <w:rsid w:val="00A6237C"/>
    <w:rsid w:val="00A62E8F"/>
    <w:rsid w:val="00A65746"/>
    <w:rsid w:val="00A7031D"/>
    <w:rsid w:val="00A70A56"/>
    <w:rsid w:val="00A70BE8"/>
    <w:rsid w:val="00A76C1F"/>
    <w:rsid w:val="00A77DB9"/>
    <w:rsid w:val="00A77EEC"/>
    <w:rsid w:val="00A80249"/>
    <w:rsid w:val="00A808D1"/>
    <w:rsid w:val="00A81ADD"/>
    <w:rsid w:val="00A85F1F"/>
    <w:rsid w:val="00A86493"/>
    <w:rsid w:val="00A87667"/>
    <w:rsid w:val="00A9007A"/>
    <w:rsid w:val="00A922A7"/>
    <w:rsid w:val="00A9333B"/>
    <w:rsid w:val="00A933B6"/>
    <w:rsid w:val="00A95481"/>
    <w:rsid w:val="00A9649E"/>
    <w:rsid w:val="00A96D60"/>
    <w:rsid w:val="00A96DBA"/>
    <w:rsid w:val="00AA2914"/>
    <w:rsid w:val="00AA5DB8"/>
    <w:rsid w:val="00AB47D2"/>
    <w:rsid w:val="00AB51C9"/>
    <w:rsid w:val="00AB7696"/>
    <w:rsid w:val="00AC3403"/>
    <w:rsid w:val="00AC39FA"/>
    <w:rsid w:val="00AC5FFF"/>
    <w:rsid w:val="00AC63C7"/>
    <w:rsid w:val="00AC6B87"/>
    <w:rsid w:val="00AC7D11"/>
    <w:rsid w:val="00AD0AAC"/>
    <w:rsid w:val="00AD1C4E"/>
    <w:rsid w:val="00AD272D"/>
    <w:rsid w:val="00AD45D9"/>
    <w:rsid w:val="00AD504E"/>
    <w:rsid w:val="00AD762E"/>
    <w:rsid w:val="00AE0731"/>
    <w:rsid w:val="00AE0FC5"/>
    <w:rsid w:val="00AE228D"/>
    <w:rsid w:val="00AE39BD"/>
    <w:rsid w:val="00AE55DC"/>
    <w:rsid w:val="00AE6F08"/>
    <w:rsid w:val="00AF0188"/>
    <w:rsid w:val="00AF32E7"/>
    <w:rsid w:val="00AF523D"/>
    <w:rsid w:val="00AF5B67"/>
    <w:rsid w:val="00AF6292"/>
    <w:rsid w:val="00AF7B06"/>
    <w:rsid w:val="00AF7B94"/>
    <w:rsid w:val="00B01D87"/>
    <w:rsid w:val="00B03B20"/>
    <w:rsid w:val="00B03F0D"/>
    <w:rsid w:val="00B04ADC"/>
    <w:rsid w:val="00B05E39"/>
    <w:rsid w:val="00B0709D"/>
    <w:rsid w:val="00B07278"/>
    <w:rsid w:val="00B10590"/>
    <w:rsid w:val="00B14448"/>
    <w:rsid w:val="00B1445B"/>
    <w:rsid w:val="00B164FA"/>
    <w:rsid w:val="00B204EE"/>
    <w:rsid w:val="00B21B08"/>
    <w:rsid w:val="00B22E02"/>
    <w:rsid w:val="00B23E18"/>
    <w:rsid w:val="00B266B3"/>
    <w:rsid w:val="00B319C5"/>
    <w:rsid w:val="00B36719"/>
    <w:rsid w:val="00B36C66"/>
    <w:rsid w:val="00B40691"/>
    <w:rsid w:val="00B410CE"/>
    <w:rsid w:val="00B41A08"/>
    <w:rsid w:val="00B421ED"/>
    <w:rsid w:val="00B42606"/>
    <w:rsid w:val="00B46E27"/>
    <w:rsid w:val="00B50F65"/>
    <w:rsid w:val="00B51A05"/>
    <w:rsid w:val="00B51FCF"/>
    <w:rsid w:val="00B53C3D"/>
    <w:rsid w:val="00B5636F"/>
    <w:rsid w:val="00B575BA"/>
    <w:rsid w:val="00B62C26"/>
    <w:rsid w:val="00B637BD"/>
    <w:rsid w:val="00B64A33"/>
    <w:rsid w:val="00B65ACC"/>
    <w:rsid w:val="00B7368F"/>
    <w:rsid w:val="00B74D46"/>
    <w:rsid w:val="00B75725"/>
    <w:rsid w:val="00B75E21"/>
    <w:rsid w:val="00B75EE1"/>
    <w:rsid w:val="00B76040"/>
    <w:rsid w:val="00B80155"/>
    <w:rsid w:val="00B8097B"/>
    <w:rsid w:val="00B80BAA"/>
    <w:rsid w:val="00B81D43"/>
    <w:rsid w:val="00B82024"/>
    <w:rsid w:val="00B832DC"/>
    <w:rsid w:val="00B85CB6"/>
    <w:rsid w:val="00B94AAF"/>
    <w:rsid w:val="00B94CD2"/>
    <w:rsid w:val="00B9631F"/>
    <w:rsid w:val="00B964A4"/>
    <w:rsid w:val="00B97137"/>
    <w:rsid w:val="00B97AFC"/>
    <w:rsid w:val="00BA0AE7"/>
    <w:rsid w:val="00BA4EC5"/>
    <w:rsid w:val="00BA5160"/>
    <w:rsid w:val="00BA5926"/>
    <w:rsid w:val="00BB0CB3"/>
    <w:rsid w:val="00BC2A0F"/>
    <w:rsid w:val="00BC387B"/>
    <w:rsid w:val="00BC4714"/>
    <w:rsid w:val="00BC4CF3"/>
    <w:rsid w:val="00BC6422"/>
    <w:rsid w:val="00BC7E37"/>
    <w:rsid w:val="00BD0DE3"/>
    <w:rsid w:val="00BD2658"/>
    <w:rsid w:val="00BD2CF5"/>
    <w:rsid w:val="00BD3677"/>
    <w:rsid w:val="00BD44BB"/>
    <w:rsid w:val="00BD5684"/>
    <w:rsid w:val="00BD5E3A"/>
    <w:rsid w:val="00BE228F"/>
    <w:rsid w:val="00BE76E3"/>
    <w:rsid w:val="00BF1EDF"/>
    <w:rsid w:val="00BF2291"/>
    <w:rsid w:val="00BF3FDD"/>
    <w:rsid w:val="00BF4444"/>
    <w:rsid w:val="00BF4C06"/>
    <w:rsid w:val="00BF5E3E"/>
    <w:rsid w:val="00C0047E"/>
    <w:rsid w:val="00C01400"/>
    <w:rsid w:val="00C031EA"/>
    <w:rsid w:val="00C048BA"/>
    <w:rsid w:val="00C04F2E"/>
    <w:rsid w:val="00C05268"/>
    <w:rsid w:val="00C064E7"/>
    <w:rsid w:val="00C11FCF"/>
    <w:rsid w:val="00C149B6"/>
    <w:rsid w:val="00C15D36"/>
    <w:rsid w:val="00C204C6"/>
    <w:rsid w:val="00C2094E"/>
    <w:rsid w:val="00C21016"/>
    <w:rsid w:val="00C216E8"/>
    <w:rsid w:val="00C21A70"/>
    <w:rsid w:val="00C225FA"/>
    <w:rsid w:val="00C23899"/>
    <w:rsid w:val="00C24492"/>
    <w:rsid w:val="00C27BE3"/>
    <w:rsid w:val="00C33468"/>
    <w:rsid w:val="00C368E6"/>
    <w:rsid w:val="00C40D79"/>
    <w:rsid w:val="00C423AB"/>
    <w:rsid w:val="00C4392F"/>
    <w:rsid w:val="00C439A6"/>
    <w:rsid w:val="00C47447"/>
    <w:rsid w:val="00C510BE"/>
    <w:rsid w:val="00C52156"/>
    <w:rsid w:val="00C565D4"/>
    <w:rsid w:val="00C570CE"/>
    <w:rsid w:val="00C611F8"/>
    <w:rsid w:val="00C6163B"/>
    <w:rsid w:val="00C61B1A"/>
    <w:rsid w:val="00C635CC"/>
    <w:rsid w:val="00C639A0"/>
    <w:rsid w:val="00C6462A"/>
    <w:rsid w:val="00C70100"/>
    <w:rsid w:val="00C70496"/>
    <w:rsid w:val="00C712FD"/>
    <w:rsid w:val="00C7306B"/>
    <w:rsid w:val="00C74E42"/>
    <w:rsid w:val="00C7607A"/>
    <w:rsid w:val="00C763EE"/>
    <w:rsid w:val="00C83093"/>
    <w:rsid w:val="00C85430"/>
    <w:rsid w:val="00C9075D"/>
    <w:rsid w:val="00C9084D"/>
    <w:rsid w:val="00C94155"/>
    <w:rsid w:val="00C97955"/>
    <w:rsid w:val="00CA61EC"/>
    <w:rsid w:val="00CA7673"/>
    <w:rsid w:val="00CB0D37"/>
    <w:rsid w:val="00CB0DFD"/>
    <w:rsid w:val="00CB223D"/>
    <w:rsid w:val="00CB51E8"/>
    <w:rsid w:val="00CB6C9B"/>
    <w:rsid w:val="00CC0E3B"/>
    <w:rsid w:val="00CC0F83"/>
    <w:rsid w:val="00CC19DB"/>
    <w:rsid w:val="00CC7C79"/>
    <w:rsid w:val="00CD0E1E"/>
    <w:rsid w:val="00CD1B0E"/>
    <w:rsid w:val="00CD2A10"/>
    <w:rsid w:val="00CD3A98"/>
    <w:rsid w:val="00CD3E20"/>
    <w:rsid w:val="00CD517A"/>
    <w:rsid w:val="00CE0953"/>
    <w:rsid w:val="00CE33F5"/>
    <w:rsid w:val="00CE49CD"/>
    <w:rsid w:val="00CE5324"/>
    <w:rsid w:val="00CE6289"/>
    <w:rsid w:val="00CF3DCB"/>
    <w:rsid w:val="00CF7034"/>
    <w:rsid w:val="00CF798E"/>
    <w:rsid w:val="00D0586F"/>
    <w:rsid w:val="00D058F1"/>
    <w:rsid w:val="00D072EB"/>
    <w:rsid w:val="00D119DE"/>
    <w:rsid w:val="00D14844"/>
    <w:rsid w:val="00D14AF3"/>
    <w:rsid w:val="00D1573B"/>
    <w:rsid w:val="00D176A7"/>
    <w:rsid w:val="00D204AC"/>
    <w:rsid w:val="00D217BA"/>
    <w:rsid w:val="00D239F1"/>
    <w:rsid w:val="00D2595F"/>
    <w:rsid w:val="00D2710B"/>
    <w:rsid w:val="00D33FBA"/>
    <w:rsid w:val="00D34E14"/>
    <w:rsid w:val="00D351F4"/>
    <w:rsid w:val="00D4040C"/>
    <w:rsid w:val="00D45BCE"/>
    <w:rsid w:val="00D57171"/>
    <w:rsid w:val="00D57CE4"/>
    <w:rsid w:val="00D64A47"/>
    <w:rsid w:val="00D6551A"/>
    <w:rsid w:val="00D665E6"/>
    <w:rsid w:val="00D727DD"/>
    <w:rsid w:val="00D73382"/>
    <w:rsid w:val="00D75BA5"/>
    <w:rsid w:val="00D77AB6"/>
    <w:rsid w:val="00D81690"/>
    <w:rsid w:val="00D830F6"/>
    <w:rsid w:val="00D831B1"/>
    <w:rsid w:val="00D83EEF"/>
    <w:rsid w:val="00D8544F"/>
    <w:rsid w:val="00D876D4"/>
    <w:rsid w:val="00D930B2"/>
    <w:rsid w:val="00D93FC2"/>
    <w:rsid w:val="00D94005"/>
    <w:rsid w:val="00D94389"/>
    <w:rsid w:val="00DA3AF0"/>
    <w:rsid w:val="00DA6181"/>
    <w:rsid w:val="00DB1DFC"/>
    <w:rsid w:val="00DB417C"/>
    <w:rsid w:val="00DB45CE"/>
    <w:rsid w:val="00DB4C9C"/>
    <w:rsid w:val="00DB5F76"/>
    <w:rsid w:val="00DB6EE3"/>
    <w:rsid w:val="00DC343A"/>
    <w:rsid w:val="00DC4547"/>
    <w:rsid w:val="00DC5867"/>
    <w:rsid w:val="00DC679A"/>
    <w:rsid w:val="00DE5733"/>
    <w:rsid w:val="00DE7682"/>
    <w:rsid w:val="00DF082E"/>
    <w:rsid w:val="00DF0AE2"/>
    <w:rsid w:val="00DF1C71"/>
    <w:rsid w:val="00DF54AD"/>
    <w:rsid w:val="00DF5CD7"/>
    <w:rsid w:val="00E01D99"/>
    <w:rsid w:val="00E02189"/>
    <w:rsid w:val="00E02D0A"/>
    <w:rsid w:val="00E06D4F"/>
    <w:rsid w:val="00E1004F"/>
    <w:rsid w:val="00E1349F"/>
    <w:rsid w:val="00E13F9B"/>
    <w:rsid w:val="00E14DC2"/>
    <w:rsid w:val="00E20CF7"/>
    <w:rsid w:val="00E244FB"/>
    <w:rsid w:val="00E26192"/>
    <w:rsid w:val="00E3063D"/>
    <w:rsid w:val="00E306B0"/>
    <w:rsid w:val="00E3231B"/>
    <w:rsid w:val="00E3286F"/>
    <w:rsid w:val="00E34D80"/>
    <w:rsid w:val="00E36357"/>
    <w:rsid w:val="00E431EF"/>
    <w:rsid w:val="00E53E2A"/>
    <w:rsid w:val="00E56663"/>
    <w:rsid w:val="00E657D7"/>
    <w:rsid w:val="00E6583A"/>
    <w:rsid w:val="00E661F5"/>
    <w:rsid w:val="00E66FAF"/>
    <w:rsid w:val="00E70CE1"/>
    <w:rsid w:val="00E70F1F"/>
    <w:rsid w:val="00E72400"/>
    <w:rsid w:val="00E72C4A"/>
    <w:rsid w:val="00E72C9D"/>
    <w:rsid w:val="00E7499D"/>
    <w:rsid w:val="00E75798"/>
    <w:rsid w:val="00E757D2"/>
    <w:rsid w:val="00E76047"/>
    <w:rsid w:val="00E762C6"/>
    <w:rsid w:val="00E811AB"/>
    <w:rsid w:val="00E9159F"/>
    <w:rsid w:val="00E93EDF"/>
    <w:rsid w:val="00E95667"/>
    <w:rsid w:val="00E97B5C"/>
    <w:rsid w:val="00EA2969"/>
    <w:rsid w:val="00EA3D92"/>
    <w:rsid w:val="00EA7BF3"/>
    <w:rsid w:val="00EA7F9B"/>
    <w:rsid w:val="00EB0F47"/>
    <w:rsid w:val="00EB112B"/>
    <w:rsid w:val="00EB2522"/>
    <w:rsid w:val="00EB3CE6"/>
    <w:rsid w:val="00EB47D6"/>
    <w:rsid w:val="00EB4FD5"/>
    <w:rsid w:val="00EB793E"/>
    <w:rsid w:val="00EC050F"/>
    <w:rsid w:val="00EC0515"/>
    <w:rsid w:val="00EC1082"/>
    <w:rsid w:val="00EC11CF"/>
    <w:rsid w:val="00EC1A45"/>
    <w:rsid w:val="00EC497C"/>
    <w:rsid w:val="00ED0040"/>
    <w:rsid w:val="00ED1559"/>
    <w:rsid w:val="00ED29C4"/>
    <w:rsid w:val="00ED4800"/>
    <w:rsid w:val="00ED4C35"/>
    <w:rsid w:val="00ED762A"/>
    <w:rsid w:val="00EE2D82"/>
    <w:rsid w:val="00EE6E48"/>
    <w:rsid w:val="00EE73E9"/>
    <w:rsid w:val="00EF1AC9"/>
    <w:rsid w:val="00EF3E70"/>
    <w:rsid w:val="00EF46B7"/>
    <w:rsid w:val="00EF560F"/>
    <w:rsid w:val="00EF6B52"/>
    <w:rsid w:val="00F02D6E"/>
    <w:rsid w:val="00F02FCB"/>
    <w:rsid w:val="00F054FE"/>
    <w:rsid w:val="00F0644B"/>
    <w:rsid w:val="00F076BC"/>
    <w:rsid w:val="00F11E57"/>
    <w:rsid w:val="00F12BE4"/>
    <w:rsid w:val="00F13597"/>
    <w:rsid w:val="00F17EA7"/>
    <w:rsid w:val="00F23592"/>
    <w:rsid w:val="00F251AD"/>
    <w:rsid w:val="00F27EDD"/>
    <w:rsid w:val="00F30F2D"/>
    <w:rsid w:val="00F32B9C"/>
    <w:rsid w:val="00F3626D"/>
    <w:rsid w:val="00F36C6B"/>
    <w:rsid w:val="00F37F8B"/>
    <w:rsid w:val="00F40DF3"/>
    <w:rsid w:val="00F42681"/>
    <w:rsid w:val="00F43A2B"/>
    <w:rsid w:val="00F43E1F"/>
    <w:rsid w:val="00F52EAB"/>
    <w:rsid w:val="00F56781"/>
    <w:rsid w:val="00F5763D"/>
    <w:rsid w:val="00F5765B"/>
    <w:rsid w:val="00F611F3"/>
    <w:rsid w:val="00F62E2D"/>
    <w:rsid w:val="00F639DD"/>
    <w:rsid w:val="00F63BDB"/>
    <w:rsid w:val="00F67A25"/>
    <w:rsid w:val="00F7049D"/>
    <w:rsid w:val="00F71352"/>
    <w:rsid w:val="00F75025"/>
    <w:rsid w:val="00F75C7E"/>
    <w:rsid w:val="00F766FB"/>
    <w:rsid w:val="00F76DD4"/>
    <w:rsid w:val="00F77B89"/>
    <w:rsid w:val="00F808A4"/>
    <w:rsid w:val="00F81B11"/>
    <w:rsid w:val="00F81CD4"/>
    <w:rsid w:val="00F846A5"/>
    <w:rsid w:val="00F86558"/>
    <w:rsid w:val="00F9486B"/>
    <w:rsid w:val="00FA03E6"/>
    <w:rsid w:val="00FA0E73"/>
    <w:rsid w:val="00FA1660"/>
    <w:rsid w:val="00FA16C8"/>
    <w:rsid w:val="00FA5342"/>
    <w:rsid w:val="00FB2461"/>
    <w:rsid w:val="00FB2FE8"/>
    <w:rsid w:val="00FB389D"/>
    <w:rsid w:val="00FB5429"/>
    <w:rsid w:val="00FB65D0"/>
    <w:rsid w:val="00FB690E"/>
    <w:rsid w:val="00FC05F7"/>
    <w:rsid w:val="00FC2766"/>
    <w:rsid w:val="00FC4BDA"/>
    <w:rsid w:val="00FC63BD"/>
    <w:rsid w:val="00FC71A3"/>
    <w:rsid w:val="00FC75BC"/>
    <w:rsid w:val="00FC7ED3"/>
    <w:rsid w:val="00FD462D"/>
    <w:rsid w:val="00FD6747"/>
    <w:rsid w:val="00FD7FB3"/>
    <w:rsid w:val="00FE092A"/>
    <w:rsid w:val="00FE0A38"/>
    <w:rsid w:val="00FE3A07"/>
    <w:rsid w:val="00FE5AA6"/>
    <w:rsid w:val="00FE5D94"/>
    <w:rsid w:val="00FE6EA0"/>
    <w:rsid w:val="00FF0031"/>
    <w:rsid w:val="00FF0E28"/>
    <w:rsid w:val="00FF497B"/>
    <w:rsid w:val="00FF70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14e"/>
    </o:shapedefaults>
    <o:shapelayout v:ext="edit">
      <o:idmap v:ext="edit" data="1"/>
    </o:shapelayout>
  </w:shapeDefaults>
  <w:decimalSymbol w:val="."/>
  <w:listSeparator w:val=","/>
  <w14:docId w14:val="1832449E"/>
  <w15:docId w15:val="{0E007219-E984-44EC-AE80-E209C5F2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paragraph" w:styleId="Titlu3">
    <w:name w:val="heading 3"/>
    <w:basedOn w:val="Normal"/>
    <w:next w:val="Normal"/>
    <w:link w:val="Titlu3Caracter"/>
    <w:uiPriority w:val="9"/>
    <w:unhideWhenUsed/>
    <w:qFormat/>
    <w:rsid w:val="000126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style>
  <w:style w:type="character" w:customStyle="1" w:styleId="CorptextCaracter">
    <w:name w:val="Corp text Caracter"/>
    <w:link w:val="Corptext"/>
    <w:rsid w:val="00C11FCF"/>
    <w:rPr>
      <w:sz w:val="22"/>
      <w:szCs w:val="22"/>
    </w:rPr>
  </w:style>
  <w:style w:type="table" w:customStyle="1" w:styleId="LightShading1">
    <w:name w:val="Light Shading1"/>
    <w:basedOn w:val="Tabel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qFormat/>
    <w:rsid w:val="00477460"/>
    <w:pPr>
      <w:spacing w:after="0" w:line="240" w:lineRule="auto"/>
      <w:ind w:left="720"/>
    </w:pPr>
  </w:style>
  <w:style w:type="paragraph" w:customStyle="1" w:styleId="Default">
    <w:name w:val="Default"/>
    <w:qFormat/>
    <w:rsid w:val="00823683"/>
    <w:pPr>
      <w:autoSpaceDE w:val="0"/>
      <w:autoSpaceDN w:val="0"/>
      <w:adjustRightInd w:val="0"/>
    </w:pPr>
    <w:rPr>
      <w:rFonts w:ascii="Times New Roman" w:hAnsi="Times New Roman"/>
      <w:color w:val="000000"/>
      <w:sz w:val="24"/>
      <w:szCs w:val="24"/>
      <w:lang w:val="en-US" w:eastAsia="en-US"/>
    </w:rPr>
  </w:style>
  <w:style w:type="paragraph" w:styleId="Indentcorptext">
    <w:name w:val="Body Text Indent"/>
    <w:basedOn w:val="Normal"/>
    <w:link w:val="IndentcorptextCaracter"/>
    <w:uiPriority w:val="99"/>
    <w:semiHidden/>
    <w:unhideWhenUsed/>
    <w:rsid w:val="009D6D72"/>
    <w:pPr>
      <w:spacing w:after="120"/>
      <w:ind w:left="360"/>
    </w:pPr>
  </w:style>
  <w:style w:type="character" w:customStyle="1" w:styleId="IndentcorptextCaracter">
    <w:name w:val="Indent corp text Caracter"/>
    <w:link w:val="Indentcorptext"/>
    <w:uiPriority w:val="99"/>
    <w:semiHidden/>
    <w:rsid w:val="009D6D72"/>
    <w:rPr>
      <w:sz w:val="22"/>
      <w:szCs w:val="22"/>
    </w:rPr>
  </w:style>
  <w:style w:type="table" w:styleId="Tabelgril">
    <w:name w:val="Table Grid"/>
    <w:aliases w:val="Table long document,Table Grid Arial"/>
    <w:basedOn w:val="TabelNormal"/>
    <w:uiPriority w:val="5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Robust">
    <w:name w:val="Strong"/>
    <w:aliases w:val="Subcapitole VII"/>
    <w:uiPriority w:val="22"/>
    <w:qFormat/>
    <w:rsid w:val="00F43A2B"/>
    <w:rPr>
      <w:b/>
      <w:bCs/>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99"/>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character" w:customStyle="1" w:styleId="apar">
    <w:name w:val="a_par"/>
    <w:rsid w:val="003D24AA"/>
  </w:style>
  <w:style w:type="character" w:customStyle="1" w:styleId="spar">
    <w:name w:val="s_par"/>
    <w:rsid w:val="003D24AA"/>
  </w:style>
  <w:style w:type="character" w:customStyle="1" w:styleId="sartttl">
    <w:name w:val="s_art_ttl"/>
    <w:rsid w:val="003D24AA"/>
  </w:style>
  <w:style w:type="paragraph" w:styleId="Corptext2">
    <w:name w:val="Body Text 2"/>
    <w:basedOn w:val="Normal"/>
    <w:link w:val="Corptext2Caracter"/>
    <w:unhideWhenUsed/>
    <w:rsid w:val="008B4B75"/>
    <w:pPr>
      <w:spacing w:after="120" w:line="480" w:lineRule="auto"/>
    </w:pPr>
  </w:style>
  <w:style w:type="character" w:customStyle="1" w:styleId="Corptext2Caracter">
    <w:name w:val="Corp text 2 Caracter"/>
    <w:basedOn w:val="Fontdeparagrafimplicit"/>
    <w:link w:val="Corptext2"/>
    <w:rsid w:val="008B4B75"/>
    <w:rPr>
      <w:sz w:val="22"/>
      <w:szCs w:val="22"/>
      <w:lang w:val="en-US" w:eastAsia="en-US"/>
    </w:rPr>
  </w:style>
  <w:style w:type="paragraph" w:customStyle="1" w:styleId="NoSpacing1">
    <w:name w:val="No Spacing1"/>
    <w:qFormat/>
    <w:rsid w:val="008B4B75"/>
    <w:rPr>
      <w:rFonts w:cs="Calibri"/>
      <w:sz w:val="22"/>
      <w:szCs w:val="22"/>
      <w:lang w:val="en-US" w:eastAsia="en-US"/>
    </w:rPr>
  </w:style>
  <w:style w:type="paragraph" w:styleId="Frspaiere">
    <w:name w:val="No Spacing"/>
    <w:aliases w:val="Text Normal,Grilă medie 2 - Accentuare 11"/>
    <w:link w:val="FrspaiereCaracter"/>
    <w:uiPriority w:val="1"/>
    <w:qFormat/>
    <w:rsid w:val="008B4B75"/>
    <w:rPr>
      <w:sz w:val="22"/>
      <w:szCs w:val="22"/>
      <w:lang w:val="en-US" w:eastAsia="en-US"/>
    </w:rPr>
  </w:style>
  <w:style w:type="character" w:customStyle="1" w:styleId="FrspaiereCaracter">
    <w:name w:val="Fără spațiere Caracter"/>
    <w:aliases w:val="Text Normal Caracter,Grilă medie 2 - Accentuare 11 Caracter"/>
    <w:link w:val="Frspaiere"/>
    <w:uiPriority w:val="1"/>
    <w:locked/>
    <w:rsid w:val="008B4B75"/>
    <w:rPr>
      <w:sz w:val="22"/>
      <w:szCs w:val="22"/>
      <w:lang w:val="en-US" w:eastAsia="en-US"/>
    </w:rPr>
  </w:style>
  <w:style w:type="paragraph" w:customStyle="1" w:styleId="Texte">
    <w:name w:val="Texte"/>
    <w:basedOn w:val="Indentnormal"/>
    <w:uiPriority w:val="99"/>
    <w:rsid w:val="008B4B75"/>
    <w:pPr>
      <w:spacing w:after="240" w:line="280" w:lineRule="atLeast"/>
      <w:ind w:left="2268"/>
      <w:jc w:val="both"/>
    </w:pPr>
    <w:rPr>
      <w:rFonts w:ascii="Verdana" w:eastAsia="Times New Roman" w:hAnsi="Verdana"/>
      <w:sz w:val="20"/>
      <w:szCs w:val="20"/>
      <w:lang w:val="af-ZA"/>
    </w:rPr>
  </w:style>
  <w:style w:type="paragraph" w:styleId="Indentnormal">
    <w:name w:val="Normal Indent"/>
    <w:basedOn w:val="Normal"/>
    <w:uiPriority w:val="99"/>
    <w:semiHidden/>
    <w:unhideWhenUsed/>
    <w:rsid w:val="008B4B75"/>
    <w:pPr>
      <w:ind w:left="708"/>
    </w:pPr>
  </w:style>
  <w:style w:type="character" w:customStyle="1" w:styleId="stpar">
    <w:name w:val="st_par"/>
    <w:rsid w:val="002448CC"/>
  </w:style>
  <w:style w:type="character" w:customStyle="1" w:styleId="Titlu3Caracter">
    <w:name w:val="Titlu 3 Caracter"/>
    <w:basedOn w:val="Fontdeparagrafimplicit"/>
    <w:link w:val="Titlu3"/>
    <w:uiPriority w:val="9"/>
    <w:rsid w:val="00012640"/>
    <w:rPr>
      <w:rFonts w:asciiTheme="majorHAnsi" w:eastAsiaTheme="majorEastAsia" w:hAnsiTheme="majorHAnsi" w:cstheme="majorBidi"/>
      <w:color w:val="1F4D78" w:themeColor="accent1" w:themeShade="7F"/>
      <w:sz w:val="24"/>
      <w:szCs w:val="24"/>
      <w:lang w:val="en-US" w:eastAsia="en-US"/>
    </w:rPr>
  </w:style>
  <w:style w:type="paragraph" w:customStyle="1" w:styleId="Table">
    <w:name w:val="Table"/>
    <w:basedOn w:val="Normal"/>
    <w:rsid w:val="00E3063D"/>
    <w:pPr>
      <w:spacing w:after="60" w:line="240" w:lineRule="auto"/>
    </w:pPr>
    <w:rPr>
      <w:rFonts w:ascii="Arial" w:eastAsia="Times New Roman" w:hAnsi="Arial"/>
      <w:sz w:val="20"/>
      <w:szCs w:val="24"/>
      <w:lang w:val="en-GB"/>
    </w:rPr>
  </w:style>
  <w:style w:type="character" w:customStyle="1" w:styleId="body2CharChar">
    <w:name w:val="body 2 Char Char"/>
    <w:rsid w:val="001B0108"/>
    <w:rPr>
      <w:sz w:val="24"/>
      <w:szCs w:val="22"/>
      <w:lang w:val="en-US" w:eastAsia="en-US"/>
    </w:rPr>
  </w:style>
  <w:style w:type="character" w:customStyle="1" w:styleId="Bodytext">
    <w:name w:val="Body text_"/>
    <w:rsid w:val="00870266"/>
    <w:rPr>
      <w:rFonts w:ascii="Arial" w:eastAsia="Arial" w:hAnsi="Arial" w:cs="Arial"/>
      <w:b w:val="0"/>
      <w:bCs w:val="0"/>
      <w:i w:val="0"/>
      <w:iCs w:val="0"/>
      <w:caps w:val="0"/>
      <w:smallCaps w:val="0"/>
      <w:strike w:val="0"/>
      <w:dstrike w:val="0"/>
      <w:sz w:val="22"/>
      <w:szCs w:val="22"/>
      <w:u w:val="none"/>
    </w:rPr>
  </w:style>
  <w:style w:type="table" w:customStyle="1" w:styleId="Tablelongdocument1">
    <w:name w:val="Table long document1"/>
    <w:basedOn w:val="TabelNormal"/>
    <w:next w:val="Tabelgril"/>
    <w:uiPriority w:val="59"/>
    <w:rsid w:val="001C5A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Subsol"/>
    <w:link w:val="footerChar"/>
    <w:qFormat/>
    <w:rsid w:val="00286F88"/>
    <w:pPr>
      <w:tabs>
        <w:tab w:val="clear" w:pos="4680"/>
        <w:tab w:val="clear" w:pos="9360"/>
        <w:tab w:val="center" w:pos="4703"/>
        <w:tab w:val="right" w:pos="9406"/>
      </w:tabs>
      <w:jc w:val="both"/>
    </w:pPr>
    <w:rPr>
      <w:rFonts w:ascii="Trebuchet MS" w:eastAsiaTheme="minorHAnsi" w:hAnsi="Trebuchet MS" w:cs="Open Sans"/>
      <w:color w:val="000000"/>
      <w:sz w:val="14"/>
      <w:szCs w:val="14"/>
      <w:lang w:val="ro-RO"/>
    </w:rPr>
  </w:style>
  <w:style w:type="character" w:customStyle="1" w:styleId="footerChar">
    <w:name w:val="footer Char"/>
    <w:basedOn w:val="SubsolCaracter"/>
    <w:link w:val="Footer1"/>
    <w:rsid w:val="00286F88"/>
    <w:rPr>
      <w:rFonts w:ascii="Trebuchet MS" w:eastAsiaTheme="minorHAnsi" w:hAnsi="Trebuchet MS" w:cs="Open Sans"/>
      <w:color w:val="000000"/>
      <w:sz w:val="14"/>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29777556">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pmbn.anpm.ro" TargetMode="External"/><Relationship Id="rId4" Type="http://schemas.openxmlformats.org/officeDocument/2006/relationships/settings" Target="settings.xml"/><Relationship Id="rId9" Type="http://schemas.openxmlformats.org/officeDocument/2006/relationships/hyperlink" Target="mailto:office@apmbn.anp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F6B8E-1866-4031-B205-635C7578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1853</Words>
  <Characters>10563</Characters>
  <Application>Microsoft Office Word</Application>
  <DocSecurity>0</DocSecurity>
  <Lines>88</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12392</CharactersWithSpaces>
  <SharedDoc>false</SharedDoc>
  <HLinks>
    <vt:vector size="30" baseType="variant">
      <vt:variant>
        <vt:i4>7077939</vt:i4>
      </vt:variant>
      <vt:variant>
        <vt:i4>9</vt:i4>
      </vt:variant>
      <vt:variant>
        <vt:i4>0</vt:i4>
      </vt:variant>
      <vt:variant>
        <vt:i4>5</vt:i4>
      </vt:variant>
      <vt:variant>
        <vt:lpwstr>http://legislatie.just.ro/Public/DetaliiDocumentAfis/202940</vt:lpwstr>
      </vt:variant>
      <vt:variant>
        <vt:lpwstr/>
      </vt:variant>
      <vt:variant>
        <vt:i4>7209019</vt:i4>
      </vt:variant>
      <vt:variant>
        <vt:i4>6</vt:i4>
      </vt:variant>
      <vt:variant>
        <vt:i4>0</vt:i4>
      </vt:variant>
      <vt:variant>
        <vt:i4>5</vt:i4>
      </vt:variant>
      <vt:variant>
        <vt:lpwstr>http://legislatie.just.ro/Public/DetaliiDocumentAfis/145523</vt:lpwstr>
      </vt:variant>
      <vt:variant>
        <vt:lpwstr/>
      </vt:variant>
      <vt:variant>
        <vt:i4>6357054</vt:i4>
      </vt:variant>
      <vt:variant>
        <vt:i4>3</vt:i4>
      </vt:variant>
      <vt:variant>
        <vt:i4>0</vt:i4>
      </vt:variant>
      <vt:variant>
        <vt:i4>5</vt:i4>
      </vt:variant>
      <vt:variant>
        <vt:lpwstr>http://legislatie.just.ro/Public/DetaliiDocumentAfis/202495</vt:lpwstr>
      </vt:variant>
      <vt:variant>
        <vt:lpwstr/>
      </vt:variant>
      <vt:variant>
        <vt:i4>6357054</vt:i4>
      </vt:variant>
      <vt:variant>
        <vt:i4>0</vt:i4>
      </vt:variant>
      <vt:variant>
        <vt:i4>0</vt:i4>
      </vt:variant>
      <vt:variant>
        <vt:i4>5</vt:i4>
      </vt:variant>
      <vt:variant>
        <vt:lpwstr>http://legislatie.just.ro/Public/DetaliiDocumentAfis/202495</vt:lpwstr>
      </vt:variant>
      <vt:variant>
        <vt:lpwstr/>
      </vt: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2</cp:revision>
  <cp:lastPrinted>2019-01-09T12:32:00Z</cp:lastPrinted>
  <dcterms:created xsi:type="dcterms:W3CDTF">2024-02-08T06:49:00Z</dcterms:created>
  <dcterms:modified xsi:type="dcterms:W3CDTF">2024-02-08T06:49:00Z</dcterms:modified>
</cp:coreProperties>
</file>