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664AFB0F" w:rsidR="009932DD" w:rsidRPr="004C5197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4C5197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4C5197">
        <w:rPr>
          <w:rFonts w:ascii="Trebuchet MS" w:hAnsi="Trebuchet MS"/>
          <w:b/>
          <w:sz w:val="22"/>
          <w:szCs w:val="22"/>
        </w:rPr>
        <w:t>C.A.T.</w:t>
      </w:r>
      <w:r w:rsidR="0086545A">
        <w:rPr>
          <w:rFonts w:ascii="Trebuchet MS" w:hAnsi="Trebuchet MS"/>
          <w:b/>
          <w:sz w:val="22"/>
          <w:szCs w:val="22"/>
        </w:rPr>
        <w:t>-CSC</w:t>
      </w:r>
      <w:r w:rsidR="00D36317" w:rsidRPr="004C5197">
        <w:rPr>
          <w:rFonts w:ascii="Trebuchet MS" w:hAnsi="Trebuchet MS"/>
          <w:b/>
          <w:sz w:val="22"/>
          <w:szCs w:val="22"/>
        </w:rPr>
        <w:t>:</w:t>
      </w:r>
    </w:p>
    <w:p w14:paraId="0CA8ACD4" w14:textId="721E290C" w:rsidR="0031157E" w:rsidRPr="004C5197" w:rsidRDefault="00267E3E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06</w:t>
      </w:r>
      <w:r w:rsidR="00484C53" w:rsidRPr="004C5197">
        <w:rPr>
          <w:rFonts w:ascii="Trebuchet MS" w:hAnsi="Trebuchet MS"/>
          <w:b/>
          <w:sz w:val="22"/>
          <w:szCs w:val="22"/>
        </w:rPr>
        <w:t>.</w:t>
      </w:r>
      <w:r w:rsidR="00D9691D" w:rsidRPr="004C5197">
        <w:rPr>
          <w:rFonts w:ascii="Trebuchet MS" w:hAnsi="Trebuchet MS"/>
          <w:b/>
          <w:sz w:val="22"/>
          <w:szCs w:val="22"/>
        </w:rPr>
        <w:t>0</w:t>
      </w:r>
      <w:r w:rsidR="00D83584">
        <w:rPr>
          <w:rFonts w:ascii="Trebuchet MS" w:hAnsi="Trebuchet MS"/>
          <w:b/>
          <w:sz w:val="22"/>
          <w:szCs w:val="22"/>
        </w:rPr>
        <w:t>3</w:t>
      </w:r>
      <w:r w:rsidR="0077296D" w:rsidRPr="004C5197">
        <w:rPr>
          <w:rFonts w:ascii="Trebuchet MS" w:hAnsi="Trebuchet MS"/>
          <w:b/>
          <w:sz w:val="22"/>
          <w:szCs w:val="22"/>
        </w:rPr>
        <w:t>.20</w:t>
      </w:r>
      <w:r w:rsidR="003142DA" w:rsidRPr="004C5197">
        <w:rPr>
          <w:rFonts w:ascii="Trebuchet MS" w:hAnsi="Trebuchet MS"/>
          <w:b/>
          <w:sz w:val="22"/>
          <w:szCs w:val="22"/>
        </w:rPr>
        <w:t>2</w:t>
      </w:r>
      <w:r w:rsidR="002D1755" w:rsidRPr="004C5197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A26FCE" w:rsidRDefault="009E1DC5" w:rsidP="000442AF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sz w:val="22"/>
          <w:szCs w:val="22"/>
          <w:u w:val="none"/>
        </w:rPr>
      </w:pPr>
      <w:r w:rsidRPr="00A26FCE">
        <w:rPr>
          <w:rFonts w:ascii="Trebuchet MS" w:hAnsi="Trebuchet MS" w:cs="Arial"/>
          <w:sz w:val="22"/>
          <w:szCs w:val="22"/>
          <w:u w:val="none"/>
        </w:rPr>
        <w:t>I.</w:t>
      </w:r>
      <w:r w:rsidRPr="00A26FCE">
        <w:rPr>
          <w:rFonts w:ascii="Trebuchet MS" w:hAnsi="Trebuchet MS" w:cs="Arial"/>
          <w:sz w:val="22"/>
          <w:szCs w:val="22"/>
        </w:rPr>
        <w:t xml:space="preserve"> ACORDURI DE MEDIU</w:t>
      </w:r>
      <w:r w:rsidRPr="00A26FCE">
        <w:rPr>
          <w:rFonts w:ascii="Trebuchet MS" w:hAnsi="Trebuchet MS" w:cs="Arial"/>
          <w:sz w:val="22"/>
          <w:szCs w:val="22"/>
          <w:u w:val="none"/>
        </w:rPr>
        <w:t>:</w:t>
      </w:r>
    </w:p>
    <w:p w14:paraId="5B5826F3" w14:textId="77777777" w:rsidR="009E1DC5" w:rsidRPr="00A26FCE" w:rsidRDefault="009E1DC5" w:rsidP="000442AF">
      <w:pPr>
        <w:jc w:val="both"/>
        <w:rPr>
          <w:rFonts w:ascii="Trebuchet MS" w:hAnsi="Trebuchet MS" w:cs="Arial"/>
          <w:sz w:val="22"/>
          <w:szCs w:val="22"/>
        </w:rPr>
      </w:pPr>
      <w:r w:rsidRPr="00A26FCE">
        <w:rPr>
          <w:rFonts w:ascii="Trebuchet MS" w:hAnsi="Trebuchet MS" w:cs="Arial"/>
          <w:sz w:val="22"/>
          <w:szCs w:val="22"/>
        </w:rPr>
        <w:sym w:font="Wingdings" w:char="00E8"/>
      </w:r>
      <w:r w:rsidRPr="00A26FCE">
        <w:rPr>
          <w:rFonts w:ascii="Trebuchet MS" w:hAnsi="Trebuchet MS" w:cs="Arial"/>
          <w:sz w:val="22"/>
          <w:szCs w:val="22"/>
        </w:rPr>
        <w:t xml:space="preserve"> </w:t>
      </w:r>
      <w:r w:rsidRPr="00A26FCE">
        <w:rPr>
          <w:rFonts w:ascii="Trebuchet MS" w:hAnsi="Trebuchet MS" w:cs="Arial"/>
          <w:sz w:val="22"/>
          <w:szCs w:val="22"/>
          <w:u w:val="single"/>
        </w:rPr>
        <w:t>ETAPA DE ÎNCADRARE</w:t>
      </w:r>
      <w:r w:rsidRPr="00A26FCE">
        <w:rPr>
          <w:rFonts w:ascii="Trebuchet MS" w:hAnsi="Trebuchet MS" w:cs="Arial"/>
          <w:sz w:val="22"/>
          <w:szCs w:val="22"/>
        </w:rPr>
        <w:t xml:space="preserve">: </w:t>
      </w:r>
    </w:p>
    <w:p w14:paraId="5FDB0DFE" w14:textId="6A21A613" w:rsidR="009E1DC5" w:rsidRDefault="009E1DC5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r w:rsidRPr="00A26FCE">
        <w:rPr>
          <w:rFonts w:ascii="Trebuchet MS" w:hAnsi="Trebuchet MS" w:cs="Arial"/>
          <w:b/>
          <w:sz w:val="22"/>
          <w:szCs w:val="22"/>
        </w:rPr>
        <w:sym w:font="Wingdings" w:char="F0F0"/>
      </w:r>
      <w:r w:rsidRPr="00A26FCE">
        <w:rPr>
          <w:rFonts w:ascii="Trebuchet MS" w:hAnsi="Trebuchet MS" w:cs="Arial"/>
          <w:b/>
          <w:sz w:val="22"/>
          <w:szCs w:val="22"/>
        </w:rPr>
        <w:t xml:space="preserve"> </w:t>
      </w:r>
      <w:r w:rsidRPr="00A26FCE">
        <w:rPr>
          <w:rFonts w:ascii="Trebuchet MS" w:hAnsi="Trebuchet MS" w:cs="Arial"/>
          <w:sz w:val="22"/>
          <w:szCs w:val="22"/>
          <w:u w:val="single"/>
        </w:rPr>
        <w:t xml:space="preserve">Conform Legii </w:t>
      </w:r>
      <w:r w:rsidRPr="00A26FCE">
        <w:rPr>
          <w:rFonts w:ascii="Trebuchet MS" w:hAnsi="Trebuchet MS" w:cs="Arial"/>
          <w:b/>
          <w:sz w:val="22"/>
          <w:szCs w:val="22"/>
          <w:u w:val="single"/>
        </w:rPr>
        <w:t>292/2018</w:t>
      </w:r>
      <w:r w:rsidRPr="00A26FCE">
        <w:rPr>
          <w:rFonts w:ascii="Trebuchet MS" w:hAnsi="Trebuchet MS" w:cs="Arial"/>
          <w:sz w:val="22"/>
          <w:szCs w:val="22"/>
        </w:rPr>
        <w:t>:</w:t>
      </w:r>
    </w:p>
    <w:p w14:paraId="1B031A3D" w14:textId="77777777" w:rsidR="00975DC1" w:rsidRPr="001D52E2" w:rsidRDefault="00975DC1" w:rsidP="00975DC1">
      <w:pPr>
        <w:jc w:val="both"/>
        <w:rPr>
          <w:rFonts w:ascii="Trebuchet MS" w:hAnsi="Trebuchet MS" w:cs="Arial"/>
          <w:b/>
          <w:bCs/>
          <w:noProof/>
          <w:lang w:val="en-US"/>
        </w:rPr>
      </w:pPr>
      <w:r w:rsidRPr="001D52E2">
        <w:rPr>
          <w:rFonts w:ascii="Trebuchet MS" w:hAnsi="Trebuchet MS" w:cs="Arial"/>
          <w:b/>
          <w:noProof/>
        </w:rPr>
        <w:t>1.</w:t>
      </w:r>
      <w:r w:rsidRPr="001D52E2">
        <w:rPr>
          <w:rFonts w:ascii="Trebuchet MS" w:hAnsi="Trebuchet MS" w:cs="Arial"/>
          <w:i/>
          <w:lang w:val="en-US"/>
        </w:rPr>
        <w:t xml:space="preserve"> </w:t>
      </w:r>
      <w:r w:rsidRPr="001D52E2">
        <w:rPr>
          <w:rFonts w:ascii="Trebuchet MS" w:hAnsi="Trebuchet MS" w:cs="Arial"/>
          <w:noProof/>
          <w:lang w:val="en-US"/>
        </w:rPr>
        <w:t>Lucrări de reparații acoperiș și schimbare destinație din magazie în hală de producție confecții metalice</w:t>
      </w:r>
      <w:r w:rsidRPr="001D52E2">
        <w:rPr>
          <w:rFonts w:ascii="Trebuchet MS" w:hAnsi="Trebuchet MS" w:cs="Arial"/>
          <w:noProof/>
        </w:rPr>
        <w:t xml:space="preserve"> în localitatea Lechința, intravilan, nr. 408-B, </w:t>
      </w:r>
      <w:r w:rsidRPr="001D52E2">
        <w:rPr>
          <w:rFonts w:ascii="Trebuchet MS" w:hAnsi="Trebuchet MS" w:cs="Arial"/>
          <w:b/>
          <w:noProof/>
        </w:rPr>
        <w:t>titular: SC BETAK SA</w:t>
      </w:r>
    </w:p>
    <w:p w14:paraId="611262A9" w14:textId="77777777" w:rsidR="00975DC1" w:rsidRPr="001D52E2" w:rsidRDefault="00975DC1" w:rsidP="00975DC1">
      <w:pPr>
        <w:jc w:val="both"/>
        <w:rPr>
          <w:rFonts w:ascii="Trebuchet MS" w:hAnsi="Trebuchet MS" w:cs="Arial"/>
          <w:b/>
          <w:noProof/>
        </w:rPr>
      </w:pPr>
      <w:r w:rsidRPr="001D52E2">
        <w:rPr>
          <w:rFonts w:ascii="Trebuchet MS" w:hAnsi="Trebuchet MS" w:cs="Arial"/>
          <w:b/>
        </w:rPr>
        <w:t xml:space="preserve">2. </w:t>
      </w:r>
      <w:r w:rsidRPr="001D52E2">
        <w:rPr>
          <w:rFonts w:ascii="Trebuchet MS" w:hAnsi="Trebuchet MS" w:cs="Arial"/>
          <w:noProof/>
        </w:rPr>
        <w:t>„Coridor de mobilitate durabilă aferent Râului Bistrița”,</w:t>
      </w:r>
      <w:r w:rsidRPr="001D52E2">
        <w:rPr>
          <w:rFonts w:ascii="Trebuchet MS" w:hAnsi="Trebuchet MS" w:cs="Arial"/>
          <w:i/>
          <w:noProof/>
        </w:rPr>
        <w:t xml:space="preserve"> </w:t>
      </w:r>
      <w:r w:rsidRPr="001D52E2">
        <w:rPr>
          <w:rFonts w:ascii="Trebuchet MS" w:hAnsi="Trebuchet MS" w:cs="Arial"/>
          <w:noProof/>
        </w:rPr>
        <w:t>propus a fi</w:t>
      </w:r>
      <w:r w:rsidRPr="001D52E2">
        <w:rPr>
          <w:rFonts w:ascii="Trebuchet MS" w:hAnsi="Trebuchet MS" w:cs="Arial"/>
          <w:i/>
          <w:noProof/>
        </w:rPr>
        <w:t xml:space="preserve"> </w:t>
      </w:r>
      <w:r w:rsidRPr="001D52E2">
        <w:rPr>
          <w:rFonts w:ascii="Trebuchet MS" w:hAnsi="Trebuchet MS" w:cs="Arial"/>
          <w:noProof/>
        </w:rPr>
        <w:t xml:space="preserve">amplasat în municipiul Bistrița, localitățile componente Bistrița, Unirea, Viișoara, Sărata, județul Bistrița-Năsăud, </w:t>
      </w:r>
      <w:r w:rsidRPr="001D52E2">
        <w:rPr>
          <w:rFonts w:ascii="Trebuchet MS" w:hAnsi="Trebuchet MS" w:cs="Arial"/>
          <w:b/>
          <w:noProof/>
        </w:rPr>
        <w:t xml:space="preserve">titular: MUNICIPIUL BISTRIȚA, prin Direcția Tehnică; </w:t>
      </w:r>
    </w:p>
    <w:p w14:paraId="195FD8B2" w14:textId="77777777" w:rsidR="00975DC1" w:rsidRPr="001D52E2" w:rsidRDefault="00975DC1" w:rsidP="00975DC1">
      <w:pPr>
        <w:tabs>
          <w:tab w:val="center" w:pos="6118"/>
        </w:tabs>
        <w:jc w:val="both"/>
        <w:rPr>
          <w:rFonts w:ascii="Trebuchet MS" w:eastAsia="Calibri" w:hAnsi="Trebuchet MS" w:cs="Arial"/>
          <w:b/>
        </w:rPr>
      </w:pPr>
      <w:r w:rsidRPr="001D52E2">
        <w:rPr>
          <w:rFonts w:ascii="Trebuchet MS" w:eastAsia="Calibri" w:hAnsi="Trebuchet MS" w:cs="Arial"/>
          <w:b/>
        </w:rPr>
        <w:t>3.</w:t>
      </w:r>
      <w:r w:rsidRPr="001D52E2">
        <w:rPr>
          <w:rFonts w:ascii="Trebuchet MS" w:eastAsia="Calibri" w:hAnsi="Trebuchet MS" w:cs="Arial"/>
        </w:rPr>
        <w:t xml:space="preserve"> Polder Comlod, județul Bistrița-Năsăud, în extravilanul comunelor Milaș și Urmeniș, </w:t>
      </w:r>
      <w:proofErr w:type="spellStart"/>
      <w:r w:rsidRPr="001D52E2">
        <w:rPr>
          <w:rFonts w:ascii="Trebuchet MS" w:eastAsia="Calibri" w:hAnsi="Trebuchet MS" w:cs="Arial"/>
        </w:rPr>
        <w:t>judeţul</w:t>
      </w:r>
      <w:proofErr w:type="spellEnd"/>
      <w:r w:rsidRPr="001D52E2">
        <w:rPr>
          <w:rFonts w:ascii="Trebuchet MS" w:eastAsia="Calibri" w:hAnsi="Trebuchet MS" w:cs="Arial"/>
        </w:rPr>
        <w:t xml:space="preserve"> </w:t>
      </w:r>
      <w:proofErr w:type="spellStart"/>
      <w:r w:rsidRPr="001D52E2">
        <w:rPr>
          <w:rFonts w:ascii="Trebuchet MS" w:eastAsia="Calibri" w:hAnsi="Trebuchet MS" w:cs="Arial"/>
        </w:rPr>
        <w:t>Bistriţa</w:t>
      </w:r>
      <w:proofErr w:type="spellEnd"/>
      <w:r w:rsidRPr="001D52E2">
        <w:rPr>
          <w:rFonts w:ascii="Trebuchet MS" w:eastAsia="Calibri" w:hAnsi="Trebuchet MS" w:cs="Arial"/>
        </w:rPr>
        <w:t xml:space="preserve">-Năsăud, </w:t>
      </w:r>
      <w:r w:rsidRPr="001D52E2">
        <w:rPr>
          <w:rFonts w:ascii="Trebuchet MS" w:eastAsia="Calibri" w:hAnsi="Trebuchet MS" w:cs="Arial"/>
          <w:b/>
        </w:rPr>
        <w:t xml:space="preserve">titular: </w:t>
      </w:r>
      <w:r w:rsidRPr="001D52E2">
        <w:rPr>
          <w:rFonts w:ascii="Trebuchet MS" w:eastAsia="Calibri" w:hAnsi="Trebuchet MS" w:cs="Arial"/>
          <w:b/>
          <w:bCs/>
        </w:rPr>
        <w:t>ADMINISTRAȚIA BAZINALĂ DE APĂ MUREȘ pentru ADMINISTRAȚIA NAȚIONALĂ APELE ROMÂNE</w:t>
      </w:r>
      <w:r w:rsidRPr="001D52E2">
        <w:rPr>
          <w:rFonts w:ascii="Trebuchet MS" w:eastAsia="Calibri" w:hAnsi="Trebuchet MS" w:cs="Arial"/>
          <w:b/>
        </w:rPr>
        <w:t>;</w:t>
      </w:r>
    </w:p>
    <w:p w14:paraId="27ED2083" w14:textId="77777777" w:rsidR="00975DC1" w:rsidRDefault="00975DC1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sectPr w:rsidR="00975DC1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501D2118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75DC1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67E3E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5DC1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3584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508B-A835-465F-9182-CA61F208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83</cp:revision>
  <cp:lastPrinted>2019-09-09T09:58:00Z</cp:lastPrinted>
  <dcterms:created xsi:type="dcterms:W3CDTF">2022-06-20T10:33:00Z</dcterms:created>
  <dcterms:modified xsi:type="dcterms:W3CDTF">2024-03-04T09:22:00Z</dcterms:modified>
</cp:coreProperties>
</file>