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5F21" w14:textId="47D88DBD" w:rsidR="00A62EBF" w:rsidRPr="00567015" w:rsidRDefault="00CA71EB" w:rsidP="00A62EBF">
      <w:pPr>
        <w:pStyle w:val="Header"/>
        <w:spacing w:line="360" w:lineRule="auto"/>
        <w:rPr>
          <w:rFonts w:ascii="Trebuchet MS" w:hAnsi="Trebuchet MS"/>
          <w:b/>
          <w:bCs/>
          <w:sz w:val="28"/>
          <w:szCs w:val="28"/>
        </w:rPr>
      </w:pPr>
      <w:r w:rsidRPr="00567015">
        <w:rPr>
          <w:rFonts w:ascii="Trebuchet MS" w:hAnsi="Trebuchet MS"/>
          <w:b/>
          <w:bCs/>
          <w:sz w:val="28"/>
          <w:szCs w:val="28"/>
        </w:rPr>
        <w:t xml:space="preserve">             </w:t>
      </w:r>
      <w:r w:rsidR="00A62EBF" w:rsidRPr="00567015">
        <w:rPr>
          <w:rFonts w:ascii="Trebuchet MS" w:hAnsi="Trebuchet MS"/>
          <w:b/>
          <w:bCs/>
          <w:sz w:val="28"/>
          <w:szCs w:val="28"/>
        </w:rPr>
        <w:t>AGENȚIA PENTRU PROTECȚIA MEDIULUI BISTRIȚA-NĂSĂUD</w:t>
      </w:r>
    </w:p>
    <w:p w14:paraId="7D8291A4" w14:textId="0175258C" w:rsidR="00BE3775" w:rsidRPr="00567015" w:rsidRDefault="00BE3775" w:rsidP="000F6C9D">
      <w:pPr>
        <w:keepNext/>
        <w:spacing w:after="0" w:line="240" w:lineRule="auto"/>
        <w:outlineLvl w:val="0"/>
        <w:rPr>
          <w:rFonts w:ascii="Trebuchet MS" w:eastAsia="Times New Roman" w:hAnsi="Trebuchet MS"/>
          <w:b/>
          <w:bCs/>
          <w:iCs/>
          <w:lang w:eastAsia="ro-RO"/>
        </w:rPr>
      </w:pPr>
    </w:p>
    <w:p w14:paraId="062E14B3" w14:textId="25567B2B" w:rsidR="00BE3775" w:rsidRPr="00567015" w:rsidRDefault="00BE3775" w:rsidP="00BE3775">
      <w:pPr>
        <w:keepNext/>
        <w:spacing w:after="0" w:line="240" w:lineRule="auto"/>
        <w:jc w:val="center"/>
        <w:outlineLvl w:val="0"/>
        <w:rPr>
          <w:rFonts w:ascii="Trebuchet MS" w:eastAsia="Times New Roman" w:hAnsi="Trebuchet MS"/>
          <w:b/>
          <w:bCs/>
          <w:iCs/>
          <w:lang w:eastAsia="ro-RO"/>
        </w:rPr>
      </w:pPr>
    </w:p>
    <w:p w14:paraId="01BFF704" w14:textId="77777777" w:rsidR="00BE3775" w:rsidRPr="00567015" w:rsidRDefault="00BE3775" w:rsidP="00BE3775">
      <w:pPr>
        <w:keepNext/>
        <w:spacing w:after="0" w:line="240" w:lineRule="auto"/>
        <w:jc w:val="center"/>
        <w:outlineLvl w:val="0"/>
        <w:rPr>
          <w:rFonts w:ascii="Trebuchet MS" w:eastAsia="Times New Roman" w:hAnsi="Trebuchet MS"/>
          <w:b/>
          <w:bCs/>
          <w:iCs/>
          <w:lang w:eastAsia="ro-RO"/>
        </w:rPr>
      </w:pPr>
    </w:p>
    <w:p w14:paraId="4391C16F" w14:textId="4B74CC2B" w:rsidR="00BE3775" w:rsidRPr="00567015" w:rsidRDefault="00A106D3" w:rsidP="005B289F">
      <w:pPr>
        <w:keepNext/>
        <w:tabs>
          <w:tab w:val="left" w:pos="2250"/>
          <w:tab w:val="center" w:pos="4873"/>
        </w:tabs>
        <w:spacing w:after="0" w:line="360" w:lineRule="auto"/>
        <w:jc w:val="center"/>
        <w:outlineLvl w:val="0"/>
        <w:rPr>
          <w:rFonts w:ascii="Trebuchet MS" w:eastAsia="Times New Roman" w:hAnsi="Trebuchet MS"/>
          <w:b/>
          <w:bCs/>
          <w:iCs/>
          <w:lang w:eastAsia="ro-RO"/>
        </w:rPr>
      </w:pPr>
      <w:r w:rsidRPr="00567015">
        <w:rPr>
          <w:rFonts w:ascii="Trebuchet MS" w:eastAsia="Times New Roman" w:hAnsi="Trebuchet MS"/>
          <w:b/>
          <w:bCs/>
          <w:iCs/>
          <w:lang w:eastAsia="ro-RO"/>
        </w:rPr>
        <w:t>DECIZIA ETAPEI DE ÎNCADRARE</w:t>
      </w:r>
    </w:p>
    <w:p w14:paraId="49B69771" w14:textId="03EDEEF8" w:rsidR="00BE3775" w:rsidRPr="006D72B7" w:rsidRDefault="00E31A9E" w:rsidP="008E7E59">
      <w:pPr>
        <w:keepNext/>
        <w:spacing w:after="0" w:line="360" w:lineRule="auto"/>
        <w:jc w:val="center"/>
        <w:outlineLvl w:val="0"/>
        <w:rPr>
          <w:rFonts w:ascii="Trebuchet MS" w:eastAsia="Times New Roman" w:hAnsi="Trebuchet MS"/>
          <w:b/>
          <w:bCs/>
          <w:iCs/>
          <w:lang w:eastAsia="ro-RO"/>
        </w:rPr>
      </w:pPr>
      <w:r w:rsidRPr="006D72B7">
        <w:rPr>
          <w:rFonts w:ascii="Trebuchet MS" w:eastAsia="Times New Roman" w:hAnsi="Trebuchet MS"/>
          <w:b/>
          <w:bCs/>
          <w:iCs/>
          <w:lang w:eastAsia="ro-RO"/>
        </w:rPr>
        <w:t>proiect</w:t>
      </w:r>
    </w:p>
    <w:p w14:paraId="28A9F85A" w14:textId="646D1ED9" w:rsidR="00092B26" w:rsidRPr="00567015" w:rsidRDefault="00092B26" w:rsidP="00092B26">
      <w:pPr>
        <w:spacing w:after="0" w:line="240" w:lineRule="auto"/>
        <w:jc w:val="center"/>
        <w:rPr>
          <w:rFonts w:ascii="Trebuchet MS" w:eastAsia="Times New Roman" w:hAnsi="Trebuchet MS"/>
        </w:rPr>
      </w:pPr>
      <w:r w:rsidRPr="00567015">
        <w:rPr>
          <w:rFonts w:ascii="Trebuchet MS" w:eastAsia="Times New Roman" w:hAnsi="Trebuchet MS"/>
          <w:b/>
        </w:rPr>
        <w:t xml:space="preserve">  din  </w:t>
      </w:r>
      <w:r w:rsidR="00E31A9E" w:rsidRPr="00567015">
        <w:rPr>
          <w:rFonts w:ascii="Trebuchet MS" w:eastAsia="Times New Roman" w:hAnsi="Trebuchet MS"/>
          <w:b/>
        </w:rPr>
        <w:t>18</w:t>
      </w:r>
      <w:r w:rsidRPr="00567015">
        <w:rPr>
          <w:rFonts w:ascii="Trebuchet MS" w:eastAsia="Times New Roman" w:hAnsi="Trebuchet MS"/>
          <w:b/>
        </w:rPr>
        <w:t xml:space="preserve"> </w:t>
      </w:r>
      <w:r w:rsidR="00E31A9E" w:rsidRPr="00567015">
        <w:rPr>
          <w:rFonts w:ascii="Trebuchet MS" w:eastAsia="Times New Roman" w:hAnsi="Trebuchet MS"/>
          <w:b/>
        </w:rPr>
        <w:t>aprilie</w:t>
      </w:r>
      <w:r w:rsidRPr="00567015">
        <w:rPr>
          <w:rFonts w:ascii="Trebuchet MS" w:eastAsia="Times New Roman" w:hAnsi="Trebuchet MS"/>
          <w:b/>
        </w:rPr>
        <w:t xml:space="preserve"> 2024</w:t>
      </w:r>
    </w:p>
    <w:p w14:paraId="4A75F84F" w14:textId="03E7D8DE" w:rsidR="00092B26" w:rsidRDefault="00092B26" w:rsidP="00092B26">
      <w:pPr>
        <w:spacing w:after="0" w:line="240" w:lineRule="auto"/>
        <w:ind w:firstLine="720"/>
        <w:jc w:val="both"/>
        <w:rPr>
          <w:rFonts w:ascii="Trebuchet MS" w:eastAsia="Times New Roman" w:hAnsi="Trebuchet MS"/>
        </w:rPr>
      </w:pPr>
    </w:p>
    <w:p w14:paraId="70778062" w14:textId="77777777" w:rsidR="00F3484C" w:rsidRPr="00567015" w:rsidRDefault="00F3484C" w:rsidP="00092B26">
      <w:pPr>
        <w:spacing w:after="0" w:line="240" w:lineRule="auto"/>
        <w:ind w:firstLine="720"/>
        <w:jc w:val="both"/>
        <w:rPr>
          <w:rFonts w:ascii="Trebuchet MS" w:eastAsia="Times New Roman" w:hAnsi="Trebuchet MS"/>
        </w:rPr>
      </w:pPr>
    </w:p>
    <w:p w14:paraId="74CCD2CB" w14:textId="77777777" w:rsidR="003E371B" w:rsidRPr="00567015" w:rsidRDefault="003E371B" w:rsidP="00092B26">
      <w:pPr>
        <w:spacing w:after="0" w:line="240" w:lineRule="auto"/>
        <w:ind w:firstLine="720"/>
        <w:jc w:val="both"/>
        <w:rPr>
          <w:rFonts w:ascii="Trebuchet MS" w:eastAsia="Times New Roman" w:hAnsi="Trebuchet MS"/>
        </w:rPr>
      </w:pPr>
    </w:p>
    <w:p w14:paraId="2AC3C5FE" w14:textId="4F1D54BE" w:rsidR="00092B26" w:rsidRPr="00567015" w:rsidRDefault="00092B26" w:rsidP="00092B26">
      <w:pPr>
        <w:spacing w:after="0" w:line="240" w:lineRule="auto"/>
        <w:ind w:firstLine="720"/>
        <w:jc w:val="both"/>
        <w:rPr>
          <w:rFonts w:ascii="Trebuchet MS" w:hAnsi="Trebuchet MS"/>
          <w:noProof/>
        </w:rPr>
      </w:pPr>
      <w:r w:rsidRPr="00567015">
        <w:rPr>
          <w:rFonts w:ascii="Trebuchet MS" w:eastAsia="Times New Roman" w:hAnsi="Trebuchet MS"/>
        </w:rPr>
        <w:t xml:space="preserve">Ca urmare a solicitării de emitere a acordului de mediu adresată de </w:t>
      </w:r>
      <w:r w:rsidRPr="00567015">
        <w:rPr>
          <w:rFonts w:ascii="Trebuchet MS" w:hAnsi="Trebuchet MS"/>
          <w:b/>
          <w:noProof/>
        </w:rPr>
        <w:t>MUNICIPIUL BISTRIŢA</w:t>
      </w:r>
      <w:r w:rsidRPr="00567015">
        <w:rPr>
          <w:rFonts w:ascii="Trebuchet MS" w:hAnsi="Trebuchet MS"/>
          <w:noProof/>
        </w:rPr>
        <w:t>, cu sediul în municipiul Bistriţa, Piaţa Centrală, nr. 6, județul Bistrița-Năsăud, pentru proiectul:</w:t>
      </w:r>
      <w:r w:rsidRPr="00567015">
        <w:rPr>
          <w:rFonts w:ascii="Trebuchet MS" w:hAnsi="Trebuchet MS"/>
          <w:i/>
          <w:noProof/>
        </w:rPr>
        <w:t xml:space="preserve"> </w:t>
      </w:r>
      <w:r w:rsidR="00E31A9E" w:rsidRPr="00567015">
        <w:rPr>
          <w:rFonts w:ascii="Trebuchet MS" w:hAnsi="Trebuchet MS"/>
          <w:b/>
          <w:i/>
          <w:noProof/>
        </w:rPr>
        <w:t>”</w:t>
      </w:r>
      <w:r w:rsidR="00E31A9E" w:rsidRPr="00567015">
        <w:rPr>
          <w:rFonts w:ascii="Trebuchet MS" w:hAnsi="Trebuchet MS"/>
          <w:b/>
          <w:noProof/>
        </w:rPr>
        <w:t xml:space="preserve"> </w:t>
      </w:r>
      <w:r w:rsidR="00E31A9E" w:rsidRPr="00567015">
        <w:rPr>
          <w:rFonts w:ascii="Trebuchet MS" w:hAnsi="Trebuchet MS"/>
          <w:b/>
          <w:i/>
          <w:noProof/>
        </w:rPr>
        <w:t>Coridor verde de mobilitate urbană în centrul istoric al Municipiului Bistrița”</w:t>
      </w:r>
      <w:r w:rsidR="00E31A9E" w:rsidRPr="00567015">
        <w:rPr>
          <w:rFonts w:ascii="Trebuchet MS" w:hAnsi="Trebuchet MS"/>
          <w:b/>
          <w:noProof/>
        </w:rPr>
        <w:t xml:space="preserve">, </w:t>
      </w:r>
      <w:r w:rsidR="00E31A9E" w:rsidRPr="00567015">
        <w:rPr>
          <w:rFonts w:ascii="Trebuchet MS" w:hAnsi="Trebuchet MS"/>
          <w:noProof/>
        </w:rPr>
        <w:t xml:space="preserve">propus a fi amplasat în intravilanul municipiului Bistrița, strada Alexandru Vlahuță, pasaj Alexandru Vlahuță, parcare Alexandru Vlahuță nr. 2, str Baba Novac, Piața Centrală, str. Ciprian Porumbescu, str. C. Dobrogeanu Gherea, str. Dogarilor, str. George Coșbuc, str. Liviu Rebreanu, Piața Morii, str. Nicolae Titulescu, Pasaj II, Pasaj IV, Pasaj VII, Pasaj XIII, Pasaj IX, Pasaj X, str. Vasile Nașcu, str. Țibleșului, str. Vasile Alecsandri, str. Zorilor, </w:t>
      </w:r>
      <w:r w:rsidR="00F47977" w:rsidRPr="00567015">
        <w:rPr>
          <w:rFonts w:ascii="Trebuchet MS" w:hAnsi="Trebuchet MS"/>
          <w:noProof/>
        </w:rPr>
        <w:t xml:space="preserve">Piața Mică, </w:t>
      </w:r>
      <w:r w:rsidR="00E31A9E" w:rsidRPr="00567015">
        <w:rPr>
          <w:rFonts w:ascii="Trebuchet MS" w:hAnsi="Trebuchet MS"/>
          <w:noProof/>
        </w:rPr>
        <w:t xml:space="preserve">str. Ecaterina Teodoriu, str. Mihail Kogălniceanu, str Albert Berger, județul Bistriţa-Năsăud, înregistrată la Agenţia pentru Protecţia Mediului Bistriţa-Năsăud cu nr. </w:t>
      </w:r>
      <w:r w:rsidR="00E31A9E" w:rsidRPr="00567015">
        <w:rPr>
          <w:rFonts w:ascii="Trebuchet MS" w:hAnsi="Trebuchet MS"/>
          <w:i/>
          <w:noProof/>
        </w:rPr>
        <w:t>4498/03.04.2024</w:t>
      </w:r>
      <w:r w:rsidRPr="00567015">
        <w:rPr>
          <w:rFonts w:ascii="Trebuchet MS" w:hAnsi="Trebuchet MS"/>
          <w:noProof/>
        </w:rPr>
        <w:t xml:space="preserve">, ultima completare </w:t>
      </w:r>
      <w:bookmarkStart w:id="0" w:name="_GoBack"/>
      <w:r w:rsidRPr="006D72B7">
        <w:rPr>
          <w:rFonts w:ascii="Trebuchet MS" w:hAnsi="Trebuchet MS"/>
          <w:noProof/>
        </w:rPr>
        <w:t xml:space="preserve">cu nr. </w:t>
      </w:r>
      <w:r w:rsidR="006D72B7" w:rsidRPr="006D72B7">
        <w:rPr>
          <w:rFonts w:ascii="Trebuchet MS" w:hAnsi="Trebuchet MS"/>
          <w:noProof/>
        </w:rPr>
        <w:t>5280/18.04</w:t>
      </w:r>
      <w:r w:rsidRPr="006D72B7">
        <w:rPr>
          <w:rFonts w:ascii="Trebuchet MS" w:hAnsi="Trebuchet MS"/>
          <w:noProof/>
        </w:rPr>
        <w:t>.2024</w:t>
      </w:r>
      <w:bookmarkEnd w:id="0"/>
      <w:r w:rsidRPr="00567015">
        <w:rPr>
          <w:rFonts w:ascii="Trebuchet MS" w:hAnsi="Trebuchet MS"/>
          <w:noProof/>
        </w:rPr>
        <w:t xml:space="preserve">, </w:t>
      </w:r>
      <w:r w:rsidRPr="00567015">
        <w:rPr>
          <w:rFonts w:ascii="Trebuchet MS" w:eastAsia="Times New Roman" w:hAnsi="Trebuchet MS"/>
        </w:rPr>
        <w:t xml:space="preserve">în bază Legii nr. 292/2018 privind evaluarea impactului anumitor proiecte publice și private asupra mediului și a Ordonanţei de Urgenţă a Guvernului nr. 57/2007 privind regimul ariilor naturale protejate, conservarea habitatelor naturale, a florei și faunei sălbatice, aprobată cu modificări și completări prin Legea nr. 49/2011, cu modificările și completările ulterioare, </w:t>
      </w:r>
    </w:p>
    <w:p w14:paraId="338F6C34" w14:textId="06652ECB" w:rsidR="00092B26" w:rsidRPr="00567015" w:rsidRDefault="00092B26" w:rsidP="00092B26">
      <w:pPr>
        <w:spacing w:after="0" w:line="240" w:lineRule="auto"/>
        <w:ind w:firstLine="720"/>
        <w:jc w:val="both"/>
        <w:rPr>
          <w:rFonts w:ascii="Trebuchet MS" w:eastAsia="Times New Roman" w:hAnsi="Trebuchet MS"/>
        </w:rPr>
      </w:pPr>
      <w:r w:rsidRPr="00567015">
        <w:rPr>
          <w:rFonts w:ascii="Trebuchet MS" w:eastAsia="Times New Roman" w:hAnsi="Trebuchet MS"/>
          <w:b/>
        </w:rPr>
        <w:t>Agenţia pentru Protecţia Mediului Bistriţa-Năsăud decide</w:t>
      </w:r>
      <w:r w:rsidRPr="00567015">
        <w:rPr>
          <w:rFonts w:ascii="Trebuchet MS" w:eastAsia="Times New Roman" w:hAnsi="Trebuchet MS"/>
        </w:rPr>
        <w:t xml:space="preserve">, ca urmare a consultărilor desfăşurate în cadrul şedinţei Comisiei de Analiză Tehnică din data de </w:t>
      </w:r>
      <w:r w:rsidR="00E31A9E" w:rsidRPr="00567015">
        <w:rPr>
          <w:rFonts w:ascii="Trebuchet MS" w:eastAsia="Times New Roman" w:hAnsi="Trebuchet MS"/>
        </w:rPr>
        <w:t>1</w:t>
      </w:r>
      <w:r w:rsidR="003E371B" w:rsidRPr="00567015">
        <w:rPr>
          <w:rFonts w:ascii="Trebuchet MS" w:eastAsia="Times New Roman" w:hAnsi="Trebuchet MS"/>
        </w:rPr>
        <w:t>7</w:t>
      </w:r>
      <w:r w:rsidR="00E31A9E" w:rsidRPr="00567015">
        <w:rPr>
          <w:rFonts w:ascii="Trebuchet MS" w:eastAsia="Times New Roman" w:hAnsi="Trebuchet MS"/>
        </w:rPr>
        <w:t>.04</w:t>
      </w:r>
      <w:r w:rsidRPr="00567015">
        <w:rPr>
          <w:rFonts w:ascii="Trebuchet MS" w:eastAsia="Times New Roman" w:hAnsi="Trebuchet MS"/>
        </w:rPr>
        <w:t xml:space="preserve">.2024, </w:t>
      </w:r>
      <w:r w:rsidRPr="00567015">
        <w:rPr>
          <w:rFonts w:ascii="Trebuchet MS" w:eastAsia="Times New Roman" w:hAnsi="Trebuchet MS"/>
          <w:b/>
        </w:rPr>
        <w:t>că proiectul</w:t>
      </w:r>
      <w:r w:rsidRPr="00567015">
        <w:rPr>
          <w:rFonts w:ascii="Trebuchet MS" w:eastAsia="Times New Roman" w:hAnsi="Trebuchet MS"/>
        </w:rPr>
        <w:t>:</w:t>
      </w:r>
      <w:r w:rsidR="00974EDE" w:rsidRPr="00567015">
        <w:rPr>
          <w:rFonts w:ascii="Trebuchet MS" w:eastAsia="Times New Roman" w:hAnsi="Trebuchet MS"/>
        </w:rPr>
        <w:t xml:space="preserve"> </w:t>
      </w:r>
      <w:r w:rsidR="003E371B" w:rsidRPr="00567015">
        <w:rPr>
          <w:rFonts w:ascii="Trebuchet MS" w:hAnsi="Trebuchet MS"/>
          <w:i/>
          <w:noProof/>
        </w:rPr>
        <w:t>”</w:t>
      </w:r>
      <w:r w:rsidR="003E371B" w:rsidRPr="00567015">
        <w:rPr>
          <w:rFonts w:ascii="Trebuchet MS" w:hAnsi="Trebuchet MS"/>
          <w:b/>
          <w:noProof/>
        </w:rPr>
        <w:t xml:space="preserve"> </w:t>
      </w:r>
      <w:r w:rsidR="003E371B" w:rsidRPr="00567015">
        <w:rPr>
          <w:rFonts w:ascii="Trebuchet MS" w:hAnsi="Trebuchet MS"/>
          <w:b/>
          <w:i/>
          <w:noProof/>
        </w:rPr>
        <w:t>Coridor verde de mobilitate urbană în centrul istoric al Municipiului Bistrița</w:t>
      </w:r>
      <w:r w:rsidR="003E371B" w:rsidRPr="00567015">
        <w:rPr>
          <w:rFonts w:ascii="Trebuchet MS" w:hAnsi="Trebuchet MS"/>
          <w:i/>
          <w:noProof/>
        </w:rPr>
        <w:t>”</w:t>
      </w:r>
      <w:r w:rsidR="003E371B" w:rsidRPr="00567015">
        <w:rPr>
          <w:rFonts w:ascii="Trebuchet MS" w:hAnsi="Trebuchet MS"/>
          <w:noProof/>
        </w:rPr>
        <w:t>, propus a fi amplasat în intravilanul municipiului Bistrița</w:t>
      </w:r>
      <w:r w:rsidRPr="00567015">
        <w:rPr>
          <w:rFonts w:ascii="Trebuchet MS" w:hAnsi="Trebuchet MS"/>
          <w:noProof/>
        </w:rPr>
        <w:t>, județul Bistrița-Năsăud</w:t>
      </w:r>
      <w:r w:rsidRPr="00567015">
        <w:rPr>
          <w:rFonts w:ascii="Trebuchet MS" w:eastAsia="Times New Roman" w:hAnsi="Trebuchet MS"/>
        </w:rPr>
        <w:t xml:space="preserve">, </w:t>
      </w:r>
      <w:r w:rsidRPr="00567015">
        <w:rPr>
          <w:rFonts w:ascii="Trebuchet MS" w:eastAsia="Times New Roman" w:hAnsi="Trebuchet MS"/>
          <w:b/>
          <w:bCs/>
        </w:rPr>
        <w:t>nu se supune evaluării impactului asupra mediului</w:t>
      </w:r>
      <w:r w:rsidRPr="00567015">
        <w:rPr>
          <w:rFonts w:ascii="Trebuchet MS" w:eastAsia="Times New Roman" w:hAnsi="Trebuchet MS"/>
        </w:rPr>
        <w:t xml:space="preserve">. </w:t>
      </w:r>
    </w:p>
    <w:p w14:paraId="2036D2F2" w14:textId="77777777" w:rsidR="00092B26" w:rsidRPr="00567015" w:rsidRDefault="00092B26" w:rsidP="00092B26">
      <w:pPr>
        <w:spacing w:after="0" w:line="240" w:lineRule="auto"/>
        <w:ind w:firstLine="720"/>
        <w:jc w:val="both"/>
        <w:rPr>
          <w:rFonts w:ascii="Trebuchet MS" w:eastAsia="Times New Roman" w:hAnsi="Trebuchet MS" w:cs="Arial"/>
        </w:rPr>
      </w:pPr>
    </w:p>
    <w:p w14:paraId="72474F66" w14:textId="77777777" w:rsidR="00092B26" w:rsidRPr="00567015" w:rsidRDefault="00092B26" w:rsidP="00092B26">
      <w:pPr>
        <w:spacing w:after="0" w:line="240" w:lineRule="auto"/>
        <w:ind w:firstLine="720"/>
        <w:jc w:val="both"/>
        <w:rPr>
          <w:rFonts w:ascii="Trebuchet MS" w:eastAsia="Times New Roman" w:hAnsi="Trebuchet MS"/>
          <w:b/>
        </w:rPr>
      </w:pPr>
      <w:r w:rsidRPr="00567015">
        <w:rPr>
          <w:rFonts w:ascii="Trebuchet MS" w:eastAsia="Times New Roman" w:hAnsi="Trebuchet MS"/>
          <w:b/>
        </w:rPr>
        <w:t>Justificarea prezentei decizii:</w:t>
      </w:r>
    </w:p>
    <w:p w14:paraId="34BDF2D1" w14:textId="77777777" w:rsidR="00092B26" w:rsidRPr="00567015" w:rsidRDefault="00092B26" w:rsidP="00092B26">
      <w:pPr>
        <w:autoSpaceDE w:val="0"/>
        <w:autoSpaceDN w:val="0"/>
        <w:adjustRightInd w:val="0"/>
        <w:spacing w:after="0" w:line="240" w:lineRule="auto"/>
        <w:jc w:val="both"/>
        <w:rPr>
          <w:rFonts w:ascii="Trebuchet MS" w:eastAsia="Times New Roman" w:hAnsi="Trebuchet MS"/>
        </w:rPr>
      </w:pPr>
      <w:r w:rsidRPr="00567015">
        <w:rPr>
          <w:rFonts w:ascii="Trebuchet MS" w:eastAsia="Times New Roman" w:hAnsi="Trebuchet MS"/>
        </w:rPr>
        <w:tab/>
      </w:r>
    </w:p>
    <w:p w14:paraId="76191204" w14:textId="77777777" w:rsidR="00092B26" w:rsidRPr="00567015" w:rsidRDefault="00092B26" w:rsidP="00092B26">
      <w:pPr>
        <w:autoSpaceDE w:val="0"/>
        <w:autoSpaceDN w:val="0"/>
        <w:adjustRightInd w:val="0"/>
        <w:spacing w:after="0" w:line="240" w:lineRule="auto"/>
        <w:jc w:val="both"/>
        <w:rPr>
          <w:rFonts w:ascii="Trebuchet MS" w:eastAsia="Times New Roman" w:hAnsi="Trebuchet MS"/>
        </w:rPr>
      </w:pPr>
      <w:r w:rsidRPr="00567015">
        <w:rPr>
          <w:rFonts w:ascii="Trebuchet MS" w:eastAsia="Times New Roman" w:hAnsi="Trebuchet MS"/>
          <w:b/>
        </w:rPr>
        <w:t>I.</w:t>
      </w:r>
      <w:r w:rsidRPr="00567015">
        <w:rPr>
          <w:rFonts w:ascii="Trebuchet MS" w:eastAsia="Times New Roman" w:hAnsi="Trebuchet MS"/>
        </w:rPr>
        <w:t xml:space="preserve"> </w:t>
      </w:r>
      <w:r w:rsidRPr="00567015">
        <w:rPr>
          <w:rFonts w:ascii="Trebuchet MS" w:eastAsia="Times New Roman" w:hAnsi="Trebuchet MS"/>
          <w:b/>
        </w:rPr>
        <w:t>Motivele pe bază cărora s-a stabilit necesitatea neefectuării evaluării impactului asupra mediului sunt următoarele:</w:t>
      </w:r>
      <w:r w:rsidRPr="00567015">
        <w:rPr>
          <w:rFonts w:ascii="Trebuchet MS" w:eastAsia="Times New Roman" w:hAnsi="Trebuchet MS"/>
        </w:rPr>
        <w:t xml:space="preserve"> </w:t>
      </w:r>
    </w:p>
    <w:p w14:paraId="3AD51858" w14:textId="77777777" w:rsidR="00092B26" w:rsidRPr="00567015" w:rsidRDefault="00092B26" w:rsidP="00092B26">
      <w:pPr>
        <w:spacing w:after="0" w:line="240" w:lineRule="auto"/>
        <w:ind w:firstLine="720"/>
        <w:jc w:val="both"/>
        <w:rPr>
          <w:rFonts w:ascii="Trebuchet MS" w:hAnsi="Trebuchet MS"/>
          <w:noProof/>
        </w:rPr>
      </w:pPr>
    </w:p>
    <w:p w14:paraId="1C13A93C" w14:textId="0C894DE9" w:rsidR="00092B26" w:rsidRPr="00567015" w:rsidRDefault="00092B26" w:rsidP="00092B26">
      <w:pPr>
        <w:pStyle w:val="al"/>
        <w:spacing w:before="0" w:beforeAutospacing="0" w:after="0" w:afterAutospacing="0"/>
        <w:ind w:firstLine="720"/>
        <w:jc w:val="both"/>
        <w:rPr>
          <w:rFonts w:ascii="Trebuchet MS" w:hAnsi="Trebuchet MS"/>
          <w:noProof/>
          <w:sz w:val="22"/>
          <w:szCs w:val="22"/>
          <w:lang w:val="ro-RO"/>
        </w:rPr>
      </w:pPr>
      <w:r w:rsidRPr="00567015">
        <w:rPr>
          <w:rFonts w:ascii="Trebuchet MS" w:hAnsi="Trebuchet MS"/>
          <w:noProof/>
          <w:sz w:val="22"/>
          <w:szCs w:val="22"/>
          <w:lang w:val="ro-RO"/>
        </w:rPr>
        <w:t xml:space="preserve">Proiectul </w:t>
      </w:r>
      <w:r w:rsidRPr="00567015">
        <w:rPr>
          <w:rFonts w:ascii="Trebuchet MS" w:hAnsi="Trebuchet MS"/>
          <w:b/>
          <w:noProof/>
          <w:sz w:val="22"/>
          <w:szCs w:val="22"/>
          <w:lang w:val="ro-RO"/>
        </w:rPr>
        <w:t>intră sub incidenţa Legii nr. 292/2018</w:t>
      </w:r>
      <w:r w:rsidRPr="00567015">
        <w:rPr>
          <w:rFonts w:ascii="Trebuchet MS" w:hAnsi="Trebuchet MS"/>
          <w:noProof/>
          <w:sz w:val="22"/>
          <w:szCs w:val="22"/>
          <w:lang w:val="ro-RO"/>
        </w:rPr>
        <w:t xml:space="preserve"> privind evaluarea impactului anumitor proiecte publice și private asupra mediului, fiind încadrat în </w:t>
      </w:r>
      <w:r w:rsidR="00F47977" w:rsidRPr="00567015">
        <w:rPr>
          <w:rFonts w:ascii="Trebuchet MS" w:hAnsi="Trebuchet MS"/>
          <w:noProof/>
          <w:sz w:val="22"/>
          <w:szCs w:val="22"/>
          <w:lang w:val="ro-RO"/>
        </w:rPr>
        <w:t xml:space="preserve">Anexa 2, la punctul </w:t>
      </w:r>
      <w:r w:rsidR="00F47977" w:rsidRPr="00567015">
        <w:rPr>
          <w:rFonts w:ascii="Trebuchet MS" w:hAnsi="Trebuchet MS"/>
          <w:iCs/>
          <w:noProof/>
          <w:sz w:val="22"/>
          <w:szCs w:val="22"/>
          <w:lang w:val="ro-RO"/>
        </w:rPr>
        <w:t>10,</w:t>
      </w:r>
      <w:r w:rsidR="00F47977" w:rsidRPr="00567015">
        <w:rPr>
          <w:rFonts w:ascii="Trebuchet MS" w:hAnsi="Trebuchet MS"/>
          <w:noProof/>
          <w:sz w:val="22"/>
          <w:szCs w:val="22"/>
          <w:lang w:val="ro-RO"/>
        </w:rPr>
        <w:t xml:space="preserve"> lit. b) proiecte de dezvoltare urbană, inclusiv construcţia centrelor comerciale şi a parcărilor auto</w:t>
      </w:r>
      <w:r w:rsidRPr="00567015">
        <w:rPr>
          <w:rFonts w:ascii="Trebuchet MS" w:hAnsi="Trebuchet MS"/>
          <w:noProof/>
          <w:sz w:val="22"/>
          <w:szCs w:val="22"/>
          <w:lang w:val="ro-RO"/>
        </w:rPr>
        <w:t>;</w:t>
      </w:r>
    </w:p>
    <w:p w14:paraId="39501E4A" w14:textId="77777777" w:rsidR="00092B26" w:rsidRPr="00567015" w:rsidRDefault="00092B26" w:rsidP="00092B26">
      <w:pPr>
        <w:pStyle w:val="al"/>
        <w:spacing w:before="0" w:beforeAutospacing="0" w:after="0" w:afterAutospacing="0"/>
        <w:ind w:firstLine="720"/>
        <w:jc w:val="both"/>
        <w:rPr>
          <w:rFonts w:ascii="Trebuchet MS" w:hAnsi="Trebuchet MS"/>
          <w:noProof/>
          <w:sz w:val="22"/>
          <w:szCs w:val="22"/>
          <w:lang w:val="ro-RO"/>
        </w:rPr>
      </w:pPr>
      <w:r w:rsidRPr="00567015">
        <w:rPr>
          <w:rFonts w:ascii="Trebuchet MS" w:hAnsi="Trebuchet MS"/>
          <w:noProof/>
          <w:sz w:val="22"/>
          <w:szCs w:val="22"/>
          <w:lang w:val="ro-RO"/>
        </w:rPr>
        <w:t xml:space="preserve">Proiectul propus </w:t>
      </w:r>
      <w:r w:rsidRPr="00567015">
        <w:rPr>
          <w:rFonts w:ascii="Trebuchet MS" w:hAnsi="Trebuchet MS"/>
          <w:b/>
          <w:noProof/>
          <w:sz w:val="22"/>
          <w:szCs w:val="22"/>
          <w:lang w:val="ro-RO"/>
        </w:rPr>
        <w:t>nu</w:t>
      </w:r>
      <w:r w:rsidRPr="00567015">
        <w:rPr>
          <w:rFonts w:ascii="Trebuchet MS" w:hAnsi="Trebuchet MS"/>
          <w:noProof/>
          <w:sz w:val="22"/>
          <w:szCs w:val="22"/>
          <w:lang w:val="ro-RO"/>
        </w:rPr>
        <w:t xml:space="preserve"> </w:t>
      </w:r>
      <w:r w:rsidRPr="00567015">
        <w:rPr>
          <w:rFonts w:ascii="Trebuchet MS" w:hAnsi="Trebuchet MS"/>
          <w:b/>
          <w:noProof/>
          <w:sz w:val="22"/>
          <w:szCs w:val="22"/>
          <w:lang w:val="ro-RO"/>
        </w:rPr>
        <w:t xml:space="preserve">intră sub incidența art. 28 </w:t>
      </w:r>
      <w:r w:rsidRPr="00567015">
        <w:rPr>
          <w:rFonts w:ascii="Trebuchet MS" w:hAnsi="Trebuchet MS"/>
          <w:noProof/>
          <w:sz w:val="22"/>
          <w:szCs w:val="22"/>
          <w:lang w:val="ro-RO"/>
        </w:rPr>
        <w:t>din Ordonanţa de urgenţă a Guvernului nr. 57/2007 privind regimul ariilor naturale protejate, conservarea habitatelor naturale, a florei și faunei sălbatice, aprobată cu modificări și completări prin Legea nr. 49/2011, cu modificările și completările ulterioare.</w:t>
      </w:r>
    </w:p>
    <w:p w14:paraId="51A6DF43" w14:textId="2D33332D" w:rsidR="00092B26" w:rsidRPr="00567015" w:rsidRDefault="00092B26" w:rsidP="00092B26">
      <w:pPr>
        <w:spacing w:after="0" w:line="240" w:lineRule="auto"/>
        <w:ind w:firstLine="720"/>
        <w:jc w:val="both"/>
        <w:rPr>
          <w:rFonts w:ascii="Trebuchet MS" w:hAnsi="Trebuchet MS"/>
          <w:noProof/>
        </w:rPr>
      </w:pPr>
      <w:r w:rsidRPr="00567015">
        <w:rPr>
          <w:rFonts w:ascii="Trebuchet MS" w:hAnsi="Trebuchet MS"/>
          <w:noProof/>
        </w:rPr>
        <w:t xml:space="preserve">Proiectul propus </w:t>
      </w:r>
      <w:r w:rsidR="00F47977" w:rsidRPr="00567015">
        <w:rPr>
          <w:rFonts w:ascii="Trebuchet MS" w:hAnsi="Trebuchet MS"/>
          <w:noProof/>
        </w:rPr>
        <w:t xml:space="preserve"> </w:t>
      </w:r>
      <w:r w:rsidR="00F47977" w:rsidRPr="00567015">
        <w:rPr>
          <w:rFonts w:ascii="Trebuchet MS" w:hAnsi="Trebuchet MS"/>
          <w:b/>
          <w:noProof/>
        </w:rPr>
        <w:t>nu</w:t>
      </w:r>
      <w:r w:rsidR="00F47977" w:rsidRPr="00567015">
        <w:rPr>
          <w:rFonts w:ascii="Trebuchet MS" w:hAnsi="Trebuchet MS"/>
          <w:noProof/>
        </w:rPr>
        <w:t xml:space="preserve"> </w:t>
      </w:r>
      <w:r w:rsidRPr="00567015">
        <w:rPr>
          <w:rFonts w:ascii="Trebuchet MS" w:hAnsi="Trebuchet MS"/>
          <w:b/>
          <w:noProof/>
        </w:rPr>
        <w:t>intră sub incidența art. 48 și 54</w:t>
      </w:r>
      <w:r w:rsidRPr="00567015">
        <w:rPr>
          <w:rFonts w:ascii="Trebuchet MS" w:hAnsi="Trebuchet MS"/>
          <w:noProof/>
        </w:rPr>
        <w:t xml:space="preserve"> din Legea apelor nr. 107/1996, cu modificările și completările ulterioare.</w:t>
      </w:r>
    </w:p>
    <w:p w14:paraId="09CFFA24" w14:textId="77777777" w:rsidR="00092B26" w:rsidRPr="00567015" w:rsidRDefault="00092B26" w:rsidP="00092B26">
      <w:pPr>
        <w:spacing w:after="0" w:line="240" w:lineRule="auto"/>
        <w:jc w:val="both"/>
        <w:rPr>
          <w:rFonts w:ascii="Trebuchet MS" w:hAnsi="Trebuchet MS"/>
          <w:spacing w:val="-4"/>
        </w:rPr>
      </w:pPr>
    </w:p>
    <w:p w14:paraId="0ABBE0AB" w14:textId="77777777" w:rsidR="00092B26" w:rsidRPr="00567015" w:rsidRDefault="00092B26" w:rsidP="00092B26">
      <w:pPr>
        <w:spacing w:after="0" w:line="240" w:lineRule="auto"/>
        <w:ind w:firstLine="720"/>
        <w:jc w:val="both"/>
        <w:rPr>
          <w:rFonts w:ascii="Trebuchet MS" w:hAnsi="Trebuchet MS"/>
        </w:rPr>
      </w:pPr>
      <w:r w:rsidRPr="00567015">
        <w:rPr>
          <w:rFonts w:ascii="Trebuchet MS" w:hAnsi="Trebuchet MS"/>
          <w:iCs/>
        </w:rPr>
        <w:t xml:space="preserve">Proiectul a parcurs etapa de evaluare iniţială şi etapa de încadrare, </w:t>
      </w:r>
      <w:r w:rsidRPr="00567015">
        <w:rPr>
          <w:rFonts w:ascii="Trebuchet MS" w:hAnsi="Trebuchet MS"/>
        </w:rPr>
        <w:t xml:space="preserve">din analiza listei de control pentru etapa de încadrare, definitivată în cadrul ședinței C.A.T. şi în bază </w:t>
      </w:r>
      <w:r w:rsidRPr="00567015">
        <w:rPr>
          <w:rFonts w:ascii="Trebuchet MS" w:hAnsi="Trebuchet MS"/>
          <w:color w:val="000000"/>
        </w:rPr>
        <w:t xml:space="preserve">criteriilor de selecţie pentru stabilirea necesităţii efectuării evaluării impactului asupra mediului din Anexa 3 la </w:t>
      </w:r>
      <w:r w:rsidRPr="00567015">
        <w:rPr>
          <w:rFonts w:ascii="Trebuchet MS" w:hAnsi="Trebuchet MS"/>
        </w:rPr>
        <w:t xml:space="preserve">Legea nr. </w:t>
      </w:r>
      <w:r w:rsidRPr="00567015">
        <w:rPr>
          <w:rFonts w:ascii="Trebuchet MS" w:hAnsi="Trebuchet MS"/>
          <w:shd w:val="clear" w:color="auto" w:fill="FFFFFF"/>
        </w:rPr>
        <w:t xml:space="preserve">292/2018, </w:t>
      </w:r>
      <w:r w:rsidRPr="00567015">
        <w:rPr>
          <w:rFonts w:ascii="Trebuchet MS" w:hAnsi="Trebuchet MS"/>
        </w:rPr>
        <w:t>nu rezultă un impact semnificativ asupra mediului al proiectului propus.</w:t>
      </w:r>
      <w:r w:rsidRPr="00567015">
        <w:rPr>
          <w:rFonts w:ascii="Trebuchet MS" w:hAnsi="Trebuchet MS"/>
        </w:rPr>
        <w:tab/>
      </w:r>
    </w:p>
    <w:p w14:paraId="64A6AC54" w14:textId="11B517EF" w:rsidR="00F3484C" w:rsidRDefault="00F3484C" w:rsidP="00092B26">
      <w:pPr>
        <w:spacing w:after="0" w:line="240" w:lineRule="auto"/>
        <w:ind w:firstLine="720"/>
        <w:jc w:val="both"/>
        <w:rPr>
          <w:rFonts w:ascii="Trebuchet MS" w:hAnsi="Trebuchet MS"/>
        </w:rPr>
      </w:pPr>
    </w:p>
    <w:p w14:paraId="6B63E8E3" w14:textId="77777777" w:rsidR="00092B26" w:rsidRPr="00F3484C" w:rsidRDefault="00092B26" w:rsidP="00F3484C">
      <w:pPr>
        <w:jc w:val="right"/>
        <w:rPr>
          <w:rFonts w:ascii="Trebuchet MS" w:hAnsi="Trebuchet MS"/>
        </w:rPr>
      </w:pPr>
    </w:p>
    <w:p w14:paraId="22C8659C" w14:textId="0F1E8E39" w:rsidR="00092B26" w:rsidRPr="00567015" w:rsidRDefault="00092B26" w:rsidP="00F47977">
      <w:pPr>
        <w:spacing w:after="0" w:line="240" w:lineRule="auto"/>
        <w:ind w:firstLine="720"/>
        <w:jc w:val="both"/>
        <w:rPr>
          <w:rFonts w:ascii="Trebuchet MS" w:hAnsi="Trebuchet MS"/>
          <w:iCs/>
          <w:noProof/>
        </w:rPr>
      </w:pPr>
      <w:r w:rsidRPr="00567015">
        <w:rPr>
          <w:rFonts w:ascii="Trebuchet MS" w:hAnsi="Trebuchet MS"/>
          <w:noProof/>
        </w:rPr>
        <w:t>Pe parcursul derulării procedurii de mediu, anunţurile publice la depunerea solicitării de emitere a acordului de mediu şi pentru încadrarea proiectului</w:t>
      </w:r>
      <w:r w:rsidRPr="00567015">
        <w:rPr>
          <w:rFonts w:ascii="Trebuchet MS" w:eastAsia="Times New Roman" w:hAnsi="Trebuchet MS"/>
          <w:noProof/>
        </w:rPr>
        <w:t xml:space="preserve"> au fost mediatizate prin: publicare în presa locală, afişare la sediul și pe site-ul titularului, Municipiul Bistrița, afişare la sediul și pe site-ul A.P.M. Bistriţa-Năsăud. </w:t>
      </w:r>
    </w:p>
    <w:p w14:paraId="275CCC55" w14:textId="77777777" w:rsidR="00F3484C" w:rsidRDefault="00F3484C" w:rsidP="00092B26">
      <w:pPr>
        <w:pStyle w:val="NoSpacing"/>
        <w:ind w:firstLine="720"/>
        <w:rPr>
          <w:rFonts w:ascii="Trebuchet MS" w:hAnsi="Trebuchet MS"/>
          <w:iCs/>
          <w:noProof/>
          <w:sz w:val="22"/>
          <w:szCs w:val="22"/>
        </w:rPr>
      </w:pPr>
    </w:p>
    <w:p w14:paraId="7CEEE1EB" w14:textId="549D0885" w:rsidR="00092B26" w:rsidRPr="00567015" w:rsidRDefault="00092B26" w:rsidP="00092B26">
      <w:pPr>
        <w:pStyle w:val="NoSpacing"/>
        <w:ind w:firstLine="720"/>
        <w:rPr>
          <w:rFonts w:ascii="Trebuchet MS" w:hAnsi="Trebuchet MS"/>
          <w:sz w:val="22"/>
          <w:szCs w:val="22"/>
        </w:rPr>
      </w:pPr>
      <w:r w:rsidRPr="00567015">
        <w:rPr>
          <w:rFonts w:ascii="Trebuchet MS" w:hAnsi="Trebuchet MS"/>
          <w:iCs/>
          <w:noProof/>
          <w:sz w:val="22"/>
          <w:szCs w:val="22"/>
        </w:rPr>
        <w:t>Nu s-au înregistrat observaţii/comentarii/contestaţii</w:t>
      </w:r>
      <w:r w:rsidRPr="00567015">
        <w:rPr>
          <w:rFonts w:ascii="Trebuchet MS" w:hAnsi="Trebuchet MS"/>
          <w:iCs/>
          <w:sz w:val="22"/>
          <w:szCs w:val="22"/>
        </w:rPr>
        <w:t xml:space="preserve"> din partea publicului interesat pe parcursul procedurii.</w:t>
      </w:r>
    </w:p>
    <w:p w14:paraId="735DE2D0" w14:textId="77777777" w:rsidR="00092B26" w:rsidRPr="00567015" w:rsidRDefault="00092B26" w:rsidP="00092B26">
      <w:pPr>
        <w:spacing w:after="0" w:line="240" w:lineRule="auto"/>
        <w:jc w:val="both"/>
        <w:rPr>
          <w:rFonts w:ascii="Trebuchet MS" w:hAnsi="Trebuchet MS"/>
          <w:b/>
          <w:noProof/>
        </w:rPr>
      </w:pPr>
    </w:p>
    <w:p w14:paraId="73D33BDF" w14:textId="77777777" w:rsidR="00092B26" w:rsidRPr="00567015" w:rsidRDefault="00092B26" w:rsidP="008554A3">
      <w:pPr>
        <w:spacing w:after="0" w:line="240" w:lineRule="auto"/>
        <w:jc w:val="both"/>
        <w:rPr>
          <w:rFonts w:ascii="Trebuchet MS" w:hAnsi="Trebuchet MS"/>
          <w:b/>
          <w:noProof/>
        </w:rPr>
      </w:pPr>
      <w:r w:rsidRPr="00567015">
        <w:rPr>
          <w:rFonts w:ascii="Trebuchet MS" w:hAnsi="Trebuchet MS"/>
          <w:b/>
          <w:noProof/>
        </w:rPr>
        <w:t>1. Caracteristicile proiectului:</w:t>
      </w:r>
    </w:p>
    <w:p w14:paraId="09ACD306" w14:textId="77777777" w:rsidR="00092B26" w:rsidRPr="00567015" w:rsidRDefault="00092B26" w:rsidP="008554A3">
      <w:pPr>
        <w:spacing w:after="120" w:line="240" w:lineRule="auto"/>
        <w:jc w:val="both"/>
        <w:rPr>
          <w:rFonts w:ascii="Trebuchet MS" w:hAnsi="Trebuchet MS"/>
          <w:noProof/>
        </w:rPr>
      </w:pPr>
      <w:r w:rsidRPr="00567015">
        <w:rPr>
          <w:rFonts w:ascii="Trebuchet MS" w:hAnsi="Trebuchet MS"/>
          <w:b/>
          <w:i/>
          <w:noProof/>
        </w:rPr>
        <w:t>a) dimensiunea și concepția întregului proiect</w:t>
      </w:r>
      <w:r w:rsidRPr="00567015">
        <w:rPr>
          <w:rFonts w:ascii="Trebuchet MS" w:hAnsi="Trebuchet MS"/>
          <w:noProof/>
        </w:rPr>
        <w:t>:</w:t>
      </w:r>
    </w:p>
    <w:p w14:paraId="46284E24" w14:textId="217E9510" w:rsidR="00092B26" w:rsidRPr="00567015" w:rsidRDefault="00F47977" w:rsidP="00092B26">
      <w:pPr>
        <w:spacing w:after="0" w:line="240" w:lineRule="auto"/>
        <w:jc w:val="both"/>
        <w:rPr>
          <w:rFonts w:ascii="Trebuchet MS" w:hAnsi="Trebuchet MS"/>
          <w:noProof/>
        </w:rPr>
      </w:pPr>
      <w:r w:rsidRPr="00567015">
        <w:rPr>
          <w:rFonts w:ascii="Trebuchet MS" w:hAnsi="Trebuchet MS"/>
          <w:bCs/>
          <w:noProof/>
        </w:rPr>
        <w:t>Proiectul propune reamenajarea Pieței Centrale, Pieței Mici (parțial), Pieței Morii, pietonalului str</w:t>
      </w:r>
      <w:r w:rsidR="000F31AC">
        <w:rPr>
          <w:rFonts w:ascii="Trebuchet MS" w:hAnsi="Trebuchet MS"/>
          <w:bCs/>
          <w:noProof/>
        </w:rPr>
        <w:t>ada</w:t>
      </w:r>
      <w:r w:rsidRPr="00567015">
        <w:rPr>
          <w:rFonts w:ascii="Trebuchet MS" w:hAnsi="Trebuchet MS"/>
          <w:bCs/>
          <w:noProof/>
        </w:rPr>
        <w:t xml:space="preserve"> Liviu Rebreanu și unor rețele de pasaje si străzi din centrul istoric al municipiului Bistrița,</w:t>
      </w:r>
      <w:r w:rsidR="000F31AC">
        <w:rPr>
          <w:rFonts w:ascii="Trebuchet MS" w:hAnsi="Trebuchet MS"/>
          <w:bCs/>
          <w:noProof/>
        </w:rPr>
        <w:t xml:space="preserve"> </w:t>
      </w:r>
      <w:r w:rsidRPr="00567015">
        <w:rPr>
          <w:rFonts w:ascii="Trebuchet MS" w:hAnsi="Trebuchet MS"/>
          <w:bCs/>
          <w:noProof/>
        </w:rPr>
        <w:t>str</w:t>
      </w:r>
      <w:r w:rsidR="000F31AC">
        <w:rPr>
          <w:rFonts w:ascii="Trebuchet MS" w:hAnsi="Trebuchet MS"/>
          <w:bCs/>
          <w:noProof/>
        </w:rPr>
        <w:t>.</w:t>
      </w:r>
      <w:r w:rsidRPr="00567015">
        <w:rPr>
          <w:rFonts w:ascii="Trebuchet MS" w:hAnsi="Trebuchet MS"/>
          <w:bCs/>
          <w:noProof/>
        </w:rPr>
        <w:t xml:space="preserve"> Alexandru Vlahuță, pasaj Alexandru Vlahuță, parcare Alexandru Vlahuță nr. 2, str Baba Novac,  str. Ciprian Porumbescu, str. C. Dobrogeanu Gherea, str. Dogarilor, str. George Coșbuc, str. Nicolae Titulescu, Pasaj II, Pasaj IV, Pasaj VII, Pasaj XIII, Pasaj IX, Pasaj X, str. Vasile Nașcu, str. Țibleșului, str. Vasile Alecsandri, str. Zorilor, str. Ecaterina Teodoriu, str. Mihail Kogălniceanu, str</w:t>
      </w:r>
      <w:r w:rsidR="004A6631" w:rsidRPr="00567015">
        <w:rPr>
          <w:rFonts w:ascii="Trebuchet MS" w:hAnsi="Trebuchet MS"/>
          <w:bCs/>
          <w:noProof/>
        </w:rPr>
        <w:t>.</w:t>
      </w:r>
      <w:r w:rsidRPr="00567015">
        <w:rPr>
          <w:rFonts w:ascii="Trebuchet MS" w:hAnsi="Trebuchet MS"/>
          <w:bCs/>
          <w:noProof/>
        </w:rPr>
        <w:t xml:space="preserve"> Albert Berger</w:t>
      </w:r>
      <w:r w:rsidR="000F31AC">
        <w:rPr>
          <w:rFonts w:ascii="Trebuchet MS" w:hAnsi="Trebuchet MS"/>
          <w:noProof/>
        </w:rPr>
        <w:t>.</w:t>
      </w:r>
    </w:p>
    <w:p w14:paraId="649FD112" w14:textId="77777777" w:rsidR="00D04BD3" w:rsidRPr="00567015" w:rsidRDefault="00F47977" w:rsidP="00F47977">
      <w:pPr>
        <w:pStyle w:val="Default"/>
        <w:jc w:val="both"/>
        <w:rPr>
          <w:rFonts w:ascii="Trebuchet MS" w:eastAsia="Arial" w:hAnsi="Trebuchet MS" w:cs="Arial"/>
          <w:color w:val="auto"/>
          <w:kern w:val="2"/>
          <w:sz w:val="20"/>
          <w:szCs w:val="20"/>
          <w:lang w:val="ro-RO"/>
          <w14:ligatures w14:val="standardContextual"/>
        </w:rPr>
      </w:pPr>
      <w:r w:rsidRPr="00567015">
        <w:rPr>
          <w:rFonts w:ascii="Trebuchet MS" w:hAnsi="Trebuchet MS"/>
          <w:noProof/>
          <w:sz w:val="22"/>
          <w:szCs w:val="22"/>
          <w:lang w:val="ro-RO"/>
        </w:rPr>
        <w:t>Obiectivul principal este extinderea zonelor pietonale, ceea ce va conduce la îmbunătățirea condițiilor de mediu și a calității vieții prin atragerea cetățenilor către mersul pe jos (transport nemotorizat) și astfel diminuarea gradului de utilizare al autovehiculelor.</w:t>
      </w:r>
      <w:r w:rsidR="00D04BD3" w:rsidRPr="00567015">
        <w:rPr>
          <w:rFonts w:ascii="Trebuchet MS" w:eastAsia="Arial" w:hAnsi="Trebuchet MS" w:cs="Arial"/>
          <w:color w:val="auto"/>
          <w:kern w:val="2"/>
          <w:sz w:val="20"/>
          <w:szCs w:val="20"/>
          <w:lang w:val="ro-RO"/>
          <w14:ligatures w14:val="standardContextual"/>
        </w:rPr>
        <w:t xml:space="preserve"> </w:t>
      </w:r>
    </w:p>
    <w:p w14:paraId="4ED170CD" w14:textId="1BF2ED15" w:rsidR="00F47977" w:rsidRPr="002352EE" w:rsidRDefault="00D04BD3" w:rsidP="00F47977">
      <w:pPr>
        <w:pStyle w:val="Default"/>
        <w:jc w:val="both"/>
        <w:rPr>
          <w:rFonts w:ascii="Trebuchet MS" w:hAnsi="Trebuchet MS"/>
          <w:noProof/>
          <w:color w:val="auto"/>
          <w:sz w:val="22"/>
          <w:szCs w:val="22"/>
          <w:lang w:val="ro-RO"/>
        </w:rPr>
      </w:pPr>
      <w:r w:rsidRPr="002352EE">
        <w:rPr>
          <w:rFonts w:ascii="Trebuchet MS" w:hAnsi="Trebuchet MS"/>
          <w:noProof/>
          <w:color w:val="auto"/>
          <w:sz w:val="22"/>
          <w:szCs w:val="22"/>
          <w:lang w:val="ro-RO"/>
        </w:rPr>
        <w:t xml:space="preserve">Investiția se va implementa </w:t>
      </w:r>
      <w:r w:rsidR="009C5B3D" w:rsidRPr="002352EE">
        <w:rPr>
          <w:rFonts w:ascii="Trebuchet MS" w:hAnsi="Trebuchet MS"/>
          <w:noProof/>
          <w:color w:val="auto"/>
          <w:sz w:val="22"/>
          <w:szCs w:val="22"/>
          <w:lang w:val="ro-RO"/>
        </w:rPr>
        <w:t>î</w:t>
      </w:r>
      <w:r w:rsidRPr="002352EE">
        <w:rPr>
          <w:rFonts w:ascii="Trebuchet MS" w:hAnsi="Trebuchet MS"/>
          <w:noProof/>
          <w:color w:val="auto"/>
          <w:sz w:val="22"/>
          <w:szCs w:val="22"/>
          <w:lang w:val="ro-RO"/>
        </w:rPr>
        <w:t>n 2 etape</w:t>
      </w:r>
      <w:r w:rsidR="002352EE">
        <w:rPr>
          <w:rFonts w:ascii="Trebuchet MS" w:hAnsi="Trebuchet MS"/>
          <w:noProof/>
          <w:color w:val="auto"/>
          <w:sz w:val="22"/>
          <w:szCs w:val="22"/>
          <w:lang w:val="ro-RO"/>
        </w:rPr>
        <w:t>.</w:t>
      </w:r>
    </w:p>
    <w:p w14:paraId="226BAFD6" w14:textId="77777777" w:rsidR="008554A3" w:rsidRPr="008554A3" w:rsidRDefault="008554A3" w:rsidP="008554A3">
      <w:pPr>
        <w:spacing w:before="120" w:after="120" w:line="240" w:lineRule="auto"/>
        <w:jc w:val="both"/>
        <w:rPr>
          <w:rFonts w:ascii="Trebuchet MS" w:eastAsia="Calibri" w:hAnsi="Trebuchet MS" w:cs="Arial"/>
          <w:kern w:val="2"/>
          <w:lang w:eastAsia="ar-SA"/>
        </w:rPr>
      </w:pPr>
      <w:r w:rsidRPr="008554A3">
        <w:rPr>
          <w:rFonts w:ascii="Trebuchet MS" w:eastAsia="Calibri" w:hAnsi="Trebuchet MS" w:cs="Arial"/>
          <w:b/>
          <w:kern w:val="2"/>
          <w:lang w:eastAsia="ar-SA"/>
        </w:rPr>
        <w:t xml:space="preserve">Activități / sub-activități propuse prin proiect: </w:t>
      </w:r>
    </w:p>
    <w:p w14:paraId="18455B98" w14:textId="77777777" w:rsidR="008554A3" w:rsidRPr="00567015" w:rsidRDefault="008554A3" w:rsidP="008554A3">
      <w:pPr>
        <w:pStyle w:val="ListParagraph"/>
        <w:numPr>
          <w:ilvl w:val="0"/>
          <w:numId w:val="5"/>
        </w:numPr>
        <w:ind w:left="270" w:hanging="270"/>
        <w:jc w:val="both"/>
        <w:rPr>
          <w:rFonts w:ascii="Trebuchet MS" w:hAnsi="Trebuchet MS" w:cs="Arial"/>
          <w:kern w:val="2"/>
          <w:lang w:eastAsia="ar-SA"/>
        </w:rPr>
      </w:pPr>
      <w:r w:rsidRPr="00567015">
        <w:rPr>
          <w:rFonts w:ascii="Trebuchet MS" w:hAnsi="Trebuchet MS" w:cs="Arial"/>
          <w:kern w:val="2"/>
          <w:lang w:eastAsia="ar-SA"/>
        </w:rPr>
        <w:t>regenerarea urbană a zonei prin reabilitarea, modernizarea și reorganizarea spațiilor publice urbane (zone pietonale, zone destinate traficului auto și parcărilor) prin reconsiderarea modalităților de utilizare a acestora descongestionând circulația — intervenții menite să crească calitatea vieții cetățenilor Bistriței, realizat printr-un concept unitar de dezvoltare, original din punct de vedere arhitectural, prietenos cu mediul, determinând un stil de viață sănătos al cetățenilor și al turiștilor care vizitează zona reconfigurată;</w:t>
      </w:r>
    </w:p>
    <w:p w14:paraId="37D79F33" w14:textId="77777777" w:rsidR="008554A3" w:rsidRPr="00567015" w:rsidRDefault="008554A3" w:rsidP="008554A3">
      <w:pPr>
        <w:pStyle w:val="ListParagraph"/>
        <w:numPr>
          <w:ilvl w:val="0"/>
          <w:numId w:val="5"/>
        </w:numPr>
        <w:ind w:left="270" w:hanging="270"/>
        <w:jc w:val="both"/>
        <w:rPr>
          <w:rFonts w:ascii="Trebuchet MS" w:hAnsi="Trebuchet MS" w:cs="Arial"/>
          <w:kern w:val="2"/>
          <w:lang w:eastAsia="ar-SA"/>
        </w:rPr>
      </w:pPr>
      <w:r w:rsidRPr="00567015">
        <w:rPr>
          <w:rFonts w:ascii="Trebuchet MS" w:hAnsi="Trebuchet MS" w:cs="Arial"/>
          <w:kern w:val="2"/>
          <w:lang w:eastAsia="ar-SA"/>
        </w:rPr>
        <w:t xml:space="preserve">administrare mai bună a domeniului public din zona de intervenție; </w:t>
      </w:r>
    </w:p>
    <w:p w14:paraId="134C9513" w14:textId="404152C5" w:rsidR="008554A3" w:rsidRPr="00567015" w:rsidRDefault="008554A3" w:rsidP="008554A3">
      <w:pPr>
        <w:pStyle w:val="Default"/>
        <w:numPr>
          <w:ilvl w:val="0"/>
          <w:numId w:val="5"/>
        </w:numPr>
        <w:ind w:left="270" w:hanging="270"/>
        <w:rPr>
          <w:rFonts w:ascii="Trebuchet MS" w:hAnsi="Trebuchet MS"/>
          <w:b/>
          <w:bCs/>
          <w:sz w:val="22"/>
          <w:szCs w:val="22"/>
          <w:lang w:val="ro-RO" w:eastAsia="ro-RO"/>
        </w:rPr>
      </w:pPr>
      <w:r w:rsidRPr="00567015">
        <w:rPr>
          <w:rFonts w:ascii="Trebuchet MS" w:hAnsi="Trebuchet MS" w:cs="Arial"/>
          <w:color w:val="auto"/>
          <w:kern w:val="2"/>
          <w:sz w:val="22"/>
          <w:szCs w:val="22"/>
          <w:lang w:val="ro-RO" w:eastAsia="ar-SA"/>
          <w14:ligatures w14:val="standardContextual"/>
        </w:rPr>
        <w:t>punerea în valoare a potențialului istoric și arhitectural al clădirilor.</w:t>
      </w:r>
    </w:p>
    <w:p w14:paraId="1F3D450A" w14:textId="77777777" w:rsidR="009C5B3D" w:rsidRPr="00567015" w:rsidRDefault="009C5B3D" w:rsidP="009C5B3D">
      <w:pPr>
        <w:pStyle w:val="Default"/>
        <w:ind w:firstLine="708"/>
        <w:jc w:val="both"/>
        <w:rPr>
          <w:rFonts w:ascii="Trebuchet MS" w:hAnsi="Trebuchet MS"/>
          <w:bCs/>
          <w:sz w:val="22"/>
          <w:szCs w:val="22"/>
          <w:lang w:val="ro-RO" w:eastAsia="ro-RO"/>
        </w:rPr>
      </w:pPr>
      <w:r w:rsidRPr="00567015">
        <w:rPr>
          <w:rFonts w:ascii="Trebuchet MS" w:hAnsi="Trebuchet MS"/>
          <w:bCs/>
          <w:sz w:val="22"/>
          <w:szCs w:val="22"/>
          <w:lang w:val="ro-RO" w:eastAsia="ro-RO"/>
        </w:rPr>
        <w:t>Reorganizarea spațială, mobilarea (amplasarea unor zone de activități diverse pe spațiul stradal), iluminatul public, plantarea unui număr semnificativ de arbori, extinderea suprafețelor pietonale, crearea unor „străzi rezidențiale / partajate” (străzi preponderent pietonale cu acces auto pentru riverani) și suplimentarea trecerilor de pietoni sunt principalele măsuri propuse, care ar putea duce la creșterea semnificativă a beneficiilor sociale ale unei vecinătăți dinamice și complexe.</w:t>
      </w:r>
    </w:p>
    <w:p w14:paraId="0C8E4A5E" w14:textId="77777777" w:rsidR="009C5B3D" w:rsidRPr="00567015" w:rsidRDefault="009C5B3D" w:rsidP="009C5B3D">
      <w:pPr>
        <w:pStyle w:val="Default"/>
        <w:ind w:firstLine="708"/>
        <w:jc w:val="both"/>
        <w:rPr>
          <w:rFonts w:ascii="Trebuchet MS" w:hAnsi="Trebuchet MS"/>
          <w:bCs/>
          <w:sz w:val="22"/>
          <w:szCs w:val="22"/>
          <w:lang w:val="ro-RO" w:eastAsia="ro-RO"/>
        </w:rPr>
      </w:pPr>
      <w:r w:rsidRPr="00567015">
        <w:rPr>
          <w:rFonts w:ascii="Trebuchet MS" w:hAnsi="Trebuchet MS"/>
          <w:bCs/>
          <w:sz w:val="22"/>
          <w:szCs w:val="22"/>
          <w:lang w:val="ro-RO" w:eastAsia="ro-RO"/>
        </w:rPr>
        <w:t>Prin amplasarea dotărilor urbane (cișmele, locuri de parcare pentru biciclete, stații de încărcare pentru biciclete/trotinete electrice, mobilier urban sau stâlpi de iluminat cu conexiune WI-FI) proiectul încearcă să răspundă exigențelor actuale pe care un spațiu public trebuie să le îndeplinească.</w:t>
      </w:r>
    </w:p>
    <w:p w14:paraId="49C7BD0B" w14:textId="77777777" w:rsidR="009C5B3D" w:rsidRPr="00567015" w:rsidRDefault="009C5B3D" w:rsidP="009C5B3D">
      <w:pPr>
        <w:pStyle w:val="Default"/>
        <w:jc w:val="both"/>
        <w:rPr>
          <w:rFonts w:ascii="Trebuchet MS" w:hAnsi="Trebuchet MS"/>
          <w:bCs/>
          <w:sz w:val="22"/>
          <w:szCs w:val="22"/>
          <w:lang w:val="ro-RO" w:eastAsia="ro-RO"/>
        </w:rPr>
      </w:pPr>
      <w:r w:rsidRPr="00567015">
        <w:rPr>
          <w:rFonts w:ascii="Trebuchet MS" w:hAnsi="Trebuchet MS"/>
          <w:bCs/>
          <w:sz w:val="22"/>
          <w:szCs w:val="22"/>
          <w:lang w:val="ro-RO" w:eastAsia="ro-RO"/>
        </w:rPr>
        <w:t xml:space="preserve">Măsurile și caracterul fiecărei străzi / piețe cuprinse în proiect sunt adaptate rolului pe care acestea le au în schema de circulație: </w:t>
      </w:r>
    </w:p>
    <w:p w14:paraId="0EAC3CBB" w14:textId="3322D2AD" w:rsidR="009C5B3D" w:rsidRPr="00567015" w:rsidRDefault="009C5B3D" w:rsidP="009C5B3D">
      <w:pPr>
        <w:pStyle w:val="Default"/>
        <w:numPr>
          <w:ilvl w:val="0"/>
          <w:numId w:val="8"/>
        </w:numPr>
        <w:ind w:left="450" w:hanging="270"/>
        <w:jc w:val="both"/>
        <w:rPr>
          <w:rFonts w:ascii="Trebuchet MS" w:hAnsi="Trebuchet MS"/>
          <w:bCs/>
          <w:sz w:val="22"/>
          <w:szCs w:val="22"/>
          <w:lang w:val="ro-RO" w:eastAsia="ro-RO"/>
        </w:rPr>
      </w:pPr>
      <w:r w:rsidRPr="00567015">
        <w:rPr>
          <w:rFonts w:ascii="Trebuchet MS" w:hAnsi="Trebuchet MS"/>
          <w:bCs/>
          <w:sz w:val="22"/>
          <w:szCs w:val="22"/>
          <w:lang w:val="ro-RO" w:eastAsia="ro-RO"/>
        </w:rPr>
        <w:t>străzile G. Coșbuc, N. Titulescu, Dogarilor (tronson 2 și 3) și M. Kogalniceanu rămân importante pentru traficul auto. Circulația principală velo se va desfășura pe străzile N. Titulescu și M.Kogalniceanu;</w:t>
      </w:r>
    </w:p>
    <w:p w14:paraId="00A2991F" w14:textId="7F446C8D" w:rsidR="009C5B3D" w:rsidRPr="00567015" w:rsidRDefault="009C5B3D" w:rsidP="009C5B3D">
      <w:pPr>
        <w:pStyle w:val="Default"/>
        <w:numPr>
          <w:ilvl w:val="0"/>
          <w:numId w:val="8"/>
        </w:numPr>
        <w:ind w:left="450" w:hanging="270"/>
        <w:jc w:val="both"/>
        <w:rPr>
          <w:rFonts w:ascii="Trebuchet MS" w:hAnsi="Trebuchet MS"/>
          <w:bCs/>
          <w:sz w:val="22"/>
          <w:szCs w:val="22"/>
          <w:lang w:val="ro-RO" w:eastAsia="ro-RO"/>
        </w:rPr>
      </w:pPr>
      <w:r w:rsidRPr="00567015">
        <w:rPr>
          <w:rFonts w:ascii="Trebuchet MS" w:hAnsi="Trebuchet MS"/>
          <w:bCs/>
          <w:sz w:val="22"/>
          <w:szCs w:val="22"/>
          <w:lang w:val="ro-RO" w:eastAsia="ro-RO"/>
        </w:rPr>
        <w:t>străzile secundare sunt propuse să devină străzi rezidențiale;</w:t>
      </w:r>
    </w:p>
    <w:p w14:paraId="78D8DCCD" w14:textId="7F056BA8" w:rsidR="009C5B3D" w:rsidRPr="00567015" w:rsidRDefault="009C5B3D" w:rsidP="009C5B3D">
      <w:pPr>
        <w:pStyle w:val="Default"/>
        <w:numPr>
          <w:ilvl w:val="0"/>
          <w:numId w:val="8"/>
        </w:numPr>
        <w:ind w:left="450" w:hanging="270"/>
        <w:jc w:val="both"/>
        <w:rPr>
          <w:rFonts w:ascii="Trebuchet MS" w:hAnsi="Trebuchet MS"/>
          <w:bCs/>
          <w:sz w:val="22"/>
          <w:szCs w:val="22"/>
          <w:lang w:val="ro-RO" w:eastAsia="ro-RO"/>
        </w:rPr>
      </w:pPr>
      <w:r w:rsidRPr="00567015">
        <w:rPr>
          <w:rFonts w:ascii="Trebuchet MS" w:hAnsi="Trebuchet MS"/>
          <w:bCs/>
          <w:sz w:val="22"/>
          <w:szCs w:val="22"/>
          <w:lang w:val="ro-RO" w:eastAsia="ro-RO"/>
        </w:rPr>
        <w:t>străzile cuprinse în proiect sunt organizate într-un sistem de sensuri unice, care permite utilizarea mai eficientă a profilelor și obținerea suprafețelor necesare pentru îmbunătățirea mobilității pietonale și velo și pentru creșterea calității spațiului public;</w:t>
      </w:r>
    </w:p>
    <w:p w14:paraId="329B9A90" w14:textId="0E0017C7" w:rsidR="009C5B3D" w:rsidRPr="00567015" w:rsidRDefault="009C5B3D" w:rsidP="009C5B3D">
      <w:pPr>
        <w:pStyle w:val="Default"/>
        <w:numPr>
          <w:ilvl w:val="0"/>
          <w:numId w:val="8"/>
        </w:numPr>
        <w:ind w:left="450" w:hanging="270"/>
        <w:jc w:val="both"/>
        <w:rPr>
          <w:rFonts w:ascii="Trebuchet MS" w:hAnsi="Trebuchet MS"/>
          <w:bCs/>
          <w:sz w:val="22"/>
          <w:szCs w:val="22"/>
          <w:lang w:val="ro-RO" w:eastAsia="ro-RO"/>
        </w:rPr>
      </w:pPr>
      <w:r w:rsidRPr="00567015">
        <w:rPr>
          <w:rFonts w:ascii="Trebuchet MS" w:hAnsi="Trebuchet MS"/>
          <w:bCs/>
          <w:sz w:val="22"/>
          <w:szCs w:val="22"/>
          <w:lang w:val="ro-RO" w:eastAsia="ro-RO"/>
        </w:rPr>
        <w:t>noile profile stradale includ piste/benzi pentru bicicliști (parțial), trotuare mai largi, plantații de aliniament, spații verzi și locuri de repaus;</w:t>
      </w:r>
    </w:p>
    <w:p w14:paraId="16854F85" w14:textId="349CD7A1" w:rsidR="009C5B3D" w:rsidRPr="00567015" w:rsidRDefault="009C5B3D" w:rsidP="009C5B3D">
      <w:pPr>
        <w:pStyle w:val="Default"/>
        <w:numPr>
          <w:ilvl w:val="0"/>
          <w:numId w:val="8"/>
        </w:numPr>
        <w:ind w:left="450" w:hanging="270"/>
        <w:jc w:val="both"/>
        <w:rPr>
          <w:rFonts w:ascii="Trebuchet MS" w:hAnsi="Trebuchet MS"/>
          <w:bCs/>
          <w:sz w:val="22"/>
          <w:szCs w:val="22"/>
          <w:lang w:val="ro-RO" w:eastAsia="ro-RO"/>
        </w:rPr>
      </w:pPr>
      <w:r w:rsidRPr="00567015">
        <w:rPr>
          <w:rFonts w:ascii="Trebuchet MS" w:hAnsi="Trebuchet MS"/>
          <w:bCs/>
          <w:sz w:val="22"/>
          <w:szCs w:val="22"/>
          <w:lang w:val="ro-RO" w:eastAsia="ro-RO"/>
        </w:rPr>
        <w:t>sunt propuse locuri de parcare integrate în noua amenajare a profilelor stradale (pe străzile G. Coșbuc, N. Titulescu, Dogarilor și în Piața Morii) ;</w:t>
      </w:r>
    </w:p>
    <w:p w14:paraId="5B777017" w14:textId="00090705" w:rsidR="00D04BD3" w:rsidRPr="00567015" w:rsidRDefault="009C5B3D" w:rsidP="009C5B3D">
      <w:pPr>
        <w:pStyle w:val="Default"/>
        <w:numPr>
          <w:ilvl w:val="0"/>
          <w:numId w:val="8"/>
        </w:numPr>
        <w:ind w:left="450" w:hanging="270"/>
        <w:jc w:val="both"/>
        <w:rPr>
          <w:rFonts w:ascii="Trebuchet MS" w:hAnsi="Trebuchet MS"/>
          <w:bCs/>
          <w:sz w:val="22"/>
          <w:szCs w:val="22"/>
          <w:lang w:val="ro-RO" w:eastAsia="ro-RO"/>
        </w:rPr>
      </w:pPr>
      <w:r w:rsidRPr="00567015">
        <w:rPr>
          <w:rFonts w:ascii="Trebuchet MS" w:hAnsi="Trebuchet MS"/>
          <w:bCs/>
          <w:sz w:val="22"/>
          <w:szCs w:val="22"/>
          <w:lang w:val="ro-RO" w:eastAsia="ro-RO"/>
        </w:rPr>
        <w:t>spațiile verzi sunt extinse și reorganizate pentru o mai bună accesibilitate și funcționalitate. Sunt propuse vegetație, mobilier urban și iluminat public pe bază de LED.</w:t>
      </w:r>
    </w:p>
    <w:p w14:paraId="4EADE87F" w14:textId="385681C0" w:rsidR="00A900C3" w:rsidRPr="00567015" w:rsidRDefault="009E6731" w:rsidP="00492ED4">
      <w:pPr>
        <w:tabs>
          <w:tab w:val="left" w:pos="9900"/>
          <w:tab w:val="left" w:pos="10080"/>
        </w:tabs>
        <w:suppressAutoHyphens/>
        <w:rPr>
          <w:rFonts w:ascii="Trebuchet MS" w:eastAsia="Times New Roman" w:hAnsi="Trebuchet MS" w:cs="Arial"/>
          <w:color w:val="000000"/>
          <w:lang w:eastAsia="ar-SA"/>
        </w:rPr>
      </w:pPr>
      <w:r>
        <w:rPr>
          <w:rFonts w:ascii="Trebuchet MS" w:eastAsia="Times New Roman" w:hAnsi="Trebuchet MS" w:cs="Arial"/>
          <w:color w:val="000000"/>
          <w:lang w:eastAsia="ar-SA"/>
        </w:rPr>
        <w:t>Terenul este</w:t>
      </w:r>
      <w:r w:rsidR="00A900C3" w:rsidRPr="00567015">
        <w:rPr>
          <w:rFonts w:ascii="Trebuchet MS" w:eastAsia="Times New Roman" w:hAnsi="Trebuchet MS" w:cs="Arial"/>
          <w:color w:val="000000"/>
          <w:lang w:eastAsia="ar-SA"/>
        </w:rPr>
        <w:t xml:space="preserve"> situat în intravilanul municipiului Bistrița, în perimetrul de protecție a valorilor istorice și arhitectural-urbanistice.</w:t>
      </w:r>
    </w:p>
    <w:p w14:paraId="16A4383F" w14:textId="2DD6748A" w:rsidR="00A900C3" w:rsidRPr="00567015" w:rsidRDefault="00A900C3" w:rsidP="00492ED4">
      <w:pPr>
        <w:pStyle w:val="ListParagraph"/>
        <w:numPr>
          <w:ilvl w:val="0"/>
          <w:numId w:val="8"/>
        </w:numPr>
        <w:tabs>
          <w:tab w:val="left" w:pos="9900"/>
          <w:tab w:val="left" w:pos="10080"/>
        </w:tabs>
        <w:suppressAutoHyphens/>
        <w:rPr>
          <w:rFonts w:ascii="Trebuchet MS" w:eastAsia="Times New Roman" w:hAnsi="Trebuchet MS" w:cs="Arial"/>
          <w:lang w:eastAsia="ar-SA"/>
        </w:rPr>
      </w:pPr>
      <w:r w:rsidRPr="00567015">
        <w:rPr>
          <w:rFonts w:ascii="Trebuchet MS" w:eastAsia="Times New Roman" w:hAnsi="Trebuchet MS" w:cs="Arial"/>
          <w:color w:val="000000"/>
          <w:lang w:eastAsia="ar-SA"/>
        </w:rPr>
        <w:lastRenderedPageBreak/>
        <w:t>Imobile în proprietatea Municipiului Bistrița</w:t>
      </w:r>
      <w:r w:rsidRPr="00567015">
        <w:rPr>
          <w:rFonts w:ascii="Trebuchet MS" w:eastAsia="Times New Roman" w:hAnsi="Trebuchet MS" w:cs="Arial"/>
          <w:lang w:eastAsia="ar-SA"/>
        </w:rPr>
        <w:t>.</w:t>
      </w:r>
    </w:p>
    <w:p w14:paraId="350E752C" w14:textId="77777777" w:rsidR="00A900C3" w:rsidRPr="00567015" w:rsidRDefault="00A900C3" w:rsidP="00A900C3">
      <w:pPr>
        <w:pStyle w:val="ListParagraph"/>
        <w:numPr>
          <w:ilvl w:val="0"/>
          <w:numId w:val="8"/>
        </w:numPr>
        <w:tabs>
          <w:tab w:val="left" w:pos="9900"/>
          <w:tab w:val="left" w:pos="10080"/>
        </w:tabs>
        <w:rPr>
          <w:rFonts w:ascii="Trebuchet MS" w:hAnsi="Trebuchet MS" w:cs="Arial"/>
          <w:color w:val="000000"/>
        </w:rPr>
      </w:pPr>
      <w:r w:rsidRPr="00567015">
        <w:rPr>
          <w:rFonts w:ascii="Trebuchet MS" w:hAnsi="Trebuchet MS" w:cs="Arial"/>
          <w:b/>
          <w:bCs/>
          <w:color w:val="000000"/>
        </w:rPr>
        <w:t>Regimul economic:</w:t>
      </w:r>
      <w:r w:rsidRPr="00567015">
        <w:rPr>
          <w:rFonts w:ascii="Trebuchet MS" w:hAnsi="Trebuchet MS" w:cs="Arial"/>
          <w:color w:val="000000"/>
        </w:rPr>
        <w:t xml:space="preserve"> folosință actuală conform P.U.G. municipiul Bistrița. </w:t>
      </w:r>
    </w:p>
    <w:p w14:paraId="06B1D9E0" w14:textId="77777777" w:rsidR="00A900C3" w:rsidRPr="00567015" w:rsidRDefault="00A900C3" w:rsidP="00A900C3">
      <w:pPr>
        <w:pStyle w:val="ListParagraph"/>
        <w:numPr>
          <w:ilvl w:val="0"/>
          <w:numId w:val="8"/>
        </w:numPr>
        <w:tabs>
          <w:tab w:val="left" w:pos="9900"/>
          <w:tab w:val="left" w:pos="10080"/>
        </w:tabs>
        <w:rPr>
          <w:rFonts w:ascii="Trebuchet MS" w:hAnsi="Trebuchet MS" w:cs="Arial"/>
          <w:color w:val="000000"/>
        </w:rPr>
      </w:pPr>
      <w:r w:rsidRPr="00567015">
        <w:rPr>
          <w:rFonts w:ascii="Trebuchet MS" w:hAnsi="Trebuchet MS" w:cs="Arial"/>
          <w:b/>
          <w:bCs/>
          <w:color w:val="000000"/>
        </w:rPr>
        <w:t xml:space="preserve">Folosință actuală: </w:t>
      </w:r>
      <w:r w:rsidRPr="00567015">
        <w:rPr>
          <w:rFonts w:ascii="Trebuchet MS" w:hAnsi="Trebuchet MS" w:cs="Arial"/>
          <w:color w:val="000000"/>
        </w:rPr>
        <w:t>artere de circulație, curți/construcții.</w:t>
      </w:r>
    </w:p>
    <w:p w14:paraId="70002563" w14:textId="77777777" w:rsidR="00A900C3" w:rsidRPr="00567015" w:rsidRDefault="00A900C3" w:rsidP="00A900C3">
      <w:pPr>
        <w:pStyle w:val="ListParagraph"/>
        <w:numPr>
          <w:ilvl w:val="0"/>
          <w:numId w:val="8"/>
        </w:numPr>
        <w:tabs>
          <w:tab w:val="left" w:pos="9900"/>
          <w:tab w:val="left" w:pos="10080"/>
        </w:tabs>
        <w:rPr>
          <w:rFonts w:ascii="Trebuchet MS" w:hAnsi="Trebuchet MS" w:cs="Arial"/>
        </w:rPr>
      </w:pPr>
      <w:r w:rsidRPr="00567015">
        <w:rPr>
          <w:rFonts w:ascii="Trebuchet MS" w:hAnsi="Trebuchet MS" w:cs="Arial"/>
          <w:b/>
          <w:bCs/>
        </w:rPr>
        <w:t>Regimul tehnic:</w:t>
      </w:r>
      <w:r w:rsidRPr="00567015">
        <w:rPr>
          <w:rFonts w:ascii="Trebuchet MS" w:hAnsi="Trebuchet MS" w:cs="Arial"/>
        </w:rPr>
        <w:t xml:space="preserve"> S= 60.309 mp.</w:t>
      </w:r>
    </w:p>
    <w:p w14:paraId="3B007E33" w14:textId="00D83011" w:rsidR="00A900C3" w:rsidRPr="00567015" w:rsidRDefault="00A900C3" w:rsidP="00492ED4">
      <w:pPr>
        <w:tabs>
          <w:tab w:val="left" w:pos="9900"/>
          <w:tab w:val="left" w:pos="10080"/>
        </w:tabs>
        <w:rPr>
          <w:rFonts w:ascii="Trebuchet MS" w:eastAsia="Calibri"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5"/>
        <w:gridCol w:w="1547"/>
        <w:gridCol w:w="1618"/>
      </w:tblGrid>
      <w:tr w:rsidR="00A900C3" w:rsidRPr="00F3484C" w14:paraId="61944652" w14:textId="77777777" w:rsidTr="00B7526B">
        <w:tc>
          <w:tcPr>
            <w:tcW w:w="6185" w:type="dxa"/>
            <w:shd w:val="clear" w:color="auto" w:fill="ED7D31"/>
          </w:tcPr>
          <w:p w14:paraId="1CF64C16" w14:textId="77777777" w:rsidR="00A900C3" w:rsidRPr="00F3484C" w:rsidRDefault="00A900C3" w:rsidP="00F3484C">
            <w:pPr>
              <w:tabs>
                <w:tab w:val="left" w:pos="0"/>
                <w:tab w:val="left" w:pos="567"/>
              </w:tabs>
              <w:spacing w:after="0" w:line="240" w:lineRule="auto"/>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INDICATORI PROIECT</w:t>
            </w:r>
          </w:p>
        </w:tc>
        <w:tc>
          <w:tcPr>
            <w:tcW w:w="1547" w:type="dxa"/>
            <w:shd w:val="clear" w:color="auto" w:fill="ED7D31"/>
          </w:tcPr>
          <w:p w14:paraId="2FD1AE80"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EXISTENT</w:t>
            </w:r>
          </w:p>
        </w:tc>
        <w:tc>
          <w:tcPr>
            <w:tcW w:w="1618" w:type="dxa"/>
            <w:shd w:val="clear" w:color="auto" w:fill="ED7D31"/>
          </w:tcPr>
          <w:p w14:paraId="1A203B6B"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PROPUNERE</w:t>
            </w:r>
          </w:p>
        </w:tc>
      </w:tr>
      <w:tr w:rsidR="00A900C3" w:rsidRPr="00F3484C" w14:paraId="298B5E33" w14:textId="77777777" w:rsidTr="00B7526B">
        <w:tc>
          <w:tcPr>
            <w:tcW w:w="6185" w:type="dxa"/>
            <w:shd w:val="clear" w:color="auto" w:fill="FFC000"/>
          </w:tcPr>
          <w:p w14:paraId="105A9873" w14:textId="77777777" w:rsidR="00A900C3" w:rsidRPr="00F3484C" w:rsidRDefault="00A900C3" w:rsidP="00F3484C">
            <w:pPr>
              <w:tabs>
                <w:tab w:val="left" w:pos="0"/>
                <w:tab w:val="left" w:pos="567"/>
              </w:tabs>
              <w:spacing w:after="0" w:line="240" w:lineRule="auto"/>
              <w:rPr>
                <w:rFonts w:ascii="Trebuchet MS" w:eastAsia="Times New Roman" w:hAnsi="Trebuchet MS" w:cs="Arial"/>
                <w:b/>
                <w:bCs/>
                <w:sz w:val="20"/>
                <w:szCs w:val="20"/>
                <w:lang w:eastAsia="ar-SA"/>
              </w:rPr>
            </w:pPr>
            <w:r w:rsidRPr="00F3484C">
              <w:rPr>
                <w:rFonts w:ascii="Trebuchet MS" w:eastAsia="Arial" w:hAnsi="Trebuchet MS" w:cs="Arial"/>
                <w:b/>
                <w:bCs/>
                <w:color w:val="000000"/>
                <w:sz w:val="20"/>
                <w:szCs w:val="20"/>
                <w:lang w:eastAsia="ar-SA"/>
              </w:rPr>
              <w:t>Suprafață totală proiect:</w:t>
            </w:r>
          </w:p>
        </w:tc>
        <w:tc>
          <w:tcPr>
            <w:tcW w:w="1547" w:type="dxa"/>
            <w:shd w:val="clear" w:color="auto" w:fill="FFC000"/>
          </w:tcPr>
          <w:p w14:paraId="7E973363"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60.309 mp.</w:t>
            </w:r>
          </w:p>
        </w:tc>
        <w:tc>
          <w:tcPr>
            <w:tcW w:w="1618" w:type="dxa"/>
            <w:shd w:val="clear" w:color="auto" w:fill="FFC000"/>
          </w:tcPr>
          <w:p w14:paraId="099B6557"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60.309 mp.</w:t>
            </w:r>
          </w:p>
        </w:tc>
      </w:tr>
      <w:tr w:rsidR="00A900C3" w:rsidRPr="00F3484C" w14:paraId="6C61469D" w14:textId="77777777" w:rsidTr="00B7526B">
        <w:tc>
          <w:tcPr>
            <w:tcW w:w="6185" w:type="dxa"/>
            <w:shd w:val="clear" w:color="auto" w:fill="auto"/>
          </w:tcPr>
          <w:p w14:paraId="62A988B7" w14:textId="77777777" w:rsidR="00A900C3" w:rsidRPr="00F3484C" w:rsidRDefault="00A900C3" w:rsidP="00F3484C">
            <w:pPr>
              <w:tabs>
                <w:tab w:val="left" w:pos="0"/>
                <w:tab w:val="left" w:pos="567"/>
              </w:tabs>
              <w:spacing w:after="0" w:line="240" w:lineRule="auto"/>
              <w:rPr>
                <w:rFonts w:ascii="Trebuchet MS" w:eastAsia="Arial" w:hAnsi="Trebuchet MS" w:cs="Arial"/>
                <w:b/>
                <w:bCs/>
                <w:color w:val="000000"/>
                <w:sz w:val="20"/>
                <w:szCs w:val="20"/>
                <w:lang w:eastAsia="ar-SA"/>
              </w:rPr>
            </w:pPr>
            <w:r w:rsidRPr="00F3484C">
              <w:rPr>
                <w:rFonts w:ascii="Trebuchet MS" w:eastAsia="Times New Roman" w:hAnsi="Trebuchet MS" w:cs="Arial"/>
                <w:b/>
                <w:bCs/>
                <w:sz w:val="20"/>
                <w:szCs w:val="20"/>
                <w:lang w:eastAsia="ar-SA"/>
              </w:rPr>
              <w:t>Suprafață pietonală</w:t>
            </w:r>
          </w:p>
        </w:tc>
        <w:tc>
          <w:tcPr>
            <w:tcW w:w="1547" w:type="dxa"/>
            <w:shd w:val="clear" w:color="auto" w:fill="auto"/>
          </w:tcPr>
          <w:p w14:paraId="1CEECB8B"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31</w:t>
            </w:r>
            <w:r w:rsidRPr="00F3484C">
              <w:rPr>
                <w:rFonts w:ascii="Trebuchet MS" w:hAnsi="Trebuchet MS" w:cs="Arial"/>
                <w:sz w:val="20"/>
                <w:szCs w:val="20"/>
                <w:lang w:eastAsia="ar-SA"/>
              </w:rPr>
              <w:t>.013</w:t>
            </w:r>
            <w:r w:rsidRPr="00F3484C">
              <w:rPr>
                <w:rFonts w:ascii="Trebuchet MS" w:eastAsia="Arial" w:hAnsi="Trebuchet MS" w:cs="Arial"/>
                <w:color w:val="000000"/>
                <w:sz w:val="20"/>
                <w:szCs w:val="20"/>
                <w:lang w:eastAsia="ar-SA"/>
              </w:rPr>
              <w:t xml:space="preserve"> mp.</w:t>
            </w:r>
          </w:p>
        </w:tc>
        <w:tc>
          <w:tcPr>
            <w:tcW w:w="1618" w:type="dxa"/>
            <w:shd w:val="clear" w:color="auto" w:fill="auto"/>
          </w:tcPr>
          <w:p w14:paraId="10035F07"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32.898 mp.</w:t>
            </w:r>
          </w:p>
        </w:tc>
      </w:tr>
      <w:tr w:rsidR="00A900C3" w:rsidRPr="00F3484C" w14:paraId="338B1E25" w14:textId="77777777" w:rsidTr="00B7526B">
        <w:tc>
          <w:tcPr>
            <w:tcW w:w="6185" w:type="dxa"/>
            <w:shd w:val="clear" w:color="auto" w:fill="auto"/>
          </w:tcPr>
          <w:p w14:paraId="6ADEE247" w14:textId="77777777" w:rsidR="00A900C3" w:rsidRPr="00F3484C" w:rsidRDefault="00A900C3" w:rsidP="00F3484C">
            <w:pPr>
              <w:tabs>
                <w:tab w:val="left" w:pos="0"/>
                <w:tab w:val="left" w:pos="567"/>
              </w:tabs>
              <w:suppressAutoHyphens/>
              <w:autoSpaceDE w:val="0"/>
              <w:spacing w:after="0" w:line="240" w:lineRule="auto"/>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Suprafață carosabilă (asfalt, piatra cubica)</w:t>
            </w:r>
          </w:p>
        </w:tc>
        <w:tc>
          <w:tcPr>
            <w:tcW w:w="1547" w:type="dxa"/>
            <w:shd w:val="clear" w:color="auto" w:fill="auto"/>
          </w:tcPr>
          <w:p w14:paraId="039BB7B5"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 xml:space="preserve">22.354 mp. </w:t>
            </w:r>
          </w:p>
        </w:tc>
        <w:tc>
          <w:tcPr>
            <w:tcW w:w="1618" w:type="dxa"/>
            <w:shd w:val="clear" w:color="auto" w:fill="auto"/>
          </w:tcPr>
          <w:p w14:paraId="07E33C40"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 xml:space="preserve"> 6.955 mp.</w:t>
            </w:r>
          </w:p>
        </w:tc>
      </w:tr>
      <w:tr w:rsidR="00A900C3" w:rsidRPr="00F3484C" w14:paraId="65C876F0" w14:textId="77777777" w:rsidTr="00B7526B">
        <w:tc>
          <w:tcPr>
            <w:tcW w:w="6185" w:type="dxa"/>
            <w:shd w:val="clear" w:color="auto" w:fill="auto"/>
          </w:tcPr>
          <w:p w14:paraId="7B104270" w14:textId="77777777" w:rsidR="00A900C3" w:rsidRPr="00F3484C" w:rsidRDefault="00A900C3" w:rsidP="00F3484C">
            <w:pPr>
              <w:tabs>
                <w:tab w:val="left" w:pos="0"/>
                <w:tab w:val="left" w:pos="567"/>
              </w:tabs>
              <w:spacing w:after="0" w:line="240" w:lineRule="auto"/>
              <w:rPr>
                <w:rFonts w:ascii="Trebuchet MS" w:eastAsia="Times New Roman" w:hAnsi="Trebuchet MS" w:cs="Arial"/>
                <w:b/>
                <w:bCs/>
                <w:sz w:val="20"/>
                <w:szCs w:val="20"/>
              </w:rPr>
            </w:pPr>
            <w:r w:rsidRPr="00F3484C">
              <w:rPr>
                <w:rFonts w:ascii="Trebuchet MS" w:eastAsia="Times New Roman" w:hAnsi="Trebuchet MS" w:cs="Arial"/>
                <w:b/>
                <w:bCs/>
                <w:sz w:val="20"/>
                <w:szCs w:val="20"/>
                <w:lang w:eastAsia="ar-SA"/>
              </w:rPr>
              <w:t>Suprafață carosabilă ocazional (partajată)</w:t>
            </w:r>
          </w:p>
          <w:p w14:paraId="39D1AA17" w14:textId="77777777" w:rsidR="00A900C3" w:rsidRPr="00F3484C" w:rsidRDefault="00A900C3" w:rsidP="00F3484C">
            <w:pPr>
              <w:tabs>
                <w:tab w:val="left" w:pos="0"/>
                <w:tab w:val="left" w:pos="567"/>
              </w:tabs>
              <w:suppressAutoHyphens/>
              <w:autoSpaceDE w:val="0"/>
              <w:spacing w:after="0" w:line="240" w:lineRule="auto"/>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 xml:space="preserve">Străzi cu acces restrictionat </w:t>
            </w:r>
          </w:p>
        </w:tc>
        <w:tc>
          <w:tcPr>
            <w:tcW w:w="1547" w:type="dxa"/>
            <w:shd w:val="clear" w:color="auto" w:fill="auto"/>
          </w:tcPr>
          <w:p w14:paraId="3B77014F"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1.076 mp.</w:t>
            </w:r>
          </w:p>
        </w:tc>
        <w:tc>
          <w:tcPr>
            <w:tcW w:w="1618" w:type="dxa"/>
            <w:shd w:val="clear" w:color="auto" w:fill="auto"/>
          </w:tcPr>
          <w:p w14:paraId="5F79FC14"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11.268 mp.</w:t>
            </w:r>
          </w:p>
        </w:tc>
      </w:tr>
      <w:tr w:rsidR="00A900C3" w:rsidRPr="00F3484C" w14:paraId="66DC7CA4" w14:textId="77777777" w:rsidTr="00B7526B">
        <w:tc>
          <w:tcPr>
            <w:tcW w:w="6185" w:type="dxa"/>
            <w:shd w:val="clear" w:color="auto" w:fill="auto"/>
          </w:tcPr>
          <w:p w14:paraId="5687AFB3" w14:textId="77777777" w:rsidR="00A900C3" w:rsidRPr="00F3484C" w:rsidRDefault="00A900C3" w:rsidP="00F3484C">
            <w:pPr>
              <w:tabs>
                <w:tab w:val="left" w:pos="0"/>
                <w:tab w:val="left" w:pos="567"/>
              </w:tabs>
              <w:spacing w:after="0" w:line="240" w:lineRule="auto"/>
              <w:rPr>
                <w:rFonts w:ascii="Trebuchet MS" w:eastAsia="Times New Roman" w:hAnsi="Trebuchet MS" w:cs="Arial"/>
                <w:sz w:val="20"/>
                <w:szCs w:val="20"/>
                <w:lang w:eastAsia="ar-SA"/>
              </w:rPr>
            </w:pPr>
            <w:r w:rsidRPr="00F3484C">
              <w:rPr>
                <w:rFonts w:ascii="Trebuchet MS" w:eastAsia="Times New Roman" w:hAnsi="Trebuchet MS" w:cs="Arial"/>
                <w:b/>
                <w:bCs/>
                <w:sz w:val="20"/>
                <w:szCs w:val="20"/>
                <w:lang w:eastAsia="ar-SA"/>
              </w:rPr>
              <w:t>Suprafață verde / permeabilă</w:t>
            </w:r>
            <w:r w:rsidRPr="00F3484C">
              <w:rPr>
                <w:rFonts w:ascii="Trebuchet MS" w:eastAsia="Times New Roman" w:hAnsi="Trebuchet MS" w:cs="Arial"/>
                <w:sz w:val="20"/>
                <w:szCs w:val="20"/>
                <w:lang w:eastAsia="ar-SA"/>
              </w:rPr>
              <w:t xml:space="preserve"> </w:t>
            </w:r>
          </w:p>
          <w:p w14:paraId="0C47DD64" w14:textId="5094FBF3" w:rsidR="00A900C3" w:rsidRPr="00F3484C" w:rsidRDefault="00A900C3" w:rsidP="00F3484C">
            <w:pPr>
              <w:tabs>
                <w:tab w:val="left" w:pos="0"/>
                <w:tab w:val="left" w:pos="567"/>
              </w:tabs>
              <w:spacing w:after="0" w:line="240" w:lineRule="auto"/>
              <w:rPr>
                <w:rFonts w:ascii="Trebuchet MS" w:eastAsia="Times New Roman" w:hAnsi="Trebuchet MS" w:cs="Arial"/>
                <w:sz w:val="20"/>
                <w:szCs w:val="20"/>
              </w:rPr>
            </w:pPr>
            <w:r w:rsidRPr="00F3484C">
              <w:rPr>
                <w:rFonts w:ascii="Trebuchet MS" w:eastAsia="Times New Roman" w:hAnsi="Trebuchet MS" w:cs="Arial"/>
                <w:sz w:val="20"/>
                <w:szCs w:val="20"/>
                <w:lang w:eastAsia="ar-SA"/>
              </w:rPr>
              <w:t>zone plantate cu gazon, vegetație joasă, zone cu agregate naturale compactate plantate cu vegetație înaltă, gropi de plantare arbori pe trotuare</w:t>
            </w:r>
          </w:p>
        </w:tc>
        <w:tc>
          <w:tcPr>
            <w:tcW w:w="1547" w:type="dxa"/>
            <w:shd w:val="clear" w:color="auto" w:fill="auto"/>
          </w:tcPr>
          <w:p w14:paraId="3C04F090"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5.769 mp.</w:t>
            </w:r>
          </w:p>
        </w:tc>
        <w:tc>
          <w:tcPr>
            <w:tcW w:w="1618" w:type="dxa"/>
            <w:shd w:val="clear" w:color="auto" w:fill="auto"/>
          </w:tcPr>
          <w:p w14:paraId="248D96BC"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7.086 mp</w:t>
            </w:r>
          </w:p>
        </w:tc>
      </w:tr>
      <w:tr w:rsidR="00A900C3" w:rsidRPr="00F3484C" w14:paraId="7363DAC3" w14:textId="77777777" w:rsidTr="00B7526B">
        <w:tc>
          <w:tcPr>
            <w:tcW w:w="6185" w:type="dxa"/>
            <w:shd w:val="clear" w:color="auto" w:fill="auto"/>
          </w:tcPr>
          <w:p w14:paraId="33A69152" w14:textId="77777777" w:rsidR="00A900C3" w:rsidRPr="00F3484C" w:rsidRDefault="00A900C3" w:rsidP="00F3484C">
            <w:pPr>
              <w:tabs>
                <w:tab w:val="left" w:pos="0"/>
                <w:tab w:val="left" w:pos="567"/>
              </w:tabs>
              <w:spacing w:after="0" w:line="240" w:lineRule="auto"/>
              <w:rPr>
                <w:rFonts w:ascii="Trebuchet MS" w:eastAsia="Times New Roman" w:hAnsi="Trebuchet MS" w:cs="Arial"/>
                <w:b/>
                <w:bCs/>
                <w:sz w:val="20"/>
                <w:szCs w:val="20"/>
                <w:lang w:val="de-DE"/>
              </w:rPr>
            </w:pPr>
            <w:r w:rsidRPr="00F3484C">
              <w:rPr>
                <w:rFonts w:ascii="Trebuchet MS" w:eastAsia="Times New Roman" w:hAnsi="Trebuchet MS" w:cs="Arial"/>
                <w:b/>
                <w:bCs/>
                <w:sz w:val="20"/>
                <w:szCs w:val="20"/>
                <w:lang w:val="de-DE" w:eastAsia="ar-SA"/>
              </w:rPr>
              <w:t xml:space="preserve">Suprafață piste/benzi pentru biciclete / trotinete </w:t>
            </w:r>
          </w:p>
          <w:p w14:paraId="1821C64A" w14:textId="77777777" w:rsidR="00A900C3" w:rsidRPr="00F3484C" w:rsidRDefault="00A900C3" w:rsidP="00F3484C">
            <w:pPr>
              <w:tabs>
                <w:tab w:val="left" w:pos="0"/>
                <w:tab w:val="left" w:pos="567"/>
              </w:tabs>
              <w:suppressAutoHyphens/>
              <w:autoSpaceDE w:val="0"/>
              <w:spacing w:after="0" w:line="240" w:lineRule="auto"/>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suprafețe dedicate</w:t>
            </w:r>
          </w:p>
        </w:tc>
        <w:tc>
          <w:tcPr>
            <w:tcW w:w="1547" w:type="dxa"/>
            <w:shd w:val="clear" w:color="auto" w:fill="auto"/>
          </w:tcPr>
          <w:p w14:paraId="62C0D401"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0 mp.</w:t>
            </w:r>
          </w:p>
        </w:tc>
        <w:tc>
          <w:tcPr>
            <w:tcW w:w="1618" w:type="dxa"/>
            <w:shd w:val="clear" w:color="auto" w:fill="auto"/>
          </w:tcPr>
          <w:p w14:paraId="1A922360"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2.005 mp.</w:t>
            </w:r>
          </w:p>
        </w:tc>
      </w:tr>
      <w:tr w:rsidR="00A900C3" w:rsidRPr="00F3484C" w14:paraId="0B8841C9" w14:textId="77777777" w:rsidTr="00B7526B">
        <w:tc>
          <w:tcPr>
            <w:tcW w:w="6185" w:type="dxa"/>
            <w:shd w:val="clear" w:color="auto" w:fill="auto"/>
          </w:tcPr>
          <w:p w14:paraId="312E450B" w14:textId="65B2DA5C" w:rsidR="00A900C3" w:rsidRPr="00F3484C" w:rsidRDefault="00A900C3" w:rsidP="00F3484C">
            <w:pPr>
              <w:tabs>
                <w:tab w:val="left" w:pos="0"/>
                <w:tab w:val="left" w:pos="567"/>
              </w:tabs>
              <w:spacing w:after="0" w:line="240" w:lineRule="auto"/>
              <w:rPr>
                <w:rFonts w:ascii="Trebuchet MS" w:eastAsia="Times New Roman" w:hAnsi="Trebuchet MS" w:cs="Arial"/>
                <w:b/>
                <w:bCs/>
                <w:sz w:val="20"/>
                <w:szCs w:val="20"/>
              </w:rPr>
            </w:pPr>
            <w:r w:rsidRPr="00F3484C">
              <w:rPr>
                <w:rFonts w:ascii="Trebuchet MS" w:eastAsia="Times New Roman" w:hAnsi="Trebuchet MS" w:cs="Arial"/>
                <w:b/>
                <w:bCs/>
                <w:sz w:val="20"/>
                <w:szCs w:val="20"/>
                <w:lang w:eastAsia="ar-SA"/>
              </w:rPr>
              <w:t>Arbori</w:t>
            </w:r>
          </w:p>
        </w:tc>
        <w:tc>
          <w:tcPr>
            <w:tcW w:w="1547" w:type="dxa"/>
            <w:shd w:val="clear" w:color="auto" w:fill="auto"/>
          </w:tcPr>
          <w:p w14:paraId="571B8286"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355 buc.</w:t>
            </w:r>
          </w:p>
        </w:tc>
        <w:tc>
          <w:tcPr>
            <w:tcW w:w="1618" w:type="dxa"/>
            <w:shd w:val="clear" w:color="auto" w:fill="auto"/>
          </w:tcPr>
          <w:p w14:paraId="556B2C1D"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467 buc.</w:t>
            </w:r>
          </w:p>
        </w:tc>
      </w:tr>
      <w:tr w:rsidR="00A900C3" w:rsidRPr="00F3484C" w14:paraId="05E4AFB9" w14:textId="77777777" w:rsidTr="00B7526B">
        <w:tc>
          <w:tcPr>
            <w:tcW w:w="6185" w:type="dxa"/>
            <w:shd w:val="clear" w:color="auto" w:fill="auto"/>
          </w:tcPr>
          <w:p w14:paraId="0550690E" w14:textId="77777777" w:rsidR="00A900C3" w:rsidRPr="00F3484C" w:rsidRDefault="00A900C3" w:rsidP="00F3484C">
            <w:pPr>
              <w:tabs>
                <w:tab w:val="left" w:pos="0"/>
                <w:tab w:val="left" w:pos="567"/>
              </w:tabs>
              <w:suppressAutoHyphens/>
              <w:autoSpaceDE w:val="0"/>
              <w:spacing w:after="0" w:line="240" w:lineRule="auto"/>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Nr. total locuri de parcare autoturisme</w:t>
            </w:r>
          </w:p>
        </w:tc>
        <w:tc>
          <w:tcPr>
            <w:tcW w:w="1547" w:type="dxa"/>
            <w:shd w:val="clear" w:color="auto" w:fill="auto"/>
          </w:tcPr>
          <w:p w14:paraId="78DAF7ED"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177</w:t>
            </w:r>
          </w:p>
        </w:tc>
        <w:tc>
          <w:tcPr>
            <w:tcW w:w="1618" w:type="dxa"/>
            <w:shd w:val="clear" w:color="auto" w:fill="auto"/>
          </w:tcPr>
          <w:p w14:paraId="036647FF"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r w:rsidRPr="00F3484C">
              <w:rPr>
                <w:rFonts w:ascii="Trebuchet MS" w:eastAsia="Arial" w:hAnsi="Trebuchet MS" w:cs="Arial"/>
                <w:color w:val="000000"/>
                <w:sz w:val="20"/>
                <w:szCs w:val="20"/>
                <w:lang w:eastAsia="ar-SA"/>
              </w:rPr>
              <w:t>70</w:t>
            </w:r>
          </w:p>
        </w:tc>
      </w:tr>
      <w:tr w:rsidR="00A900C3" w:rsidRPr="00F3484C" w14:paraId="288B3CF6" w14:textId="77777777" w:rsidTr="00B7526B">
        <w:tc>
          <w:tcPr>
            <w:tcW w:w="6185" w:type="dxa"/>
            <w:shd w:val="clear" w:color="auto" w:fill="FFC000"/>
          </w:tcPr>
          <w:p w14:paraId="5693DE91" w14:textId="77777777" w:rsidR="00A900C3" w:rsidRPr="00F3484C" w:rsidRDefault="00A900C3" w:rsidP="00F3484C">
            <w:pPr>
              <w:tabs>
                <w:tab w:val="left" w:pos="0"/>
                <w:tab w:val="left" w:pos="567"/>
              </w:tabs>
              <w:suppressAutoHyphens/>
              <w:autoSpaceDE w:val="0"/>
              <w:spacing w:after="0" w:line="240" w:lineRule="auto"/>
              <w:rPr>
                <w:rFonts w:ascii="Trebuchet MS" w:eastAsia="Arial" w:hAnsi="Trebuchet MS" w:cs="Arial"/>
                <w:b/>
                <w:bCs/>
                <w:color w:val="000000"/>
                <w:sz w:val="20"/>
                <w:szCs w:val="20"/>
                <w:lang w:eastAsia="ar-SA"/>
              </w:rPr>
            </w:pPr>
            <w:r w:rsidRPr="00F3484C">
              <w:rPr>
                <w:rFonts w:ascii="Trebuchet MS" w:eastAsia="Arial" w:hAnsi="Trebuchet MS" w:cs="Arial"/>
                <w:b/>
                <w:bCs/>
                <w:color w:val="000000"/>
                <w:sz w:val="20"/>
                <w:szCs w:val="20"/>
                <w:lang w:eastAsia="ar-SA"/>
              </w:rPr>
              <w:t>Indici urbanistici:</w:t>
            </w:r>
          </w:p>
        </w:tc>
        <w:tc>
          <w:tcPr>
            <w:tcW w:w="1547" w:type="dxa"/>
            <w:shd w:val="clear" w:color="auto" w:fill="FFC000"/>
          </w:tcPr>
          <w:p w14:paraId="01CE43CF"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p>
        </w:tc>
        <w:tc>
          <w:tcPr>
            <w:tcW w:w="1618" w:type="dxa"/>
            <w:shd w:val="clear" w:color="auto" w:fill="FFC000"/>
          </w:tcPr>
          <w:p w14:paraId="610C1B96" w14:textId="77777777" w:rsidR="00A900C3" w:rsidRPr="00F3484C" w:rsidRDefault="00A900C3" w:rsidP="00F3484C">
            <w:pPr>
              <w:tabs>
                <w:tab w:val="left" w:pos="0"/>
                <w:tab w:val="left" w:pos="567"/>
              </w:tabs>
              <w:suppressAutoHyphens/>
              <w:autoSpaceDE w:val="0"/>
              <w:spacing w:after="0" w:line="240" w:lineRule="auto"/>
              <w:jc w:val="right"/>
              <w:rPr>
                <w:rFonts w:ascii="Trebuchet MS" w:eastAsia="Arial" w:hAnsi="Trebuchet MS" w:cs="Arial"/>
                <w:color w:val="000000"/>
                <w:sz w:val="20"/>
                <w:szCs w:val="20"/>
                <w:lang w:eastAsia="ar-SA"/>
              </w:rPr>
            </w:pPr>
          </w:p>
        </w:tc>
      </w:tr>
      <w:tr w:rsidR="00A900C3" w:rsidRPr="00F3484C" w14:paraId="31B40554" w14:textId="77777777" w:rsidTr="00492ED4">
        <w:trPr>
          <w:trHeight w:val="1169"/>
        </w:trPr>
        <w:tc>
          <w:tcPr>
            <w:tcW w:w="6185" w:type="dxa"/>
            <w:shd w:val="clear" w:color="auto" w:fill="auto"/>
          </w:tcPr>
          <w:p w14:paraId="00AE7054" w14:textId="77777777" w:rsidR="00A900C3" w:rsidRPr="00F3484C" w:rsidRDefault="00A900C3" w:rsidP="00F3484C">
            <w:pPr>
              <w:tabs>
                <w:tab w:val="left" w:pos="4253"/>
              </w:tabs>
              <w:autoSpaceDE w:val="0"/>
              <w:spacing w:after="0" w:line="240" w:lineRule="auto"/>
              <w:ind w:left="2376" w:hanging="2400"/>
              <w:rPr>
                <w:rFonts w:ascii="Trebuchet MS" w:hAnsi="Trebuchet MS" w:cs="Arial"/>
                <w:sz w:val="20"/>
                <w:szCs w:val="20"/>
              </w:rPr>
            </w:pPr>
            <w:r w:rsidRPr="00F3484C">
              <w:rPr>
                <w:rStyle w:val="A1"/>
                <w:rFonts w:ascii="Trebuchet MS" w:eastAsia="Arial" w:hAnsi="Trebuchet MS" w:cs="Arial"/>
                <w:color w:val="000000"/>
                <w:sz w:val="20"/>
                <w:szCs w:val="20"/>
              </w:rPr>
              <w:t>Suprafața proiect 6</w:t>
            </w:r>
            <w:r w:rsidRPr="00F3484C">
              <w:rPr>
                <w:rStyle w:val="A1"/>
                <w:rFonts w:ascii="Trebuchet MS" w:eastAsia="Arial" w:hAnsi="Trebuchet MS"/>
                <w:color w:val="000000"/>
                <w:sz w:val="20"/>
                <w:szCs w:val="20"/>
              </w:rPr>
              <w:t>0</w:t>
            </w:r>
            <w:r w:rsidRPr="00F3484C">
              <w:rPr>
                <w:rStyle w:val="A1"/>
                <w:rFonts w:ascii="Trebuchet MS" w:eastAsia="Arial" w:hAnsi="Trebuchet MS" w:cs="Arial"/>
                <w:color w:val="000000"/>
                <w:sz w:val="20"/>
                <w:szCs w:val="20"/>
              </w:rPr>
              <w:t>.3</w:t>
            </w:r>
            <w:r w:rsidRPr="00F3484C">
              <w:rPr>
                <w:rStyle w:val="A1"/>
                <w:rFonts w:ascii="Trebuchet MS" w:eastAsia="Arial" w:hAnsi="Trebuchet MS"/>
                <w:color w:val="000000"/>
                <w:sz w:val="20"/>
                <w:szCs w:val="20"/>
              </w:rPr>
              <w:t>09</w:t>
            </w:r>
            <w:r w:rsidRPr="00F3484C">
              <w:rPr>
                <w:rStyle w:val="A1"/>
                <w:rFonts w:ascii="Trebuchet MS" w:eastAsia="Arial" w:hAnsi="Trebuchet MS" w:cs="Arial"/>
                <w:color w:val="000000"/>
                <w:sz w:val="20"/>
                <w:szCs w:val="20"/>
              </w:rPr>
              <w:t xml:space="preserve"> mp.</w:t>
            </w:r>
          </w:p>
          <w:p w14:paraId="3F17FA84" w14:textId="77777777" w:rsidR="00A900C3" w:rsidRPr="00F3484C" w:rsidRDefault="00A900C3" w:rsidP="00F3484C">
            <w:pPr>
              <w:tabs>
                <w:tab w:val="left" w:pos="4253"/>
              </w:tabs>
              <w:autoSpaceDE w:val="0"/>
              <w:spacing w:after="0" w:line="240" w:lineRule="auto"/>
              <w:ind w:left="2376" w:hanging="2400"/>
              <w:rPr>
                <w:rFonts w:ascii="Trebuchet MS" w:hAnsi="Trebuchet MS" w:cs="Arial"/>
                <w:b/>
                <w:bCs/>
                <w:sz w:val="20"/>
                <w:szCs w:val="20"/>
              </w:rPr>
            </w:pPr>
            <w:r w:rsidRPr="00F3484C">
              <w:rPr>
                <w:rFonts w:ascii="Trebuchet MS" w:hAnsi="Trebuchet MS" w:cs="Arial"/>
                <w:b/>
                <w:bCs/>
                <w:sz w:val="20"/>
                <w:szCs w:val="20"/>
              </w:rPr>
              <w:t>Suprafață construită la sol</w:t>
            </w:r>
          </w:p>
          <w:p w14:paraId="11A74C01" w14:textId="02F2C316" w:rsidR="00A900C3" w:rsidRPr="00F3484C" w:rsidRDefault="00A900C3" w:rsidP="00F3484C">
            <w:pPr>
              <w:tabs>
                <w:tab w:val="left" w:pos="4253"/>
              </w:tabs>
              <w:autoSpaceDE w:val="0"/>
              <w:spacing w:after="0" w:line="240" w:lineRule="auto"/>
              <w:ind w:hanging="29"/>
              <w:rPr>
                <w:rFonts w:ascii="Trebuchet MS" w:hAnsi="Trebuchet MS" w:cs="Arial"/>
                <w:sz w:val="20"/>
                <w:szCs w:val="20"/>
              </w:rPr>
            </w:pPr>
            <w:r w:rsidRPr="00F3484C">
              <w:rPr>
                <w:rFonts w:ascii="Trebuchet MS" w:hAnsi="Trebuchet MS" w:cs="Arial"/>
                <w:sz w:val="20"/>
                <w:szCs w:val="20"/>
              </w:rPr>
              <w:t>In zona Piata Morii tronson 2</w:t>
            </w:r>
          </w:p>
          <w:p w14:paraId="5A1B8B31" w14:textId="77777777" w:rsidR="00A900C3" w:rsidRPr="00F3484C" w:rsidRDefault="00A900C3" w:rsidP="00F3484C">
            <w:pPr>
              <w:tabs>
                <w:tab w:val="left" w:pos="4253"/>
              </w:tabs>
              <w:autoSpaceDE w:val="0"/>
              <w:spacing w:after="0" w:line="240" w:lineRule="auto"/>
              <w:ind w:left="2376" w:hanging="2405"/>
              <w:rPr>
                <w:rFonts w:ascii="Trebuchet MS" w:hAnsi="Trebuchet MS" w:cs="Arial"/>
                <w:sz w:val="20"/>
                <w:szCs w:val="20"/>
              </w:rPr>
            </w:pPr>
            <w:r w:rsidRPr="00F3484C">
              <w:rPr>
                <w:rFonts w:ascii="Trebuchet MS" w:hAnsi="Trebuchet MS" w:cs="Arial"/>
                <w:sz w:val="20"/>
                <w:szCs w:val="20"/>
              </w:rPr>
              <w:t xml:space="preserve">P.O.T. : </w:t>
            </w:r>
            <w:r w:rsidRPr="00F3484C">
              <w:rPr>
                <w:rFonts w:ascii="Trebuchet MS" w:hAnsi="Trebuchet MS" w:cs="Arial"/>
                <w:sz w:val="20"/>
                <w:szCs w:val="20"/>
              </w:rPr>
              <w:tab/>
            </w:r>
          </w:p>
          <w:p w14:paraId="6DB7C5EB" w14:textId="77777777" w:rsidR="00A900C3" w:rsidRPr="00F3484C" w:rsidRDefault="00A900C3" w:rsidP="00F3484C">
            <w:pPr>
              <w:tabs>
                <w:tab w:val="left" w:pos="0"/>
                <w:tab w:val="left" w:pos="567"/>
                <w:tab w:val="left" w:pos="4253"/>
              </w:tabs>
              <w:suppressAutoHyphens/>
              <w:autoSpaceDE w:val="0"/>
              <w:spacing w:after="0" w:line="240" w:lineRule="auto"/>
              <w:ind w:left="2376" w:hanging="2405"/>
              <w:rPr>
                <w:rFonts w:ascii="Trebuchet MS" w:eastAsia="Arial" w:hAnsi="Trebuchet MS" w:cs="Arial"/>
                <w:b/>
                <w:bCs/>
                <w:color w:val="000000"/>
                <w:sz w:val="20"/>
                <w:szCs w:val="20"/>
                <w:lang w:eastAsia="ar-SA"/>
              </w:rPr>
            </w:pPr>
            <w:r w:rsidRPr="00F3484C">
              <w:rPr>
                <w:rFonts w:ascii="Trebuchet MS" w:hAnsi="Trebuchet MS" w:cs="Arial"/>
                <w:sz w:val="20"/>
                <w:szCs w:val="20"/>
              </w:rPr>
              <w:t>C.U.T. :</w:t>
            </w:r>
          </w:p>
        </w:tc>
        <w:tc>
          <w:tcPr>
            <w:tcW w:w="1547" w:type="dxa"/>
            <w:shd w:val="clear" w:color="auto" w:fill="auto"/>
          </w:tcPr>
          <w:p w14:paraId="3E30B086" w14:textId="77777777" w:rsidR="00A900C3" w:rsidRPr="00F3484C" w:rsidRDefault="00A900C3" w:rsidP="00F3484C">
            <w:pPr>
              <w:tabs>
                <w:tab w:val="left" w:pos="0"/>
                <w:tab w:val="left" w:pos="567"/>
              </w:tabs>
              <w:suppressAutoHyphens/>
              <w:spacing w:after="0" w:line="240" w:lineRule="auto"/>
              <w:rPr>
                <w:rFonts w:ascii="Trebuchet MS" w:eastAsia="Arial" w:hAnsi="Trebuchet MS" w:cs="Arial"/>
                <w:sz w:val="20"/>
                <w:szCs w:val="20"/>
                <w:lang w:eastAsia="ar-SA"/>
              </w:rPr>
            </w:pPr>
          </w:p>
          <w:p w14:paraId="6CF0CABC"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9</w:t>
            </w:r>
            <w:r w:rsidRPr="00F3484C">
              <w:rPr>
                <w:rFonts w:ascii="Trebuchet MS" w:hAnsi="Trebuchet MS" w:cs="Arial"/>
                <w:sz w:val="20"/>
                <w:szCs w:val="20"/>
                <w:lang w:eastAsia="ar-SA"/>
              </w:rPr>
              <w:t>7</w:t>
            </w:r>
            <w:r w:rsidRPr="00F3484C">
              <w:rPr>
                <w:rFonts w:ascii="Trebuchet MS" w:eastAsia="Arial" w:hAnsi="Trebuchet MS" w:cs="Arial"/>
                <w:sz w:val="20"/>
                <w:szCs w:val="20"/>
                <w:lang w:eastAsia="ar-SA"/>
              </w:rPr>
              <w:t xml:space="preserve"> mp.</w:t>
            </w:r>
          </w:p>
          <w:p w14:paraId="6A93AD21" w14:textId="566F8FAC" w:rsidR="00A900C3" w:rsidRPr="00F3484C" w:rsidRDefault="00A900C3" w:rsidP="00F3484C">
            <w:pPr>
              <w:tabs>
                <w:tab w:val="left" w:pos="0"/>
                <w:tab w:val="left" w:pos="567"/>
              </w:tabs>
              <w:suppressAutoHyphens/>
              <w:spacing w:after="0" w:line="240" w:lineRule="auto"/>
              <w:rPr>
                <w:rFonts w:ascii="Trebuchet MS" w:eastAsia="Arial" w:hAnsi="Trebuchet MS" w:cs="Arial"/>
                <w:sz w:val="20"/>
                <w:szCs w:val="20"/>
                <w:lang w:eastAsia="ar-SA"/>
              </w:rPr>
            </w:pPr>
          </w:p>
          <w:p w14:paraId="3E65A966"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0%</w:t>
            </w:r>
          </w:p>
          <w:p w14:paraId="5D2082CC"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0</w:t>
            </w:r>
          </w:p>
        </w:tc>
        <w:tc>
          <w:tcPr>
            <w:tcW w:w="1618" w:type="dxa"/>
            <w:shd w:val="clear" w:color="auto" w:fill="auto"/>
          </w:tcPr>
          <w:p w14:paraId="4346B6A8" w14:textId="77777777" w:rsidR="00A900C3" w:rsidRPr="00F3484C" w:rsidRDefault="00A900C3" w:rsidP="00F3484C">
            <w:pPr>
              <w:tabs>
                <w:tab w:val="left" w:pos="0"/>
                <w:tab w:val="left" w:pos="567"/>
              </w:tabs>
              <w:suppressAutoHyphens/>
              <w:spacing w:after="0" w:line="240" w:lineRule="auto"/>
              <w:rPr>
                <w:rFonts w:ascii="Trebuchet MS" w:eastAsia="Arial" w:hAnsi="Trebuchet MS" w:cs="Arial"/>
                <w:sz w:val="20"/>
                <w:szCs w:val="20"/>
                <w:lang w:eastAsia="ar-SA"/>
              </w:rPr>
            </w:pPr>
          </w:p>
          <w:p w14:paraId="0ADA301D"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9</w:t>
            </w:r>
            <w:r w:rsidRPr="00F3484C">
              <w:rPr>
                <w:rFonts w:ascii="Trebuchet MS" w:hAnsi="Trebuchet MS" w:cs="Arial"/>
                <w:sz w:val="20"/>
                <w:szCs w:val="20"/>
                <w:lang w:eastAsia="ar-SA"/>
              </w:rPr>
              <w:t>7</w:t>
            </w:r>
            <w:r w:rsidRPr="00F3484C">
              <w:rPr>
                <w:rFonts w:ascii="Trebuchet MS" w:eastAsia="Arial" w:hAnsi="Trebuchet MS" w:cs="Arial"/>
                <w:sz w:val="20"/>
                <w:szCs w:val="20"/>
                <w:lang w:eastAsia="ar-SA"/>
              </w:rPr>
              <w:t xml:space="preserve"> mp.</w:t>
            </w:r>
          </w:p>
          <w:p w14:paraId="25277950"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p>
          <w:p w14:paraId="7665B964"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0.02%</w:t>
            </w:r>
          </w:p>
          <w:p w14:paraId="37862E89" w14:textId="77777777" w:rsidR="00A900C3" w:rsidRPr="00F3484C" w:rsidRDefault="00A900C3" w:rsidP="00F3484C">
            <w:pPr>
              <w:tabs>
                <w:tab w:val="left" w:pos="0"/>
                <w:tab w:val="left" w:pos="567"/>
              </w:tabs>
              <w:suppressAutoHyphens/>
              <w:spacing w:after="0" w:line="240" w:lineRule="auto"/>
              <w:jc w:val="right"/>
              <w:rPr>
                <w:rFonts w:ascii="Trebuchet MS" w:eastAsia="Arial" w:hAnsi="Trebuchet MS" w:cs="Arial"/>
                <w:sz w:val="20"/>
                <w:szCs w:val="20"/>
                <w:lang w:eastAsia="ar-SA"/>
              </w:rPr>
            </w:pPr>
            <w:r w:rsidRPr="00F3484C">
              <w:rPr>
                <w:rFonts w:ascii="Trebuchet MS" w:eastAsia="Arial" w:hAnsi="Trebuchet MS" w:cs="Arial"/>
                <w:sz w:val="20"/>
                <w:szCs w:val="20"/>
                <w:lang w:eastAsia="ar-SA"/>
              </w:rPr>
              <w:t>0.0002</w:t>
            </w:r>
          </w:p>
        </w:tc>
      </w:tr>
    </w:tbl>
    <w:p w14:paraId="2C81CBFD" w14:textId="77777777" w:rsidR="00A900C3" w:rsidRPr="00567015" w:rsidRDefault="00A900C3" w:rsidP="00092B26">
      <w:pPr>
        <w:pStyle w:val="Default"/>
        <w:rPr>
          <w:rFonts w:ascii="Trebuchet MS" w:hAnsi="Trebuchet MS"/>
          <w:b/>
          <w:bCs/>
          <w:sz w:val="22"/>
          <w:szCs w:val="22"/>
          <w:lang w:val="ro-RO" w:eastAsia="ro-RO"/>
        </w:rPr>
      </w:pPr>
    </w:p>
    <w:p w14:paraId="134AA76D" w14:textId="78035999" w:rsidR="00092B26" w:rsidRPr="00652F74" w:rsidRDefault="00092B26" w:rsidP="00B813E9">
      <w:pPr>
        <w:pStyle w:val="Default"/>
        <w:rPr>
          <w:rFonts w:ascii="Trebuchet MS" w:hAnsi="Trebuchet MS"/>
          <w:sz w:val="22"/>
          <w:szCs w:val="22"/>
          <w:lang w:val="ro-RO" w:eastAsia="ro-RO"/>
        </w:rPr>
      </w:pPr>
      <w:r w:rsidRPr="00652F74">
        <w:rPr>
          <w:rFonts w:ascii="Trebuchet MS" w:hAnsi="Trebuchet MS"/>
          <w:b/>
          <w:bCs/>
          <w:sz w:val="22"/>
          <w:szCs w:val="22"/>
          <w:lang w:val="ro-RO" w:eastAsia="ro-RO"/>
        </w:rPr>
        <w:t xml:space="preserve">Descrierea lucrărilor propuse: </w:t>
      </w:r>
    </w:p>
    <w:p w14:paraId="32E2757B" w14:textId="77777777" w:rsidR="00B813E9" w:rsidRPr="00B813E9" w:rsidRDefault="00B813E9" w:rsidP="00B813E9">
      <w:pPr>
        <w:tabs>
          <w:tab w:val="left" w:pos="9900"/>
          <w:tab w:val="left" w:pos="10080"/>
        </w:tabs>
        <w:suppressAutoHyphens/>
        <w:spacing w:after="0" w:line="240" w:lineRule="auto"/>
        <w:jc w:val="both"/>
        <w:rPr>
          <w:rFonts w:ascii="Trebuchet MS" w:eastAsia="Calibri" w:hAnsi="Trebuchet MS" w:cs="Arial"/>
          <w:b/>
          <w:bCs/>
          <w:kern w:val="2"/>
          <w:lang w:eastAsia="ar-SA"/>
        </w:rPr>
      </w:pPr>
      <w:r w:rsidRPr="00B813E9">
        <w:rPr>
          <w:rFonts w:ascii="Trebuchet MS" w:eastAsia="Calibri" w:hAnsi="Trebuchet MS" w:cs="Arial"/>
          <w:b/>
          <w:bCs/>
          <w:kern w:val="2"/>
          <w:lang w:eastAsia="ar-SA"/>
        </w:rPr>
        <w:t>Suprafețe de călcare / sisteme rutiere</w:t>
      </w:r>
    </w:p>
    <w:p w14:paraId="34C1B3CB" w14:textId="60E47D00" w:rsidR="00B813E9" w:rsidRPr="00B813E9" w:rsidRDefault="00B813E9" w:rsidP="009E6731">
      <w:pPr>
        <w:tabs>
          <w:tab w:val="left" w:pos="9900"/>
          <w:tab w:val="left" w:pos="10080"/>
        </w:tabs>
        <w:suppressAutoHyphens/>
        <w:spacing w:after="0" w:line="240" w:lineRule="auto"/>
        <w:jc w:val="both"/>
        <w:rPr>
          <w:rFonts w:ascii="Trebuchet MS" w:eastAsia="Calibri" w:hAnsi="Trebuchet MS" w:cs="Arial"/>
          <w:kern w:val="2"/>
          <w:lang w:eastAsia="ar-SA"/>
        </w:rPr>
      </w:pPr>
      <w:r w:rsidRPr="00B813E9">
        <w:rPr>
          <w:rFonts w:ascii="Trebuchet MS" w:eastAsia="Calibri" w:hAnsi="Trebuchet MS" w:cs="Arial"/>
          <w:kern w:val="2"/>
          <w:lang w:eastAsia="ar-SA"/>
        </w:rPr>
        <w:t xml:space="preserve">Prin proiect s-a încercat maximizarea zonelor permeabile prin folosirea următoarelor materiale: </w:t>
      </w:r>
    </w:p>
    <w:p w14:paraId="061B50DC" w14:textId="3AF5AAA6" w:rsidR="00B813E9" w:rsidRPr="00652F74" w:rsidRDefault="00B813E9" w:rsidP="009E6731">
      <w:pPr>
        <w:pStyle w:val="ListParagraph"/>
        <w:numPr>
          <w:ilvl w:val="0"/>
          <w:numId w:val="9"/>
        </w:numPr>
        <w:tabs>
          <w:tab w:val="left" w:pos="0"/>
          <w:tab w:val="left" w:pos="567"/>
        </w:tabs>
        <w:suppressAutoHyphens/>
        <w:contextualSpacing/>
        <w:jc w:val="both"/>
        <w:rPr>
          <w:rFonts w:ascii="Trebuchet MS" w:hAnsi="Trebuchet MS" w:cs="Arial"/>
          <w:kern w:val="2"/>
          <w:lang w:eastAsia="ar-SA"/>
        </w:rPr>
      </w:pPr>
      <w:r w:rsidRPr="00652F74">
        <w:rPr>
          <w:rFonts w:ascii="Trebuchet MS" w:hAnsi="Trebuchet MS" w:cs="Arial"/>
          <w:kern w:val="2"/>
          <w:lang w:eastAsia="ar-SA"/>
        </w:rPr>
        <w:t>zone de plantare gazon și plante perene decorative – 3.609 mp</w:t>
      </w:r>
    </w:p>
    <w:p w14:paraId="60F9C0CA" w14:textId="371C9467" w:rsidR="00B813E9" w:rsidRPr="00652F74" w:rsidRDefault="00B813E9" w:rsidP="009E6731">
      <w:pPr>
        <w:pStyle w:val="ListParagraph"/>
        <w:numPr>
          <w:ilvl w:val="0"/>
          <w:numId w:val="9"/>
        </w:numPr>
        <w:tabs>
          <w:tab w:val="left" w:pos="0"/>
          <w:tab w:val="left" w:pos="567"/>
          <w:tab w:val="left" w:pos="2160"/>
        </w:tabs>
        <w:suppressAutoHyphens/>
        <w:ind w:left="540" w:right="4" w:hanging="180"/>
        <w:contextualSpacing/>
        <w:jc w:val="both"/>
        <w:rPr>
          <w:rFonts w:ascii="Trebuchet MS" w:hAnsi="Trebuchet MS" w:cs="Arial"/>
          <w:kern w:val="2"/>
          <w:lang w:eastAsia="ar-SA"/>
        </w:rPr>
      </w:pPr>
      <w:r w:rsidRPr="00652F74">
        <w:rPr>
          <w:rFonts w:ascii="Trebuchet MS" w:hAnsi="Trebuchet MS" w:cs="Arial"/>
          <w:kern w:val="2"/>
          <w:lang w:eastAsia="ar-SA"/>
        </w:rPr>
        <w:t>agregate naturale compactate solidificate cu apă – 3.477 mp (în Piața Centrală, Piața Morii și fosta parcare pe str. A. Vlahuț</w:t>
      </w:r>
      <w:r w:rsidR="009E6731">
        <w:rPr>
          <w:rFonts w:ascii="Trebuchet MS" w:hAnsi="Trebuchet MS" w:cs="Arial"/>
          <w:kern w:val="2"/>
          <w:lang w:val="ro-RO" w:eastAsia="ar-SA"/>
        </w:rPr>
        <w:t>ă</w:t>
      </w:r>
      <w:r w:rsidRPr="00652F74">
        <w:rPr>
          <w:rFonts w:ascii="Trebuchet MS" w:hAnsi="Trebuchet MS" w:cs="Arial"/>
          <w:kern w:val="2"/>
          <w:lang w:eastAsia="ar-SA"/>
        </w:rPr>
        <w:t>)</w:t>
      </w:r>
      <w:r w:rsidRPr="00652F74">
        <w:rPr>
          <w:rFonts w:ascii="Trebuchet MS" w:hAnsi="Trebuchet MS" w:cs="Arial"/>
          <w:kern w:val="2"/>
          <w:lang w:val="ro-RO" w:eastAsia="ar-SA"/>
        </w:rPr>
        <w:t>;</w:t>
      </w:r>
    </w:p>
    <w:p w14:paraId="6866006A" w14:textId="0903613B" w:rsidR="00B813E9" w:rsidRPr="00652F74" w:rsidRDefault="00B813E9" w:rsidP="009E6731">
      <w:pPr>
        <w:pStyle w:val="ListParagraph"/>
        <w:numPr>
          <w:ilvl w:val="0"/>
          <w:numId w:val="9"/>
        </w:numPr>
        <w:tabs>
          <w:tab w:val="left" w:pos="0"/>
          <w:tab w:val="left" w:pos="567"/>
          <w:tab w:val="left" w:pos="2160"/>
        </w:tabs>
        <w:suppressAutoHyphens/>
        <w:ind w:left="540" w:right="4" w:hanging="180"/>
        <w:contextualSpacing/>
        <w:jc w:val="both"/>
        <w:rPr>
          <w:rFonts w:ascii="Trebuchet MS" w:hAnsi="Trebuchet MS" w:cs="Arial"/>
          <w:kern w:val="2"/>
          <w:lang w:eastAsia="ar-SA"/>
        </w:rPr>
      </w:pPr>
      <w:r w:rsidRPr="00652F74">
        <w:rPr>
          <w:rFonts w:ascii="Trebuchet MS" w:hAnsi="Trebuchet MS" w:cs="Arial"/>
          <w:kern w:val="2"/>
          <w:lang w:eastAsia="ar-SA"/>
        </w:rPr>
        <w:t>plăci din piatră naturală format mare pe trotuarele / suprafețele pietonale și partajate – 32.894 mp pe trotuare/zone pietonale și 10.318 mp pe zone partajate</w:t>
      </w:r>
      <w:r w:rsidRPr="00652F74">
        <w:rPr>
          <w:rFonts w:ascii="Trebuchet MS" w:hAnsi="Trebuchet MS" w:cs="Arial"/>
          <w:kern w:val="2"/>
          <w:lang w:val="ro-RO" w:eastAsia="ar-SA"/>
        </w:rPr>
        <w:t>;</w:t>
      </w:r>
    </w:p>
    <w:p w14:paraId="2C2AC617" w14:textId="3FF75B35" w:rsidR="00B813E9" w:rsidRPr="00652F74" w:rsidRDefault="00B813E9" w:rsidP="009E6731">
      <w:pPr>
        <w:pStyle w:val="ListParagraph"/>
        <w:numPr>
          <w:ilvl w:val="0"/>
          <w:numId w:val="9"/>
        </w:numPr>
        <w:tabs>
          <w:tab w:val="left" w:pos="0"/>
          <w:tab w:val="left" w:pos="567"/>
          <w:tab w:val="left" w:pos="2160"/>
          <w:tab w:val="left" w:pos="9900"/>
        </w:tabs>
        <w:suppressAutoHyphens/>
        <w:ind w:left="540" w:hanging="180"/>
        <w:contextualSpacing/>
        <w:jc w:val="both"/>
        <w:rPr>
          <w:rFonts w:ascii="Trebuchet MS" w:hAnsi="Trebuchet MS" w:cs="Arial"/>
          <w:kern w:val="2"/>
          <w:lang w:eastAsia="ar-SA"/>
        </w:rPr>
      </w:pPr>
      <w:r w:rsidRPr="00652F74">
        <w:rPr>
          <w:rFonts w:ascii="Trebuchet MS" w:hAnsi="Trebuchet MS" w:cs="Arial"/>
          <w:kern w:val="2"/>
          <w:lang w:eastAsia="ar-SA"/>
        </w:rPr>
        <w:t>pe „străzile rezidențiale” carosabilul ocazional va fi pavat cu piatră cubică (str. Țibleșului, str. Baba Novac) – 951mp</w:t>
      </w:r>
      <w:r w:rsidRPr="00652F74">
        <w:rPr>
          <w:rFonts w:ascii="Trebuchet MS" w:hAnsi="Trebuchet MS" w:cs="Arial"/>
          <w:kern w:val="2"/>
          <w:lang w:val="ro-RO" w:eastAsia="ar-SA"/>
        </w:rPr>
        <w:t>;</w:t>
      </w:r>
    </w:p>
    <w:p w14:paraId="7FFE2330" w14:textId="4337A5D4" w:rsidR="00B813E9" w:rsidRPr="00B813E9" w:rsidRDefault="00B813E9" w:rsidP="009E6731">
      <w:pPr>
        <w:numPr>
          <w:ilvl w:val="0"/>
          <w:numId w:val="9"/>
        </w:numPr>
        <w:tabs>
          <w:tab w:val="left" w:pos="0"/>
          <w:tab w:val="left" w:pos="567"/>
          <w:tab w:val="left" w:pos="2160"/>
          <w:tab w:val="left" w:pos="9900"/>
        </w:tabs>
        <w:suppressAutoHyphens/>
        <w:spacing w:after="0" w:line="240" w:lineRule="auto"/>
        <w:ind w:left="540" w:hanging="180"/>
        <w:contextualSpacing/>
        <w:jc w:val="both"/>
        <w:rPr>
          <w:rFonts w:ascii="Trebuchet MS" w:eastAsia="Calibri" w:hAnsi="Trebuchet MS" w:cs="Arial"/>
          <w:kern w:val="2"/>
          <w:lang w:eastAsia="ar-SA"/>
        </w:rPr>
      </w:pPr>
      <w:r w:rsidRPr="00B813E9">
        <w:rPr>
          <w:rFonts w:ascii="Trebuchet MS" w:eastAsia="Calibri" w:hAnsi="Trebuchet MS" w:cs="Arial"/>
          <w:kern w:val="2"/>
          <w:lang w:eastAsia="ar-SA"/>
        </w:rPr>
        <w:t>pentru partea carosabilă a străzilor G. Coșbuc, N. Titulescu, Dogarilor (parțial), M. Kogalniceanu (parțial), Zorilor și V. Alecsandri se va folosi asfalt (5.256 mp), însă locurile de parcare vor fi clar delimitate și tratate diferit (piatră cubică – 1.690mp)</w:t>
      </w:r>
      <w:r w:rsidR="009E6731" w:rsidRPr="009E6731">
        <w:rPr>
          <w:rFonts w:ascii="Trebuchet MS" w:hAnsi="Trebuchet MS" w:cs="Arial"/>
          <w:kern w:val="2"/>
          <w:lang w:eastAsia="ar-SA"/>
        </w:rPr>
        <w:t xml:space="preserve"> </w:t>
      </w:r>
      <w:r w:rsidR="009E6731" w:rsidRPr="00652F74">
        <w:rPr>
          <w:rFonts w:ascii="Trebuchet MS" w:hAnsi="Trebuchet MS" w:cs="Arial"/>
          <w:kern w:val="2"/>
          <w:lang w:eastAsia="ar-SA"/>
        </w:rPr>
        <w:t>;</w:t>
      </w:r>
    </w:p>
    <w:p w14:paraId="5398E98A" w14:textId="77777777" w:rsidR="00B813E9" w:rsidRPr="00B813E9" w:rsidRDefault="00B813E9" w:rsidP="009E6731">
      <w:pPr>
        <w:numPr>
          <w:ilvl w:val="0"/>
          <w:numId w:val="9"/>
        </w:numPr>
        <w:tabs>
          <w:tab w:val="left" w:pos="0"/>
          <w:tab w:val="left" w:pos="567"/>
          <w:tab w:val="left" w:pos="2160"/>
          <w:tab w:val="left" w:pos="9900"/>
        </w:tabs>
        <w:suppressAutoHyphens/>
        <w:spacing w:after="0" w:line="240" w:lineRule="auto"/>
        <w:ind w:left="540" w:hanging="180"/>
        <w:contextualSpacing/>
        <w:jc w:val="both"/>
        <w:rPr>
          <w:rFonts w:ascii="Trebuchet MS" w:eastAsia="Calibri" w:hAnsi="Trebuchet MS" w:cs="Arial"/>
          <w:kern w:val="2"/>
          <w:lang w:eastAsia="ar-SA"/>
        </w:rPr>
      </w:pPr>
      <w:r w:rsidRPr="00B813E9">
        <w:rPr>
          <w:rFonts w:ascii="Trebuchet MS" w:eastAsia="Calibri" w:hAnsi="Trebuchet MS" w:cs="Arial"/>
          <w:kern w:val="2"/>
          <w:lang w:eastAsia="ar-SA"/>
        </w:rPr>
        <w:t>pentru suprafețele dedicate pentru circulația bicicletelor / trotinetelor (piste / benzi) se va folosi asfalt colorat (2.005mp).</w:t>
      </w:r>
    </w:p>
    <w:p w14:paraId="2C442BC6" w14:textId="77777777" w:rsidR="00B813E9" w:rsidRPr="00B813E9" w:rsidRDefault="00B813E9" w:rsidP="009E6731">
      <w:pPr>
        <w:spacing w:after="0" w:line="240" w:lineRule="auto"/>
        <w:jc w:val="both"/>
        <w:rPr>
          <w:rFonts w:ascii="Trebuchet MS" w:eastAsia="Calibri" w:hAnsi="Trebuchet MS" w:cs="Arial"/>
          <w:b/>
          <w:kern w:val="2"/>
        </w:rPr>
      </w:pPr>
      <w:r w:rsidRPr="00B813E9">
        <w:rPr>
          <w:rFonts w:ascii="Trebuchet MS" w:eastAsia="Calibri" w:hAnsi="Trebuchet MS" w:cs="Arial"/>
          <w:b/>
          <w:bCs/>
          <w:kern w:val="2"/>
        </w:rPr>
        <w:t>Sisteme rutiere propuse</w:t>
      </w:r>
    </w:p>
    <w:p w14:paraId="4E502033" w14:textId="22F578C6"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bidi="hi-IN"/>
          <w14:ligatures w14:val="none"/>
        </w:rPr>
      </w:pPr>
      <w:r w:rsidRPr="00B813E9">
        <w:rPr>
          <w:rFonts w:ascii="Trebuchet MS" w:eastAsia="Times New Roman" w:hAnsi="Trebuchet MS" w:cs="Arial"/>
          <w:b/>
          <w:position w:val="-1"/>
          <w:lang w:eastAsia="hi-IN" w:bidi="hi-IN"/>
          <w14:ligatures w14:val="none"/>
        </w:rPr>
        <w:t xml:space="preserve">Structura rutiera  SR 1  </w:t>
      </w:r>
      <w:r w:rsidRPr="00B813E9">
        <w:rPr>
          <w:rFonts w:ascii="Trebuchet MS" w:eastAsia="Times New Roman" w:hAnsi="Trebuchet MS" w:cs="Arial"/>
          <w:position w:val="-1"/>
          <w:lang w:eastAsia="hi-IN" w:bidi="hi-IN"/>
          <w14:ligatures w14:val="none"/>
        </w:rPr>
        <w:t>(se 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Str. Țibleșului, Str. Dogarilor T2, T1, Pasaj XIII, str. Baba Novac, str. Mihail Kogălniceanu, str. Ciprian Porumbescu, str. C-tin Dobrogeanu Gherea, str. George Coșbuc, str. Alexandru Vlahuța, Leg. Str. Zorilor - Str. E. Teodoroiu, Piața Mică, str. Albert Berger, str. Vasile Nașcu, str. Liviu Rebreanu)</w:t>
      </w:r>
    </w:p>
    <w:p w14:paraId="72F01320" w14:textId="77777777" w:rsidR="00B813E9" w:rsidRPr="00652F74" w:rsidRDefault="00B813E9" w:rsidP="009E6731">
      <w:pPr>
        <w:pStyle w:val="ListParagraph"/>
        <w:widowControl w:val="0"/>
        <w:numPr>
          <w:ilvl w:val="0"/>
          <w:numId w:val="10"/>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7F1AA137" w14:textId="77777777" w:rsidR="00B813E9" w:rsidRPr="00652F74" w:rsidRDefault="00B813E9" w:rsidP="009E6731">
      <w:pPr>
        <w:pStyle w:val="ListParagraph"/>
        <w:widowControl w:val="0"/>
        <w:numPr>
          <w:ilvl w:val="0"/>
          <w:numId w:val="10"/>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3BA7BF14" w14:textId="77777777" w:rsidR="00B813E9" w:rsidRPr="00652F74" w:rsidRDefault="00B813E9" w:rsidP="009E6731">
      <w:pPr>
        <w:pStyle w:val="ListParagraph"/>
        <w:widowControl w:val="0"/>
        <w:numPr>
          <w:ilvl w:val="0"/>
          <w:numId w:val="10"/>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7B1999F5" w14:textId="1EC05979" w:rsidR="00B813E9" w:rsidRPr="00652F74" w:rsidRDefault="00B813E9" w:rsidP="009E6731">
      <w:pPr>
        <w:pStyle w:val="ListParagraph"/>
        <w:widowControl w:val="0"/>
        <w:numPr>
          <w:ilvl w:val="0"/>
          <w:numId w:val="10"/>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8 cm, strat din pavaj cu placi de granit sau porfir</w:t>
      </w:r>
    </w:p>
    <w:p w14:paraId="20344FF4" w14:textId="20D51AB4"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bidi="hi-IN"/>
          <w14:ligatures w14:val="none"/>
        </w:rPr>
      </w:pPr>
      <w:r w:rsidRPr="00B813E9">
        <w:rPr>
          <w:rFonts w:ascii="Trebuchet MS" w:eastAsia="Times New Roman" w:hAnsi="Trebuchet MS" w:cs="Arial"/>
          <w:b/>
          <w:position w:val="-1"/>
          <w:lang w:eastAsia="hi-IN" w:bidi="hi-IN"/>
          <w14:ligatures w14:val="none"/>
        </w:rPr>
        <w:t xml:space="preserve">Structura rutiera  SR 2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Str. Zorilor, Str. Vasile Alecsandri, tronsonul de drum Piața Mică, str. George Coșbuc, str. Nicolae Titulescu, str. Dogarilor T3, T2, str. Mihail Kogălniceanu)</w:t>
      </w:r>
    </w:p>
    <w:p w14:paraId="11EC188A" w14:textId="77777777" w:rsidR="00B813E9" w:rsidRPr="00652F74" w:rsidRDefault="00B813E9" w:rsidP="009E6731">
      <w:pPr>
        <w:pStyle w:val="ListParagraph"/>
        <w:widowControl w:val="0"/>
        <w:numPr>
          <w:ilvl w:val="0"/>
          <w:numId w:val="11"/>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297611E5" w14:textId="77777777" w:rsidR="00B813E9" w:rsidRPr="00652F74" w:rsidRDefault="00B813E9" w:rsidP="009E6731">
      <w:pPr>
        <w:pStyle w:val="ListParagraph"/>
        <w:widowControl w:val="0"/>
        <w:numPr>
          <w:ilvl w:val="0"/>
          <w:numId w:val="11"/>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319934AA" w14:textId="77777777" w:rsidR="00B813E9" w:rsidRPr="00652F74" w:rsidRDefault="00B813E9" w:rsidP="009E6731">
      <w:pPr>
        <w:pStyle w:val="ListParagraph"/>
        <w:widowControl w:val="0"/>
        <w:numPr>
          <w:ilvl w:val="0"/>
          <w:numId w:val="11"/>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legatura</w:t>
      </w:r>
      <w:r w:rsidRPr="00652F74">
        <w:rPr>
          <w:rFonts w:ascii="Trebuchet MS" w:eastAsia="Times New Roman" w:hAnsi="Trebuchet MS" w:cs="Arial"/>
          <w:position w:val="-1"/>
          <w:lang w:eastAsia="hi-IN" w:bidi="hi-IN"/>
        </w:rPr>
        <w:t>, h = 6 cm, din beton asfaltic deschis BAD22.4</w:t>
      </w:r>
    </w:p>
    <w:p w14:paraId="015D56C4" w14:textId="512C0BDF" w:rsidR="00B813E9" w:rsidRPr="00652F74" w:rsidRDefault="00B813E9" w:rsidP="009E6731">
      <w:pPr>
        <w:pStyle w:val="ListParagraph"/>
        <w:widowControl w:val="0"/>
        <w:numPr>
          <w:ilvl w:val="0"/>
          <w:numId w:val="11"/>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4 cm, din beton asfaltic BA16</w:t>
      </w:r>
    </w:p>
    <w:p w14:paraId="74D6540C" w14:textId="4752F64C"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bidi="hi-IN"/>
          <w14:ligatures w14:val="none"/>
        </w:rPr>
      </w:pPr>
      <w:r w:rsidRPr="00B813E9">
        <w:rPr>
          <w:rFonts w:ascii="Trebuchet MS" w:eastAsia="Times New Roman" w:hAnsi="Trebuchet MS" w:cs="Arial"/>
          <w:b/>
          <w:position w:val="-1"/>
          <w:lang w:eastAsia="hi-IN" w:bidi="hi-IN"/>
          <w14:ligatures w14:val="none"/>
        </w:rPr>
        <w:t xml:space="preserve">Structura rutiera  SR 3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zonele adiacente clădiriilor de pe str. Țibleșului, str. C-tin Dobrogeanu Gherea, str. Ciprian Porumbescu, str. Mihail Kogălniceanu, str. Dogarilor T1, str. Al. Vlahuța, Piața Mică, str. Vasile Nașcu, str. Albert Berger, str. Liviu Rebreanu și str. Lupeni)</w:t>
      </w:r>
    </w:p>
    <w:p w14:paraId="5D634F10" w14:textId="77777777" w:rsidR="00B813E9" w:rsidRPr="00652F74" w:rsidRDefault="00B813E9" w:rsidP="009E6731">
      <w:pPr>
        <w:pStyle w:val="ListParagraph"/>
        <w:widowControl w:val="0"/>
        <w:numPr>
          <w:ilvl w:val="0"/>
          <w:numId w:val="12"/>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45DD042F" w14:textId="77777777" w:rsidR="00B813E9" w:rsidRPr="00652F74" w:rsidRDefault="00B813E9" w:rsidP="009E6731">
      <w:pPr>
        <w:pStyle w:val="ListParagraph"/>
        <w:widowControl w:val="0"/>
        <w:numPr>
          <w:ilvl w:val="0"/>
          <w:numId w:val="12"/>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lastRenderedPageBreak/>
        <w:t xml:space="preserve">strat superior de fundație, </w:t>
      </w:r>
      <w:r w:rsidRPr="00652F74">
        <w:rPr>
          <w:rFonts w:ascii="Trebuchet MS" w:eastAsia="Times New Roman" w:hAnsi="Trebuchet MS" w:cs="Arial"/>
          <w:position w:val="-1"/>
          <w:lang w:eastAsia="hi-IN" w:bidi="hi-IN"/>
        </w:rPr>
        <w:t>h = 15 cm, din piatra sparta amestec optimal</w:t>
      </w:r>
    </w:p>
    <w:p w14:paraId="4AF66414" w14:textId="77777777" w:rsidR="00B813E9" w:rsidRPr="00652F74" w:rsidRDefault="00B813E9" w:rsidP="009E6731">
      <w:pPr>
        <w:pStyle w:val="ListParagraph"/>
        <w:widowControl w:val="0"/>
        <w:numPr>
          <w:ilvl w:val="0"/>
          <w:numId w:val="12"/>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2876C050" w14:textId="353ADE2C" w:rsidR="00B813E9" w:rsidRPr="00652F74" w:rsidRDefault="00B813E9" w:rsidP="009E6731">
      <w:pPr>
        <w:pStyle w:val="ListParagraph"/>
        <w:widowControl w:val="0"/>
        <w:numPr>
          <w:ilvl w:val="0"/>
          <w:numId w:val="12"/>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8 cm, din pavaj de piatra cubică din porfir sau granit (8x8cm)</w:t>
      </w:r>
    </w:p>
    <w:p w14:paraId="6EBC7661" w14:textId="3E49041B"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rutiera  SRP 1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zonele pietonale din jurul Pieței Centrale)</w:t>
      </w:r>
      <w:r w:rsidR="00BB7463" w:rsidRPr="00652F74">
        <w:rPr>
          <w:rFonts w:ascii="Trebuchet MS" w:eastAsia="Times New Roman" w:hAnsi="Trebuchet MS" w:cs="Arial"/>
          <w:position w:val="-1"/>
          <w:lang w:eastAsia="hi-IN" w:bidi="hi-IN"/>
          <w14:ligatures w14:val="none"/>
        </w:rPr>
        <w:t>:</w:t>
      </w:r>
    </w:p>
    <w:p w14:paraId="4F1665B7" w14:textId="77777777" w:rsidR="00B813E9" w:rsidRPr="00652F74" w:rsidRDefault="00B813E9" w:rsidP="009E6731">
      <w:pPr>
        <w:pStyle w:val="ListParagraph"/>
        <w:widowControl w:val="0"/>
        <w:numPr>
          <w:ilvl w:val="0"/>
          <w:numId w:val="13"/>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29490EB3" w14:textId="77777777" w:rsidR="00B813E9" w:rsidRPr="00652F74" w:rsidRDefault="00B813E9" w:rsidP="009E6731">
      <w:pPr>
        <w:pStyle w:val="ListParagraph"/>
        <w:widowControl w:val="0"/>
        <w:numPr>
          <w:ilvl w:val="0"/>
          <w:numId w:val="13"/>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72C5AE1C" w14:textId="77777777" w:rsidR="00B813E9" w:rsidRPr="00652F74" w:rsidRDefault="00B813E9" w:rsidP="009E6731">
      <w:pPr>
        <w:pStyle w:val="ListParagraph"/>
        <w:widowControl w:val="0"/>
        <w:numPr>
          <w:ilvl w:val="0"/>
          <w:numId w:val="13"/>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5B69DF8A" w14:textId="28B36C23" w:rsidR="00B813E9" w:rsidRPr="00652F74" w:rsidRDefault="00B813E9" w:rsidP="009E6731">
      <w:pPr>
        <w:pStyle w:val="ListParagraph"/>
        <w:widowControl w:val="0"/>
        <w:numPr>
          <w:ilvl w:val="0"/>
          <w:numId w:val="13"/>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10 cm, din pavaj cu plăci din porfir sau granit</w:t>
      </w:r>
    </w:p>
    <w:p w14:paraId="07B191A5" w14:textId="32C6E56E"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rutiera  SRP 2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zonele de circulație din Piața Centrală)</w:t>
      </w:r>
      <w:r w:rsidR="00BB7463" w:rsidRPr="00652F74">
        <w:rPr>
          <w:rFonts w:ascii="Trebuchet MS" w:eastAsia="Times New Roman" w:hAnsi="Trebuchet MS" w:cs="Arial"/>
          <w:position w:val="-1"/>
          <w:lang w:eastAsia="hi-IN" w:bidi="hi-IN"/>
          <w14:ligatures w14:val="none"/>
        </w:rPr>
        <w:t>:</w:t>
      </w:r>
    </w:p>
    <w:p w14:paraId="422D189E" w14:textId="77777777" w:rsidR="00B813E9" w:rsidRPr="00652F74" w:rsidRDefault="00B813E9" w:rsidP="009E6731">
      <w:pPr>
        <w:pStyle w:val="ListParagraph"/>
        <w:widowControl w:val="0"/>
        <w:numPr>
          <w:ilvl w:val="0"/>
          <w:numId w:val="15"/>
        </w:numPr>
        <w:tabs>
          <w:tab w:val="left" w:pos="0"/>
          <w:tab w:val="left" w:pos="567"/>
        </w:tabs>
        <w:jc w:val="both"/>
        <w:textDirection w:val="btLr"/>
        <w:textAlignment w:val="top"/>
        <w:outlineLvl w:val="0"/>
        <w:rPr>
          <w:rFonts w:ascii="Trebuchet MS" w:eastAsia="Times New Roman" w:hAnsi="Trebuchet MS" w:cs="Arial"/>
          <w:iCs/>
          <w:position w:val="-1"/>
          <w:lang w:eastAsia="ar-SA" w:bidi="hi-IN"/>
        </w:rPr>
      </w:pPr>
      <w:r w:rsidRPr="00652F74">
        <w:rPr>
          <w:rFonts w:ascii="Trebuchet MS" w:eastAsia="Times New Roman" w:hAnsi="Trebuchet MS" w:cs="Arial"/>
          <w:i/>
          <w:position w:val="-1"/>
          <w:lang w:eastAsia="hi-IN" w:bidi="hi-IN"/>
        </w:rPr>
        <w:t xml:space="preserve">Fundație existentă </w:t>
      </w:r>
      <w:r w:rsidRPr="00652F74">
        <w:rPr>
          <w:rFonts w:ascii="Trebuchet MS" w:eastAsia="Times New Roman" w:hAnsi="Trebuchet MS" w:cs="Arial"/>
          <w:iCs/>
          <w:position w:val="-1"/>
          <w:lang w:eastAsia="hi-IN" w:bidi="hi-IN"/>
        </w:rPr>
        <w:t>din balast</w:t>
      </w:r>
    </w:p>
    <w:p w14:paraId="57164FA5" w14:textId="77777777" w:rsidR="00B813E9" w:rsidRPr="00652F74" w:rsidRDefault="00B813E9" w:rsidP="009E6731">
      <w:pPr>
        <w:pStyle w:val="ListParagraph"/>
        <w:widowControl w:val="0"/>
        <w:numPr>
          <w:ilvl w:val="0"/>
          <w:numId w:val="14"/>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0DFA5C83" w14:textId="77777777" w:rsidR="00B813E9" w:rsidRPr="00652F74" w:rsidRDefault="00B813E9" w:rsidP="009E6731">
      <w:pPr>
        <w:pStyle w:val="ListParagraph"/>
        <w:widowControl w:val="0"/>
        <w:numPr>
          <w:ilvl w:val="0"/>
          <w:numId w:val="14"/>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3893BC33" w14:textId="1D6B78AF" w:rsidR="00B813E9" w:rsidRPr="00652F74" w:rsidRDefault="00B813E9" w:rsidP="009E6731">
      <w:pPr>
        <w:pStyle w:val="ListParagraph"/>
        <w:widowControl w:val="0"/>
        <w:numPr>
          <w:ilvl w:val="0"/>
          <w:numId w:val="14"/>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10 cm, din pavaj cu plăci din porfir sau granit</w:t>
      </w:r>
    </w:p>
    <w:p w14:paraId="16A7B850" w14:textId="1FC7CC58"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bidi="hi-IN"/>
          <w14:ligatures w14:val="none"/>
        </w:rPr>
      </w:pPr>
      <w:r w:rsidRPr="00B813E9">
        <w:rPr>
          <w:rFonts w:ascii="Trebuchet MS" w:eastAsia="Times New Roman" w:hAnsi="Trebuchet MS" w:cs="Arial"/>
          <w:b/>
          <w:position w:val="-1"/>
          <w:lang w:eastAsia="hi-IN" w:bidi="hi-IN"/>
          <w14:ligatures w14:val="none"/>
        </w:rPr>
        <w:t xml:space="preserve">Structura rutiera  SPA 1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zonele de parcări de pe str. George Coșbuc, str. Nicolae Titulescu, str. Dogarilor T3 și T2.)</w:t>
      </w:r>
      <w:r w:rsidR="00BB7463" w:rsidRPr="00652F74">
        <w:rPr>
          <w:rFonts w:ascii="Trebuchet MS" w:eastAsia="Times New Roman" w:hAnsi="Trebuchet MS" w:cs="Arial"/>
          <w:position w:val="-1"/>
          <w:lang w:eastAsia="hi-IN" w:bidi="hi-IN"/>
          <w14:ligatures w14:val="none"/>
        </w:rPr>
        <w:t>:</w:t>
      </w:r>
    </w:p>
    <w:p w14:paraId="3B5688FD" w14:textId="77777777" w:rsidR="00B813E9" w:rsidRPr="00652F74" w:rsidRDefault="00B813E9" w:rsidP="009E6731">
      <w:pPr>
        <w:pStyle w:val="ListParagraph"/>
        <w:widowControl w:val="0"/>
        <w:numPr>
          <w:ilvl w:val="0"/>
          <w:numId w:val="16"/>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01D22708" w14:textId="77777777" w:rsidR="00B813E9" w:rsidRPr="00652F74" w:rsidRDefault="00B813E9" w:rsidP="009E6731">
      <w:pPr>
        <w:pStyle w:val="ListParagraph"/>
        <w:widowControl w:val="0"/>
        <w:numPr>
          <w:ilvl w:val="0"/>
          <w:numId w:val="16"/>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76301E91" w14:textId="77777777" w:rsidR="00B813E9" w:rsidRPr="00652F74" w:rsidRDefault="00B813E9" w:rsidP="009E6731">
      <w:pPr>
        <w:pStyle w:val="ListParagraph"/>
        <w:widowControl w:val="0"/>
        <w:numPr>
          <w:ilvl w:val="0"/>
          <w:numId w:val="16"/>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50EE70A7" w14:textId="7529C1DC" w:rsidR="00B813E9" w:rsidRPr="00652F74" w:rsidRDefault="00B813E9" w:rsidP="009E6731">
      <w:pPr>
        <w:pStyle w:val="ListParagraph"/>
        <w:widowControl w:val="0"/>
        <w:numPr>
          <w:ilvl w:val="0"/>
          <w:numId w:val="16"/>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8 cm, din pavaj de piatra cubică din porfir sau granit (8x8cm)</w:t>
      </w:r>
    </w:p>
    <w:p w14:paraId="66649E5E" w14:textId="467CEAE7"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b/>
          <w:position w:val="-1"/>
          <w:lang w:bidi="hi-IN"/>
          <w14:ligatures w14:val="none"/>
        </w:rPr>
      </w:pPr>
      <w:r w:rsidRPr="00B813E9">
        <w:rPr>
          <w:rFonts w:ascii="Trebuchet MS" w:eastAsia="Times New Roman" w:hAnsi="Trebuchet MS" w:cs="Arial"/>
          <w:b/>
          <w:position w:val="-1"/>
          <w:lang w:eastAsia="hi-IN" w:bidi="hi-IN"/>
          <w14:ligatures w14:val="none"/>
        </w:rPr>
        <w:t xml:space="preserve">Structura rutiera  SPA 2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009E6731" w:rsidRPr="00B813E9">
        <w:rPr>
          <w:rFonts w:ascii="Trebuchet MS" w:eastAsia="Times New Roman" w:hAnsi="Trebuchet MS" w:cs="Arial"/>
          <w:position w:val="-1"/>
          <w:lang w:eastAsia="hi-IN" w:bidi="hi-IN"/>
          <w14:ligatures w14:val="none"/>
        </w:rPr>
        <w:t xml:space="preserve"> </w:t>
      </w:r>
      <w:r w:rsidRPr="00B813E9">
        <w:rPr>
          <w:rFonts w:ascii="Trebuchet MS" w:eastAsia="Times New Roman" w:hAnsi="Trebuchet MS" w:cs="Arial"/>
          <w:position w:val="-1"/>
          <w:lang w:eastAsia="hi-IN" w:bidi="hi-IN"/>
          <w14:ligatures w14:val="none"/>
        </w:rPr>
        <w:t>pe zonele de parcări cu dizabilități de pe str. Dogarilot T2)</w:t>
      </w:r>
      <w:r w:rsidR="00BB7463" w:rsidRPr="00652F74">
        <w:rPr>
          <w:rFonts w:ascii="Trebuchet MS" w:eastAsia="Times New Roman" w:hAnsi="Trebuchet MS" w:cs="Arial"/>
          <w:position w:val="-1"/>
          <w:lang w:eastAsia="hi-IN" w:bidi="hi-IN"/>
          <w14:ligatures w14:val="none"/>
        </w:rPr>
        <w:t>:</w:t>
      </w:r>
    </w:p>
    <w:p w14:paraId="3D1C64F9" w14:textId="77777777" w:rsidR="00B813E9" w:rsidRPr="00652F74" w:rsidRDefault="00B813E9" w:rsidP="009E6731">
      <w:pPr>
        <w:pStyle w:val="ListParagraph"/>
        <w:widowControl w:val="0"/>
        <w:numPr>
          <w:ilvl w:val="0"/>
          <w:numId w:val="17"/>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055A82B9" w14:textId="77777777" w:rsidR="00B813E9" w:rsidRPr="00652F74" w:rsidRDefault="00B813E9" w:rsidP="009E6731">
      <w:pPr>
        <w:pStyle w:val="ListParagraph"/>
        <w:widowControl w:val="0"/>
        <w:numPr>
          <w:ilvl w:val="0"/>
          <w:numId w:val="17"/>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7C5593A6" w14:textId="77777777" w:rsidR="00B813E9" w:rsidRPr="00652F74" w:rsidRDefault="00B813E9" w:rsidP="009E6731">
      <w:pPr>
        <w:pStyle w:val="ListParagraph"/>
        <w:widowControl w:val="0"/>
        <w:numPr>
          <w:ilvl w:val="0"/>
          <w:numId w:val="17"/>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0ED78F0D" w14:textId="2FE8CBD3" w:rsidR="00B813E9" w:rsidRPr="00652F74" w:rsidRDefault="00B813E9" w:rsidP="009E6731">
      <w:pPr>
        <w:pStyle w:val="ListParagraph"/>
        <w:widowControl w:val="0"/>
        <w:numPr>
          <w:ilvl w:val="0"/>
          <w:numId w:val="17"/>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8 cm, din pavaj cu plăci din porfir sau granit</w:t>
      </w:r>
    </w:p>
    <w:p w14:paraId="7E97A196" w14:textId="55876A58"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position w:val="-1"/>
          <w:lang w:bidi="hi-IN"/>
          <w14:ligatures w14:val="none"/>
        </w:rPr>
      </w:pPr>
      <w:r w:rsidRPr="00B813E9">
        <w:rPr>
          <w:rFonts w:ascii="Trebuchet MS" w:eastAsia="Times New Roman" w:hAnsi="Trebuchet MS" w:cs="Arial"/>
          <w:b/>
          <w:position w:val="-1"/>
          <w:lang w:eastAsia="hi-IN" w:bidi="hi-IN"/>
          <w14:ligatures w14:val="none"/>
        </w:rPr>
        <w:t xml:space="preserve">Structura pietonala SP 1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str. Dogarilor T3, T2, str. George Coșbuc, str. Nicolae Titulescu, str. Mihail Kogălniceanu, str. C-tin Dobrogeanu Gherea, Pasajul X, Pasajul IV, Pasajul Al. Vlahuță, Pasajul II, Pasajul VII, str. Zorilor, str. V. Alecsandri, tronsonul de drum Piața Mică, Pasajul IX, pe Legătura str. Zorilor și Str. E. Teodoroiu și pe aleeile pietonale din Piața Morii</w:t>
      </w:r>
      <w:r w:rsidRPr="00B813E9">
        <w:rPr>
          <w:rFonts w:ascii="Trebuchet MS" w:eastAsia="Times New Roman" w:hAnsi="Trebuchet MS" w:cs="Arial"/>
          <w:position w:val="-1"/>
          <w:lang w:bidi="hi-IN"/>
          <w14:ligatures w14:val="none"/>
        </w:rPr>
        <w:t>)</w:t>
      </w:r>
      <w:r w:rsidR="00BB7463" w:rsidRPr="00652F74">
        <w:rPr>
          <w:rFonts w:ascii="Trebuchet MS" w:eastAsia="Times New Roman" w:hAnsi="Trebuchet MS" w:cs="Arial"/>
          <w:position w:val="-1"/>
          <w:lang w:bidi="hi-IN"/>
          <w14:ligatures w14:val="none"/>
        </w:rPr>
        <w:t>:</w:t>
      </w:r>
    </w:p>
    <w:p w14:paraId="1A1EFCB8" w14:textId="66FD25F5" w:rsidR="00B813E9" w:rsidRPr="00652F74" w:rsidRDefault="00B813E9" w:rsidP="009E6731">
      <w:pPr>
        <w:pStyle w:val="ListParagraph"/>
        <w:widowControl w:val="0"/>
        <w:numPr>
          <w:ilvl w:val="0"/>
          <w:numId w:val="18"/>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15 cm, din balast</w:t>
      </w:r>
      <w:r w:rsidR="00BB7463" w:rsidRPr="00652F74">
        <w:rPr>
          <w:rFonts w:ascii="Trebuchet MS" w:eastAsia="Times New Roman" w:hAnsi="Trebuchet MS" w:cs="Arial"/>
          <w:position w:val="-1"/>
          <w:lang w:val="ro-RO" w:eastAsia="hi-IN" w:bidi="hi-IN"/>
        </w:rPr>
        <w:t>,</w:t>
      </w:r>
    </w:p>
    <w:p w14:paraId="31D1D0D2" w14:textId="3064496D" w:rsidR="00B813E9" w:rsidRPr="00652F74" w:rsidRDefault="00B813E9" w:rsidP="009E6731">
      <w:pPr>
        <w:pStyle w:val="ListParagraph"/>
        <w:widowControl w:val="0"/>
        <w:numPr>
          <w:ilvl w:val="0"/>
          <w:numId w:val="18"/>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12 cm, din piatra sparta amestec optimal</w:t>
      </w:r>
      <w:r w:rsidR="00BB7463" w:rsidRPr="00652F74">
        <w:rPr>
          <w:rFonts w:ascii="Trebuchet MS" w:eastAsia="Times New Roman" w:hAnsi="Trebuchet MS" w:cs="Arial"/>
          <w:position w:val="-1"/>
          <w:lang w:val="ro-RO" w:eastAsia="hi-IN" w:bidi="hi-IN"/>
        </w:rPr>
        <w:t>,</w:t>
      </w:r>
    </w:p>
    <w:p w14:paraId="5944E80C" w14:textId="79C0CAE6" w:rsidR="00B813E9" w:rsidRPr="00652F74" w:rsidRDefault="00B813E9" w:rsidP="009E6731">
      <w:pPr>
        <w:pStyle w:val="ListParagraph"/>
        <w:widowControl w:val="0"/>
        <w:numPr>
          <w:ilvl w:val="0"/>
          <w:numId w:val="18"/>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r w:rsidR="00BB7463" w:rsidRPr="00652F74">
        <w:rPr>
          <w:rFonts w:ascii="Trebuchet MS" w:eastAsia="Times New Roman" w:hAnsi="Trebuchet MS" w:cs="Arial"/>
          <w:position w:val="-1"/>
          <w:lang w:val="ro-RO" w:eastAsia="hi-IN" w:bidi="hi-IN"/>
        </w:rPr>
        <w:t>,</w:t>
      </w:r>
    </w:p>
    <w:p w14:paraId="2B362326" w14:textId="68C0C72E" w:rsidR="00B813E9" w:rsidRPr="00652F74" w:rsidRDefault="00B813E9" w:rsidP="009E6731">
      <w:pPr>
        <w:pStyle w:val="ListParagraph"/>
        <w:widowControl w:val="0"/>
        <w:numPr>
          <w:ilvl w:val="0"/>
          <w:numId w:val="18"/>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8 cm, strat din pavaj cu placi de granit sau porfir</w:t>
      </w:r>
      <w:r w:rsidR="00BB7463" w:rsidRPr="00652F74">
        <w:rPr>
          <w:rFonts w:ascii="Trebuchet MS" w:eastAsia="Times New Roman" w:hAnsi="Trebuchet MS" w:cs="Arial"/>
          <w:position w:val="-1"/>
          <w:lang w:val="ro-RO" w:eastAsia="hi-IN" w:bidi="hi-IN"/>
        </w:rPr>
        <w:t>;</w:t>
      </w:r>
    </w:p>
    <w:p w14:paraId="56EF2E43" w14:textId="4ACB12F4"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position w:val="-1"/>
          <w:lang w:bidi="hi-IN"/>
          <w14:ligatures w14:val="none"/>
        </w:rPr>
      </w:pPr>
      <w:r w:rsidRPr="00B813E9">
        <w:rPr>
          <w:rFonts w:ascii="Trebuchet MS" w:eastAsia="Times New Roman" w:hAnsi="Trebuchet MS" w:cs="Arial"/>
          <w:b/>
          <w:position w:val="-1"/>
          <w:lang w:eastAsia="hi-IN" w:bidi="hi-IN"/>
          <w14:ligatures w14:val="none"/>
        </w:rPr>
        <w:t xml:space="preserve">Structura pietonala SP 2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val="en-US" w:eastAsia="hi-IN" w:bidi="hi-IN"/>
          <w14:ligatures w14:val="none"/>
        </w:rPr>
        <w:t xml:space="preserve"> </w:t>
      </w:r>
      <w:proofErr w:type="spellStart"/>
      <w:r w:rsidRPr="00B813E9">
        <w:rPr>
          <w:rFonts w:ascii="Trebuchet MS" w:eastAsia="Times New Roman" w:hAnsi="Trebuchet MS" w:cs="Arial"/>
          <w:position w:val="-1"/>
          <w:lang w:val="en-US" w:eastAsia="hi-IN" w:bidi="hi-IN"/>
          <w14:ligatures w14:val="none"/>
        </w:rPr>
        <w:t>pe</w:t>
      </w:r>
      <w:proofErr w:type="spellEnd"/>
      <w:r w:rsidRPr="00B813E9">
        <w:rPr>
          <w:rFonts w:ascii="Trebuchet MS" w:eastAsia="Times New Roman" w:hAnsi="Trebuchet MS" w:cs="Arial"/>
          <w:position w:val="-1"/>
          <w:lang w:val="en-US" w:eastAsia="hi-IN" w:bidi="hi-IN"/>
          <w14:ligatures w14:val="none"/>
        </w:rPr>
        <w:t xml:space="preserve"> zona </w:t>
      </w:r>
      <w:proofErr w:type="spellStart"/>
      <w:r w:rsidRPr="00B813E9">
        <w:rPr>
          <w:rFonts w:ascii="Trebuchet MS" w:eastAsia="Times New Roman" w:hAnsi="Trebuchet MS" w:cs="Arial"/>
          <w:position w:val="-1"/>
          <w:lang w:val="en-US" w:eastAsia="hi-IN" w:bidi="hi-IN"/>
          <w14:ligatures w14:val="none"/>
        </w:rPr>
        <w:t>adiacentă</w:t>
      </w:r>
      <w:proofErr w:type="spellEnd"/>
      <w:r w:rsidRPr="00B813E9">
        <w:rPr>
          <w:rFonts w:ascii="Trebuchet MS" w:eastAsia="Times New Roman" w:hAnsi="Trebuchet MS" w:cs="Arial"/>
          <w:position w:val="-1"/>
          <w:lang w:val="en-US" w:eastAsia="hi-IN" w:bidi="hi-IN"/>
          <w14:ligatures w14:val="none"/>
        </w:rPr>
        <w:t xml:space="preserve"> a </w:t>
      </w:r>
      <w:proofErr w:type="spellStart"/>
      <w:r w:rsidRPr="00B813E9">
        <w:rPr>
          <w:rFonts w:ascii="Trebuchet MS" w:eastAsia="Times New Roman" w:hAnsi="Trebuchet MS" w:cs="Arial"/>
          <w:position w:val="-1"/>
          <w:lang w:val="en-US" w:eastAsia="hi-IN" w:bidi="hi-IN"/>
          <w14:ligatures w14:val="none"/>
        </w:rPr>
        <w:t>clădirilor</w:t>
      </w:r>
      <w:proofErr w:type="spellEnd"/>
      <w:r w:rsidRPr="00B813E9">
        <w:rPr>
          <w:rFonts w:ascii="Trebuchet MS" w:eastAsia="Times New Roman" w:hAnsi="Trebuchet MS" w:cs="Arial"/>
          <w:position w:val="-1"/>
          <w:lang w:val="en-US" w:eastAsia="hi-IN" w:bidi="hi-IN"/>
          <w14:ligatures w14:val="none"/>
        </w:rPr>
        <w:t xml:space="preserve"> de </w:t>
      </w:r>
      <w:proofErr w:type="spellStart"/>
      <w:r w:rsidRPr="00B813E9">
        <w:rPr>
          <w:rFonts w:ascii="Trebuchet MS" w:eastAsia="Times New Roman" w:hAnsi="Trebuchet MS" w:cs="Arial"/>
          <w:position w:val="-1"/>
          <w:lang w:val="en-US" w:eastAsia="hi-IN" w:bidi="hi-IN"/>
          <w14:ligatures w14:val="none"/>
        </w:rPr>
        <w:t>pe</w:t>
      </w:r>
      <w:proofErr w:type="spellEnd"/>
      <w:r w:rsidRPr="00B813E9">
        <w:rPr>
          <w:rFonts w:ascii="Trebuchet MS" w:eastAsia="Times New Roman" w:hAnsi="Trebuchet MS" w:cs="Arial"/>
          <w:position w:val="-1"/>
          <w:lang w:val="en-US" w:eastAsia="hi-IN" w:bidi="hi-IN"/>
          <w14:ligatures w14:val="none"/>
        </w:rPr>
        <w:t xml:space="preserve"> </w:t>
      </w:r>
      <w:r w:rsidRPr="00B813E9">
        <w:rPr>
          <w:rFonts w:ascii="Trebuchet MS" w:eastAsia="Times New Roman" w:hAnsi="Trebuchet MS" w:cs="Arial"/>
          <w:bCs/>
          <w:color w:val="000000"/>
          <w:position w:val="-1"/>
          <w:lang w:eastAsia="hi-IN" w:bidi="hi-IN"/>
          <w14:ligatures w14:val="none"/>
        </w:rPr>
        <w:t>Pasaj II</w:t>
      </w:r>
      <w:r w:rsidRPr="00B813E9">
        <w:rPr>
          <w:rFonts w:ascii="Trebuchet MS" w:eastAsia="Times New Roman" w:hAnsi="Trebuchet MS" w:cs="Arial"/>
          <w:color w:val="000000"/>
          <w:position w:val="-1"/>
          <w:lang w:eastAsia="hi-IN" w:bidi="hi-IN"/>
          <w14:ligatures w14:val="none"/>
        </w:rPr>
        <w:t xml:space="preserve">, Pasajul VII, </w:t>
      </w:r>
      <w:r w:rsidRPr="00B813E9">
        <w:rPr>
          <w:rFonts w:ascii="Trebuchet MS" w:eastAsia="Times New Roman" w:hAnsi="Trebuchet MS" w:cs="Arial"/>
          <w:bCs/>
          <w:color w:val="000000"/>
          <w:position w:val="-1"/>
          <w:lang w:eastAsia="hi-IN" w:bidi="hi-IN"/>
          <w14:ligatures w14:val="none"/>
        </w:rPr>
        <w:t>Pasaj Al. Vlahuță</w:t>
      </w:r>
      <w:r w:rsidRPr="00B813E9">
        <w:rPr>
          <w:rFonts w:ascii="Trebuchet MS" w:eastAsia="Times New Roman" w:hAnsi="Trebuchet MS" w:cs="Arial"/>
          <w:color w:val="000000"/>
          <w:position w:val="-1"/>
          <w:lang w:eastAsia="hi-IN" w:bidi="hi-IN"/>
          <w14:ligatures w14:val="none"/>
        </w:rPr>
        <w:t xml:space="preserve">, </w:t>
      </w:r>
      <w:r w:rsidRPr="00B813E9">
        <w:rPr>
          <w:rFonts w:ascii="Trebuchet MS" w:eastAsia="Times New Roman" w:hAnsi="Trebuchet MS" w:cs="Arial"/>
          <w:bCs/>
          <w:color w:val="000000"/>
          <w:position w:val="-1"/>
          <w:lang w:eastAsia="hi-IN" w:bidi="hi-IN"/>
          <w14:ligatures w14:val="none"/>
        </w:rPr>
        <w:t>Pasaj VII, Pasaj IV</w:t>
      </w:r>
      <w:r w:rsidRPr="00B813E9">
        <w:rPr>
          <w:rFonts w:ascii="Trebuchet MS" w:eastAsia="Times New Roman" w:hAnsi="Trebuchet MS" w:cs="Arial"/>
          <w:color w:val="000000"/>
          <w:position w:val="-1"/>
          <w:lang w:eastAsia="hi-IN" w:bidi="hi-IN"/>
          <w14:ligatures w14:val="none"/>
        </w:rPr>
        <w:t xml:space="preserve">, </w:t>
      </w:r>
      <w:r w:rsidRPr="00B813E9">
        <w:rPr>
          <w:rFonts w:ascii="Trebuchet MS" w:eastAsia="Times New Roman" w:hAnsi="Trebuchet MS" w:cs="Arial"/>
          <w:bCs/>
          <w:color w:val="000000"/>
          <w:position w:val="-1"/>
          <w:lang w:eastAsia="hi-IN" w:bidi="hi-IN"/>
          <w14:ligatures w14:val="none"/>
        </w:rPr>
        <w:t xml:space="preserve">Pasaj IX, Pasaj X,  Pasaj XIII, </w:t>
      </w:r>
      <w:r w:rsidRPr="00B813E9">
        <w:rPr>
          <w:rFonts w:ascii="Trebuchet MS" w:eastAsia="Times New Roman" w:hAnsi="Trebuchet MS" w:cs="Arial"/>
          <w:position w:val="-1"/>
          <w:lang w:eastAsia="hi-IN" w:bidi="hi-IN"/>
          <w14:ligatures w14:val="none"/>
        </w:rPr>
        <w:t>Leg. Str. Zorilor - Str. E. Teodoroiu, str. C-tin Dobrogeanu Gherea, str. Mihail Kogălniceanu, str. Dogarilot T1, Str. Nicolae Titulescu</w:t>
      </w:r>
      <w:r w:rsidRPr="00B813E9">
        <w:rPr>
          <w:rFonts w:ascii="Trebuchet MS" w:eastAsia="Times New Roman" w:hAnsi="Trebuchet MS" w:cs="Arial"/>
          <w:bCs/>
          <w:color w:val="000000"/>
          <w:position w:val="-1"/>
          <w:lang w:eastAsia="hi-IN" w:bidi="hi-IN"/>
          <w14:ligatures w14:val="none"/>
        </w:rPr>
        <w:t>)</w:t>
      </w:r>
    </w:p>
    <w:p w14:paraId="30CEA8CB" w14:textId="77777777" w:rsidR="00B813E9" w:rsidRPr="00652F74" w:rsidRDefault="00B813E9" w:rsidP="009E6731">
      <w:pPr>
        <w:pStyle w:val="ListParagraph"/>
        <w:widowControl w:val="0"/>
        <w:numPr>
          <w:ilvl w:val="0"/>
          <w:numId w:val="19"/>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15 cm, din balast</w:t>
      </w:r>
    </w:p>
    <w:p w14:paraId="032E2F2B" w14:textId="77777777" w:rsidR="00B813E9" w:rsidRPr="00652F74" w:rsidRDefault="00B813E9" w:rsidP="009E6731">
      <w:pPr>
        <w:pStyle w:val="ListParagraph"/>
        <w:widowControl w:val="0"/>
        <w:numPr>
          <w:ilvl w:val="0"/>
          <w:numId w:val="19"/>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12 cm, din piatra sparta amestec optimal</w:t>
      </w:r>
    </w:p>
    <w:p w14:paraId="1DD439AC" w14:textId="77777777" w:rsidR="00B813E9" w:rsidRPr="00652F74" w:rsidRDefault="00B813E9" w:rsidP="009E6731">
      <w:pPr>
        <w:pStyle w:val="ListParagraph"/>
        <w:widowControl w:val="0"/>
        <w:numPr>
          <w:ilvl w:val="0"/>
          <w:numId w:val="19"/>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524CD435" w14:textId="3A97DEAE" w:rsidR="00B813E9" w:rsidRPr="00652F74" w:rsidRDefault="00B813E9" w:rsidP="009E6731">
      <w:pPr>
        <w:pStyle w:val="ListParagraph"/>
        <w:widowControl w:val="0"/>
        <w:numPr>
          <w:ilvl w:val="0"/>
          <w:numId w:val="19"/>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8 cm, din pavaj de piatra cubică din porfir sau granit (8x8cm)</w:t>
      </w:r>
    </w:p>
    <w:p w14:paraId="6875E8B7" w14:textId="3488CB51"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pietonala SP 3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w:t>
      </w:r>
      <w:r w:rsidRPr="00B813E9">
        <w:rPr>
          <w:rFonts w:ascii="Trebuchet MS" w:eastAsia="Times New Roman" w:hAnsi="Trebuchet MS" w:cs="Arial"/>
          <w:bCs/>
          <w:color w:val="000000"/>
          <w:position w:val="-1"/>
          <w:lang w:eastAsia="hi-IN" w:bidi="hi-IN"/>
          <w14:ligatures w14:val="none"/>
        </w:rPr>
        <w:t>Parcare str. Alexandru Vlahuța nr.2, Piata Morii</w:t>
      </w:r>
      <w:r w:rsidRPr="00B813E9">
        <w:rPr>
          <w:rFonts w:ascii="Trebuchet MS" w:eastAsia="Times New Roman" w:hAnsi="Trebuchet MS" w:cs="Arial"/>
          <w:position w:val="-1"/>
          <w:lang w:val="en-US" w:bidi="hi-IN"/>
          <w14:ligatures w14:val="none"/>
        </w:rPr>
        <w:t>)</w:t>
      </w:r>
    </w:p>
    <w:p w14:paraId="0E6DB12A" w14:textId="77777777" w:rsidR="00B813E9" w:rsidRPr="00652F74" w:rsidRDefault="00B813E9" w:rsidP="009E6731">
      <w:pPr>
        <w:pStyle w:val="ListParagraph"/>
        <w:widowControl w:val="0"/>
        <w:numPr>
          <w:ilvl w:val="0"/>
          <w:numId w:val="20"/>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15 cm, din balast</w:t>
      </w:r>
    </w:p>
    <w:p w14:paraId="21325554" w14:textId="77777777" w:rsidR="00B813E9" w:rsidRPr="00652F74" w:rsidRDefault="00B813E9" w:rsidP="009E6731">
      <w:pPr>
        <w:pStyle w:val="ListParagraph"/>
        <w:widowControl w:val="0"/>
        <w:numPr>
          <w:ilvl w:val="0"/>
          <w:numId w:val="20"/>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12 cm, din piatra sparta amestec optimal</w:t>
      </w:r>
    </w:p>
    <w:p w14:paraId="23002C6B" w14:textId="77777777" w:rsidR="00B813E9" w:rsidRPr="00652F74" w:rsidRDefault="00B813E9" w:rsidP="009E6731">
      <w:pPr>
        <w:pStyle w:val="ListParagraph"/>
        <w:widowControl w:val="0"/>
        <w:numPr>
          <w:ilvl w:val="0"/>
          <w:numId w:val="20"/>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10 cm, din macadam</w:t>
      </w:r>
    </w:p>
    <w:p w14:paraId="296FB03A" w14:textId="1C933640" w:rsidR="00B813E9" w:rsidRPr="00652F74" w:rsidRDefault="00B813E9" w:rsidP="009E6731">
      <w:pPr>
        <w:pStyle w:val="ListParagraph"/>
        <w:widowControl w:val="0"/>
        <w:numPr>
          <w:ilvl w:val="0"/>
          <w:numId w:val="20"/>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din pietris</w:t>
      </w:r>
      <w:r w:rsidRPr="00652F74">
        <w:rPr>
          <w:rFonts w:ascii="Trebuchet MS" w:eastAsia="Times New Roman" w:hAnsi="Trebuchet MS" w:cs="Arial"/>
          <w:position w:val="-1"/>
          <w:lang w:eastAsia="hi-IN" w:bidi="hi-IN"/>
        </w:rPr>
        <w:t>, h = 3 cm, din pietris sort 8-16 imprastiat peste macadam</w:t>
      </w:r>
    </w:p>
    <w:p w14:paraId="3CC8766A" w14:textId="38D3575E"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pietonala SP 4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în interiorul Axului Perimetral din Piața Centrală</w:t>
      </w:r>
      <w:r w:rsidRPr="00B813E9">
        <w:rPr>
          <w:rFonts w:ascii="Trebuchet MS" w:eastAsia="Times New Roman" w:hAnsi="Trebuchet MS" w:cs="Arial"/>
          <w:position w:val="-1"/>
          <w:lang w:val="en-US" w:bidi="hi-IN"/>
          <w14:ligatures w14:val="none"/>
        </w:rPr>
        <w:t>)</w:t>
      </w:r>
    </w:p>
    <w:p w14:paraId="71739613" w14:textId="77777777" w:rsidR="00B813E9" w:rsidRPr="00652F74" w:rsidRDefault="00B813E9" w:rsidP="009E6731">
      <w:pPr>
        <w:pStyle w:val="ListParagraph"/>
        <w:widowControl w:val="0"/>
        <w:numPr>
          <w:ilvl w:val="0"/>
          <w:numId w:val="21"/>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20 cm, din balast</w:t>
      </w:r>
    </w:p>
    <w:p w14:paraId="7A51415F" w14:textId="77777777" w:rsidR="00B813E9" w:rsidRPr="00652F74" w:rsidRDefault="00B813E9" w:rsidP="009E6731">
      <w:pPr>
        <w:pStyle w:val="ListParagraph"/>
        <w:widowControl w:val="0"/>
        <w:numPr>
          <w:ilvl w:val="0"/>
          <w:numId w:val="21"/>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1A45DE10" w14:textId="77777777" w:rsidR="00B813E9" w:rsidRPr="00652F74" w:rsidRDefault="00B813E9" w:rsidP="009E6731">
      <w:pPr>
        <w:pStyle w:val="ListParagraph"/>
        <w:widowControl w:val="0"/>
        <w:numPr>
          <w:ilvl w:val="0"/>
          <w:numId w:val="21"/>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10 cm, din agregate naturale, sort 0-16 mm</w:t>
      </w:r>
    </w:p>
    <w:p w14:paraId="06E87617" w14:textId="49E75BC3" w:rsidR="00B813E9" w:rsidRPr="00652F74" w:rsidRDefault="00B813E9" w:rsidP="009E6731">
      <w:pPr>
        <w:pStyle w:val="ListParagraph"/>
        <w:widowControl w:val="0"/>
        <w:numPr>
          <w:ilvl w:val="0"/>
          <w:numId w:val="21"/>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din pietris</w:t>
      </w:r>
      <w:r w:rsidRPr="00652F74">
        <w:rPr>
          <w:rFonts w:ascii="Trebuchet MS" w:eastAsia="Times New Roman" w:hAnsi="Trebuchet MS" w:cs="Arial"/>
          <w:position w:val="-1"/>
          <w:lang w:eastAsia="hi-IN" w:bidi="hi-IN"/>
        </w:rPr>
        <w:t>, h = 1 cm, suprafață de călcare din pietriș, sort 2-6 mm</w:t>
      </w:r>
    </w:p>
    <w:p w14:paraId="1F0709D4" w14:textId="37D421DC"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pietonala SP 5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w:t>
      </w:r>
      <w:r w:rsidRPr="00B813E9">
        <w:rPr>
          <w:rFonts w:ascii="Trebuchet MS" w:eastAsia="Times New Roman" w:hAnsi="Trebuchet MS" w:cs="Arial"/>
          <w:position w:val="-1"/>
          <w:lang w:eastAsia="hi-IN" w:bidi="hi-IN"/>
          <w14:ligatures w14:val="none"/>
        </w:rPr>
        <w:t xml:space="preserve"> pe </w:t>
      </w:r>
      <w:r w:rsidRPr="00B813E9">
        <w:rPr>
          <w:rFonts w:ascii="Trebuchet MS" w:eastAsia="Times New Roman" w:hAnsi="Trebuchet MS" w:cs="Arial"/>
          <w:bCs/>
          <w:color w:val="000000"/>
          <w:position w:val="-1"/>
          <w:lang w:eastAsia="hi-IN" w:bidi="hi-IN"/>
          <w14:ligatures w14:val="none"/>
        </w:rPr>
        <w:t xml:space="preserve">trotuarul de pe Axa Nord-Vest </w:t>
      </w:r>
      <w:r w:rsidRPr="00B813E9">
        <w:rPr>
          <w:rFonts w:ascii="Trebuchet MS" w:eastAsia="Times New Roman" w:hAnsi="Trebuchet MS" w:cs="Arial"/>
          <w:position w:val="-1"/>
          <w:lang w:val="en-US" w:bidi="hi-IN"/>
          <w14:ligatures w14:val="none"/>
        </w:rPr>
        <w:t>)</w:t>
      </w:r>
    </w:p>
    <w:p w14:paraId="6C10C9B4" w14:textId="77777777" w:rsidR="00B813E9" w:rsidRPr="00652F74" w:rsidRDefault="00B813E9" w:rsidP="009E6731">
      <w:pPr>
        <w:pStyle w:val="ListParagraph"/>
        <w:widowControl w:val="0"/>
        <w:numPr>
          <w:ilvl w:val="0"/>
          <w:numId w:val="22"/>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20 cm, din balast</w:t>
      </w:r>
    </w:p>
    <w:p w14:paraId="5B16E75D" w14:textId="77777777" w:rsidR="00B813E9" w:rsidRPr="00652F74" w:rsidRDefault="00B813E9" w:rsidP="009E6731">
      <w:pPr>
        <w:pStyle w:val="ListParagraph"/>
        <w:widowControl w:val="0"/>
        <w:numPr>
          <w:ilvl w:val="0"/>
          <w:numId w:val="22"/>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18B6C70F" w14:textId="77777777" w:rsidR="00B813E9" w:rsidRPr="00652F74" w:rsidRDefault="00B813E9" w:rsidP="009E6731">
      <w:pPr>
        <w:pStyle w:val="ListParagraph"/>
        <w:widowControl w:val="0"/>
        <w:numPr>
          <w:ilvl w:val="0"/>
          <w:numId w:val="22"/>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3 cm, din sapa uscata (ciment/nisip=1/3)</w:t>
      </w:r>
    </w:p>
    <w:p w14:paraId="7BAC3F99" w14:textId="7909A806" w:rsidR="00B813E9" w:rsidRPr="00652F74" w:rsidRDefault="00B813E9" w:rsidP="009E6731">
      <w:pPr>
        <w:pStyle w:val="ListParagraph"/>
        <w:widowControl w:val="0"/>
        <w:numPr>
          <w:ilvl w:val="0"/>
          <w:numId w:val="22"/>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10 cm, din pavaj cu plăci din porfir sau granit</w:t>
      </w:r>
    </w:p>
    <w:p w14:paraId="1A10D49C" w14:textId="470F06FA" w:rsidR="00B813E9" w:rsidRPr="00B813E9" w:rsidRDefault="00B813E9" w:rsidP="009E6731">
      <w:pPr>
        <w:widowControl w:val="0"/>
        <w:tabs>
          <w:tab w:val="left" w:pos="0"/>
          <w:tab w:val="left" w:pos="567"/>
        </w:tabs>
        <w:spacing w:after="0" w:line="240" w:lineRule="auto"/>
        <w:ind w:leftChars="-1" w:hangingChars="1" w:hanging="2"/>
        <w:jc w:val="both"/>
        <w:textDirection w:val="btLr"/>
        <w:textAlignment w:val="top"/>
        <w:outlineLvl w:val="0"/>
        <w:rPr>
          <w:rFonts w:ascii="Trebuchet MS" w:eastAsia="Times New Roman" w:hAnsi="Trebuchet MS" w:cs="Arial"/>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pietonala SP 6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 pe</w:t>
      </w:r>
      <w:r w:rsidRPr="00B813E9">
        <w:rPr>
          <w:rFonts w:ascii="Trebuchet MS" w:eastAsia="Times New Roman" w:hAnsi="Trebuchet MS" w:cs="Arial"/>
          <w:position w:val="-1"/>
          <w:lang w:eastAsia="hi-IN" w:bidi="hi-IN"/>
          <w14:ligatures w14:val="none"/>
        </w:rPr>
        <w:t xml:space="preserve"> zonele adiacente clădirilor din Piața Centrală</w:t>
      </w:r>
      <w:r w:rsidRPr="00B813E9">
        <w:rPr>
          <w:rFonts w:ascii="Trebuchet MS" w:eastAsia="Times New Roman" w:hAnsi="Trebuchet MS" w:cs="Arial"/>
          <w:position w:val="-1"/>
          <w:lang w:val="en-US" w:bidi="hi-IN"/>
          <w14:ligatures w14:val="none"/>
        </w:rPr>
        <w:t>)</w:t>
      </w:r>
    </w:p>
    <w:p w14:paraId="12B91A40" w14:textId="77777777" w:rsidR="00B813E9" w:rsidRPr="00652F74" w:rsidRDefault="00B813E9" w:rsidP="009E6731">
      <w:pPr>
        <w:pStyle w:val="ListParagraph"/>
        <w:widowControl w:val="0"/>
        <w:numPr>
          <w:ilvl w:val="0"/>
          <w:numId w:val="23"/>
        </w:numPr>
        <w:tabs>
          <w:tab w:val="left" w:pos="0"/>
          <w:tab w:val="left" w:pos="567"/>
        </w:tabs>
        <w:jc w:val="both"/>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30 cm, din balast</w:t>
      </w:r>
    </w:p>
    <w:p w14:paraId="6230B7DB" w14:textId="77777777" w:rsidR="00B813E9" w:rsidRPr="00652F74" w:rsidRDefault="00B813E9" w:rsidP="009E6731">
      <w:pPr>
        <w:pStyle w:val="ListParagraph"/>
        <w:widowControl w:val="0"/>
        <w:numPr>
          <w:ilvl w:val="0"/>
          <w:numId w:val="23"/>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15 cm, din piatra sparta amestec optimal</w:t>
      </w:r>
    </w:p>
    <w:p w14:paraId="020A25A7" w14:textId="77777777" w:rsidR="00B813E9" w:rsidRPr="00652F74" w:rsidRDefault="00B813E9" w:rsidP="009E6731">
      <w:pPr>
        <w:pStyle w:val="ListParagraph"/>
        <w:widowControl w:val="0"/>
        <w:numPr>
          <w:ilvl w:val="0"/>
          <w:numId w:val="23"/>
        </w:numPr>
        <w:tabs>
          <w:tab w:val="left" w:pos="0"/>
          <w:tab w:val="left" w:pos="567"/>
        </w:tabs>
        <w:jc w:val="both"/>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de poza, </w:t>
      </w:r>
      <w:r w:rsidRPr="00652F74">
        <w:rPr>
          <w:rFonts w:ascii="Trebuchet MS" w:eastAsia="Times New Roman" w:hAnsi="Trebuchet MS" w:cs="Arial"/>
          <w:position w:val="-1"/>
          <w:lang w:eastAsia="hi-IN" w:bidi="hi-IN"/>
        </w:rPr>
        <w:t xml:space="preserve"> h = 5 cm, din sapa uscata (ciment/nisip=1/3)</w:t>
      </w:r>
    </w:p>
    <w:p w14:paraId="437FDE0E" w14:textId="068B77BC" w:rsidR="00B813E9" w:rsidRPr="00652F74" w:rsidRDefault="00B813E9" w:rsidP="00BB7463">
      <w:pPr>
        <w:pStyle w:val="ListParagraph"/>
        <w:widowControl w:val="0"/>
        <w:numPr>
          <w:ilvl w:val="0"/>
          <w:numId w:val="23"/>
        </w:numPr>
        <w:tabs>
          <w:tab w:val="left" w:pos="0"/>
          <w:tab w:val="left" w:pos="567"/>
        </w:tabs>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lastRenderedPageBreak/>
        <w:t>strat de uzura</w:t>
      </w:r>
      <w:r w:rsidRPr="00652F74">
        <w:rPr>
          <w:rFonts w:ascii="Trebuchet MS" w:eastAsia="Times New Roman" w:hAnsi="Trebuchet MS" w:cs="Arial"/>
          <w:position w:val="-1"/>
          <w:lang w:eastAsia="hi-IN" w:bidi="hi-IN"/>
        </w:rPr>
        <w:t>, h = 8 cm, din pavaj de piatra cubică din porfir sau granit (8x8cm)</w:t>
      </w:r>
    </w:p>
    <w:p w14:paraId="1B76A092" w14:textId="5BF0A27D" w:rsidR="00B813E9" w:rsidRPr="00B813E9" w:rsidRDefault="00B813E9" w:rsidP="00B813E9">
      <w:pPr>
        <w:widowControl w:val="0"/>
        <w:tabs>
          <w:tab w:val="left" w:pos="0"/>
          <w:tab w:val="left" w:pos="567"/>
        </w:tabs>
        <w:spacing w:after="0" w:line="240" w:lineRule="auto"/>
        <w:ind w:leftChars="-1" w:hangingChars="1" w:hanging="2"/>
        <w:textDirection w:val="btLr"/>
        <w:textAlignment w:val="top"/>
        <w:outlineLvl w:val="0"/>
        <w:rPr>
          <w:rFonts w:ascii="Trebuchet MS" w:eastAsia="Times New Roman" w:hAnsi="Trebuchet MS" w:cs="Arial"/>
          <w:position w:val="-1"/>
          <w:lang w:val="en-US" w:bidi="hi-IN"/>
          <w14:ligatures w14:val="none"/>
        </w:rPr>
      </w:pPr>
      <w:r w:rsidRPr="00B813E9">
        <w:rPr>
          <w:rFonts w:ascii="Trebuchet MS" w:eastAsia="Times New Roman" w:hAnsi="Trebuchet MS" w:cs="Arial"/>
          <w:b/>
          <w:position w:val="-1"/>
          <w:lang w:eastAsia="hi-IN" w:bidi="hi-IN"/>
          <w14:ligatures w14:val="none"/>
        </w:rPr>
        <w:t xml:space="preserve">Structura cicliști SRC 1 </w:t>
      </w:r>
      <w:r w:rsidRPr="00B813E9">
        <w:rPr>
          <w:rFonts w:ascii="Trebuchet MS" w:eastAsia="Times New Roman" w:hAnsi="Trebuchet MS" w:cs="Arial"/>
          <w:position w:val="-1"/>
          <w:lang w:eastAsia="hi-IN" w:bidi="hi-IN"/>
          <w14:ligatures w14:val="none"/>
        </w:rPr>
        <w:t xml:space="preserve">(se </w:t>
      </w:r>
      <w:r w:rsidR="009E6731" w:rsidRPr="00B813E9">
        <w:rPr>
          <w:rFonts w:ascii="Trebuchet MS" w:eastAsia="Times New Roman" w:hAnsi="Trebuchet MS" w:cs="Arial"/>
          <w:position w:val="-1"/>
          <w:lang w:eastAsia="hi-IN" w:bidi="hi-IN"/>
          <w14:ligatures w14:val="none"/>
        </w:rPr>
        <w:t>aplic</w:t>
      </w:r>
      <w:r w:rsidR="009E6731">
        <w:rPr>
          <w:rFonts w:ascii="Trebuchet MS" w:eastAsia="Times New Roman" w:hAnsi="Trebuchet MS" w:cs="Arial"/>
          <w:position w:val="-1"/>
          <w:lang w:eastAsia="hi-IN" w:bidi="hi-IN"/>
          <w14:ligatures w14:val="none"/>
        </w:rPr>
        <w:t>ă în</w:t>
      </w:r>
      <w:r w:rsidRPr="00B813E9">
        <w:rPr>
          <w:rFonts w:ascii="Trebuchet MS" w:eastAsia="Times New Roman" w:hAnsi="Trebuchet MS" w:cs="Arial"/>
          <w:position w:val="-1"/>
          <w:lang w:eastAsia="hi-IN" w:bidi="hi-IN"/>
          <w14:ligatures w14:val="none"/>
        </w:rPr>
        <w:t xml:space="preserve"> zona pistelor de cicliști de pe str. Nicolae Titulescu și str. Mihail Kogălniceanu</w:t>
      </w:r>
      <w:r w:rsidRPr="00B813E9">
        <w:rPr>
          <w:rFonts w:ascii="Trebuchet MS" w:eastAsia="Times New Roman" w:hAnsi="Trebuchet MS" w:cs="Arial"/>
          <w:position w:val="-1"/>
          <w:lang w:val="en-US" w:bidi="hi-IN"/>
          <w14:ligatures w14:val="none"/>
        </w:rPr>
        <w:t>)</w:t>
      </w:r>
    </w:p>
    <w:p w14:paraId="30FAC094" w14:textId="77777777" w:rsidR="00B813E9" w:rsidRPr="00652F74" w:rsidRDefault="00B813E9" w:rsidP="00BB7463">
      <w:pPr>
        <w:pStyle w:val="ListParagraph"/>
        <w:widowControl w:val="0"/>
        <w:numPr>
          <w:ilvl w:val="0"/>
          <w:numId w:val="24"/>
        </w:numPr>
        <w:tabs>
          <w:tab w:val="left" w:pos="0"/>
          <w:tab w:val="left" w:pos="567"/>
        </w:tabs>
        <w:textDirection w:val="btLr"/>
        <w:textAlignment w:val="top"/>
        <w:outlineLvl w:val="0"/>
        <w:rPr>
          <w:rFonts w:ascii="Trebuchet MS" w:eastAsia="Times New Roman" w:hAnsi="Trebuchet MS" w:cs="Arial"/>
          <w:position w:val="-1"/>
          <w:lang w:eastAsia="ar-SA" w:bidi="hi-IN"/>
        </w:rPr>
      </w:pPr>
      <w:r w:rsidRPr="00652F74">
        <w:rPr>
          <w:rFonts w:ascii="Trebuchet MS" w:eastAsia="Times New Roman" w:hAnsi="Trebuchet MS" w:cs="Arial"/>
          <w:i/>
          <w:position w:val="-1"/>
          <w:lang w:eastAsia="hi-IN" w:bidi="hi-IN"/>
        </w:rPr>
        <w:t>strat inferior de fundație</w:t>
      </w:r>
      <w:r w:rsidRPr="00652F74">
        <w:rPr>
          <w:rFonts w:ascii="Trebuchet MS" w:eastAsia="Times New Roman" w:hAnsi="Trebuchet MS" w:cs="Arial"/>
          <w:position w:val="-1"/>
          <w:lang w:eastAsia="hi-IN" w:bidi="hi-IN"/>
        </w:rPr>
        <w:t>, h = 20 cm, din balast</w:t>
      </w:r>
    </w:p>
    <w:p w14:paraId="1EBAC8CE" w14:textId="77777777" w:rsidR="00B813E9" w:rsidRPr="00652F74" w:rsidRDefault="00B813E9" w:rsidP="00BB7463">
      <w:pPr>
        <w:pStyle w:val="ListParagraph"/>
        <w:widowControl w:val="0"/>
        <w:numPr>
          <w:ilvl w:val="0"/>
          <w:numId w:val="24"/>
        </w:numPr>
        <w:tabs>
          <w:tab w:val="left" w:pos="0"/>
          <w:tab w:val="left" w:pos="567"/>
        </w:tabs>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 xml:space="preserve">strat superior de fundație, </w:t>
      </w:r>
      <w:r w:rsidRPr="00652F74">
        <w:rPr>
          <w:rFonts w:ascii="Trebuchet MS" w:eastAsia="Times New Roman" w:hAnsi="Trebuchet MS" w:cs="Arial"/>
          <w:position w:val="-1"/>
          <w:lang w:eastAsia="hi-IN" w:bidi="hi-IN"/>
        </w:rPr>
        <w:t>h = 12 cm, din piatra sparta amestec optimal</w:t>
      </w:r>
    </w:p>
    <w:p w14:paraId="7EB654E8" w14:textId="77777777" w:rsidR="00B813E9" w:rsidRPr="00652F74" w:rsidRDefault="00B813E9" w:rsidP="00BB7463">
      <w:pPr>
        <w:pStyle w:val="ListParagraph"/>
        <w:widowControl w:val="0"/>
        <w:numPr>
          <w:ilvl w:val="0"/>
          <w:numId w:val="24"/>
        </w:numPr>
        <w:tabs>
          <w:tab w:val="left" w:pos="0"/>
          <w:tab w:val="left" w:pos="567"/>
        </w:tabs>
        <w:textDirection w:val="btLr"/>
        <w:textAlignment w:val="top"/>
        <w:outlineLvl w:val="0"/>
        <w:rPr>
          <w:rFonts w:ascii="Trebuchet MS" w:eastAsia="Times New Roman" w:hAnsi="Trebuchet MS" w:cs="Arial"/>
          <w:position w:val="-1"/>
          <w:lang w:eastAsia="hi-IN" w:bidi="hi-IN"/>
        </w:rPr>
      </w:pPr>
      <w:r w:rsidRPr="00652F74">
        <w:rPr>
          <w:rFonts w:ascii="Trebuchet MS" w:eastAsia="Times New Roman" w:hAnsi="Trebuchet MS" w:cs="Arial"/>
          <w:i/>
          <w:position w:val="-1"/>
          <w:lang w:eastAsia="hi-IN" w:bidi="hi-IN"/>
        </w:rPr>
        <w:t>strat de uzura</w:t>
      </w:r>
      <w:r w:rsidRPr="00652F74">
        <w:rPr>
          <w:rFonts w:ascii="Trebuchet MS" w:eastAsia="Times New Roman" w:hAnsi="Trebuchet MS" w:cs="Arial"/>
          <w:position w:val="-1"/>
          <w:lang w:eastAsia="hi-IN" w:bidi="hi-IN"/>
        </w:rPr>
        <w:t>, h = 4 cm, din beton asfaltic BA8</w:t>
      </w:r>
    </w:p>
    <w:p w14:paraId="75E12BE4" w14:textId="4C131FA8" w:rsidR="00B813E9" w:rsidRPr="00B813E9" w:rsidRDefault="00B813E9" w:rsidP="00B813E9">
      <w:pPr>
        <w:tabs>
          <w:tab w:val="left" w:pos="9900"/>
          <w:tab w:val="left" w:pos="10080"/>
        </w:tabs>
        <w:suppressAutoHyphens/>
        <w:spacing w:after="0" w:line="240" w:lineRule="auto"/>
        <w:jc w:val="both"/>
        <w:rPr>
          <w:rFonts w:ascii="Trebuchet MS" w:eastAsia="Calibri" w:hAnsi="Trebuchet MS" w:cs="Arial"/>
          <w:b/>
          <w:bCs/>
          <w:kern w:val="2"/>
          <w:lang w:eastAsia="ar-SA"/>
        </w:rPr>
      </w:pPr>
      <w:r w:rsidRPr="00B813E9">
        <w:rPr>
          <w:rFonts w:ascii="Trebuchet MS" w:eastAsia="Calibri" w:hAnsi="Trebuchet MS" w:cs="Arial"/>
          <w:b/>
          <w:bCs/>
          <w:kern w:val="2"/>
          <w:lang w:eastAsia="ar-SA"/>
        </w:rPr>
        <w:t>Încadrare cu borduri</w:t>
      </w:r>
    </w:p>
    <w:p w14:paraId="5A5DC90E" w14:textId="6A31AF9C" w:rsidR="00B813E9" w:rsidRPr="00B813E9" w:rsidRDefault="00B813E9" w:rsidP="00B813E9">
      <w:pPr>
        <w:tabs>
          <w:tab w:val="left" w:pos="9900"/>
          <w:tab w:val="left" w:pos="10080"/>
        </w:tabs>
        <w:suppressAutoHyphens/>
        <w:spacing w:after="0" w:line="240" w:lineRule="auto"/>
        <w:jc w:val="both"/>
        <w:rPr>
          <w:rFonts w:ascii="Trebuchet MS" w:eastAsia="Calibri" w:hAnsi="Trebuchet MS" w:cs="Arial"/>
          <w:kern w:val="2"/>
          <w:u w:val="single"/>
          <w:lang w:eastAsia="ar-SA"/>
        </w:rPr>
      </w:pPr>
      <w:bookmarkStart w:id="1" w:name="_Hlk69987521"/>
      <w:r w:rsidRPr="00B813E9">
        <w:rPr>
          <w:rFonts w:ascii="Trebuchet MS" w:eastAsia="Calibri" w:hAnsi="Trebuchet MS" w:cs="Arial"/>
          <w:kern w:val="2"/>
          <w:lang w:eastAsia="ar-SA"/>
        </w:rPr>
        <w:t>În fun</w:t>
      </w:r>
      <w:r w:rsidR="00567015" w:rsidRPr="00652F74">
        <w:rPr>
          <w:rFonts w:ascii="Trebuchet MS" w:eastAsia="Calibri" w:hAnsi="Trebuchet MS" w:cs="Arial"/>
          <w:kern w:val="2"/>
          <w:lang w:eastAsia="ar-SA"/>
        </w:rPr>
        <w:t>c</w:t>
      </w:r>
      <w:r w:rsidRPr="00B813E9">
        <w:rPr>
          <w:rFonts w:ascii="Trebuchet MS" w:eastAsia="Calibri" w:hAnsi="Trebuchet MS" w:cs="Arial"/>
          <w:kern w:val="2"/>
          <w:lang w:eastAsia="ar-SA"/>
        </w:rPr>
        <w:t>ție de suprafețele pe care le delimitează și de utilizarea lor, sunt propuse borduri din piatră sau platbande/borduri metalice care încadrează discret aleile și zonele pietonale.</w:t>
      </w:r>
    </w:p>
    <w:p w14:paraId="5AF70868" w14:textId="3AF92964" w:rsidR="00B813E9" w:rsidRPr="00652F74" w:rsidRDefault="00B813E9" w:rsidP="00BB7463">
      <w:pPr>
        <w:pStyle w:val="ListParagraph"/>
        <w:numPr>
          <w:ilvl w:val="0"/>
          <w:numId w:val="25"/>
        </w:numPr>
        <w:tabs>
          <w:tab w:val="left" w:pos="9900"/>
          <w:tab w:val="left" w:pos="10080"/>
        </w:tabs>
        <w:suppressAutoHyphens/>
        <w:jc w:val="both"/>
        <w:rPr>
          <w:rFonts w:ascii="Trebuchet MS" w:hAnsi="Trebuchet MS" w:cs="Arial"/>
          <w:kern w:val="2"/>
          <w:lang w:eastAsia="ar-SA"/>
        </w:rPr>
      </w:pPr>
      <w:r w:rsidRPr="00652F74">
        <w:rPr>
          <w:rFonts w:ascii="Trebuchet MS" w:hAnsi="Trebuchet MS" w:cs="Arial"/>
          <w:kern w:val="2"/>
          <w:lang w:eastAsia="ar-SA"/>
        </w:rPr>
        <w:t>Borduri drepte din piatră 20x25cm – cca 6.725 ml</w:t>
      </w:r>
      <w:r w:rsidR="00BB7463" w:rsidRPr="00652F74">
        <w:rPr>
          <w:rFonts w:ascii="Trebuchet MS" w:hAnsi="Trebuchet MS" w:cs="Arial"/>
          <w:kern w:val="2"/>
          <w:lang w:val="ro-RO" w:eastAsia="ar-SA"/>
        </w:rPr>
        <w:t>;</w:t>
      </w:r>
    </w:p>
    <w:p w14:paraId="520A7451" w14:textId="5BEEBDCA" w:rsidR="00B813E9" w:rsidRPr="00652F74" w:rsidRDefault="00B813E9" w:rsidP="00BB7463">
      <w:pPr>
        <w:pStyle w:val="ListParagraph"/>
        <w:numPr>
          <w:ilvl w:val="0"/>
          <w:numId w:val="25"/>
        </w:numPr>
        <w:tabs>
          <w:tab w:val="left" w:pos="9900"/>
          <w:tab w:val="left" w:pos="10080"/>
        </w:tabs>
        <w:suppressAutoHyphens/>
        <w:jc w:val="both"/>
        <w:rPr>
          <w:rFonts w:ascii="Trebuchet MS" w:hAnsi="Trebuchet MS" w:cs="Arial"/>
          <w:kern w:val="2"/>
          <w:lang w:eastAsia="ar-SA"/>
        </w:rPr>
      </w:pPr>
      <w:r w:rsidRPr="00652F74">
        <w:rPr>
          <w:rFonts w:ascii="Trebuchet MS" w:hAnsi="Trebuchet MS" w:cs="Arial"/>
          <w:kern w:val="2"/>
          <w:lang w:eastAsia="ar-SA"/>
        </w:rPr>
        <w:t>Borduri curbe din piatră 20x25cm – cca 115 ml</w:t>
      </w:r>
      <w:r w:rsidR="00BB7463" w:rsidRPr="00652F74">
        <w:rPr>
          <w:rFonts w:ascii="Trebuchet MS" w:hAnsi="Trebuchet MS" w:cs="Arial"/>
          <w:kern w:val="2"/>
          <w:lang w:val="ro-RO" w:eastAsia="ar-SA"/>
        </w:rPr>
        <w:t>;</w:t>
      </w:r>
    </w:p>
    <w:p w14:paraId="761D2EE6" w14:textId="107DBBF0" w:rsidR="00B813E9" w:rsidRPr="00652F74" w:rsidRDefault="00B813E9" w:rsidP="00BB7463">
      <w:pPr>
        <w:pStyle w:val="ListParagraph"/>
        <w:numPr>
          <w:ilvl w:val="0"/>
          <w:numId w:val="25"/>
        </w:numPr>
        <w:tabs>
          <w:tab w:val="left" w:pos="9900"/>
          <w:tab w:val="left" w:pos="10080"/>
        </w:tabs>
        <w:suppressAutoHyphens/>
        <w:jc w:val="both"/>
        <w:rPr>
          <w:rFonts w:ascii="Trebuchet MS" w:hAnsi="Trebuchet MS" w:cs="Arial"/>
          <w:kern w:val="2"/>
          <w:lang w:eastAsia="ar-SA"/>
        </w:rPr>
      </w:pPr>
      <w:r w:rsidRPr="00652F74">
        <w:rPr>
          <w:rFonts w:ascii="Trebuchet MS" w:hAnsi="Trebuchet MS" w:cs="Arial"/>
          <w:kern w:val="2"/>
          <w:lang w:eastAsia="ar-SA"/>
        </w:rPr>
        <w:t>Borduri drepte din piatră 10x55cm - cca 2.880 ml</w:t>
      </w:r>
      <w:r w:rsidR="00BB7463" w:rsidRPr="00652F74">
        <w:rPr>
          <w:rFonts w:ascii="Trebuchet MS" w:hAnsi="Trebuchet MS" w:cs="Arial"/>
          <w:kern w:val="2"/>
          <w:lang w:val="ro-RO" w:eastAsia="ar-SA"/>
        </w:rPr>
        <w:t>;</w:t>
      </w:r>
    </w:p>
    <w:p w14:paraId="200E275E" w14:textId="6EBD26E5" w:rsidR="00B813E9" w:rsidRPr="00652F74" w:rsidRDefault="00B813E9" w:rsidP="00B813E9">
      <w:pPr>
        <w:pStyle w:val="ListParagraph"/>
        <w:numPr>
          <w:ilvl w:val="0"/>
          <w:numId w:val="25"/>
        </w:numPr>
        <w:tabs>
          <w:tab w:val="left" w:pos="9900"/>
          <w:tab w:val="left" w:pos="10080"/>
        </w:tabs>
        <w:suppressAutoHyphens/>
        <w:jc w:val="both"/>
        <w:rPr>
          <w:rFonts w:ascii="Trebuchet MS" w:hAnsi="Trebuchet MS" w:cs="Arial"/>
          <w:kern w:val="2"/>
          <w:lang w:eastAsia="ar-SA"/>
        </w:rPr>
      </w:pPr>
      <w:r w:rsidRPr="00652F74">
        <w:rPr>
          <w:rFonts w:ascii="Trebuchet MS" w:hAnsi="Trebuchet MS" w:cs="Arial"/>
          <w:kern w:val="2"/>
          <w:lang w:eastAsia="ar-SA"/>
        </w:rPr>
        <w:t>Bordură/platbandă metalică pentru delimitarea suprafețelor verzi – cca 1.835 ml</w:t>
      </w:r>
      <w:r w:rsidR="00BB7463" w:rsidRPr="00652F74">
        <w:rPr>
          <w:rFonts w:ascii="Trebuchet MS" w:hAnsi="Trebuchet MS" w:cs="Arial"/>
          <w:kern w:val="2"/>
          <w:lang w:val="ro-RO" w:eastAsia="ar-SA"/>
        </w:rPr>
        <w:t>;</w:t>
      </w:r>
    </w:p>
    <w:p w14:paraId="5A0906D5" w14:textId="77777777" w:rsidR="00B813E9" w:rsidRPr="00B813E9" w:rsidRDefault="00B813E9" w:rsidP="00B813E9">
      <w:pPr>
        <w:tabs>
          <w:tab w:val="left" w:pos="9900"/>
          <w:tab w:val="left" w:pos="10080"/>
        </w:tabs>
        <w:suppressAutoHyphens/>
        <w:spacing w:after="0" w:line="240" w:lineRule="auto"/>
        <w:jc w:val="both"/>
        <w:rPr>
          <w:rFonts w:ascii="Trebuchet MS" w:eastAsia="Calibri" w:hAnsi="Trebuchet MS" w:cs="Arial"/>
          <w:kern w:val="2"/>
          <w:lang w:eastAsia="ar-SA"/>
        </w:rPr>
      </w:pPr>
      <w:r w:rsidRPr="00B813E9">
        <w:rPr>
          <w:rFonts w:ascii="Trebuchet MS" w:eastAsia="Calibri" w:hAnsi="Trebuchet MS" w:cs="Arial"/>
          <w:kern w:val="2"/>
          <w:lang w:eastAsia="ar-SA"/>
        </w:rPr>
        <w:t xml:space="preserve">Cantitațiile exacte se vor stabili in fază </w:t>
      </w:r>
      <w:r w:rsidRPr="00B813E9">
        <w:rPr>
          <w:rFonts w:ascii="Trebuchet MS" w:eastAsia="Calibri" w:hAnsi="Trebuchet MS" w:cs="Arial"/>
          <w:kern w:val="2"/>
          <w:lang w:val="en-US" w:eastAsia="ar-SA"/>
        </w:rPr>
        <w:t>“p</w:t>
      </w:r>
      <w:r w:rsidRPr="00B813E9">
        <w:rPr>
          <w:rFonts w:ascii="Trebuchet MS" w:eastAsia="Calibri" w:hAnsi="Trebuchet MS" w:cs="Arial"/>
          <w:kern w:val="2"/>
          <w:lang w:eastAsia="ar-SA"/>
        </w:rPr>
        <w:t>roiect tehnic / detalii de execuție”.</w:t>
      </w:r>
    </w:p>
    <w:p w14:paraId="7804B24C" w14:textId="6E9E36CF" w:rsidR="00567015" w:rsidRPr="00567015" w:rsidRDefault="00567015" w:rsidP="00652F74">
      <w:pPr>
        <w:tabs>
          <w:tab w:val="left" w:pos="9900"/>
          <w:tab w:val="left" w:pos="10080"/>
        </w:tabs>
        <w:suppressAutoHyphens/>
        <w:spacing w:after="0" w:line="240" w:lineRule="auto"/>
        <w:jc w:val="both"/>
        <w:rPr>
          <w:rFonts w:ascii="Trebuchet MS" w:eastAsia="Times New Roman" w:hAnsi="Trebuchet MS" w:cs="Arial"/>
          <w:kern w:val="2"/>
        </w:rPr>
      </w:pPr>
      <w:r w:rsidRPr="00F11D2E">
        <w:rPr>
          <w:rFonts w:ascii="Trebuchet MS" w:eastAsia="Calibri" w:hAnsi="Trebuchet MS" w:cs="Arial"/>
          <w:b/>
          <w:bCs/>
          <w:kern w:val="2"/>
          <w:lang w:eastAsia="ar-SA"/>
        </w:rPr>
        <w:t>Suprafața spațiilor verzi</w:t>
      </w:r>
      <w:r w:rsidRPr="00567015">
        <w:rPr>
          <w:rFonts w:ascii="Trebuchet MS" w:eastAsia="Calibri" w:hAnsi="Trebuchet MS" w:cs="Arial"/>
          <w:bCs/>
          <w:kern w:val="2"/>
          <w:lang w:eastAsia="ar-SA"/>
        </w:rPr>
        <w:t xml:space="preserve"> </w:t>
      </w:r>
      <w:r w:rsidRPr="00652F74">
        <w:rPr>
          <w:rFonts w:ascii="Trebuchet MS" w:eastAsia="Calibri" w:hAnsi="Trebuchet MS" w:cs="Arial"/>
          <w:bCs/>
          <w:kern w:val="2"/>
          <w:lang w:eastAsia="ar-SA"/>
        </w:rPr>
        <w:t xml:space="preserve">existente de </w:t>
      </w:r>
      <w:r w:rsidRPr="00567015">
        <w:rPr>
          <w:rFonts w:ascii="Trebuchet MS" w:eastAsia="Calibri" w:hAnsi="Trebuchet MS" w:cs="Arial"/>
          <w:bCs/>
          <w:kern w:val="2"/>
          <w:lang w:eastAsia="ar-SA"/>
        </w:rPr>
        <w:t>5.769 mp</w:t>
      </w:r>
      <w:r w:rsidRPr="00652F74">
        <w:rPr>
          <w:rFonts w:ascii="Trebuchet MS" w:eastAsia="Calibri" w:hAnsi="Trebuchet MS" w:cs="Arial"/>
          <w:bCs/>
          <w:kern w:val="2"/>
          <w:lang w:eastAsia="ar-SA"/>
        </w:rPr>
        <w:t xml:space="preserve"> reprezentată de z</w:t>
      </w:r>
      <w:r w:rsidRPr="00567015">
        <w:rPr>
          <w:rFonts w:ascii="Trebuchet MS" w:eastAsia="Times New Roman" w:hAnsi="Trebuchet MS" w:cs="Arial"/>
          <w:kern w:val="2"/>
          <w:lang w:val="de-DE"/>
        </w:rPr>
        <w:t>one de plantare - gazon, arbuști,</w:t>
      </w:r>
      <w:r w:rsidRPr="00567015">
        <w:rPr>
          <w:rFonts w:ascii="Trebuchet MS" w:eastAsia="Calibri" w:hAnsi="Trebuchet MS" w:cs="Arial"/>
          <w:b/>
          <w:bCs/>
          <w:kern w:val="2"/>
          <w:lang w:eastAsia="ar-SA"/>
        </w:rPr>
        <w:t xml:space="preserve"> </w:t>
      </w:r>
      <w:r w:rsidRPr="00652F74">
        <w:rPr>
          <w:rFonts w:ascii="Trebuchet MS" w:eastAsia="Times New Roman" w:hAnsi="Trebuchet MS" w:cs="Arial"/>
          <w:kern w:val="2"/>
          <w:lang w:val="de-DE"/>
        </w:rPr>
        <w:t>gropi de plantare arbori,</w:t>
      </w:r>
      <w:r w:rsidRPr="00567015">
        <w:rPr>
          <w:rFonts w:ascii="Trebuchet MS" w:eastAsia="Calibri" w:hAnsi="Trebuchet MS" w:cs="Arial"/>
          <w:b/>
          <w:bCs/>
          <w:kern w:val="2"/>
          <w:lang w:eastAsia="ar-SA"/>
        </w:rPr>
        <w:t xml:space="preserve"> </w:t>
      </w:r>
      <w:r w:rsidRPr="00567015">
        <w:rPr>
          <w:rFonts w:ascii="Trebuchet MS" w:eastAsia="Calibri" w:hAnsi="Trebuchet MS" w:cs="Arial"/>
          <w:bCs/>
          <w:kern w:val="2"/>
          <w:lang w:eastAsia="ar-SA"/>
        </w:rPr>
        <w:t>creș</w:t>
      </w:r>
      <w:r w:rsidRPr="00652F74">
        <w:rPr>
          <w:rFonts w:ascii="Trebuchet MS" w:eastAsia="Calibri" w:hAnsi="Trebuchet MS" w:cs="Arial"/>
          <w:bCs/>
          <w:kern w:val="2"/>
          <w:lang w:eastAsia="ar-SA"/>
        </w:rPr>
        <w:t xml:space="preserve">te prin realizarea proiectului, rezultând o suprafață de spații verzi propuse de </w:t>
      </w:r>
      <w:r w:rsidRPr="00567015">
        <w:rPr>
          <w:rFonts w:ascii="Trebuchet MS" w:eastAsia="Arial" w:hAnsi="Trebuchet MS" w:cs="Arial"/>
          <w:bCs/>
          <w:color w:val="000000"/>
          <w:kern w:val="2"/>
          <w:lang w:eastAsia="ar-SA"/>
        </w:rPr>
        <w:t xml:space="preserve">7.086 mp </w:t>
      </w:r>
      <w:r w:rsidRPr="00652F74">
        <w:rPr>
          <w:rFonts w:ascii="Trebuchet MS" w:eastAsia="Arial" w:hAnsi="Trebuchet MS" w:cs="Arial"/>
          <w:bCs/>
          <w:color w:val="000000"/>
          <w:kern w:val="2"/>
          <w:lang w:eastAsia="ar-SA"/>
        </w:rPr>
        <w:t>reprezentate de z</w:t>
      </w:r>
      <w:r w:rsidRPr="00567015">
        <w:rPr>
          <w:rFonts w:ascii="Trebuchet MS" w:eastAsia="Times New Roman" w:hAnsi="Trebuchet MS" w:cs="Arial"/>
          <w:kern w:val="2"/>
          <w:lang w:eastAsia="ar-SA"/>
        </w:rPr>
        <w:t>one plantate cu gazon, vegetație joasă, zone cu agregate naturale compactate plantate cu vegetație înaltă, gropi de plantare arbori pe trotuare.</w:t>
      </w:r>
    </w:p>
    <w:p w14:paraId="6738F6CE" w14:textId="77777777" w:rsidR="00567015" w:rsidRPr="00567015" w:rsidRDefault="00567015" w:rsidP="00652F74">
      <w:pPr>
        <w:tabs>
          <w:tab w:val="left" w:pos="9900"/>
          <w:tab w:val="left" w:pos="10080"/>
        </w:tabs>
        <w:suppressAutoHyphens/>
        <w:spacing w:after="0" w:line="240" w:lineRule="auto"/>
        <w:jc w:val="both"/>
        <w:rPr>
          <w:rFonts w:ascii="Trebuchet MS" w:eastAsia="Times New Roman" w:hAnsi="Trebuchet MS" w:cs="Arial"/>
          <w:kern w:val="2"/>
          <w:lang w:eastAsia="ar-SA"/>
        </w:rPr>
      </w:pPr>
      <w:r w:rsidRPr="00567015">
        <w:rPr>
          <w:rFonts w:ascii="Trebuchet MS" w:eastAsia="Times New Roman" w:hAnsi="Trebuchet MS" w:cs="Arial"/>
          <w:kern w:val="2"/>
          <w:lang w:eastAsia="ar-SA"/>
        </w:rPr>
        <w:t xml:space="preserve">Toate elementele peisagere propuse vin în completarea vegetației existente, fiind atent dispuse în funcție de orientare, însorire, configurația topografică a terenului și modul în care este folosit sau traversat spațiul. </w:t>
      </w:r>
    </w:p>
    <w:p w14:paraId="2091F8C1" w14:textId="14F6DC92" w:rsidR="00567015" w:rsidRPr="00567015" w:rsidRDefault="00567015" w:rsidP="00652F74">
      <w:pPr>
        <w:tabs>
          <w:tab w:val="left" w:pos="9900"/>
          <w:tab w:val="left" w:pos="10080"/>
        </w:tabs>
        <w:suppressAutoHyphens/>
        <w:spacing w:after="0" w:line="240" w:lineRule="auto"/>
        <w:jc w:val="both"/>
        <w:rPr>
          <w:rFonts w:ascii="Trebuchet MS" w:eastAsia="Times New Roman" w:hAnsi="Trebuchet MS" w:cs="Arial"/>
          <w:kern w:val="2"/>
        </w:rPr>
      </w:pPr>
      <w:r w:rsidRPr="00567015">
        <w:rPr>
          <w:rFonts w:ascii="Trebuchet MS" w:eastAsia="Times New Roman" w:hAnsi="Trebuchet MS" w:cs="Arial"/>
          <w:kern w:val="2"/>
        </w:rPr>
        <w:t>Speciile propuse în urma consultării cu specialişti peisagişti sunt alese în funcţie de dimensiune, adaptabilitate, impact estetic în toate anotimpurile şi fazele (florescenţă, coroană, frunziş</w:t>
      </w:r>
      <w:r w:rsidR="00F11D2E">
        <w:rPr>
          <w:rFonts w:ascii="Trebuchet MS" w:eastAsia="Times New Roman" w:hAnsi="Trebuchet MS" w:cs="Arial"/>
          <w:kern w:val="2"/>
        </w:rPr>
        <w:t xml:space="preserve"> de primăvară-vară şi toamnă). </w:t>
      </w:r>
    </w:p>
    <w:p w14:paraId="1B00D26A" w14:textId="638809E9" w:rsidR="00567015" w:rsidRPr="00567015" w:rsidRDefault="00567015" w:rsidP="00652F74">
      <w:pPr>
        <w:tabs>
          <w:tab w:val="left" w:pos="-30"/>
          <w:tab w:val="left" w:pos="4253"/>
        </w:tabs>
        <w:spacing w:after="0" w:line="100" w:lineRule="atLeast"/>
        <w:jc w:val="both"/>
        <w:rPr>
          <w:rFonts w:ascii="Trebuchet MS" w:eastAsia="Calibri" w:hAnsi="Trebuchet MS" w:cs="Arial"/>
          <w:kern w:val="2"/>
          <w:lang w:eastAsia="ar-SA"/>
        </w:rPr>
      </w:pPr>
      <w:r w:rsidRPr="00567015">
        <w:rPr>
          <w:rFonts w:ascii="Trebuchet MS" w:eastAsia="Calibri" w:hAnsi="Trebuchet MS" w:cs="Arial"/>
          <w:kern w:val="2"/>
          <w:lang w:eastAsia="ar-SA"/>
        </w:rPr>
        <w:t xml:space="preserve">Pentru proiect a fost întocmit un studiu peisagistic care include o evaluare cantitativă şi calitativă a vegetației lemnoase de pe situl propus de către </w:t>
      </w:r>
      <w:r w:rsidR="00652F74" w:rsidRPr="00652F74">
        <w:rPr>
          <w:rFonts w:ascii="Trebuchet MS" w:eastAsia="Calibri" w:hAnsi="Trebuchet MS" w:cs="Arial"/>
          <w:kern w:val="2"/>
          <w:position w:val="-1"/>
        </w:rPr>
        <w:t>SC STUDIO DE PEISAJ ANA HORHAT SRL</w:t>
      </w:r>
      <w:r w:rsidRPr="00567015">
        <w:rPr>
          <w:rFonts w:ascii="Trebuchet MS" w:eastAsia="Calibri" w:hAnsi="Trebuchet MS" w:cs="Arial"/>
          <w:kern w:val="2"/>
          <w:lang w:eastAsia="ar-SA"/>
        </w:rPr>
        <w:t>.</w:t>
      </w:r>
    </w:p>
    <w:p w14:paraId="0994FF3B" w14:textId="3E96F389" w:rsidR="00567015" w:rsidRPr="00567015" w:rsidRDefault="00567015" w:rsidP="00652F74">
      <w:pPr>
        <w:spacing w:after="0"/>
        <w:jc w:val="both"/>
        <w:rPr>
          <w:rFonts w:ascii="Trebuchet MS" w:eastAsia="Times New Roman" w:hAnsi="Trebuchet MS" w:cs="Arial"/>
          <w14:ligatures w14:val="none"/>
        </w:rPr>
      </w:pPr>
      <w:r w:rsidRPr="00567015">
        <w:rPr>
          <w:rFonts w:ascii="Trebuchet MS" w:eastAsia="Calibri" w:hAnsi="Trebuchet MS" w:cs="Arial"/>
          <w:kern w:val="2"/>
          <w:lang w:eastAsia="ar-SA"/>
        </w:rPr>
        <w:t>În urma studiului au fost identificați un număr de 355 arbori existenți (numarul de 375 din studiul peisagistic include 20 de arbori din zonă Pieței Morii care nu intră in zonă de intervenție propusă), din care se propun pentru eliminare 7</w:t>
      </w:r>
      <w:r w:rsidR="0057740D">
        <w:rPr>
          <w:rFonts w:ascii="Trebuchet MS" w:eastAsia="Calibri" w:hAnsi="Trebuchet MS" w:cs="Arial"/>
          <w:kern w:val="2"/>
          <w:lang w:eastAsia="ar-SA"/>
        </w:rPr>
        <w:t>8</w:t>
      </w:r>
      <w:r w:rsidRPr="00567015">
        <w:rPr>
          <w:rFonts w:ascii="Trebuchet MS" w:eastAsia="Calibri" w:hAnsi="Trebuchet MS" w:cs="Arial"/>
          <w:kern w:val="2"/>
          <w:lang w:eastAsia="ar-SA"/>
        </w:rPr>
        <w:t xml:space="preserve"> exemplare în prima etapa și 12 exemplare </w:t>
      </w:r>
      <w:r w:rsidR="00652F74">
        <w:rPr>
          <w:rFonts w:ascii="Trebuchet MS" w:eastAsia="Calibri" w:hAnsi="Trebuchet MS" w:cs="Arial"/>
          <w:kern w:val="2"/>
          <w:lang w:eastAsia="ar-SA"/>
        </w:rPr>
        <w:t xml:space="preserve">în etapa 2, iar </w:t>
      </w:r>
      <w:r w:rsidRPr="00567015">
        <w:rPr>
          <w:rFonts w:ascii="Trebuchet MS" w:eastAsia="Calibri" w:hAnsi="Trebuchet MS" w:cs="Arial"/>
          <w:kern w:val="2"/>
          <w:lang w:eastAsia="ar-SA"/>
        </w:rPr>
        <w:t xml:space="preserve">12 exemplare tineri sunt propuse pentru relocare în alte zone verzi a municipiului Bistrița (etapa 1). </w:t>
      </w:r>
    </w:p>
    <w:p w14:paraId="21152014" w14:textId="0EECA3F8" w:rsidR="00567015" w:rsidRDefault="00567015" w:rsidP="00652F74">
      <w:pPr>
        <w:tabs>
          <w:tab w:val="left" w:pos="993"/>
        </w:tabs>
        <w:autoSpaceDE w:val="0"/>
        <w:autoSpaceDN w:val="0"/>
        <w:adjustRightInd w:val="0"/>
        <w:spacing w:after="0" w:line="240" w:lineRule="auto"/>
        <w:jc w:val="both"/>
        <w:rPr>
          <w:rFonts w:ascii="Trebuchet MS" w:eastAsia="Calibri" w:hAnsi="Trebuchet MS" w:cs="Arial"/>
          <w:bCs/>
          <w:kern w:val="2"/>
        </w:rPr>
      </w:pPr>
      <w:r w:rsidRPr="00567015">
        <w:rPr>
          <w:rFonts w:ascii="Trebuchet MS" w:eastAsia="Times New Roman" w:hAnsi="Trebuchet MS" w:cs="Arial"/>
          <w14:ligatures w14:val="none"/>
        </w:rPr>
        <w:t xml:space="preserve">Toți ceilalți 253 arbori existenți se vor integra in amenajarea peisajera propusă, </w:t>
      </w:r>
      <w:r w:rsidRPr="00567015">
        <w:rPr>
          <w:rFonts w:ascii="Trebuchet MS" w:eastAsia="Calibri" w:hAnsi="Trebuchet MS" w:cs="Arial"/>
          <w:bCs/>
          <w:kern w:val="2"/>
        </w:rPr>
        <w:t>cu precizarea faptului că acestora trebuie să li se acorde o atenție deosebită în momentul demarării lucrărilor de reamenajare și un set de lucrări de întreținere, ca acțiune ulterioară.</w:t>
      </w:r>
    </w:p>
    <w:p w14:paraId="275B2C2C" w14:textId="79D88B6B" w:rsidR="00652F74" w:rsidRPr="00567015" w:rsidRDefault="00652F74" w:rsidP="00652F74">
      <w:pPr>
        <w:tabs>
          <w:tab w:val="left" w:pos="993"/>
        </w:tabs>
        <w:autoSpaceDE w:val="0"/>
        <w:autoSpaceDN w:val="0"/>
        <w:adjustRightInd w:val="0"/>
        <w:spacing w:after="0" w:line="240" w:lineRule="auto"/>
        <w:jc w:val="both"/>
        <w:rPr>
          <w:rFonts w:ascii="Trebuchet MS" w:eastAsia="Calibri" w:hAnsi="Trebuchet MS" w:cs="Arial"/>
          <w:bCs/>
          <w:kern w:val="2"/>
        </w:rPr>
      </w:pPr>
      <w:r>
        <w:rPr>
          <w:rFonts w:ascii="Trebuchet MS" w:eastAsia="Calibri" w:hAnsi="Trebuchet MS" w:cs="Arial"/>
          <w:bCs/>
          <w:kern w:val="2"/>
        </w:rPr>
        <w:t>Bilanțul arborilor și arbuștilor vizați de proiect:</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190"/>
        <w:gridCol w:w="960"/>
        <w:gridCol w:w="960"/>
      </w:tblGrid>
      <w:tr w:rsidR="00567015" w:rsidRPr="00567015" w14:paraId="2A376AF9" w14:textId="77777777" w:rsidTr="00B7526B">
        <w:trPr>
          <w:trHeight w:val="300"/>
          <w:jc w:val="center"/>
        </w:trPr>
        <w:tc>
          <w:tcPr>
            <w:tcW w:w="3690" w:type="dxa"/>
            <w:shd w:val="clear" w:color="auto" w:fill="auto"/>
            <w:noWrap/>
            <w:vAlign w:val="bottom"/>
            <w:hideMark/>
          </w:tcPr>
          <w:p w14:paraId="427C6061" w14:textId="5F412B44" w:rsidR="00567015" w:rsidRPr="00567015" w:rsidRDefault="00567015" w:rsidP="00567015">
            <w:pPr>
              <w:spacing w:after="0" w:line="240" w:lineRule="auto"/>
              <w:rPr>
                <w:rFonts w:ascii="Trebuchet MS" w:eastAsia="Times New Roman" w:hAnsi="Trebuchet MS" w:cs="Arial"/>
                <w:b/>
                <w:bCs/>
                <w:color w:val="000000"/>
                <w:sz w:val="20"/>
                <w:szCs w:val="20"/>
                <w:lang w:eastAsia="ro-RO"/>
                <w14:ligatures w14:val="none"/>
              </w:rPr>
            </w:pPr>
          </w:p>
        </w:tc>
        <w:tc>
          <w:tcPr>
            <w:tcW w:w="2190" w:type="dxa"/>
            <w:shd w:val="clear" w:color="auto" w:fill="auto"/>
            <w:noWrap/>
            <w:vAlign w:val="bottom"/>
            <w:hideMark/>
          </w:tcPr>
          <w:p w14:paraId="388A3D29" w14:textId="70BDBCD4" w:rsidR="00567015" w:rsidRPr="00567015" w:rsidRDefault="00652F74" w:rsidP="00567015">
            <w:pPr>
              <w:spacing w:after="0" w:line="240" w:lineRule="auto"/>
              <w:jc w:val="right"/>
              <w:rPr>
                <w:rFonts w:ascii="Trebuchet MS" w:eastAsia="Times New Roman" w:hAnsi="Trebuchet MS" w:cs="Arial"/>
                <w:color w:val="000000"/>
                <w:sz w:val="20"/>
                <w:szCs w:val="20"/>
                <w:lang w:eastAsia="ro-RO"/>
                <w14:ligatures w14:val="none"/>
              </w:rPr>
            </w:pPr>
            <w:r>
              <w:rPr>
                <w:rFonts w:ascii="Trebuchet MS" w:eastAsia="Times New Roman" w:hAnsi="Trebuchet MS" w:cs="Arial"/>
                <w:color w:val="000000"/>
                <w:sz w:val="20"/>
                <w:szCs w:val="20"/>
                <w:lang w:eastAsia="ro-RO"/>
                <w14:ligatures w14:val="none"/>
              </w:rPr>
              <w:t>Total – buc+</w:t>
            </w:r>
          </w:p>
        </w:tc>
        <w:tc>
          <w:tcPr>
            <w:tcW w:w="960" w:type="dxa"/>
            <w:shd w:val="clear" w:color="auto" w:fill="auto"/>
            <w:noWrap/>
            <w:vAlign w:val="bottom"/>
            <w:hideMark/>
          </w:tcPr>
          <w:p w14:paraId="2A591228"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etapa 1</w:t>
            </w:r>
          </w:p>
        </w:tc>
        <w:tc>
          <w:tcPr>
            <w:tcW w:w="960" w:type="dxa"/>
            <w:shd w:val="clear" w:color="auto" w:fill="auto"/>
            <w:noWrap/>
            <w:vAlign w:val="bottom"/>
            <w:hideMark/>
          </w:tcPr>
          <w:p w14:paraId="361A4E37"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etapa 2</w:t>
            </w:r>
          </w:p>
        </w:tc>
      </w:tr>
      <w:tr w:rsidR="00652F74" w:rsidRPr="00567015" w14:paraId="4991C824" w14:textId="77777777" w:rsidTr="00B7526B">
        <w:trPr>
          <w:trHeight w:val="300"/>
          <w:jc w:val="center"/>
        </w:trPr>
        <w:tc>
          <w:tcPr>
            <w:tcW w:w="3690" w:type="dxa"/>
            <w:shd w:val="clear" w:color="auto" w:fill="auto"/>
            <w:noWrap/>
            <w:vAlign w:val="bottom"/>
          </w:tcPr>
          <w:p w14:paraId="6581194B" w14:textId="6225B501" w:rsidR="00652F74" w:rsidRPr="00567015" w:rsidRDefault="00652F74" w:rsidP="00567015">
            <w:pPr>
              <w:spacing w:after="0" w:line="240" w:lineRule="auto"/>
              <w:rPr>
                <w:rFonts w:ascii="Trebuchet MS" w:eastAsia="Times New Roman" w:hAnsi="Trebuchet MS" w:cs="Arial"/>
                <w:b/>
                <w:bCs/>
                <w:color w:val="000000"/>
                <w:sz w:val="20"/>
                <w:szCs w:val="20"/>
                <w:lang w:eastAsia="ro-RO"/>
                <w14:ligatures w14:val="none"/>
              </w:rPr>
            </w:pPr>
            <w:r w:rsidRPr="00567015">
              <w:rPr>
                <w:rFonts w:ascii="Trebuchet MS" w:eastAsia="Times New Roman" w:hAnsi="Trebuchet MS" w:cs="Arial"/>
                <w:b/>
                <w:bCs/>
                <w:color w:val="000000"/>
                <w:sz w:val="20"/>
                <w:szCs w:val="20"/>
                <w:lang w:eastAsia="ro-RO"/>
                <w14:ligatures w14:val="none"/>
              </w:rPr>
              <w:t>Arbori identificați</w:t>
            </w:r>
          </w:p>
        </w:tc>
        <w:tc>
          <w:tcPr>
            <w:tcW w:w="2190" w:type="dxa"/>
            <w:shd w:val="clear" w:color="auto" w:fill="auto"/>
            <w:noWrap/>
            <w:vAlign w:val="bottom"/>
          </w:tcPr>
          <w:p w14:paraId="24B44F9A" w14:textId="22738F91" w:rsidR="00652F74" w:rsidRPr="00567015" w:rsidRDefault="00652F74"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355</w:t>
            </w:r>
          </w:p>
        </w:tc>
        <w:tc>
          <w:tcPr>
            <w:tcW w:w="960" w:type="dxa"/>
            <w:shd w:val="clear" w:color="auto" w:fill="auto"/>
            <w:noWrap/>
            <w:vAlign w:val="bottom"/>
          </w:tcPr>
          <w:p w14:paraId="345E9C5D" w14:textId="233A7876" w:rsidR="00652F74" w:rsidRPr="00567015" w:rsidRDefault="00652F74" w:rsidP="00567015">
            <w:pPr>
              <w:spacing w:after="0" w:line="240" w:lineRule="auto"/>
              <w:rPr>
                <w:rFonts w:ascii="Trebuchet MS" w:eastAsia="Times New Roman" w:hAnsi="Trebuchet MS" w:cs="Arial"/>
                <w:color w:val="000000"/>
                <w:sz w:val="20"/>
                <w:szCs w:val="20"/>
                <w:lang w:eastAsia="ro-RO"/>
                <w14:ligatures w14:val="none"/>
              </w:rPr>
            </w:pPr>
            <w:r>
              <w:rPr>
                <w:rFonts w:ascii="Trebuchet MS" w:eastAsia="Times New Roman" w:hAnsi="Trebuchet MS" w:cs="Arial"/>
                <w:color w:val="000000"/>
                <w:sz w:val="20"/>
                <w:szCs w:val="20"/>
                <w:lang w:eastAsia="ro-RO"/>
                <w14:ligatures w14:val="none"/>
              </w:rPr>
              <w:t>-</w:t>
            </w:r>
          </w:p>
        </w:tc>
        <w:tc>
          <w:tcPr>
            <w:tcW w:w="960" w:type="dxa"/>
            <w:shd w:val="clear" w:color="auto" w:fill="auto"/>
            <w:noWrap/>
            <w:vAlign w:val="bottom"/>
          </w:tcPr>
          <w:p w14:paraId="2CA17853" w14:textId="66CBE8DF" w:rsidR="00652F74" w:rsidRPr="00567015" w:rsidRDefault="00652F74" w:rsidP="00567015">
            <w:pPr>
              <w:spacing w:after="0" w:line="240" w:lineRule="auto"/>
              <w:rPr>
                <w:rFonts w:ascii="Trebuchet MS" w:eastAsia="Times New Roman" w:hAnsi="Trebuchet MS" w:cs="Arial"/>
                <w:color w:val="000000"/>
                <w:sz w:val="20"/>
                <w:szCs w:val="20"/>
                <w:lang w:eastAsia="ro-RO"/>
                <w14:ligatures w14:val="none"/>
              </w:rPr>
            </w:pPr>
            <w:r>
              <w:rPr>
                <w:rFonts w:ascii="Trebuchet MS" w:eastAsia="Times New Roman" w:hAnsi="Trebuchet MS" w:cs="Arial"/>
                <w:color w:val="000000"/>
                <w:sz w:val="20"/>
                <w:szCs w:val="20"/>
                <w:lang w:eastAsia="ro-RO"/>
                <w14:ligatures w14:val="none"/>
              </w:rPr>
              <w:t>-</w:t>
            </w:r>
          </w:p>
        </w:tc>
      </w:tr>
      <w:tr w:rsidR="00567015" w:rsidRPr="00567015" w14:paraId="5EE0E9F9" w14:textId="77777777" w:rsidTr="00B7526B">
        <w:trPr>
          <w:trHeight w:val="300"/>
          <w:jc w:val="center"/>
        </w:trPr>
        <w:tc>
          <w:tcPr>
            <w:tcW w:w="3690" w:type="dxa"/>
            <w:shd w:val="clear" w:color="auto" w:fill="auto"/>
            <w:noWrap/>
            <w:vAlign w:val="bottom"/>
            <w:hideMark/>
          </w:tcPr>
          <w:p w14:paraId="2B0FA7E0"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Arbori propuși spre eliminare</w:t>
            </w:r>
          </w:p>
        </w:tc>
        <w:tc>
          <w:tcPr>
            <w:tcW w:w="2190" w:type="dxa"/>
            <w:shd w:val="clear" w:color="auto" w:fill="auto"/>
            <w:noWrap/>
            <w:vAlign w:val="bottom"/>
            <w:hideMark/>
          </w:tcPr>
          <w:p w14:paraId="12A818EA"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90</w:t>
            </w:r>
          </w:p>
        </w:tc>
        <w:tc>
          <w:tcPr>
            <w:tcW w:w="960" w:type="dxa"/>
            <w:shd w:val="clear" w:color="auto" w:fill="auto"/>
            <w:noWrap/>
            <w:vAlign w:val="bottom"/>
            <w:hideMark/>
          </w:tcPr>
          <w:p w14:paraId="55D088FF"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78</w:t>
            </w:r>
          </w:p>
        </w:tc>
        <w:tc>
          <w:tcPr>
            <w:tcW w:w="960" w:type="dxa"/>
            <w:shd w:val="clear" w:color="auto" w:fill="auto"/>
            <w:noWrap/>
            <w:vAlign w:val="bottom"/>
            <w:hideMark/>
          </w:tcPr>
          <w:p w14:paraId="3C247D1F"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12</w:t>
            </w:r>
          </w:p>
        </w:tc>
      </w:tr>
      <w:tr w:rsidR="00567015" w:rsidRPr="00567015" w14:paraId="283B4985" w14:textId="77777777" w:rsidTr="00B7526B">
        <w:trPr>
          <w:trHeight w:val="300"/>
          <w:jc w:val="center"/>
        </w:trPr>
        <w:tc>
          <w:tcPr>
            <w:tcW w:w="3690" w:type="dxa"/>
            <w:shd w:val="clear" w:color="auto" w:fill="auto"/>
            <w:noWrap/>
            <w:vAlign w:val="bottom"/>
            <w:hideMark/>
          </w:tcPr>
          <w:p w14:paraId="757CDBE2"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Arbori propuși spre păstrare</w:t>
            </w:r>
          </w:p>
        </w:tc>
        <w:tc>
          <w:tcPr>
            <w:tcW w:w="2190" w:type="dxa"/>
            <w:shd w:val="clear" w:color="auto" w:fill="auto"/>
            <w:noWrap/>
            <w:vAlign w:val="bottom"/>
            <w:hideMark/>
          </w:tcPr>
          <w:p w14:paraId="520C528E"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253</w:t>
            </w:r>
          </w:p>
        </w:tc>
        <w:tc>
          <w:tcPr>
            <w:tcW w:w="960" w:type="dxa"/>
            <w:shd w:val="clear" w:color="auto" w:fill="auto"/>
            <w:noWrap/>
            <w:vAlign w:val="bottom"/>
            <w:hideMark/>
          </w:tcPr>
          <w:p w14:paraId="3DC7E954"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159</w:t>
            </w:r>
          </w:p>
        </w:tc>
        <w:tc>
          <w:tcPr>
            <w:tcW w:w="960" w:type="dxa"/>
            <w:shd w:val="clear" w:color="auto" w:fill="auto"/>
            <w:noWrap/>
            <w:vAlign w:val="bottom"/>
            <w:hideMark/>
          </w:tcPr>
          <w:p w14:paraId="394F09E4"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94</w:t>
            </w:r>
          </w:p>
        </w:tc>
      </w:tr>
      <w:tr w:rsidR="00567015" w:rsidRPr="00567015" w14:paraId="12C63681" w14:textId="77777777" w:rsidTr="00B7526B">
        <w:trPr>
          <w:trHeight w:val="300"/>
          <w:jc w:val="center"/>
        </w:trPr>
        <w:tc>
          <w:tcPr>
            <w:tcW w:w="3690" w:type="dxa"/>
            <w:shd w:val="clear" w:color="auto" w:fill="auto"/>
            <w:noWrap/>
            <w:vAlign w:val="bottom"/>
            <w:hideMark/>
          </w:tcPr>
          <w:p w14:paraId="0580370E"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Arbori propuși spre relocare</w:t>
            </w:r>
          </w:p>
        </w:tc>
        <w:tc>
          <w:tcPr>
            <w:tcW w:w="2190" w:type="dxa"/>
            <w:shd w:val="clear" w:color="auto" w:fill="auto"/>
            <w:noWrap/>
            <w:vAlign w:val="bottom"/>
            <w:hideMark/>
          </w:tcPr>
          <w:p w14:paraId="22CCCF5B"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12</w:t>
            </w:r>
          </w:p>
        </w:tc>
        <w:tc>
          <w:tcPr>
            <w:tcW w:w="960" w:type="dxa"/>
            <w:shd w:val="clear" w:color="auto" w:fill="auto"/>
            <w:noWrap/>
            <w:vAlign w:val="bottom"/>
            <w:hideMark/>
          </w:tcPr>
          <w:p w14:paraId="263BA389"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12</w:t>
            </w:r>
          </w:p>
        </w:tc>
        <w:tc>
          <w:tcPr>
            <w:tcW w:w="960" w:type="dxa"/>
            <w:shd w:val="clear" w:color="auto" w:fill="auto"/>
            <w:noWrap/>
            <w:vAlign w:val="bottom"/>
            <w:hideMark/>
          </w:tcPr>
          <w:p w14:paraId="58FD9190"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0</w:t>
            </w:r>
          </w:p>
        </w:tc>
      </w:tr>
      <w:tr w:rsidR="00567015" w:rsidRPr="00567015" w14:paraId="500320F6" w14:textId="77777777" w:rsidTr="00B7526B">
        <w:trPr>
          <w:trHeight w:val="300"/>
          <w:jc w:val="center"/>
        </w:trPr>
        <w:tc>
          <w:tcPr>
            <w:tcW w:w="3690" w:type="dxa"/>
            <w:shd w:val="clear" w:color="auto" w:fill="auto"/>
            <w:noWrap/>
            <w:vAlign w:val="bottom"/>
            <w:hideMark/>
          </w:tcPr>
          <w:p w14:paraId="5925A9A2" w14:textId="77777777" w:rsidR="00567015" w:rsidRPr="00567015" w:rsidRDefault="00567015" w:rsidP="00567015">
            <w:pPr>
              <w:spacing w:after="0" w:line="240" w:lineRule="auto"/>
              <w:rPr>
                <w:rFonts w:ascii="Trebuchet MS" w:eastAsia="Times New Roman" w:hAnsi="Trebuchet MS" w:cs="Arial"/>
                <w:b/>
                <w:bCs/>
                <w:color w:val="000000"/>
                <w:sz w:val="20"/>
                <w:szCs w:val="20"/>
                <w:lang w:eastAsia="ro-RO"/>
                <w14:ligatures w14:val="none"/>
              </w:rPr>
            </w:pPr>
            <w:r w:rsidRPr="00567015">
              <w:rPr>
                <w:rFonts w:ascii="Trebuchet MS" w:eastAsia="Times New Roman" w:hAnsi="Trebuchet MS" w:cs="Arial"/>
                <w:b/>
                <w:bCs/>
                <w:color w:val="000000"/>
                <w:sz w:val="20"/>
                <w:szCs w:val="20"/>
                <w:lang w:eastAsia="ro-RO"/>
                <w14:ligatures w14:val="none"/>
              </w:rPr>
              <w:t xml:space="preserve">Arbori propuși spre plantare </w:t>
            </w:r>
          </w:p>
        </w:tc>
        <w:tc>
          <w:tcPr>
            <w:tcW w:w="2190" w:type="dxa"/>
            <w:shd w:val="clear" w:color="auto" w:fill="auto"/>
            <w:noWrap/>
            <w:vAlign w:val="bottom"/>
            <w:hideMark/>
          </w:tcPr>
          <w:p w14:paraId="14E9A397"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202</w:t>
            </w:r>
          </w:p>
        </w:tc>
        <w:tc>
          <w:tcPr>
            <w:tcW w:w="960" w:type="dxa"/>
            <w:shd w:val="clear" w:color="auto" w:fill="auto"/>
            <w:noWrap/>
            <w:vAlign w:val="bottom"/>
            <w:hideMark/>
          </w:tcPr>
          <w:p w14:paraId="6235955F"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167</w:t>
            </w:r>
          </w:p>
        </w:tc>
        <w:tc>
          <w:tcPr>
            <w:tcW w:w="960" w:type="dxa"/>
            <w:shd w:val="clear" w:color="auto" w:fill="auto"/>
            <w:noWrap/>
            <w:vAlign w:val="bottom"/>
            <w:hideMark/>
          </w:tcPr>
          <w:p w14:paraId="3CB03C39" w14:textId="77777777" w:rsidR="00567015" w:rsidRPr="00567015" w:rsidRDefault="00567015" w:rsidP="00567015">
            <w:pPr>
              <w:spacing w:after="0" w:line="240" w:lineRule="auto"/>
              <w:jc w:val="right"/>
              <w:rPr>
                <w:rFonts w:ascii="Trebuchet MS" w:eastAsia="Times New Roman" w:hAnsi="Trebuchet MS" w:cs="Arial"/>
                <w:sz w:val="20"/>
                <w:szCs w:val="20"/>
                <w:lang w:eastAsia="ro-RO"/>
                <w14:ligatures w14:val="none"/>
              </w:rPr>
            </w:pPr>
            <w:r w:rsidRPr="00567015">
              <w:rPr>
                <w:rFonts w:ascii="Trebuchet MS" w:eastAsia="Times New Roman" w:hAnsi="Trebuchet MS" w:cs="Arial"/>
                <w:sz w:val="20"/>
                <w:szCs w:val="20"/>
                <w:lang w:eastAsia="ro-RO"/>
                <w14:ligatures w14:val="none"/>
              </w:rPr>
              <w:t>35</w:t>
            </w:r>
          </w:p>
        </w:tc>
      </w:tr>
      <w:tr w:rsidR="00567015" w:rsidRPr="00567015" w14:paraId="00085A14" w14:textId="77777777" w:rsidTr="00B7526B">
        <w:trPr>
          <w:trHeight w:val="300"/>
          <w:jc w:val="center"/>
        </w:trPr>
        <w:tc>
          <w:tcPr>
            <w:tcW w:w="3690" w:type="dxa"/>
            <w:shd w:val="clear" w:color="auto" w:fill="auto"/>
            <w:noWrap/>
            <w:vAlign w:val="bottom"/>
            <w:hideMark/>
          </w:tcPr>
          <w:p w14:paraId="2314576F" w14:textId="1A8D816F" w:rsidR="00567015" w:rsidRPr="00567015" w:rsidRDefault="00652F74" w:rsidP="00567015">
            <w:pPr>
              <w:spacing w:after="0" w:line="240" w:lineRule="auto"/>
              <w:rPr>
                <w:rFonts w:ascii="Trebuchet MS" w:eastAsia="Times New Roman" w:hAnsi="Trebuchet MS" w:cs="Arial"/>
                <w:color w:val="000000"/>
                <w:sz w:val="20"/>
                <w:szCs w:val="20"/>
                <w:lang w:eastAsia="ro-RO"/>
                <w14:ligatures w14:val="none"/>
              </w:rPr>
            </w:pPr>
            <w:r>
              <w:rPr>
                <w:rFonts w:ascii="Trebuchet MS" w:eastAsia="Times New Roman" w:hAnsi="Trebuchet MS" w:cs="Arial"/>
                <w:color w:val="000000"/>
                <w:sz w:val="20"/>
                <w:szCs w:val="20"/>
                <w:lang w:eastAsia="ro-RO"/>
                <w14:ligatures w14:val="none"/>
              </w:rPr>
              <w:t>A</w:t>
            </w:r>
            <w:r w:rsidR="00567015" w:rsidRPr="00567015">
              <w:rPr>
                <w:rFonts w:ascii="Trebuchet MS" w:eastAsia="Times New Roman" w:hAnsi="Trebuchet MS" w:cs="Arial"/>
                <w:color w:val="000000"/>
                <w:sz w:val="20"/>
                <w:szCs w:val="20"/>
                <w:lang w:eastAsia="ro-RO"/>
                <w14:ligatures w14:val="none"/>
              </w:rPr>
              <w:t xml:space="preserve">rbori la finalizare proiect </w:t>
            </w:r>
          </w:p>
        </w:tc>
        <w:tc>
          <w:tcPr>
            <w:tcW w:w="2190" w:type="dxa"/>
            <w:shd w:val="clear" w:color="auto" w:fill="auto"/>
            <w:noWrap/>
            <w:vAlign w:val="bottom"/>
            <w:hideMark/>
          </w:tcPr>
          <w:p w14:paraId="5E6AFD89"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467</w:t>
            </w:r>
          </w:p>
        </w:tc>
        <w:tc>
          <w:tcPr>
            <w:tcW w:w="960" w:type="dxa"/>
            <w:shd w:val="clear" w:color="auto" w:fill="auto"/>
            <w:noWrap/>
            <w:vAlign w:val="bottom"/>
            <w:hideMark/>
          </w:tcPr>
          <w:p w14:paraId="498D6429" w14:textId="04FCFBE2" w:rsidR="00567015" w:rsidRPr="00652F74" w:rsidRDefault="00567015" w:rsidP="00652F74">
            <w:pPr>
              <w:pStyle w:val="ListParagraph"/>
              <w:numPr>
                <w:ilvl w:val="0"/>
                <w:numId w:val="25"/>
              </w:numPr>
              <w:jc w:val="right"/>
              <w:rPr>
                <w:rFonts w:ascii="Trebuchet MS" w:eastAsia="Times New Roman" w:hAnsi="Trebuchet MS" w:cs="Arial"/>
                <w:color w:val="000000"/>
                <w:sz w:val="20"/>
                <w:szCs w:val="20"/>
                <w:lang w:eastAsia="ro-RO"/>
              </w:rPr>
            </w:pPr>
          </w:p>
        </w:tc>
        <w:tc>
          <w:tcPr>
            <w:tcW w:w="960" w:type="dxa"/>
            <w:shd w:val="clear" w:color="auto" w:fill="auto"/>
            <w:noWrap/>
            <w:vAlign w:val="bottom"/>
            <w:hideMark/>
          </w:tcPr>
          <w:p w14:paraId="5048483E" w14:textId="708BB95F" w:rsidR="00567015" w:rsidRPr="00567015" w:rsidRDefault="00652F74" w:rsidP="00567015">
            <w:pPr>
              <w:spacing w:after="0" w:line="240" w:lineRule="auto"/>
              <w:rPr>
                <w:rFonts w:ascii="Trebuchet MS" w:eastAsia="Times New Roman" w:hAnsi="Trebuchet MS" w:cs="Arial"/>
                <w:sz w:val="20"/>
                <w:szCs w:val="20"/>
                <w:lang w:eastAsia="ro-RO"/>
                <w14:ligatures w14:val="none"/>
              </w:rPr>
            </w:pPr>
            <w:r>
              <w:rPr>
                <w:rFonts w:ascii="Trebuchet MS" w:eastAsia="Times New Roman" w:hAnsi="Trebuchet MS" w:cs="Arial"/>
                <w:sz w:val="20"/>
                <w:szCs w:val="20"/>
                <w:lang w:eastAsia="ro-RO"/>
                <w14:ligatures w14:val="none"/>
              </w:rPr>
              <w:t>-</w:t>
            </w:r>
          </w:p>
        </w:tc>
      </w:tr>
      <w:tr w:rsidR="00567015" w:rsidRPr="00567015" w14:paraId="287E0F15" w14:textId="77777777" w:rsidTr="00B7526B">
        <w:trPr>
          <w:trHeight w:val="300"/>
          <w:jc w:val="center"/>
        </w:trPr>
        <w:tc>
          <w:tcPr>
            <w:tcW w:w="3690" w:type="dxa"/>
            <w:shd w:val="clear" w:color="auto" w:fill="auto"/>
            <w:noWrap/>
            <w:vAlign w:val="bottom"/>
            <w:hideMark/>
          </w:tcPr>
          <w:p w14:paraId="5B7465CA" w14:textId="77777777" w:rsidR="00567015" w:rsidRPr="00567015" w:rsidRDefault="00567015" w:rsidP="00567015">
            <w:pPr>
              <w:spacing w:after="0" w:line="240" w:lineRule="auto"/>
              <w:rPr>
                <w:rFonts w:ascii="Trebuchet MS" w:eastAsia="Times New Roman" w:hAnsi="Trebuchet MS" w:cs="Arial"/>
                <w:b/>
                <w:bCs/>
                <w:color w:val="000000"/>
                <w:sz w:val="20"/>
                <w:szCs w:val="20"/>
                <w:lang w:eastAsia="ro-RO"/>
                <w14:ligatures w14:val="none"/>
              </w:rPr>
            </w:pPr>
            <w:r w:rsidRPr="00567015">
              <w:rPr>
                <w:rFonts w:ascii="Trebuchet MS" w:eastAsia="Times New Roman" w:hAnsi="Trebuchet MS" w:cs="Arial"/>
                <w:b/>
                <w:bCs/>
                <w:color w:val="000000"/>
                <w:sz w:val="20"/>
                <w:szCs w:val="20"/>
                <w:lang w:eastAsia="ro-RO"/>
                <w14:ligatures w14:val="none"/>
              </w:rPr>
              <w:t>Arbuști identificați</w:t>
            </w:r>
          </w:p>
        </w:tc>
        <w:tc>
          <w:tcPr>
            <w:tcW w:w="2190" w:type="dxa"/>
            <w:shd w:val="clear" w:color="auto" w:fill="auto"/>
            <w:noWrap/>
            <w:vAlign w:val="bottom"/>
            <w:hideMark/>
          </w:tcPr>
          <w:p w14:paraId="1B71DCE3"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15</w:t>
            </w:r>
          </w:p>
        </w:tc>
        <w:tc>
          <w:tcPr>
            <w:tcW w:w="960" w:type="dxa"/>
            <w:shd w:val="clear" w:color="auto" w:fill="auto"/>
            <w:noWrap/>
            <w:vAlign w:val="bottom"/>
            <w:hideMark/>
          </w:tcPr>
          <w:p w14:paraId="7A33C428" w14:textId="09795014" w:rsidR="00567015" w:rsidRPr="00567015" w:rsidRDefault="00652F74" w:rsidP="00567015">
            <w:pPr>
              <w:spacing w:after="0" w:line="240" w:lineRule="auto"/>
              <w:jc w:val="right"/>
              <w:rPr>
                <w:rFonts w:ascii="Trebuchet MS" w:eastAsia="Times New Roman" w:hAnsi="Trebuchet MS" w:cs="Arial"/>
                <w:color w:val="000000"/>
                <w:sz w:val="20"/>
                <w:szCs w:val="20"/>
                <w:lang w:eastAsia="ro-RO"/>
                <w14:ligatures w14:val="none"/>
              </w:rPr>
            </w:pPr>
            <w:r>
              <w:rPr>
                <w:rFonts w:ascii="Trebuchet MS" w:eastAsia="Times New Roman" w:hAnsi="Trebuchet MS" w:cs="Arial"/>
                <w:color w:val="000000"/>
                <w:sz w:val="20"/>
                <w:szCs w:val="20"/>
                <w:lang w:eastAsia="ro-RO"/>
                <w14:ligatures w14:val="none"/>
              </w:rPr>
              <w:t>-</w:t>
            </w:r>
          </w:p>
        </w:tc>
        <w:tc>
          <w:tcPr>
            <w:tcW w:w="960" w:type="dxa"/>
            <w:shd w:val="clear" w:color="auto" w:fill="auto"/>
            <w:noWrap/>
            <w:vAlign w:val="bottom"/>
            <w:hideMark/>
          </w:tcPr>
          <w:p w14:paraId="2EF92E9D" w14:textId="12065077" w:rsidR="00567015" w:rsidRPr="00567015" w:rsidRDefault="00652F74" w:rsidP="00567015">
            <w:pPr>
              <w:spacing w:after="0" w:line="240" w:lineRule="auto"/>
              <w:rPr>
                <w:rFonts w:ascii="Trebuchet MS" w:eastAsia="Times New Roman" w:hAnsi="Trebuchet MS" w:cs="Arial"/>
                <w:sz w:val="20"/>
                <w:szCs w:val="20"/>
                <w:lang w:eastAsia="ro-RO"/>
                <w14:ligatures w14:val="none"/>
              </w:rPr>
            </w:pPr>
            <w:r>
              <w:rPr>
                <w:rFonts w:ascii="Trebuchet MS" w:eastAsia="Times New Roman" w:hAnsi="Trebuchet MS" w:cs="Arial"/>
                <w:sz w:val="20"/>
                <w:szCs w:val="20"/>
                <w:lang w:eastAsia="ro-RO"/>
                <w14:ligatures w14:val="none"/>
              </w:rPr>
              <w:t>-</w:t>
            </w:r>
          </w:p>
        </w:tc>
      </w:tr>
      <w:tr w:rsidR="00567015" w:rsidRPr="00567015" w14:paraId="7598741B" w14:textId="77777777" w:rsidTr="00B7526B">
        <w:trPr>
          <w:trHeight w:val="300"/>
          <w:jc w:val="center"/>
        </w:trPr>
        <w:tc>
          <w:tcPr>
            <w:tcW w:w="3690" w:type="dxa"/>
            <w:shd w:val="clear" w:color="auto" w:fill="auto"/>
            <w:noWrap/>
            <w:vAlign w:val="bottom"/>
            <w:hideMark/>
          </w:tcPr>
          <w:p w14:paraId="07156E80"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Arbuști propuși spre păstrare</w:t>
            </w:r>
          </w:p>
        </w:tc>
        <w:tc>
          <w:tcPr>
            <w:tcW w:w="2190" w:type="dxa"/>
            <w:shd w:val="clear" w:color="auto" w:fill="auto"/>
            <w:noWrap/>
            <w:vAlign w:val="bottom"/>
            <w:hideMark/>
          </w:tcPr>
          <w:p w14:paraId="5C3CDE1E"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4</w:t>
            </w:r>
          </w:p>
        </w:tc>
        <w:tc>
          <w:tcPr>
            <w:tcW w:w="960" w:type="dxa"/>
            <w:shd w:val="clear" w:color="auto" w:fill="auto"/>
            <w:noWrap/>
            <w:vAlign w:val="bottom"/>
            <w:hideMark/>
          </w:tcPr>
          <w:p w14:paraId="262218E4"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2</w:t>
            </w:r>
          </w:p>
        </w:tc>
        <w:tc>
          <w:tcPr>
            <w:tcW w:w="960" w:type="dxa"/>
            <w:shd w:val="clear" w:color="auto" w:fill="auto"/>
            <w:noWrap/>
            <w:vAlign w:val="bottom"/>
            <w:hideMark/>
          </w:tcPr>
          <w:p w14:paraId="05219D34"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2</w:t>
            </w:r>
          </w:p>
        </w:tc>
      </w:tr>
      <w:tr w:rsidR="00567015" w:rsidRPr="00567015" w14:paraId="61C7DE2A" w14:textId="77777777" w:rsidTr="00B7526B">
        <w:trPr>
          <w:trHeight w:val="300"/>
          <w:jc w:val="center"/>
        </w:trPr>
        <w:tc>
          <w:tcPr>
            <w:tcW w:w="3690" w:type="dxa"/>
            <w:shd w:val="clear" w:color="auto" w:fill="auto"/>
            <w:noWrap/>
            <w:vAlign w:val="bottom"/>
            <w:hideMark/>
          </w:tcPr>
          <w:p w14:paraId="74AB340E" w14:textId="77777777" w:rsidR="00567015" w:rsidRPr="00567015" w:rsidRDefault="00567015" w:rsidP="00567015">
            <w:pPr>
              <w:spacing w:after="0" w:line="240" w:lineRule="auto"/>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Arbuști propuși spre eliminare</w:t>
            </w:r>
          </w:p>
        </w:tc>
        <w:tc>
          <w:tcPr>
            <w:tcW w:w="2190" w:type="dxa"/>
            <w:shd w:val="clear" w:color="auto" w:fill="auto"/>
            <w:noWrap/>
            <w:vAlign w:val="bottom"/>
            <w:hideMark/>
          </w:tcPr>
          <w:p w14:paraId="66F8EDDA"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11</w:t>
            </w:r>
          </w:p>
        </w:tc>
        <w:tc>
          <w:tcPr>
            <w:tcW w:w="960" w:type="dxa"/>
            <w:shd w:val="clear" w:color="auto" w:fill="auto"/>
            <w:noWrap/>
            <w:vAlign w:val="bottom"/>
            <w:hideMark/>
          </w:tcPr>
          <w:p w14:paraId="76C9AC45"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7</w:t>
            </w:r>
          </w:p>
        </w:tc>
        <w:tc>
          <w:tcPr>
            <w:tcW w:w="960" w:type="dxa"/>
            <w:shd w:val="clear" w:color="auto" w:fill="auto"/>
            <w:noWrap/>
            <w:vAlign w:val="bottom"/>
            <w:hideMark/>
          </w:tcPr>
          <w:p w14:paraId="31E2B85F" w14:textId="77777777" w:rsidR="00567015" w:rsidRPr="00567015" w:rsidRDefault="00567015" w:rsidP="00567015">
            <w:pPr>
              <w:spacing w:after="0" w:line="240" w:lineRule="auto"/>
              <w:jc w:val="right"/>
              <w:rPr>
                <w:rFonts w:ascii="Trebuchet MS" w:eastAsia="Times New Roman" w:hAnsi="Trebuchet MS" w:cs="Arial"/>
                <w:color w:val="000000"/>
                <w:sz w:val="20"/>
                <w:szCs w:val="20"/>
                <w:lang w:eastAsia="ro-RO"/>
                <w14:ligatures w14:val="none"/>
              </w:rPr>
            </w:pPr>
            <w:r w:rsidRPr="00567015">
              <w:rPr>
                <w:rFonts w:ascii="Trebuchet MS" w:eastAsia="Times New Roman" w:hAnsi="Trebuchet MS" w:cs="Arial"/>
                <w:color w:val="000000"/>
                <w:sz w:val="20"/>
                <w:szCs w:val="20"/>
                <w:lang w:eastAsia="ro-RO"/>
                <w14:ligatures w14:val="none"/>
              </w:rPr>
              <w:t>4</w:t>
            </w:r>
          </w:p>
        </w:tc>
      </w:tr>
    </w:tbl>
    <w:bookmarkEnd w:id="1"/>
    <w:p w14:paraId="1F3B0211" w14:textId="77777777" w:rsidR="00CC290A" w:rsidRPr="004F350D" w:rsidRDefault="00B7526B" w:rsidP="00B7526B">
      <w:pPr>
        <w:tabs>
          <w:tab w:val="left" w:pos="810"/>
        </w:tabs>
        <w:autoSpaceDE w:val="0"/>
        <w:autoSpaceDN w:val="0"/>
        <w:adjustRightInd w:val="0"/>
        <w:spacing w:after="0" w:line="240" w:lineRule="auto"/>
        <w:jc w:val="both"/>
        <w:rPr>
          <w:rFonts w:ascii="Trebuchet MS" w:eastAsia="Calibri" w:hAnsi="Trebuchet MS" w:cs="Arial"/>
          <w:iCs/>
          <w:kern w:val="2"/>
        </w:rPr>
      </w:pPr>
      <w:r w:rsidRPr="004F350D">
        <w:rPr>
          <w:rFonts w:ascii="Trebuchet MS" w:eastAsia="Calibri" w:hAnsi="Trebuchet MS" w:cs="Arial"/>
          <w:iCs/>
          <w:kern w:val="2"/>
        </w:rPr>
        <w:t xml:space="preserve">Propunerea de amenajare presupune plantarea de noi exemplare de arbori, </w:t>
      </w:r>
      <w:r w:rsidR="00CC290A" w:rsidRPr="004F350D">
        <w:rPr>
          <w:rFonts w:ascii="Trebuchet MS" w:eastAsia="Calibri" w:hAnsi="Trebuchet MS" w:cs="Arial"/>
          <w:iCs/>
          <w:kern w:val="2"/>
        </w:rPr>
        <w:t>respectiv</w:t>
      </w:r>
      <w:r w:rsidRPr="004F350D">
        <w:rPr>
          <w:rFonts w:ascii="Trebuchet MS" w:eastAsia="Calibri" w:hAnsi="Trebuchet MS" w:cs="Arial"/>
          <w:iCs/>
          <w:kern w:val="2"/>
        </w:rPr>
        <w:t xml:space="preserve"> </w:t>
      </w:r>
      <w:r w:rsidRPr="004F350D">
        <w:rPr>
          <w:rFonts w:ascii="Trebuchet MS" w:eastAsia="Calibri" w:hAnsi="Trebuchet MS" w:cs="Arial"/>
          <w:bCs/>
          <w:iCs/>
          <w:kern w:val="2"/>
        </w:rPr>
        <w:t>167 de exemplare (etapa 1) și 35 de exemplare (etapa 2)</w:t>
      </w:r>
      <w:r w:rsidRPr="004F350D">
        <w:rPr>
          <w:rFonts w:ascii="Trebuchet MS" w:eastAsia="Calibri" w:hAnsi="Trebuchet MS" w:cs="Arial"/>
          <w:iCs/>
          <w:kern w:val="2"/>
        </w:rPr>
        <w:t xml:space="preserve">, din diferite specii, propuse pe criterii care au în vedere adaptabilitatea la condițiile climatului urban, identitatea locală dar și aspectul lor estetic. De asemenea, în alegerea sortimentului de plante, s-a urmărit ca acestea să nu fructifice, să nu fie invazive ori predispuse la atacul de boli și dăunători. </w:t>
      </w:r>
    </w:p>
    <w:p w14:paraId="2E735005" w14:textId="250A8271" w:rsidR="00B7526B" w:rsidRPr="004F350D" w:rsidRDefault="00B7526B" w:rsidP="00B7526B">
      <w:pPr>
        <w:tabs>
          <w:tab w:val="left" w:pos="810"/>
        </w:tabs>
        <w:autoSpaceDE w:val="0"/>
        <w:autoSpaceDN w:val="0"/>
        <w:adjustRightInd w:val="0"/>
        <w:spacing w:after="0" w:line="240" w:lineRule="auto"/>
        <w:jc w:val="both"/>
        <w:rPr>
          <w:rFonts w:ascii="Trebuchet MS" w:eastAsia="Calibri" w:hAnsi="Trebuchet MS" w:cs="Arial"/>
          <w:iCs/>
          <w:kern w:val="2"/>
        </w:rPr>
      </w:pPr>
      <w:r w:rsidRPr="004F350D">
        <w:rPr>
          <w:rFonts w:ascii="Trebuchet MS" w:eastAsia="Calibri" w:hAnsi="Trebuchet MS" w:cs="Arial"/>
          <w:iCs/>
          <w:kern w:val="2"/>
        </w:rPr>
        <w:t>Se propun următoarele specii:</w:t>
      </w:r>
    </w:p>
    <w:p w14:paraId="18D1A743" w14:textId="0F67A2B7"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 xml:space="preserve">Acer campestre </w:t>
      </w:r>
      <w:r w:rsidR="00CC290A" w:rsidRPr="004F350D">
        <w:rPr>
          <w:rFonts w:ascii="Trebuchet MS" w:eastAsia="Calibri" w:hAnsi="Trebuchet MS" w:cs="Arial"/>
          <w:iCs/>
          <w:kern w:val="2"/>
        </w:rPr>
        <w:t>„Elsrijik”</w:t>
      </w:r>
      <w:r w:rsidRPr="004F350D">
        <w:rPr>
          <w:rFonts w:ascii="Trebuchet MS" w:eastAsia="Calibri" w:hAnsi="Trebuchet MS" w:cs="Arial"/>
          <w:iCs/>
          <w:kern w:val="2"/>
        </w:rPr>
        <w:t xml:space="preserve"> – jugastru, 35 bucăți, dispus în aliniamente stradale nou-înființate, precum și în cadrul pietonalului Liviu Rebreanu, pentru a contura o perspectivă liniară unitară, distanțată față de componenta construită;</w:t>
      </w:r>
    </w:p>
    <w:p w14:paraId="3E0A67D8" w14:textId="03924BA1" w:rsidR="008C2E16"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Acer platanoides</w:t>
      </w:r>
      <w:r w:rsidRPr="004F350D">
        <w:rPr>
          <w:rFonts w:ascii="Trebuchet MS" w:eastAsia="Calibri" w:hAnsi="Trebuchet MS" w:cs="Arial"/>
          <w:iCs/>
          <w:kern w:val="2"/>
        </w:rPr>
        <w:t xml:space="preserve"> – paltin, 11 bucăți, dispus în cadrul aliniamentelor stradale existente, pentru completarea golurilor, rezultate în urma eliminărilor;</w:t>
      </w:r>
    </w:p>
    <w:p w14:paraId="303E8D48" w14:textId="1A92A947"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lastRenderedPageBreak/>
        <w:t xml:space="preserve">Acer platanoides </w:t>
      </w:r>
      <w:r w:rsidR="00CC290A" w:rsidRPr="004F350D">
        <w:rPr>
          <w:rFonts w:ascii="Trebuchet MS" w:eastAsia="Calibri" w:hAnsi="Trebuchet MS" w:cs="Arial"/>
          <w:iCs/>
          <w:kern w:val="2"/>
        </w:rPr>
        <w:t>„Columnare”</w:t>
      </w:r>
      <w:r w:rsidRPr="004F350D">
        <w:rPr>
          <w:rFonts w:ascii="Trebuchet MS" w:eastAsia="Calibri" w:hAnsi="Trebuchet MS" w:cs="Arial"/>
          <w:iCs/>
          <w:kern w:val="2"/>
        </w:rPr>
        <w:t xml:space="preserve"> – paltin columnar, 42 bucăți, dispus în aliniamenete stradale nou-înființate, acolo unde profilul străzii este îngust, precum și pentru a forma o barieră verde la capetele Pietonalului Liviu Rebreanu;</w:t>
      </w:r>
    </w:p>
    <w:p w14:paraId="6ABEC564" w14:textId="15039EC3"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 xml:space="preserve">Acer platanoides </w:t>
      </w:r>
      <w:r w:rsidR="00CC290A" w:rsidRPr="004F350D">
        <w:rPr>
          <w:rFonts w:ascii="Trebuchet MS" w:eastAsia="Calibri" w:hAnsi="Trebuchet MS" w:cs="Arial"/>
          <w:iCs/>
          <w:kern w:val="2"/>
        </w:rPr>
        <w:t>„</w:t>
      </w:r>
      <w:r w:rsidRPr="004F350D">
        <w:rPr>
          <w:rFonts w:ascii="Trebuchet MS" w:eastAsia="Calibri" w:hAnsi="Trebuchet MS" w:cs="Arial"/>
          <w:iCs/>
          <w:kern w:val="2"/>
        </w:rPr>
        <w:t>Cle</w:t>
      </w:r>
      <w:r w:rsidR="00CC290A" w:rsidRPr="004F350D">
        <w:rPr>
          <w:rFonts w:ascii="Trebuchet MS" w:eastAsia="Calibri" w:hAnsi="Trebuchet MS" w:cs="Arial"/>
          <w:iCs/>
          <w:kern w:val="2"/>
        </w:rPr>
        <w:t>veland”</w:t>
      </w:r>
      <w:r w:rsidRPr="004F350D">
        <w:rPr>
          <w:rFonts w:ascii="Trebuchet MS" w:eastAsia="Calibri" w:hAnsi="Trebuchet MS" w:cs="Arial"/>
          <w:iCs/>
          <w:kern w:val="2"/>
        </w:rPr>
        <w:t xml:space="preserve"> – paltin, 5 bucăți, dispus în aliniamente pe latura sud-estică a Pieței Centrale</w:t>
      </w:r>
      <w:r w:rsidR="00CC290A" w:rsidRPr="004F350D">
        <w:rPr>
          <w:rFonts w:ascii="Trebuchet MS" w:eastAsia="Calibri" w:hAnsi="Trebuchet MS" w:cs="Arial"/>
          <w:iCs/>
          <w:kern w:val="2"/>
        </w:rPr>
        <w:t xml:space="preserve"> și 15 bucăți, dispus în aliniamentul propus de pe strada Dogarilor</w:t>
      </w:r>
      <w:r w:rsidRPr="004F350D">
        <w:rPr>
          <w:rFonts w:ascii="Trebuchet MS" w:eastAsia="Calibri" w:hAnsi="Trebuchet MS" w:cs="Arial"/>
          <w:iCs/>
          <w:kern w:val="2"/>
        </w:rPr>
        <w:t>;</w:t>
      </w:r>
    </w:p>
    <w:p w14:paraId="3B750888" w14:textId="4754553F"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 xml:space="preserve">Crataegus laevigata </w:t>
      </w:r>
      <w:r w:rsidR="009A0DC4" w:rsidRPr="004F350D">
        <w:rPr>
          <w:rFonts w:ascii="Trebuchet MS" w:eastAsia="Calibri" w:hAnsi="Trebuchet MS" w:cs="Arial"/>
          <w:i/>
          <w:kern w:val="2"/>
        </w:rPr>
        <w:t>„</w:t>
      </w:r>
      <w:r w:rsidRPr="004F350D">
        <w:rPr>
          <w:rFonts w:ascii="Trebuchet MS" w:eastAsia="Calibri" w:hAnsi="Trebuchet MS" w:cs="Arial"/>
          <w:iCs/>
          <w:kern w:val="2"/>
        </w:rPr>
        <w:t>Plena</w:t>
      </w:r>
      <w:r w:rsidR="009A0DC4" w:rsidRPr="004F350D">
        <w:rPr>
          <w:rFonts w:ascii="Trebuchet MS" w:eastAsia="Calibri" w:hAnsi="Trebuchet MS" w:cs="Arial"/>
          <w:iCs/>
          <w:kern w:val="2"/>
        </w:rPr>
        <w:t>”</w:t>
      </w:r>
      <w:r w:rsidRPr="004F350D">
        <w:rPr>
          <w:rFonts w:ascii="Trebuchet MS" w:eastAsia="Calibri" w:hAnsi="Trebuchet MS" w:cs="Arial"/>
          <w:iCs/>
          <w:kern w:val="2"/>
        </w:rPr>
        <w:t xml:space="preserve"> – păducel, 24 bucăți, dispus atât în alinimente nou-înființate acolo unde regimul de înălțime al construcțiilor este unul mic, precum și solitar, ca accent;</w:t>
      </w:r>
    </w:p>
    <w:p w14:paraId="13D514B6" w14:textId="3FBFF354"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 xml:space="preserve">Fraxinus excelsior </w:t>
      </w:r>
      <w:r w:rsidR="009A0DC4" w:rsidRPr="004F350D">
        <w:rPr>
          <w:rFonts w:ascii="Trebuchet MS" w:eastAsia="Calibri" w:hAnsi="Trebuchet MS" w:cs="Arial"/>
          <w:iCs/>
          <w:kern w:val="2"/>
        </w:rPr>
        <w:t>„Atlas”</w:t>
      </w:r>
      <w:r w:rsidRPr="004F350D">
        <w:rPr>
          <w:rFonts w:ascii="Trebuchet MS" w:eastAsia="Calibri" w:hAnsi="Trebuchet MS" w:cs="Arial"/>
          <w:iCs/>
          <w:kern w:val="2"/>
        </w:rPr>
        <w:t xml:space="preserve"> – frasin, 9 bucăți, dispus în aliniamentul din fața Primăriei, precum și în cadrul scuarului Pieței Centrale;</w:t>
      </w:r>
    </w:p>
    <w:p w14:paraId="708852A5" w14:textId="2381C7AE" w:rsidR="00B7526B" w:rsidRPr="004F350D" w:rsidRDefault="009A0DC4"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Prunus avium „</w:t>
      </w:r>
      <w:r w:rsidRPr="004F350D">
        <w:rPr>
          <w:rFonts w:ascii="Trebuchet MS" w:eastAsia="Calibri" w:hAnsi="Trebuchet MS" w:cs="Arial"/>
          <w:iCs/>
          <w:kern w:val="2"/>
        </w:rPr>
        <w:t>Plena”</w:t>
      </w:r>
      <w:r w:rsidR="00B7526B" w:rsidRPr="004F350D">
        <w:rPr>
          <w:rFonts w:ascii="Trebuchet MS" w:eastAsia="Calibri" w:hAnsi="Trebuchet MS" w:cs="Arial"/>
          <w:iCs/>
          <w:kern w:val="2"/>
        </w:rPr>
        <w:t xml:space="preserve"> – cireș ornamental, 12 bucăți, dispus în aliniamente în cadrul scuarului Bisericii Evanghelice;</w:t>
      </w:r>
    </w:p>
    <w:p w14:paraId="38D77D8D" w14:textId="548568EC"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 xml:space="preserve">Prunus serrulata </w:t>
      </w:r>
      <w:r w:rsidR="009A0DC4" w:rsidRPr="004F350D">
        <w:rPr>
          <w:rFonts w:ascii="Trebuchet MS" w:eastAsia="Calibri" w:hAnsi="Trebuchet MS" w:cs="Arial"/>
          <w:iCs/>
          <w:kern w:val="2"/>
        </w:rPr>
        <w:t>„Royal Burgundy”</w:t>
      </w:r>
      <w:r w:rsidRPr="004F350D">
        <w:rPr>
          <w:rFonts w:ascii="Trebuchet MS" w:eastAsia="Calibri" w:hAnsi="Trebuchet MS" w:cs="Arial"/>
          <w:iCs/>
          <w:kern w:val="2"/>
        </w:rPr>
        <w:t xml:space="preserve"> – cireș japonez, 18 bucăți, dispus în aliniamente și grupuri în cadrul Pieței Morii;</w:t>
      </w:r>
    </w:p>
    <w:p w14:paraId="3DF85C92" w14:textId="46AB0769"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
          <w:kern w:val="2"/>
        </w:rPr>
      </w:pPr>
      <w:r w:rsidRPr="004F350D">
        <w:rPr>
          <w:rFonts w:ascii="Trebuchet MS" w:eastAsia="Calibri" w:hAnsi="Trebuchet MS" w:cs="Arial"/>
          <w:i/>
          <w:kern w:val="2"/>
        </w:rPr>
        <w:t xml:space="preserve">Tilia cordata </w:t>
      </w:r>
      <w:r w:rsidR="009A0DC4" w:rsidRPr="004F350D">
        <w:rPr>
          <w:rFonts w:ascii="Trebuchet MS" w:eastAsia="Calibri" w:hAnsi="Trebuchet MS" w:cs="Arial"/>
          <w:i/>
          <w:kern w:val="2"/>
        </w:rPr>
        <w:t>„</w:t>
      </w:r>
      <w:r w:rsidRPr="004F350D">
        <w:rPr>
          <w:rFonts w:ascii="Trebuchet MS" w:eastAsia="Calibri" w:hAnsi="Trebuchet MS" w:cs="Arial"/>
          <w:iCs/>
          <w:kern w:val="2"/>
        </w:rPr>
        <w:t>Greenspire</w:t>
      </w:r>
      <w:r w:rsidR="009A0DC4" w:rsidRPr="004F350D">
        <w:rPr>
          <w:rFonts w:ascii="Trebuchet MS" w:eastAsia="Calibri" w:hAnsi="Trebuchet MS" w:cs="Arial"/>
          <w:iCs/>
          <w:kern w:val="2"/>
        </w:rPr>
        <w:t>”</w:t>
      </w:r>
      <w:r w:rsidRPr="004F350D">
        <w:rPr>
          <w:rFonts w:ascii="Trebuchet MS" w:eastAsia="Calibri" w:hAnsi="Trebuchet MS" w:cs="Arial"/>
          <w:iCs/>
          <w:kern w:val="2"/>
        </w:rPr>
        <w:t xml:space="preserve"> – tei pucios, 1 bucată, utilizat în cadrul aliniamentului existent pe strada Nicolae Titulescu;</w:t>
      </w:r>
    </w:p>
    <w:p w14:paraId="7C04186A" w14:textId="68360D06"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Cs/>
          <w:kern w:val="2"/>
        </w:rPr>
      </w:pPr>
      <w:r w:rsidRPr="004F350D">
        <w:rPr>
          <w:rFonts w:ascii="Trebuchet MS" w:eastAsia="Calibri" w:hAnsi="Trebuchet MS" w:cs="Arial"/>
          <w:i/>
          <w:kern w:val="2"/>
        </w:rPr>
        <w:t xml:space="preserve">Tilia cordata </w:t>
      </w:r>
      <w:r w:rsidR="009A0DC4" w:rsidRPr="004F350D">
        <w:rPr>
          <w:rFonts w:ascii="Trebuchet MS" w:eastAsia="Calibri" w:hAnsi="Trebuchet MS" w:cs="Arial"/>
          <w:iCs/>
          <w:kern w:val="2"/>
        </w:rPr>
        <w:t>„Rancho”</w:t>
      </w:r>
      <w:r w:rsidRPr="004F350D">
        <w:rPr>
          <w:rFonts w:ascii="Trebuchet MS" w:eastAsia="Calibri" w:hAnsi="Trebuchet MS" w:cs="Arial"/>
          <w:iCs/>
          <w:kern w:val="2"/>
        </w:rPr>
        <w:t xml:space="preserve"> – tei pucios, 9 bucăți, utilizat atât în aliniamentele nou-înființate, cât și în cadrul celor existente (strada Mihail Kogălniceanu), pentru a completa golurile, rezultate în urma eliminărilor efectuate</w:t>
      </w:r>
      <w:r w:rsidR="00CC290A" w:rsidRPr="004F350D">
        <w:rPr>
          <w:rFonts w:ascii="Trebuchet MS" w:eastAsia="Calibri" w:hAnsi="Trebuchet MS" w:cs="Arial"/>
          <w:iCs/>
          <w:kern w:val="2"/>
        </w:rPr>
        <w:t xml:space="preserve"> și 20 bucăți, utilizat atât în aliniamentul propus pe strada Baba Novac, cât și în cadrul celor existente (strada George Coșbuc), pentru a completa golurile, rezultate în urma eliminărilor efectuate;</w:t>
      </w:r>
    </w:p>
    <w:p w14:paraId="1B8F2EBC" w14:textId="2D088040" w:rsidR="00B7526B" w:rsidRPr="004F350D" w:rsidRDefault="00B7526B" w:rsidP="00B7526B">
      <w:pPr>
        <w:numPr>
          <w:ilvl w:val="0"/>
          <w:numId w:val="27"/>
        </w:numPr>
        <w:tabs>
          <w:tab w:val="left" w:pos="567"/>
          <w:tab w:val="left" w:pos="810"/>
        </w:tabs>
        <w:suppressAutoHyphens/>
        <w:autoSpaceDE w:val="0"/>
        <w:autoSpaceDN w:val="0"/>
        <w:adjustRightInd w:val="0"/>
        <w:spacing w:after="0" w:line="240" w:lineRule="auto"/>
        <w:ind w:left="540" w:hanging="180"/>
        <w:jc w:val="both"/>
        <w:rPr>
          <w:rFonts w:ascii="Trebuchet MS" w:eastAsia="Calibri" w:hAnsi="Trebuchet MS" w:cs="Arial"/>
          <w:iCs/>
          <w:kern w:val="2"/>
        </w:rPr>
      </w:pPr>
      <w:r w:rsidRPr="004F350D">
        <w:rPr>
          <w:rFonts w:ascii="Trebuchet MS" w:eastAsia="Calibri" w:hAnsi="Trebuchet MS" w:cs="Arial"/>
          <w:i/>
          <w:kern w:val="2"/>
        </w:rPr>
        <w:t xml:space="preserve">Ulmus hybrid </w:t>
      </w:r>
      <w:r w:rsidR="009A0DC4" w:rsidRPr="004F350D">
        <w:rPr>
          <w:rFonts w:ascii="Trebuchet MS" w:eastAsia="Calibri" w:hAnsi="Trebuchet MS" w:cs="Arial"/>
          <w:iCs/>
          <w:kern w:val="2"/>
        </w:rPr>
        <w:t>„Rebona”</w:t>
      </w:r>
      <w:r w:rsidRPr="004F350D">
        <w:rPr>
          <w:rFonts w:ascii="Trebuchet MS" w:eastAsia="Calibri" w:hAnsi="Trebuchet MS" w:cs="Arial"/>
          <w:iCs/>
          <w:kern w:val="2"/>
        </w:rPr>
        <w:t xml:space="preserve"> – ulm, 1 bucată, utilizat pentru a completa aliniamentul de ulmi de pe latura nord-estică a Pieței Centrale.</w:t>
      </w:r>
    </w:p>
    <w:p w14:paraId="5F009F10" w14:textId="56D51A7D" w:rsidR="00B7526B" w:rsidRPr="004F350D" w:rsidRDefault="004E05A8" w:rsidP="004E05A8">
      <w:pPr>
        <w:tabs>
          <w:tab w:val="left" w:pos="540"/>
        </w:tabs>
        <w:autoSpaceDE w:val="0"/>
        <w:autoSpaceDN w:val="0"/>
        <w:adjustRightInd w:val="0"/>
        <w:spacing w:after="0" w:line="240" w:lineRule="auto"/>
        <w:jc w:val="both"/>
        <w:rPr>
          <w:rFonts w:ascii="Trebuchet MS" w:eastAsia="Calibri" w:hAnsi="Trebuchet MS" w:cs="Arial"/>
          <w:iCs/>
          <w:kern w:val="2"/>
        </w:rPr>
      </w:pPr>
      <w:r>
        <w:rPr>
          <w:rFonts w:ascii="Trebuchet MS" w:eastAsia="Calibri" w:hAnsi="Trebuchet MS" w:cs="Arial"/>
          <w:iCs/>
          <w:kern w:val="2"/>
        </w:rPr>
        <w:tab/>
      </w:r>
      <w:r w:rsidR="00B7526B" w:rsidRPr="004F350D">
        <w:rPr>
          <w:rFonts w:ascii="Trebuchet MS" w:eastAsia="Calibri" w:hAnsi="Trebuchet MS" w:cs="Arial"/>
          <w:iCs/>
          <w:kern w:val="2"/>
        </w:rPr>
        <w:t>Se prevede și plantarea de vegetație decorativă de înălțime medie și mică, din specii de arbuști și plante perene cu flori sau graminee ornamentale, împărțite pe zone de umbră și zone de soare. Se propune introducerea plantelor perene și a gramineelor decorative deoarece necesită întreținere minimă, cantități reduse de apă și conferă un aspect naturalistic plăcut, cu accente cromatice și texturale în toate anotimpurile.  Se va acorda o atenție deosebită amenajării palierului inferior de vegetație din cadrul Pieței Centrale, utilizând specii floricole cu valențe ornamentale și ecologice ridicate, care să citeze grădinile cu plante edibile și aromatice istorice, precum: coada șoricelului (</w:t>
      </w:r>
      <w:r w:rsidR="00B7526B" w:rsidRPr="004F350D">
        <w:rPr>
          <w:rFonts w:ascii="Trebuchet MS" w:eastAsia="Calibri" w:hAnsi="Trebuchet MS" w:cs="Arial"/>
          <w:i/>
          <w:kern w:val="2"/>
        </w:rPr>
        <w:t>Achillea millefolium</w:t>
      </w:r>
      <w:r w:rsidR="00B7526B" w:rsidRPr="004F350D">
        <w:rPr>
          <w:rFonts w:ascii="Trebuchet MS" w:eastAsia="Calibri" w:hAnsi="Trebuchet MS" w:cs="Arial"/>
          <w:iCs/>
          <w:kern w:val="2"/>
        </w:rPr>
        <w:t>), mentă decorativă (</w:t>
      </w:r>
      <w:r w:rsidR="00B7526B" w:rsidRPr="004F350D">
        <w:rPr>
          <w:rFonts w:ascii="Trebuchet MS" w:eastAsia="Calibri" w:hAnsi="Trebuchet MS" w:cs="Arial"/>
          <w:i/>
          <w:kern w:val="2"/>
        </w:rPr>
        <w:t>Monarda didyma</w:t>
      </w:r>
      <w:r w:rsidR="00B7526B" w:rsidRPr="004F350D">
        <w:rPr>
          <w:rFonts w:ascii="Trebuchet MS" w:eastAsia="Calibri" w:hAnsi="Trebuchet MS" w:cs="Arial"/>
          <w:iCs/>
          <w:kern w:val="2"/>
        </w:rPr>
        <w:t>), echinacee (</w:t>
      </w:r>
      <w:r w:rsidR="00B7526B" w:rsidRPr="004F350D">
        <w:rPr>
          <w:rFonts w:ascii="Trebuchet MS" w:eastAsia="Calibri" w:hAnsi="Trebuchet MS" w:cs="Arial"/>
          <w:i/>
          <w:kern w:val="2"/>
        </w:rPr>
        <w:t>Echinacea hybrida</w:t>
      </w:r>
      <w:r w:rsidR="00B7526B" w:rsidRPr="004F350D">
        <w:rPr>
          <w:rFonts w:ascii="Trebuchet MS" w:eastAsia="Calibri" w:hAnsi="Trebuchet MS" w:cs="Arial"/>
          <w:iCs/>
          <w:kern w:val="2"/>
        </w:rPr>
        <w:t>), mentă de munte (</w:t>
      </w:r>
      <w:r w:rsidR="00B7526B" w:rsidRPr="004F350D">
        <w:rPr>
          <w:rFonts w:ascii="Trebuchet MS" w:eastAsia="Calibri" w:hAnsi="Trebuchet MS" w:cs="Arial"/>
          <w:i/>
          <w:kern w:val="2"/>
        </w:rPr>
        <w:t>Calamintha nepeta</w:t>
      </w:r>
      <w:r w:rsidR="00B7526B" w:rsidRPr="004F350D">
        <w:rPr>
          <w:rFonts w:ascii="Trebuchet MS" w:eastAsia="Calibri" w:hAnsi="Trebuchet MS" w:cs="Arial"/>
          <w:iCs/>
          <w:kern w:val="2"/>
        </w:rPr>
        <w:t>), salvie (</w:t>
      </w:r>
      <w:r w:rsidR="00B7526B" w:rsidRPr="004F350D">
        <w:rPr>
          <w:rFonts w:ascii="Trebuchet MS" w:eastAsia="Calibri" w:hAnsi="Trebuchet MS" w:cs="Arial"/>
          <w:i/>
          <w:kern w:val="2"/>
        </w:rPr>
        <w:t>Salvia nemorosa</w:t>
      </w:r>
      <w:r w:rsidR="00B7526B" w:rsidRPr="004F350D">
        <w:rPr>
          <w:rFonts w:ascii="Trebuchet MS" w:eastAsia="Calibri" w:hAnsi="Trebuchet MS" w:cs="Arial"/>
          <w:iCs/>
          <w:kern w:val="2"/>
        </w:rPr>
        <w:t>), menta pisicii (</w:t>
      </w:r>
      <w:r w:rsidR="00B7526B" w:rsidRPr="004F350D">
        <w:rPr>
          <w:rFonts w:ascii="Trebuchet MS" w:eastAsia="Calibri" w:hAnsi="Trebuchet MS" w:cs="Arial"/>
          <w:i/>
          <w:kern w:val="2"/>
        </w:rPr>
        <w:t>Nepeta faassennii</w:t>
      </w:r>
      <w:r w:rsidR="00B7526B" w:rsidRPr="004F350D">
        <w:rPr>
          <w:rFonts w:ascii="Trebuchet MS" w:eastAsia="Calibri" w:hAnsi="Trebuchet MS" w:cs="Arial"/>
          <w:iCs/>
          <w:kern w:val="2"/>
        </w:rPr>
        <w:t>), etc.</w:t>
      </w:r>
    </w:p>
    <w:p w14:paraId="35E30E91" w14:textId="7F0F51C6" w:rsidR="00B7526B" w:rsidRPr="004F350D" w:rsidRDefault="004E05A8" w:rsidP="004E05A8">
      <w:pPr>
        <w:tabs>
          <w:tab w:val="left" w:pos="540"/>
          <w:tab w:val="left" w:pos="10080"/>
        </w:tabs>
        <w:suppressAutoHyphens/>
        <w:spacing w:after="0" w:line="240" w:lineRule="auto"/>
        <w:jc w:val="both"/>
        <w:rPr>
          <w:rFonts w:ascii="Trebuchet MS" w:eastAsia="Times New Roman" w:hAnsi="Trebuchet MS" w:cs="Arial"/>
          <w:kern w:val="2"/>
          <w:lang w:eastAsia="ar-SA"/>
        </w:rPr>
      </w:pPr>
      <w:r>
        <w:rPr>
          <w:rFonts w:ascii="Trebuchet MS" w:eastAsia="Calibri" w:hAnsi="Trebuchet MS" w:cs="Arial"/>
          <w:iCs/>
          <w:kern w:val="2"/>
        </w:rPr>
        <w:tab/>
      </w:r>
      <w:r w:rsidR="00B7526B" w:rsidRPr="004F350D">
        <w:rPr>
          <w:rFonts w:ascii="Trebuchet MS" w:eastAsia="Calibri" w:hAnsi="Trebuchet MS" w:cs="Arial"/>
          <w:iCs/>
          <w:kern w:val="2"/>
        </w:rPr>
        <w:t>Se vizează și amenajarea de suprafețe înierbate cu rulouri de gazon, cu specii de graminee alese astfel încât să fie rezistente la uzură și călcare. Se vor utiliza graminee cu viteză de creștere medie care mențin un aspect de pătură vegetală densă, rezistentă la condiții mai dure, inclusiv la hidratare redusă și cu capacitate ridicată de regenerare. Se recomandă utilizarea unor amestecuri de specii diferite în funcție de expunere (zone predominante de umbră sau de soare).</w:t>
      </w:r>
    </w:p>
    <w:p w14:paraId="32C6048F" w14:textId="77777777" w:rsidR="004E05A8" w:rsidRPr="004E05A8" w:rsidRDefault="004E05A8" w:rsidP="004E05A8">
      <w:pPr>
        <w:tabs>
          <w:tab w:val="left" w:pos="9900"/>
          <w:tab w:val="left" w:pos="10080"/>
        </w:tabs>
        <w:snapToGrid w:val="0"/>
        <w:spacing w:after="0" w:line="100" w:lineRule="atLeast"/>
        <w:rPr>
          <w:rFonts w:ascii="Trebuchet MS" w:eastAsia="Calibri" w:hAnsi="Trebuchet MS" w:cs="Arial"/>
          <w:b/>
          <w:bCs/>
          <w:szCs w:val="20"/>
          <w:lang w:eastAsia="ar-SA"/>
        </w:rPr>
      </w:pPr>
      <w:r w:rsidRPr="004E05A8">
        <w:rPr>
          <w:rFonts w:ascii="Trebuchet MS" w:eastAsia="Calibri" w:hAnsi="Trebuchet MS" w:cs="Arial"/>
          <w:b/>
          <w:bCs/>
          <w:szCs w:val="20"/>
          <w:lang w:eastAsia="ar-SA"/>
        </w:rPr>
        <w:t>Mobilier urban</w:t>
      </w:r>
      <w:bookmarkStart w:id="2" w:name="_Hlk69987745"/>
      <w:bookmarkStart w:id="3" w:name="_Hlk69987757"/>
    </w:p>
    <w:p w14:paraId="138B2095" w14:textId="77777777" w:rsidR="00814CAE" w:rsidRDefault="004E05A8" w:rsidP="00814CAE">
      <w:pPr>
        <w:pStyle w:val="ListParagraph"/>
        <w:numPr>
          <w:ilvl w:val="0"/>
          <w:numId w:val="27"/>
        </w:numPr>
        <w:tabs>
          <w:tab w:val="left" w:pos="9900"/>
          <w:tab w:val="left" w:pos="10080"/>
        </w:tabs>
        <w:snapToGrid w:val="0"/>
        <w:spacing w:line="100" w:lineRule="atLeast"/>
        <w:ind w:left="270" w:hanging="270"/>
        <w:jc w:val="both"/>
        <w:rPr>
          <w:rFonts w:ascii="Trebuchet MS" w:eastAsia="Lucida Sans Unicode" w:hAnsi="Trebuchet MS" w:cs="Arial"/>
          <w:color w:val="000000"/>
          <w:szCs w:val="20"/>
        </w:rPr>
      </w:pPr>
      <w:r w:rsidRPr="00814CAE">
        <w:rPr>
          <w:rFonts w:ascii="Trebuchet MS" w:eastAsia="Lucida Sans Unicode" w:hAnsi="Trebuchet MS" w:cs="Arial"/>
          <w:color w:val="000000"/>
          <w:szCs w:val="20"/>
        </w:rPr>
        <w:t>Materialele, tratările şi culorile constituie factorii unei amenajări coerente, unitare în relaţia cu pavajul şi corpurile de iluminat.</w:t>
      </w:r>
    </w:p>
    <w:p w14:paraId="2E017583" w14:textId="77777777" w:rsidR="00814CAE" w:rsidRPr="00814CAE" w:rsidRDefault="004E05A8" w:rsidP="00814CAE">
      <w:pPr>
        <w:pStyle w:val="ListParagraph"/>
        <w:numPr>
          <w:ilvl w:val="0"/>
          <w:numId w:val="27"/>
        </w:numPr>
        <w:tabs>
          <w:tab w:val="left" w:pos="9900"/>
          <w:tab w:val="left" w:pos="10080"/>
        </w:tabs>
        <w:snapToGrid w:val="0"/>
        <w:spacing w:line="100" w:lineRule="atLeast"/>
        <w:ind w:left="270" w:hanging="270"/>
        <w:jc w:val="both"/>
        <w:rPr>
          <w:rFonts w:ascii="Trebuchet MS" w:eastAsia="Lucida Sans Unicode" w:hAnsi="Trebuchet MS" w:cs="Arial"/>
          <w:color w:val="000000"/>
          <w:szCs w:val="20"/>
        </w:rPr>
      </w:pPr>
      <w:r w:rsidRPr="00814CAE">
        <w:rPr>
          <w:rFonts w:ascii="Trebuchet MS" w:eastAsia="ArialNarrow" w:hAnsi="Trebuchet MS" w:cs="Arial"/>
          <w:color w:val="000000"/>
          <w:szCs w:val="20"/>
        </w:rPr>
        <w:t xml:space="preserve">Condiţiile tehnice de calitate pentru reperele din lemn, metal, alte materiale utilizate, vor fi cele </w:t>
      </w:r>
      <w:r w:rsidRPr="00814CAE">
        <w:rPr>
          <w:rFonts w:ascii="Trebuchet MS" w:eastAsia="ArialNarrow" w:hAnsi="Trebuchet MS" w:cs="Arial"/>
          <w:szCs w:val="20"/>
          <w:lang w:eastAsia="ar-SA"/>
        </w:rPr>
        <w:t>prevăzute de către standardele europene:</w:t>
      </w:r>
    </w:p>
    <w:p w14:paraId="197A71AE" w14:textId="77777777" w:rsidR="00814CAE" w:rsidRPr="00814CAE" w:rsidRDefault="004E05A8" w:rsidP="00814CAE">
      <w:pPr>
        <w:pStyle w:val="ListParagraph"/>
        <w:numPr>
          <w:ilvl w:val="0"/>
          <w:numId w:val="27"/>
        </w:numPr>
        <w:tabs>
          <w:tab w:val="left" w:pos="9900"/>
          <w:tab w:val="left" w:pos="10080"/>
        </w:tabs>
        <w:snapToGrid w:val="0"/>
        <w:spacing w:line="100" w:lineRule="atLeast"/>
        <w:ind w:left="270" w:hanging="270"/>
        <w:jc w:val="both"/>
        <w:rPr>
          <w:rFonts w:ascii="Trebuchet MS" w:eastAsia="Lucida Sans Unicode" w:hAnsi="Trebuchet MS" w:cs="Arial"/>
          <w:color w:val="000000"/>
          <w:szCs w:val="20"/>
        </w:rPr>
      </w:pPr>
      <w:r w:rsidRPr="00814CAE">
        <w:rPr>
          <w:rFonts w:ascii="Trebuchet MS" w:eastAsia="Lucida Sans Unicode" w:hAnsi="Trebuchet MS" w:cs="Arial"/>
          <w:szCs w:val="20"/>
        </w:rPr>
        <w:t xml:space="preserve">suprafeţele metalice să fie plane şi curate, să reziste la acţiunea agenţilor corozivi, fie prin structura lor, fie prin protejare anticorozivă corespunzătoare; </w:t>
      </w:r>
    </w:p>
    <w:p w14:paraId="37AEA16A" w14:textId="77777777" w:rsidR="00814CAE" w:rsidRPr="00814CAE" w:rsidRDefault="004E05A8" w:rsidP="00814CAE">
      <w:pPr>
        <w:pStyle w:val="ListParagraph"/>
        <w:numPr>
          <w:ilvl w:val="0"/>
          <w:numId w:val="27"/>
        </w:numPr>
        <w:tabs>
          <w:tab w:val="left" w:pos="9900"/>
          <w:tab w:val="left" w:pos="10080"/>
        </w:tabs>
        <w:snapToGrid w:val="0"/>
        <w:spacing w:line="100" w:lineRule="atLeast"/>
        <w:ind w:left="270" w:hanging="270"/>
        <w:jc w:val="both"/>
        <w:rPr>
          <w:rFonts w:ascii="Trebuchet MS" w:eastAsia="Lucida Sans Unicode" w:hAnsi="Trebuchet MS" w:cs="Arial"/>
          <w:color w:val="000000"/>
          <w:szCs w:val="20"/>
        </w:rPr>
      </w:pPr>
      <w:r w:rsidRPr="00814CAE">
        <w:rPr>
          <w:rFonts w:ascii="Trebuchet MS" w:eastAsia="Times New Roman" w:hAnsi="Trebuchet MS" w:cs="Arial"/>
          <w:color w:val="000000"/>
          <w:szCs w:val="20"/>
        </w:rPr>
        <w:t>toate elementele din lemn vor fi  de esenţă tare, c</w:t>
      </w:r>
      <w:r w:rsidRPr="00814CAE">
        <w:rPr>
          <w:rFonts w:ascii="Trebuchet MS" w:eastAsia="ArialNarrow" w:hAnsi="Trebuchet MS" w:cs="Arial"/>
          <w:color w:val="000000"/>
          <w:szCs w:val="20"/>
        </w:rPr>
        <w:t xml:space="preserve">u caracteristici fizico-mecanice speciale </w:t>
      </w:r>
      <w:r w:rsidRPr="00814CAE">
        <w:rPr>
          <w:rFonts w:ascii="Trebuchet MS" w:eastAsia="ArialNarrow" w:hAnsi="Trebuchet MS" w:cs="Arial"/>
          <w:szCs w:val="20"/>
          <w:lang w:eastAsia="ar-SA"/>
        </w:rPr>
        <w:t>pentru exterior (ex. stejar, iroko, belinga, teak, etc.);</w:t>
      </w:r>
    </w:p>
    <w:p w14:paraId="681EEAF4" w14:textId="77777777" w:rsidR="00814CAE" w:rsidRPr="00814CAE" w:rsidRDefault="004E05A8" w:rsidP="00814CAE">
      <w:pPr>
        <w:pStyle w:val="ListParagraph"/>
        <w:numPr>
          <w:ilvl w:val="0"/>
          <w:numId w:val="27"/>
        </w:numPr>
        <w:tabs>
          <w:tab w:val="left" w:pos="9900"/>
          <w:tab w:val="left" w:pos="10080"/>
        </w:tabs>
        <w:snapToGrid w:val="0"/>
        <w:spacing w:line="100" w:lineRule="atLeast"/>
        <w:ind w:left="270" w:hanging="270"/>
        <w:jc w:val="both"/>
        <w:rPr>
          <w:rFonts w:ascii="Trebuchet MS" w:eastAsia="Lucida Sans Unicode" w:hAnsi="Trebuchet MS" w:cs="Arial"/>
          <w:color w:val="000000"/>
          <w:szCs w:val="20"/>
        </w:rPr>
      </w:pPr>
      <w:r w:rsidRPr="00814CAE">
        <w:rPr>
          <w:rFonts w:ascii="Trebuchet MS" w:eastAsia="Lucida Sans Unicode" w:hAnsi="Trebuchet MS" w:cs="Arial"/>
          <w:szCs w:val="20"/>
        </w:rPr>
        <w:t>accesoriile metalice şi şuruburile trebuie să fie protejate anticoroziv, iar la fixarea acestora pe suprafeţele vizibile trebuie să fie acoperite sau îngropate, atât pentru siguranţa utilizatorului cât şi în scop decorativ;</w:t>
      </w:r>
    </w:p>
    <w:p w14:paraId="48C2836C" w14:textId="5E887F78" w:rsidR="004E05A8" w:rsidRPr="00EE0BF3" w:rsidRDefault="004E05A8" w:rsidP="005B7418">
      <w:pPr>
        <w:pStyle w:val="ListParagraph"/>
        <w:numPr>
          <w:ilvl w:val="0"/>
          <w:numId w:val="27"/>
        </w:numPr>
        <w:tabs>
          <w:tab w:val="left" w:pos="9900"/>
          <w:tab w:val="left" w:pos="10080"/>
        </w:tabs>
        <w:snapToGrid w:val="0"/>
        <w:spacing w:line="100" w:lineRule="atLeast"/>
        <w:ind w:left="270" w:hanging="270"/>
        <w:jc w:val="both"/>
        <w:rPr>
          <w:rFonts w:ascii="Trebuchet MS" w:eastAsia="Lucida Sans Unicode" w:hAnsi="Trebuchet MS" w:cs="Arial"/>
          <w:color w:val="000000"/>
          <w:szCs w:val="20"/>
        </w:rPr>
      </w:pPr>
      <w:r w:rsidRPr="00814CAE">
        <w:rPr>
          <w:rFonts w:ascii="Trebuchet MS" w:eastAsia="Times New Roman" w:hAnsi="Trebuchet MS" w:cs="Arial"/>
          <w:szCs w:val="20"/>
          <w:lang w:eastAsia="ar-SA"/>
        </w:rPr>
        <w:t>toate elementele metalice vor fi zincate la cald, vopsite în câmp electrostatic, cu vopsea pulbere (pe bază de poliesteri), mată.</w:t>
      </w:r>
      <w:r w:rsidRPr="00814CAE">
        <w:rPr>
          <w:rFonts w:ascii="Trebuchet MS" w:eastAsia="Arial" w:hAnsi="Trebuchet MS" w:cs="Arial"/>
          <w:color w:val="000000"/>
          <w:kern w:val="1"/>
          <w:szCs w:val="20"/>
        </w:rPr>
        <w:t>toate elementele de mobilier urban vor fi fixate în blocuri de fundaţie sub nivelul pavajului.</w:t>
      </w:r>
    </w:p>
    <w:p w14:paraId="6938B188" w14:textId="77777777" w:rsidR="004E05A8" w:rsidRPr="004E05A8" w:rsidRDefault="004E05A8" w:rsidP="005B7418">
      <w:pPr>
        <w:tabs>
          <w:tab w:val="left" w:pos="9900"/>
          <w:tab w:val="left" w:pos="10080"/>
        </w:tabs>
        <w:autoSpaceDE w:val="0"/>
        <w:snapToGrid w:val="0"/>
        <w:spacing w:after="0" w:line="100" w:lineRule="atLeast"/>
        <w:ind w:firstLine="540"/>
        <w:jc w:val="both"/>
        <w:rPr>
          <w:rFonts w:ascii="Trebuchet MS" w:eastAsia="Lucida Sans Unicode" w:hAnsi="Trebuchet MS" w:cs="Arial"/>
          <w:szCs w:val="20"/>
          <w:lang w:eastAsia="ar-SA"/>
        </w:rPr>
      </w:pPr>
      <w:r w:rsidRPr="004E05A8">
        <w:rPr>
          <w:rFonts w:ascii="Trebuchet MS" w:eastAsia="Arial" w:hAnsi="Trebuchet MS" w:cs="Arial"/>
          <w:color w:val="000000"/>
          <w:szCs w:val="20"/>
        </w:rPr>
        <w:t xml:space="preserve">Elementele de mobilare sunt astfel alese şi poziţionate încât configurează zone diferenţiate în funcţie de forma şi particularităţile spaţiului în care sunt prevăzute, de direcţii vizuale, însorire respectiv umbrire. </w:t>
      </w:r>
    </w:p>
    <w:p w14:paraId="6CBBA350" w14:textId="1718942D" w:rsidR="004E05A8" w:rsidRPr="00F11D2E" w:rsidRDefault="004E05A8" w:rsidP="005B7418">
      <w:pPr>
        <w:widowControl w:val="0"/>
        <w:tabs>
          <w:tab w:val="left" w:pos="9900"/>
          <w:tab w:val="left" w:pos="10080"/>
        </w:tabs>
        <w:autoSpaceDE w:val="0"/>
        <w:snapToGrid w:val="0"/>
        <w:spacing w:after="0" w:line="100" w:lineRule="atLeast"/>
        <w:jc w:val="both"/>
        <w:textAlignment w:val="center"/>
        <w:rPr>
          <w:rFonts w:ascii="Trebuchet MS" w:eastAsia="Times New Roman" w:hAnsi="Trebuchet MS" w:cs="Arial"/>
          <w:color w:val="000000"/>
          <w:szCs w:val="20"/>
          <w:lang w:eastAsia="hi-IN" w:bidi="hi-IN"/>
        </w:rPr>
      </w:pPr>
      <w:r w:rsidRPr="005B7418">
        <w:rPr>
          <w:rFonts w:ascii="Trebuchet MS" w:eastAsia="Arial" w:hAnsi="Trebuchet MS" w:cs="Arial"/>
          <w:b/>
          <w:color w:val="000000"/>
          <w:szCs w:val="20"/>
          <w:lang w:eastAsia="hi-IN" w:bidi="hi-IN"/>
        </w:rPr>
        <w:t>Mobilierul pentru șezut, bănci sau scaune</w:t>
      </w:r>
      <w:r w:rsidRPr="004E05A8">
        <w:rPr>
          <w:rFonts w:ascii="Trebuchet MS" w:eastAsia="Arial" w:hAnsi="Trebuchet MS" w:cs="Arial"/>
          <w:color w:val="000000"/>
          <w:szCs w:val="20"/>
          <w:lang w:eastAsia="hi-IN" w:bidi="hi-IN"/>
        </w:rPr>
        <w:t>, cu sau fără spătar, se concentrază pe piețele, traseul străzilor și aleilor din interiorul spațiilor verzi și în zonele de convergență a acestora. În zone mai liniștite, sunt organizare grupuri de bănci și mese (total 148 elemente de mobilier pentru șezut).</w:t>
      </w:r>
    </w:p>
    <w:p w14:paraId="2C3AA843" w14:textId="06EE4D39" w:rsidR="004E05A8" w:rsidRPr="004E05A8" w:rsidRDefault="004E05A8" w:rsidP="00F11D2E">
      <w:pPr>
        <w:widowControl w:val="0"/>
        <w:tabs>
          <w:tab w:val="left" w:pos="9900"/>
          <w:tab w:val="left" w:pos="10080"/>
        </w:tabs>
        <w:autoSpaceDE w:val="0"/>
        <w:snapToGrid w:val="0"/>
        <w:spacing w:after="0" w:line="100" w:lineRule="atLeast"/>
        <w:jc w:val="both"/>
        <w:textAlignment w:val="center"/>
        <w:rPr>
          <w:rFonts w:ascii="Trebuchet MS" w:eastAsia="Times New Roman" w:hAnsi="Trebuchet MS" w:cs="Arial"/>
          <w:color w:val="000000"/>
          <w:szCs w:val="20"/>
          <w:lang w:eastAsia="hi-IN" w:bidi="hi-IN"/>
        </w:rPr>
      </w:pPr>
      <w:r w:rsidRPr="005B7418">
        <w:rPr>
          <w:rFonts w:ascii="Trebuchet MS" w:eastAsia="Arial" w:hAnsi="Trebuchet MS" w:cs="Arial"/>
          <w:b/>
          <w:color w:val="000000"/>
          <w:szCs w:val="20"/>
          <w:lang w:eastAsia="hi-IN" w:bidi="hi-IN"/>
        </w:rPr>
        <w:t>Coșurile de gunoi</w:t>
      </w:r>
      <w:r w:rsidRPr="004E05A8">
        <w:rPr>
          <w:rFonts w:ascii="Trebuchet MS" w:eastAsia="Arial" w:hAnsi="Trebuchet MS" w:cs="Arial"/>
          <w:color w:val="000000"/>
          <w:szCs w:val="20"/>
          <w:lang w:eastAsia="hi-IN" w:bidi="hi-IN"/>
        </w:rPr>
        <w:t xml:space="preserve"> sunt amplasate de obicei de-a lungul trotuarelor, în apropierea băncilor sau corpurilor de iluminat, în zonele propuse a fi utilizate mai intens vor fi prevăzute coșuri de gunoi cu colectare selectivă și coșuri de gunoi speciale pentru câini (total 130 buc.).</w:t>
      </w:r>
    </w:p>
    <w:p w14:paraId="367547DA" w14:textId="621EB8C0" w:rsidR="004E05A8" w:rsidRPr="004E05A8" w:rsidRDefault="004E05A8" w:rsidP="00F11D2E">
      <w:pPr>
        <w:widowControl w:val="0"/>
        <w:tabs>
          <w:tab w:val="left" w:pos="9900"/>
          <w:tab w:val="left" w:pos="10080"/>
        </w:tabs>
        <w:autoSpaceDE w:val="0"/>
        <w:snapToGrid w:val="0"/>
        <w:spacing w:after="0" w:line="100" w:lineRule="atLeast"/>
        <w:jc w:val="both"/>
        <w:textAlignment w:val="center"/>
        <w:rPr>
          <w:rFonts w:ascii="Trebuchet MS" w:eastAsia="Arial" w:hAnsi="Trebuchet MS" w:cs="Arial"/>
          <w:color w:val="000000"/>
          <w:szCs w:val="20"/>
          <w:lang w:eastAsia="hi-IN" w:bidi="hi-IN"/>
        </w:rPr>
      </w:pPr>
      <w:r w:rsidRPr="005B7418">
        <w:rPr>
          <w:rFonts w:ascii="Trebuchet MS" w:eastAsia="Arial" w:hAnsi="Trebuchet MS" w:cs="Arial"/>
          <w:b/>
          <w:color w:val="000000"/>
          <w:szCs w:val="20"/>
          <w:lang w:eastAsia="hi-IN" w:bidi="hi-IN"/>
        </w:rPr>
        <w:lastRenderedPageBreak/>
        <w:t>Locuri</w:t>
      </w:r>
      <w:r w:rsidR="00F3484C">
        <w:rPr>
          <w:rFonts w:ascii="Trebuchet MS" w:eastAsia="Arial" w:hAnsi="Trebuchet MS" w:cs="Arial"/>
          <w:b/>
          <w:color w:val="000000"/>
          <w:szCs w:val="20"/>
          <w:lang w:eastAsia="hi-IN" w:bidi="hi-IN"/>
        </w:rPr>
        <w:t>le</w:t>
      </w:r>
      <w:r w:rsidRPr="005B7418">
        <w:rPr>
          <w:rFonts w:ascii="Trebuchet MS" w:eastAsia="Arial" w:hAnsi="Trebuchet MS" w:cs="Arial"/>
          <w:b/>
          <w:color w:val="000000"/>
          <w:szCs w:val="20"/>
          <w:lang w:eastAsia="hi-IN" w:bidi="hi-IN"/>
        </w:rPr>
        <w:t xml:space="preserve"> de parcare pentru biciclete</w:t>
      </w:r>
      <w:r w:rsidRPr="004E05A8">
        <w:rPr>
          <w:rFonts w:ascii="Trebuchet MS" w:eastAsia="Arial" w:hAnsi="Trebuchet MS" w:cs="Arial"/>
          <w:color w:val="000000"/>
          <w:szCs w:val="20"/>
          <w:lang w:eastAsia="hi-IN" w:bidi="hi-IN"/>
        </w:rPr>
        <w:t xml:space="preserve"> vor fi distribuite în toate zonele accesibile (total 58 buc.), deasemenea  vor fi prevăzute încărcătoare pentru trotinete și biciclete electrice în Piața Morii și pe străzile </w:t>
      </w:r>
      <w:r w:rsidRPr="004E05A8">
        <w:rPr>
          <w:rFonts w:ascii="Trebuchet MS" w:eastAsia="Calibri" w:hAnsi="Trebuchet MS" w:cs="Arial"/>
          <w:szCs w:val="20"/>
          <w:lang w:eastAsia="ar-SA"/>
        </w:rPr>
        <w:t>L. Rebreanu (capatul estic),</w:t>
      </w:r>
      <w:r w:rsidRPr="004E05A8">
        <w:rPr>
          <w:rFonts w:ascii="Trebuchet MS" w:eastAsia="Arial" w:hAnsi="Trebuchet MS" w:cs="Arial"/>
          <w:color w:val="000000"/>
          <w:szCs w:val="20"/>
          <w:lang w:eastAsia="hi-IN" w:bidi="hi-IN"/>
        </w:rPr>
        <w:t xml:space="preserve"> E. Teodoroiu și N. Titulescu (capatul sudic), cu 3.5kW fiecare. </w:t>
      </w:r>
    </w:p>
    <w:p w14:paraId="3A5D0CEC" w14:textId="562A6629" w:rsidR="005B7418" w:rsidRDefault="004E05A8" w:rsidP="005B7418">
      <w:pPr>
        <w:widowControl w:val="0"/>
        <w:tabs>
          <w:tab w:val="left" w:pos="9900"/>
          <w:tab w:val="left" w:pos="10080"/>
        </w:tabs>
        <w:autoSpaceDE w:val="0"/>
        <w:snapToGrid w:val="0"/>
        <w:spacing w:after="0" w:line="100" w:lineRule="atLeast"/>
        <w:ind w:firstLine="540"/>
        <w:jc w:val="both"/>
        <w:textAlignment w:val="center"/>
        <w:rPr>
          <w:rFonts w:ascii="Trebuchet MS" w:eastAsia="Calibri" w:hAnsi="Trebuchet MS" w:cs="Arial"/>
          <w:szCs w:val="20"/>
          <w:lang w:eastAsia="ar-SA"/>
        </w:rPr>
      </w:pPr>
      <w:r w:rsidRPr="004E05A8">
        <w:rPr>
          <w:rFonts w:ascii="Trebuchet MS" w:eastAsia="Calibri" w:hAnsi="Trebuchet MS" w:cs="Arial"/>
          <w:szCs w:val="20"/>
          <w:lang w:eastAsia="ar-SA"/>
        </w:rPr>
        <w:t>Se prevăd fântâni artizanale in Piața Centrala, Piața Morii și pe str L. Rebreanu: o fântana rotundă la colțul nord-estic a Pieței Centrale, un șir de fântâni lineare dotate cu jeturi pe latură sudica a Pieței Centrale (suprafața cca. 235</w:t>
      </w:r>
      <w:r w:rsidR="00E234AB">
        <w:rPr>
          <w:rFonts w:ascii="Trebuchet MS" w:eastAsia="Calibri" w:hAnsi="Trebuchet MS" w:cs="Arial"/>
          <w:szCs w:val="20"/>
          <w:lang w:eastAsia="ar-SA"/>
        </w:rPr>
        <w:t xml:space="preserve"> </w:t>
      </w:r>
      <w:r w:rsidRPr="004E05A8">
        <w:rPr>
          <w:rFonts w:ascii="Trebuchet MS" w:eastAsia="Calibri" w:hAnsi="Trebuchet MS" w:cs="Arial"/>
          <w:szCs w:val="20"/>
          <w:lang w:eastAsia="ar-SA"/>
        </w:rPr>
        <w:t>mp), un șir de fântâni lineare dotate cu jeturi pe str. L. Rebreanu (suprafața cca. 516</w:t>
      </w:r>
      <w:r w:rsidR="00E234AB">
        <w:rPr>
          <w:rFonts w:ascii="Trebuchet MS" w:eastAsia="Calibri" w:hAnsi="Trebuchet MS" w:cs="Arial"/>
          <w:szCs w:val="20"/>
          <w:lang w:eastAsia="ar-SA"/>
        </w:rPr>
        <w:t xml:space="preserve"> </w:t>
      </w:r>
      <w:r w:rsidRPr="004E05A8">
        <w:rPr>
          <w:rFonts w:ascii="Trebuchet MS" w:eastAsia="Calibri" w:hAnsi="Trebuchet MS" w:cs="Arial"/>
          <w:szCs w:val="20"/>
          <w:lang w:eastAsia="ar-SA"/>
        </w:rPr>
        <w:t>mp), o fântana dinamică pavimenta</w:t>
      </w:r>
      <w:r w:rsidR="00F3484C">
        <w:rPr>
          <w:rFonts w:ascii="Trebuchet MS" w:eastAsia="Calibri" w:hAnsi="Trebuchet MS" w:cs="Arial"/>
          <w:szCs w:val="20"/>
          <w:lang w:eastAsia="ar-SA"/>
        </w:rPr>
        <w:t>t</w:t>
      </w:r>
      <w:r w:rsidRPr="004E05A8">
        <w:rPr>
          <w:rFonts w:ascii="Trebuchet MS" w:eastAsia="Calibri" w:hAnsi="Trebuchet MS" w:cs="Arial"/>
          <w:szCs w:val="20"/>
          <w:lang w:eastAsia="ar-SA"/>
        </w:rPr>
        <w:t>ă cu jeturi de apă (suprafața cca 18</w:t>
      </w:r>
      <w:r w:rsidR="00E234AB">
        <w:rPr>
          <w:rFonts w:ascii="Trebuchet MS" w:eastAsia="Calibri" w:hAnsi="Trebuchet MS" w:cs="Arial"/>
          <w:szCs w:val="20"/>
          <w:lang w:eastAsia="ar-SA"/>
        </w:rPr>
        <w:t xml:space="preserve"> </w:t>
      </w:r>
      <w:r w:rsidRPr="004E05A8">
        <w:rPr>
          <w:rFonts w:ascii="Trebuchet MS" w:eastAsia="Calibri" w:hAnsi="Trebuchet MS" w:cs="Arial"/>
          <w:szCs w:val="20"/>
          <w:lang w:eastAsia="ar-SA"/>
        </w:rPr>
        <w:t>mp) în Piața Morii și cișmele de apă potabilă în zonele importante de convergență ale strazilor (15 buc. total).</w:t>
      </w:r>
      <w:bookmarkEnd w:id="2"/>
      <w:bookmarkEnd w:id="3"/>
    </w:p>
    <w:p w14:paraId="49F4FB00" w14:textId="1113A992" w:rsidR="004E05A8" w:rsidRPr="005B7418" w:rsidRDefault="004E05A8" w:rsidP="00F11D2E">
      <w:pPr>
        <w:widowControl w:val="0"/>
        <w:tabs>
          <w:tab w:val="left" w:pos="9900"/>
          <w:tab w:val="left" w:pos="10080"/>
        </w:tabs>
        <w:autoSpaceDE w:val="0"/>
        <w:snapToGrid w:val="0"/>
        <w:spacing w:after="0" w:line="100" w:lineRule="atLeast"/>
        <w:jc w:val="both"/>
        <w:textAlignment w:val="center"/>
        <w:rPr>
          <w:rFonts w:ascii="Trebuchet MS" w:eastAsia="Calibri" w:hAnsi="Trebuchet MS" w:cs="Arial"/>
          <w:szCs w:val="20"/>
          <w:lang w:eastAsia="ar-SA"/>
        </w:rPr>
      </w:pPr>
      <w:r w:rsidRPr="005B7418">
        <w:rPr>
          <w:rFonts w:ascii="Trebuchet MS" w:eastAsia="Calibri" w:hAnsi="Trebuchet MS" w:cs="Arial"/>
          <w:b/>
          <w:bCs/>
          <w:szCs w:val="20"/>
          <w:lang w:eastAsia="ar-SA"/>
        </w:rPr>
        <w:t>Dotări pentru fitness și sport</w:t>
      </w:r>
    </w:p>
    <w:p w14:paraId="564E011F" w14:textId="77777777" w:rsidR="004E05A8" w:rsidRPr="005B7418" w:rsidRDefault="004E05A8" w:rsidP="005B7418">
      <w:pPr>
        <w:tabs>
          <w:tab w:val="left" w:pos="9900"/>
          <w:tab w:val="left" w:pos="10080"/>
        </w:tabs>
        <w:snapToGrid w:val="0"/>
        <w:spacing w:after="0" w:line="100" w:lineRule="atLeast"/>
        <w:ind w:firstLine="540"/>
        <w:jc w:val="both"/>
        <w:rPr>
          <w:rFonts w:ascii="Trebuchet MS" w:eastAsia="Arial" w:hAnsi="Trebuchet MS" w:cs="Arial"/>
          <w:color w:val="000000"/>
          <w:szCs w:val="20"/>
          <w:lang w:eastAsia="ar-SA"/>
        </w:rPr>
      </w:pPr>
      <w:r w:rsidRPr="005B7418">
        <w:rPr>
          <w:rFonts w:ascii="Trebuchet MS" w:eastAsia="Arial" w:hAnsi="Trebuchet MS" w:cs="Arial"/>
          <w:color w:val="000000"/>
          <w:szCs w:val="20"/>
          <w:lang w:eastAsia="ar-SA"/>
        </w:rPr>
        <w:t xml:space="preserve">Pentru zona destinată mișcării în aer liber (în zonă Piaței Morii) se propun echipamente de fitness pentru diferite grupe musculare și diferite nivele de dificultate și </w:t>
      </w:r>
      <w:r w:rsidRPr="005B7418">
        <w:rPr>
          <w:rFonts w:ascii="Trebuchet MS" w:eastAsia="Calibri" w:hAnsi="Trebuchet MS" w:cs="Arial"/>
          <w:szCs w:val="20"/>
          <w:lang w:eastAsia="ar-SA"/>
        </w:rPr>
        <w:t xml:space="preserve">suprafețe (dimensionate corespunzător), dotate cu mese de tenis. </w:t>
      </w:r>
    </w:p>
    <w:p w14:paraId="3CB74D78" w14:textId="7EB6F800" w:rsidR="00AB7FCB" w:rsidRPr="00AB7FCB" w:rsidRDefault="00AB7FCB" w:rsidP="001112F6">
      <w:pPr>
        <w:tabs>
          <w:tab w:val="left" w:pos="630"/>
        </w:tabs>
        <w:snapToGrid w:val="0"/>
        <w:spacing w:after="0" w:line="100" w:lineRule="atLeast"/>
        <w:rPr>
          <w:rFonts w:ascii="Trebuchet MS" w:eastAsia="Times New Roman" w:hAnsi="Trebuchet MS" w:cs="Arial"/>
          <w:szCs w:val="20"/>
          <w:lang w:eastAsia="ar-SA"/>
        </w:rPr>
      </w:pPr>
      <w:r w:rsidRPr="00AB7FCB">
        <w:rPr>
          <w:rFonts w:ascii="Trebuchet MS" w:eastAsia="Calibri" w:hAnsi="Trebuchet MS" w:cs="Arial"/>
          <w:b/>
          <w:bCs/>
          <w:szCs w:val="20"/>
          <w:lang w:eastAsia="ar-SA"/>
        </w:rPr>
        <w:t>Dotări speciale</w:t>
      </w:r>
    </w:p>
    <w:p w14:paraId="247BEA02" w14:textId="12CDC9B7" w:rsidR="00AB7FCB" w:rsidRPr="00AB7FCB" w:rsidRDefault="00AB7FCB" w:rsidP="00AB7FCB">
      <w:pPr>
        <w:tabs>
          <w:tab w:val="left" w:pos="9900"/>
          <w:tab w:val="left" w:pos="10080"/>
        </w:tabs>
        <w:snapToGrid w:val="0"/>
        <w:spacing w:after="0" w:line="100" w:lineRule="atLeast"/>
        <w:jc w:val="both"/>
        <w:rPr>
          <w:rFonts w:ascii="Trebuchet MS" w:eastAsia="Calibri" w:hAnsi="Trebuchet MS" w:cs="Arial"/>
          <w:szCs w:val="20"/>
          <w:lang w:eastAsia="ar-SA"/>
        </w:rPr>
      </w:pPr>
      <w:r w:rsidRPr="001112F6">
        <w:rPr>
          <w:rFonts w:ascii="Trebuchet MS" w:eastAsia="Calibri" w:hAnsi="Trebuchet MS" w:cs="Arial"/>
          <w:szCs w:val="20"/>
          <w:lang w:eastAsia="ar-SA"/>
        </w:rPr>
        <w:t>Stații de încărcare biciclete / trotinete electrice</w:t>
      </w:r>
      <w:r w:rsidRPr="00AB7FCB">
        <w:rPr>
          <w:rFonts w:ascii="Trebuchet MS" w:eastAsia="Calibri" w:hAnsi="Trebuchet MS" w:cs="Arial"/>
          <w:szCs w:val="20"/>
          <w:lang w:eastAsia="ar-SA"/>
        </w:rPr>
        <w:t xml:space="preserve"> </w:t>
      </w:r>
      <w:r>
        <w:rPr>
          <w:rFonts w:ascii="Trebuchet MS" w:eastAsia="Calibri" w:hAnsi="Trebuchet MS" w:cs="Arial"/>
          <w:szCs w:val="20"/>
          <w:lang w:eastAsia="ar-SA"/>
        </w:rPr>
        <w:t xml:space="preserve"> amplasate p</w:t>
      </w:r>
      <w:r w:rsidRPr="00AB7FCB">
        <w:rPr>
          <w:rFonts w:ascii="Trebuchet MS" w:eastAsia="Calibri" w:hAnsi="Trebuchet MS" w:cs="Arial"/>
          <w:szCs w:val="20"/>
          <w:lang w:eastAsia="ar-SA"/>
        </w:rPr>
        <w:t xml:space="preserve">e traseul sau în zonele accesibile bicicletelor și trotinetelor, în locurile unde vor fi amplasare cadre/suport pentru staționare, sunt propuse și stații de încărcare </w:t>
      </w:r>
      <w:r w:rsidRPr="00AB7FCB">
        <w:rPr>
          <w:rFonts w:ascii="Trebuchet MS" w:eastAsia="Arial" w:hAnsi="Trebuchet MS" w:cs="Arial"/>
          <w:color w:val="000000"/>
          <w:szCs w:val="20"/>
          <w:lang w:eastAsia="hi-IN" w:bidi="hi-IN"/>
        </w:rPr>
        <w:t>electrice</w:t>
      </w:r>
      <w:r>
        <w:rPr>
          <w:rFonts w:ascii="Trebuchet MS" w:eastAsia="Arial" w:hAnsi="Trebuchet MS" w:cs="Arial"/>
          <w:color w:val="000000"/>
          <w:szCs w:val="20"/>
          <w:lang w:eastAsia="hi-IN" w:bidi="hi-IN"/>
        </w:rPr>
        <w:t xml:space="preserve"> respectiv</w:t>
      </w:r>
      <w:r w:rsidRPr="00AB7FCB">
        <w:rPr>
          <w:rFonts w:ascii="Trebuchet MS" w:eastAsia="Arial" w:hAnsi="Trebuchet MS" w:cs="Arial"/>
          <w:color w:val="000000"/>
          <w:szCs w:val="20"/>
          <w:lang w:eastAsia="hi-IN" w:bidi="hi-IN"/>
        </w:rPr>
        <w:t xml:space="preserve"> în Piața Morii și pe străzile </w:t>
      </w:r>
      <w:r w:rsidRPr="00AB7FCB">
        <w:rPr>
          <w:rFonts w:ascii="Trebuchet MS" w:eastAsia="Calibri" w:hAnsi="Trebuchet MS" w:cs="Arial"/>
          <w:szCs w:val="20"/>
          <w:lang w:eastAsia="ar-SA"/>
        </w:rPr>
        <w:t>L. Rebreanu (capatul estic),</w:t>
      </w:r>
      <w:r w:rsidRPr="00AB7FCB">
        <w:rPr>
          <w:rFonts w:ascii="Trebuchet MS" w:eastAsia="Arial" w:hAnsi="Trebuchet MS" w:cs="Arial"/>
          <w:color w:val="000000"/>
          <w:szCs w:val="20"/>
          <w:lang w:eastAsia="hi-IN" w:bidi="hi-IN"/>
        </w:rPr>
        <w:t xml:space="preserve"> E. Teodoroiu și N. Titulescu (capatul sudic)</w:t>
      </w:r>
      <w:r>
        <w:rPr>
          <w:rFonts w:ascii="Trebuchet MS" w:eastAsia="Calibri" w:hAnsi="Trebuchet MS" w:cs="Arial"/>
          <w:szCs w:val="20"/>
          <w:lang w:eastAsia="ar-SA"/>
        </w:rPr>
        <w:t xml:space="preserve">. </w:t>
      </w:r>
    </w:p>
    <w:p w14:paraId="73800FCC" w14:textId="0027F83D" w:rsidR="00AB7FCB" w:rsidRPr="001112F6" w:rsidRDefault="00AB7FCB" w:rsidP="00AB7FCB">
      <w:pPr>
        <w:tabs>
          <w:tab w:val="left" w:pos="9900"/>
          <w:tab w:val="left" w:pos="10080"/>
        </w:tabs>
        <w:snapToGrid w:val="0"/>
        <w:spacing w:after="0" w:line="100" w:lineRule="atLeast"/>
        <w:rPr>
          <w:rFonts w:ascii="Trebuchet MS" w:eastAsia="Calibri" w:hAnsi="Trebuchet MS" w:cs="Arial"/>
          <w:szCs w:val="20"/>
          <w:lang w:eastAsia="ar-SA"/>
        </w:rPr>
      </w:pPr>
      <w:r w:rsidRPr="00AB7FCB">
        <w:rPr>
          <w:rFonts w:ascii="Trebuchet MS" w:eastAsia="Calibri" w:hAnsi="Trebuchet MS" w:cs="Arial"/>
          <w:szCs w:val="20"/>
          <w:lang w:eastAsia="ar-SA"/>
        </w:rPr>
        <w:t>Prize pentru iluminatul festiv (integrate în stâlpii de iluminat)</w:t>
      </w:r>
      <w:r>
        <w:rPr>
          <w:rFonts w:ascii="Trebuchet MS" w:eastAsia="Calibri" w:hAnsi="Trebuchet MS" w:cs="Arial"/>
          <w:szCs w:val="20"/>
          <w:lang w:eastAsia="ar-SA"/>
        </w:rPr>
        <w:t xml:space="preserve">, </w:t>
      </w:r>
      <w:r w:rsidRPr="00AB7FCB">
        <w:rPr>
          <w:rFonts w:ascii="Trebuchet MS" w:eastAsia="Calibri" w:hAnsi="Trebuchet MS" w:cs="Arial"/>
          <w:szCs w:val="20"/>
          <w:lang w:eastAsia="ar-SA"/>
        </w:rPr>
        <w:t>rețea wireless</w:t>
      </w:r>
      <w:r>
        <w:rPr>
          <w:rFonts w:ascii="Trebuchet MS" w:eastAsia="Calibri" w:hAnsi="Trebuchet MS" w:cs="Arial"/>
          <w:szCs w:val="20"/>
          <w:lang w:eastAsia="ar-SA"/>
        </w:rPr>
        <w:t xml:space="preserve"> și </w:t>
      </w:r>
      <w:r w:rsidRPr="00AB7FCB">
        <w:rPr>
          <w:rFonts w:ascii="Trebuchet MS" w:eastAsia="Calibri" w:hAnsi="Trebuchet MS" w:cs="Arial"/>
          <w:szCs w:val="20"/>
          <w:lang w:eastAsia="ar-SA"/>
        </w:rPr>
        <w:t>conectori subterani pentru evenimente – în Piața Central</w:t>
      </w:r>
      <w:r>
        <w:rPr>
          <w:rFonts w:ascii="Trebuchet MS" w:eastAsia="Calibri" w:hAnsi="Trebuchet MS" w:cs="Arial"/>
          <w:szCs w:val="20"/>
          <w:lang w:eastAsia="ar-SA"/>
        </w:rPr>
        <w:t>ă</w:t>
      </w:r>
      <w:r w:rsidRPr="00AB7FCB">
        <w:rPr>
          <w:rFonts w:ascii="Trebuchet MS" w:eastAsia="Calibri" w:hAnsi="Trebuchet MS" w:cs="Arial"/>
          <w:szCs w:val="20"/>
          <w:lang w:eastAsia="ar-SA"/>
        </w:rPr>
        <w:t>, Piaț</w:t>
      </w:r>
      <w:r>
        <w:rPr>
          <w:rFonts w:ascii="Trebuchet MS" w:eastAsia="Calibri" w:hAnsi="Trebuchet MS" w:cs="Arial"/>
          <w:szCs w:val="20"/>
          <w:lang w:eastAsia="ar-SA"/>
        </w:rPr>
        <w:t>a Morii și pe str. L. Rebreanu.</w:t>
      </w:r>
    </w:p>
    <w:p w14:paraId="259D45EF" w14:textId="3A553FDF" w:rsidR="00AB7FCB" w:rsidRPr="00AB7FCB" w:rsidRDefault="00AB7FCB" w:rsidP="00AB7FCB">
      <w:pPr>
        <w:tabs>
          <w:tab w:val="left" w:pos="9900"/>
          <w:tab w:val="left" w:pos="10080"/>
        </w:tabs>
        <w:snapToGrid w:val="0"/>
        <w:spacing w:after="0" w:line="100" w:lineRule="atLeast"/>
        <w:rPr>
          <w:rFonts w:ascii="Trebuchet MS" w:eastAsia="Calibri" w:hAnsi="Trebuchet MS" w:cs="Arial"/>
          <w:szCs w:val="20"/>
          <w:lang w:eastAsia="ar-SA"/>
        </w:rPr>
      </w:pPr>
      <w:r w:rsidRPr="00AB7FCB">
        <w:rPr>
          <w:rFonts w:ascii="Trebuchet MS" w:eastAsia="Calibri" w:hAnsi="Trebuchet MS" w:cs="Arial"/>
          <w:b/>
          <w:bCs/>
          <w:szCs w:val="20"/>
          <w:lang w:eastAsia="ar-SA"/>
        </w:rPr>
        <w:t>Iluminat public</w:t>
      </w:r>
    </w:p>
    <w:p w14:paraId="1D909BBF" w14:textId="273C7E5F" w:rsidR="00AB7FCB" w:rsidRPr="00AB7FCB" w:rsidRDefault="00AB7FCB" w:rsidP="001112F6">
      <w:pPr>
        <w:tabs>
          <w:tab w:val="left" w:pos="9900"/>
          <w:tab w:val="left" w:pos="10080"/>
        </w:tabs>
        <w:snapToGrid w:val="0"/>
        <w:spacing w:after="0" w:line="240" w:lineRule="auto"/>
        <w:ind w:firstLine="720"/>
        <w:jc w:val="both"/>
        <w:rPr>
          <w:rFonts w:ascii="Trebuchet MS" w:eastAsia="Times New Roman" w:hAnsi="Trebuchet MS" w:cs="Arial"/>
          <w:szCs w:val="20"/>
          <w:lang w:eastAsia="ar-SA"/>
        </w:rPr>
      </w:pPr>
      <w:r w:rsidRPr="007F5C98">
        <w:rPr>
          <w:rFonts w:ascii="Trebuchet MS" w:eastAsia="Times New Roman" w:hAnsi="Trebuchet MS" w:cs="Arial"/>
          <w:szCs w:val="20"/>
          <w:lang w:eastAsia="ar-SA"/>
        </w:rPr>
        <w:t xml:space="preserve">Modernizarea si eficientizarea </w:t>
      </w:r>
      <w:r w:rsidR="001112F6" w:rsidRPr="007F5C98">
        <w:rPr>
          <w:rFonts w:ascii="Trebuchet MS" w:eastAsia="Times New Roman" w:hAnsi="Trebuchet MS" w:cs="Arial"/>
          <w:szCs w:val="20"/>
          <w:lang w:eastAsia="ar-SA"/>
        </w:rPr>
        <w:t xml:space="preserve">sistemului de iluminat public </w:t>
      </w:r>
      <w:r w:rsidRPr="007F5C98">
        <w:rPr>
          <w:rFonts w:ascii="Trebuchet MS" w:eastAsia="Times New Roman" w:hAnsi="Trebuchet MS" w:cs="Arial"/>
          <w:szCs w:val="20"/>
          <w:lang w:eastAsia="ar-SA"/>
        </w:rPr>
        <w:t>prin folosirea aparatelor de iluminat cu surse LED, cu componente de comunicatie wireless ce permit programarea acestora pentru functionarea pe diferite nivele de putere, pe diferite paliere orare (S</w:t>
      </w:r>
      <w:r w:rsidR="007F5C98" w:rsidRPr="007F5C98">
        <w:rPr>
          <w:rFonts w:ascii="Trebuchet MS" w:eastAsia="Times New Roman" w:hAnsi="Trebuchet MS" w:cs="Arial"/>
          <w:szCs w:val="20"/>
          <w:lang w:eastAsia="ar-SA"/>
        </w:rPr>
        <w:t>istem de telegestiune</w:t>
      </w:r>
      <w:r w:rsidRPr="00AB7FCB">
        <w:rPr>
          <w:rFonts w:ascii="Trebuchet MS" w:eastAsia="Times New Roman" w:hAnsi="Trebuchet MS" w:cs="Arial"/>
          <w:szCs w:val="20"/>
          <w:lang w:eastAsia="ar-SA"/>
        </w:rPr>
        <w:t>).</w:t>
      </w:r>
    </w:p>
    <w:p w14:paraId="3BAE31EE" w14:textId="4681865F" w:rsidR="00AB7FCB" w:rsidRPr="00AB7FCB" w:rsidRDefault="00AB7FCB" w:rsidP="00AB7FCB">
      <w:pPr>
        <w:tabs>
          <w:tab w:val="left" w:pos="9900"/>
          <w:tab w:val="left" w:pos="10080"/>
        </w:tabs>
        <w:snapToGrid w:val="0"/>
        <w:spacing w:after="0" w:line="240" w:lineRule="auto"/>
        <w:ind w:firstLine="720"/>
        <w:rPr>
          <w:rFonts w:ascii="Trebuchet MS" w:eastAsia="Times New Roman" w:hAnsi="Trebuchet MS" w:cs="Arial"/>
          <w:szCs w:val="20"/>
          <w:lang w:eastAsia="ar-SA"/>
        </w:rPr>
      </w:pPr>
      <w:r w:rsidRPr="00AB7FCB">
        <w:rPr>
          <w:rFonts w:ascii="Trebuchet MS" w:eastAsia="Times New Roman" w:hAnsi="Trebuchet MS" w:cs="Arial"/>
          <w:szCs w:val="20"/>
          <w:lang w:eastAsia="ar-SA"/>
        </w:rPr>
        <w:t>C</w:t>
      </w:r>
      <w:r w:rsidR="007F5C98" w:rsidRPr="00AB7FCB">
        <w:rPr>
          <w:rFonts w:ascii="Trebuchet MS" w:eastAsia="Times New Roman" w:hAnsi="Trebuchet MS" w:cs="Arial"/>
          <w:szCs w:val="20"/>
          <w:lang w:eastAsia="ar-SA"/>
        </w:rPr>
        <w:t>abluri, echipamente și accesorii</w:t>
      </w:r>
      <w:r w:rsidRPr="00AB7FCB">
        <w:rPr>
          <w:rFonts w:ascii="Trebuchet MS" w:eastAsia="Times New Roman" w:hAnsi="Trebuchet MS" w:cs="Arial"/>
          <w:szCs w:val="20"/>
          <w:lang w:eastAsia="ar-SA"/>
        </w:rPr>
        <w:t>, necesare realizării instalațiilor</w:t>
      </w:r>
      <w:r>
        <w:rPr>
          <w:rFonts w:ascii="Trebuchet MS" w:eastAsia="Times New Roman" w:hAnsi="Trebuchet MS" w:cs="Arial"/>
          <w:szCs w:val="20"/>
          <w:lang w:eastAsia="ar-SA"/>
        </w:rPr>
        <w:t xml:space="preserve"> electrice și de curenți slabi.</w:t>
      </w:r>
    </w:p>
    <w:p w14:paraId="24BE3F8B" w14:textId="77777777" w:rsidR="00AB7FCB" w:rsidRPr="00AB7FCB" w:rsidRDefault="00AB7FCB" w:rsidP="00AB7FCB">
      <w:pPr>
        <w:tabs>
          <w:tab w:val="left" w:pos="9900"/>
          <w:tab w:val="left" w:pos="10080"/>
        </w:tabs>
        <w:snapToGrid w:val="0"/>
        <w:spacing w:after="0" w:line="100" w:lineRule="atLeast"/>
        <w:rPr>
          <w:rFonts w:ascii="Trebuchet MS" w:eastAsia="Times New Roman" w:hAnsi="Trebuchet MS" w:cs="Arial"/>
          <w:szCs w:val="20"/>
          <w:lang w:eastAsia="ar-SA"/>
        </w:rPr>
      </w:pPr>
      <w:r w:rsidRPr="00AB7FCB">
        <w:rPr>
          <w:rFonts w:ascii="Trebuchet MS" w:eastAsia="Calibri" w:hAnsi="Trebuchet MS" w:cs="Arial"/>
          <w:b/>
          <w:bCs/>
          <w:szCs w:val="20"/>
          <w:lang w:eastAsia="ar-SA"/>
        </w:rPr>
        <w:t>Elemente și lucrări de rezistență</w:t>
      </w:r>
    </w:p>
    <w:p w14:paraId="4E39BA0C" w14:textId="43DBAA02" w:rsidR="00AB7FCB" w:rsidRPr="00AB7FCB" w:rsidRDefault="00AB7FCB" w:rsidP="00AB7FCB">
      <w:pPr>
        <w:tabs>
          <w:tab w:val="left" w:pos="9900"/>
          <w:tab w:val="left" w:pos="10080"/>
        </w:tabs>
        <w:snapToGrid w:val="0"/>
        <w:spacing w:after="0" w:line="100" w:lineRule="atLeast"/>
        <w:rPr>
          <w:rFonts w:ascii="Trebuchet MS" w:eastAsia="Calibri" w:hAnsi="Trebuchet MS" w:cs="Arial"/>
          <w:szCs w:val="20"/>
          <w:lang w:eastAsia="ar-SA"/>
        </w:rPr>
      </w:pPr>
      <w:r w:rsidRPr="00AB7FCB">
        <w:rPr>
          <w:rFonts w:ascii="Trebuchet MS" w:eastAsia="Calibri" w:hAnsi="Trebuchet MS" w:cs="Arial"/>
          <w:szCs w:val="20"/>
          <w:lang w:eastAsia="ar-SA"/>
        </w:rPr>
        <w:t xml:space="preserve">Lucrările de rezistență vor include infrastructura </w:t>
      </w:r>
      <w:r>
        <w:rPr>
          <w:rFonts w:ascii="Trebuchet MS" w:eastAsia="Calibri" w:hAnsi="Trebuchet MS" w:cs="Arial"/>
          <w:szCs w:val="20"/>
          <w:lang w:eastAsia="ar-SA"/>
        </w:rPr>
        <w:t>pentru mobilier și echipamente.</w:t>
      </w:r>
    </w:p>
    <w:p w14:paraId="17A3471D" w14:textId="77777777" w:rsidR="00AB7FCB" w:rsidRPr="00AB7FCB" w:rsidRDefault="00AB7FCB" w:rsidP="00AB7FCB">
      <w:pPr>
        <w:tabs>
          <w:tab w:val="left" w:pos="9900"/>
          <w:tab w:val="left" w:pos="10080"/>
        </w:tabs>
        <w:snapToGrid w:val="0"/>
        <w:spacing w:after="0" w:line="100" w:lineRule="atLeast"/>
        <w:rPr>
          <w:rFonts w:ascii="Trebuchet MS" w:eastAsia="Calibri" w:hAnsi="Trebuchet MS" w:cs="Arial"/>
          <w:szCs w:val="20"/>
          <w:u w:val="single"/>
          <w:lang w:eastAsia="ar-SA"/>
        </w:rPr>
      </w:pPr>
      <w:r w:rsidRPr="00AB7FCB">
        <w:rPr>
          <w:rFonts w:ascii="Trebuchet MS" w:eastAsia="Calibri" w:hAnsi="Trebuchet MS" w:cs="Arial"/>
          <w:b/>
          <w:bCs/>
          <w:szCs w:val="20"/>
          <w:lang w:eastAsia="ar-SA"/>
        </w:rPr>
        <w:t>Elemente și lucrări de instalații</w:t>
      </w:r>
    </w:p>
    <w:p w14:paraId="6DEBD476" w14:textId="77777777" w:rsidR="00AB7FCB" w:rsidRPr="00AB7FCB" w:rsidRDefault="00AB7FCB" w:rsidP="007F5C98">
      <w:pPr>
        <w:tabs>
          <w:tab w:val="left" w:pos="720"/>
          <w:tab w:val="left" w:pos="900"/>
        </w:tabs>
        <w:snapToGrid w:val="0"/>
        <w:spacing w:after="0" w:line="100" w:lineRule="atLeast"/>
        <w:rPr>
          <w:rFonts w:ascii="Trebuchet MS" w:eastAsia="Calibri" w:hAnsi="Trebuchet MS" w:cs="Arial"/>
          <w:szCs w:val="20"/>
          <w:lang w:eastAsia="ar-SA"/>
        </w:rPr>
      </w:pPr>
      <w:r w:rsidRPr="00AB7FCB">
        <w:rPr>
          <w:rFonts w:ascii="Trebuchet MS" w:eastAsia="Calibri" w:hAnsi="Trebuchet MS" w:cs="Arial"/>
          <w:szCs w:val="20"/>
          <w:lang w:eastAsia="ar-SA"/>
        </w:rPr>
        <w:t xml:space="preserve">Lucrările de instalații vor include:   </w:t>
      </w:r>
      <w:r w:rsidRPr="00AB7FCB">
        <w:rPr>
          <w:rFonts w:ascii="Trebuchet MS" w:eastAsia="Calibri" w:hAnsi="Trebuchet MS" w:cs="Arial"/>
          <w:szCs w:val="20"/>
          <w:lang w:eastAsia="ar-SA"/>
        </w:rPr>
        <w:tab/>
      </w:r>
    </w:p>
    <w:p w14:paraId="0B42A42A" w14:textId="26217638" w:rsidR="00AB7FCB" w:rsidRPr="007F5C98" w:rsidRDefault="00AB7FCB" w:rsidP="00AB7FCB">
      <w:pPr>
        <w:pStyle w:val="Listparagraf1"/>
        <w:numPr>
          <w:ilvl w:val="0"/>
          <w:numId w:val="28"/>
        </w:numPr>
        <w:tabs>
          <w:tab w:val="left" w:pos="0"/>
          <w:tab w:val="left" w:pos="567"/>
          <w:tab w:val="left" w:pos="720"/>
          <w:tab w:val="left" w:pos="900"/>
        </w:tabs>
        <w:suppressAutoHyphens/>
        <w:snapToGrid w:val="0"/>
        <w:spacing w:after="0" w:line="100" w:lineRule="atLeast"/>
        <w:rPr>
          <w:rFonts w:ascii="Trebuchet MS" w:eastAsia="Calibri" w:hAnsi="Trebuchet MS" w:cs="Arial"/>
          <w:szCs w:val="20"/>
          <w:lang w:val="ro-RO" w:eastAsia="ar-SA"/>
        </w:rPr>
      </w:pPr>
      <w:r w:rsidRPr="007F5C98">
        <w:rPr>
          <w:rFonts w:ascii="Trebuchet MS" w:eastAsia="Calibri" w:hAnsi="Trebuchet MS" w:cs="Arial"/>
          <w:szCs w:val="20"/>
          <w:lang w:val="ro-RO" w:eastAsia="ar-SA"/>
        </w:rPr>
        <w:t xml:space="preserve">rețelele de distribuție pentru apă potabilă </w:t>
      </w:r>
      <w:r w:rsidR="007F5C98" w:rsidRPr="007F5C98">
        <w:rPr>
          <w:rFonts w:ascii="Trebuchet MS" w:eastAsia="Calibri" w:hAnsi="Trebuchet MS" w:cs="Arial"/>
          <w:szCs w:val="20"/>
          <w:lang w:val="ro-RO" w:eastAsia="ar-SA"/>
        </w:rPr>
        <w:t xml:space="preserve">pentru cișmele </w:t>
      </w:r>
      <w:r w:rsidRPr="007F5C98">
        <w:rPr>
          <w:rFonts w:ascii="Trebuchet MS" w:eastAsia="Calibri" w:hAnsi="Trebuchet MS" w:cs="Arial"/>
          <w:szCs w:val="20"/>
          <w:lang w:val="ro-RO" w:eastAsia="ar-SA"/>
        </w:rPr>
        <w:t xml:space="preserve">– 2.612 ml; </w:t>
      </w:r>
      <w:r w:rsidRPr="007F5C98">
        <w:rPr>
          <w:rFonts w:ascii="Trebuchet MS" w:eastAsia="Calibri" w:hAnsi="Trebuchet MS" w:cs="Arial"/>
          <w:szCs w:val="20"/>
          <w:lang w:val="ro-RO" w:eastAsia="ar-SA"/>
        </w:rPr>
        <w:tab/>
        <w:t xml:space="preserve"> </w:t>
      </w:r>
    </w:p>
    <w:p w14:paraId="16A084F3" w14:textId="77777777" w:rsidR="00AB7FCB" w:rsidRPr="007F5C98" w:rsidRDefault="00AB7FCB" w:rsidP="00AB7FCB">
      <w:pPr>
        <w:pStyle w:val="Listparagraf1"/>
        <w:numPr>
          <w:ilvl w:val="0"/>
          <w:numId w:val="28"/>
        </w:numPr>
        <w:tabs>
          <w:tab w:val="left" w:pos="0"/>
          <w:tab w:val="left" w:pos="567"/>
          <w:tab w:val="left" w:pos="720"/>
          <w:tab w:val="left" w:pos="900"/>
        </w:tabs>
        <w:suppressAutoHyphens/>
        <w:snapToGrid w:val="0"/>
        <w:spacing w:after="0" w:line="100" w:lineRule="atLeast"/>
        <w:rPr>
          <w:rFonts w:ascii="Trebuchet MS" w:eastAsia="Calibri" w:hAnsi="Trebuchet MS" w:cs="Arial"/>
          <w:szCs w:val="20"/>
          <w:lang w:val="ro-RO" w:eastAsia="ar-SA"/>
        </w:rPr>
      </w:pPr>
      <w:r w:rsidRPr="007F5C98">
        <w:rPr>
          <w:rFonts w:ascii="Trebuchet MS" w:eastAsia="Calibri" w:hAnsi="Trebuchet MS" w:cs="Arial"/>
          <w:szCs w:val="20"/>
          <w:lang w:val="ro-RO" w:eastAsia="ar-SA"/>
        </w:rPr>
        <w:t>rețelele de canalizare menajeră și ape pluviale – cca 150 ml (racorduri la rețele existente);</w:t>
      </w:r>
    </w:p>
    <w:p w14:paraId="04FFE8AD" w14:textId="4C44BA44" w:rsidR="00567015" w:rsidRPr="00CC6F95" w:rsidRDefault="00AB7FCB" w:rsidP="00CC6F95">
      <w:pPr>
        <w:pStyle w:val="Listparagraf1"/>
        <w:numPr>
          <w:ilvl w:val="0"/>
          <w:numId w:val="28"/>
        </w:numPr>
        <w:tabs>
          <w:tab w:val="left" w:pos="0"/>
          <w:tab w:val="left" w:pos="567"/>
          <w:tab w:val="left" w:pos="1800"/>
          <w:tab w:val="left" w:pos="9900"/>
        </w:tabs>
        <w:suppressAutoHyphens/>
        <w:snapToGrid w:val="0"/>
        <w:spacing w:after="0" w:line="100" w:lineRule="atLeast"/>
        <w:ind w:left="540" w:hanging="180"/>
        <w:rPr>
          <w:rFonts w:ascii="Trebuchet MS" w:eastAsia="Calibri" w:hAnsi="Trebuchet MS" w:cs="Arial"/>
          <w:szCs w:val="20"/>
          <w:lang w:val="ro-RO" w:eastAsia="ar-SA"/>
        </w:rPr>
      </w:pPr>
      <w:r w:rsidRPr="007F5C98">
        <w:rPr>
          <w:rFonts w:ascii="Trebuchet MS" w:eastAsia="Calibri" w:hAnsi="Trebuchet MS" w:cs="Arial"/>
          <w:szCs w:val="20"/>
          <w:lang w:val="ro-RO" w:eastAsia="ar-SA"/>
        </w:rPr>
        <w:t xml:space="preserve">instalații electrice pentru: iluminat, alimentarea diverșilor conectori, protecția împotriva șocurilor electrice și instalația de legare la pământ - 1.950 ml. </w:t>
      </w:r>
    </w:p>
    <w:p w14:paraId="71B691D1" w14:textId="42BB5175" w:rsidR="00484F47" w:rsidRPr="00484F47" w:rsidRDefault="00484F47" w:rsidP="00484F47">
      <w:pPr>
        <w:tabs>
          <w:tab w:val="left" w:pos="0"/>
          <w:tab w:val="left" w:pos="567"/>
        </w:tabs>
        <w:suppressAutoHyphens/>
        <w:spacing w:after="0"/>
        <w:jc w:val="both"/>
        <w:rPr>
          <w:rFonts w:ascii="Trebuchet MS" w:eastAsia="Times New Roman" w:hAnsi="Trebuchet MS" w:cs="Arial"/>
          <w:b/>
          <w:szCs w:val="20"/>
          <w:lang w:eastAsia="ar-SA"/>
        </w:rPr>
      </w:pPr>
      <w:r w:rsidRPr="00484F47">
        <w:rPr>
          <w:rFonts w:ascii="Trebuchet MS" w:eastAsia="Times New Roman" w:hAnsi="Trebuchet MS" w:cs="Arial"/>
          <w:b/>
          <w:szCs w:val="20"/>
          <w:lang w:eastAsia="ar-SA"/>
        </w:rPr>
        <w:t>Organizarea de șantier</w:t>
      </w:r>
    </w:p>
    <w:p w14:paraId="71306E48" w14:textId="2C1E9072" w:rsidR="004B1EEF" w:rsidRPr="00484F47" w:rsidRDefault="004B1EEF" w:rsidP="00484F47">
      <w:pPr>
        <w:tabs>
          <w:tab w:val="left" w:pos="0"/>
          <w:tab w:val="left" w:pos="567"/>
        </w:tabs>
        <w:suppressAutoHyphens/>
        <w:spacing w:after="0"/>
        <w:jc w:val="both"/>
        <w:rPr>
          <w:rFonts w:ascii="Trebuchet MS" w:eastAsia="Times New Roman" w:hAnsi="Trebuchet MS" w:cs="Arial"/>
          <w:szCs w:val="20"/>
          <w:lang w:eastAsia="ar-SA"/>
        </w:rPr>
      </w:pPr>
      <w:r w:rsidRPr="00484F47">
        <w:rPr>
          <w:rFonts w:ascii="Trebuchet MS" w:eastAsia="Times New Roman" w:hAnsi="Trebuchet MS" w:cs="Arial"/>
          <w:szCs w:val="20"/>
          <w:lang w:eastAsia="ar-SA"/>
        </w:rPr>
        <w:t>Lucrările de construcție vor fi realizate etapizat, pe mai multe tronsoane.</w:t>
      </w:r>
      <w:r w:rsidRPr="00484F47">
        <w:rPr>
          <w:rFonts w:ascii="Trebuchet MS" w:eastAsia="Times New Roman" w:hAnsi="Trebuchet MS" w:cs="Arial"/>
          <w:b/>
          <w:bCs/>
          <w:szCs w:val="20"/>
          <w:lang w:eastAsia="ar-SA"/>
        </w:rPr>
        <w:t xml:space="preserve"> </w:t>
      </w:r>
      <w:r w:rsidRPr="00484F47">
        <w:rPr>
          <w:rFonts w:ascii="Trebuchet MS" w:eastAsia="Times New Roman" w:hAnsi="Trebuchet MS" w:cs="Arial"/>
          <w:szCs w:val="20"/>
          <w:lang w:eastAsia="ar-SA"/>
        </w:rPr>
        <w:t xml:space="preserve">Prin proiectul și planul de organizare a execuției, din fază ulterioară a prezentului proiect, se vor stabili numarul etapelor și amplasarea exacta a organizărilor de șantier. În principiu, vor fi amplasate în zonă Pieței Centrale, în zonă Pieței Morii, și în parcarea existentă de pe str. A. Vlahuța. </w:t>
      </w:r>
    </w:p>
    <w:p w14:paraId="6A03C141" w14:textId="77777777" w:rsidR="004B1EEF" w:rsidRPr="00484F47" w:rsidRDefault="004B1EEF" w:rsidP="00484F47">
      <w:pPr>
        <w:tabs>
          <w:tab w:val="left" w:pos="0"/>
          <w:tab w:val="left" w:pos="567"/>
        </w:tabs>
        <w:suppressAutoHyphens/>
        <w:spacing w:after="0"/>
        <w:jc w:val="both"/>
        <w:rPr>
          <w:rFonts w:ascii="Trebuchet MS" w:eastAsia="Times New Roman" w:hAnsi="Trebuchet MS" w:cs="Arial"/>
          <w:szCs w:val="20"/>
          <w:lang w:eastAsia="ar-SA"/>
        </w:rPr>
      </w:pPr>
      <w:r w:rsidRPr="00484F47">
        <w:rPr>
          <w:rFonts w:ascii="Trebuchet MS" w:eastAsia="Times New Roman" w:hAnsi="Trebuchet MS" w:cs="Arial"/>
          <w:szCs w:val="20"/>
          <w:lang w:eastAsia="ar-SA"/>
        </w:rPr>
        <w:t>Pentru realizarea organizării de șantier se vor respecta următoarele:</w:t>
      </w:r>
    </w:p>
    <w:p w14:paraId="6EEB86D2" w14:textId="77777777" w:rsidR="00484F47" w:rsidRDefault="004B1EEF" w:rsidP="00484F47">
      <w:pPr>
        <w:pStyle w:val="ListParagraph"/>
        <w:numPr>
          <w:ilvl w:val="0"/>
          <w:numId w:val="29"/>
        </w:numPr>
        <w:tabs>
          <w:tab w:val="left" w:pos="0"/>
          <w:tab w:val="left" w:pos="567"/>
        </w:tabs>
        <w:suppressAutoHyphens/>
        <w:jc w:val="both"/>
        <w:rPr>
          <w:rFonts w:ascii="Trebuchet MS" w:eastAsia="Times New Roman" w:hAnsi="Trebuchet MS" w:cs="Arial"/>
          <w:szCs w:val="20"/>
          <w:lang w:eastAsia="ar-SA"/>
        </w:rPr>
      </w:pPr>
      <w:r w:rsidRPr="00484F47">
        <w:rPr>
          <w:rFonts w:ascii="Trebuchet MS" w:eastAsia="Times New Roman" w:hAnsi="Trebuchet MS" w:cs="Arial"/>
          <w:szCs w:val="20"/>
          <w:lang w:eastAsia="ar-SA"/>
        </w:rPr>
        <w:t xml:space="preserve">se vor realiza grupuri sanitare ecologice pentru muncitori; </w:t>
      </w:r>
    </w:p>
    <w:p w14:paraId="53BE57AA" w14:textId="77F436E9" w:rsidR="004B1EEF" w:rsidRPr="00484F47" w:rsidRDefault="004B1EEF" w:rsidP="00484F47">
      <w:pPr>
        <w:pStyle w:val="ListParagraph"/>
        <w:numPr>
          <w:ilvl w:val="0"/>
          <w:numId w:val="29"/>
        </w:numPr>
        <w:tabs>
          <w:tab w:val="left" w:pos="0"/>
          <w:tab w:val="left" w:pos="567"/>
        </w:tabs>
        <w:suppressAutoHyphens/>
        <w:ind w:left="540" w:hanging="180"/>
        <w:jc w:val="both"/>
        <w:rPr>
          <w:rFonts w:ascii="Trebuchet MS" w:eastAsia="Times New Roman" w:hAnsi="Trebuchet MS" w:cs="Arial"/>
          <w:szCs w:val="20"/>
          <w:lang w:eastAsia="ar-SA"/>
        </w:rPr>
      </w:pPr>
      <w:r w:rsidRPr="00484F47">
        <w:rPr>
          <w:rFonts w:ascii="Trebuchet MS" w:eastAsia="Times New Roman" w:hAnsi="Trebuchet MS" w:cs="Arial"/>
          <w:szCs w:val="20"/>
          <w:lang w:eastAsia="ar-SA"/>
        </w:rPr>
        <w:t>amenajare de platforme balastate-pietruite pentru organizarea spaţiilor specifice lucrărilor de şantier, amplasarea de barăci pentru personal şi pentru depozitarea materialelor;</w:t>
      </w:r>
    </w:p>
    <w:p w14:paraId="483609B8" w14:textId="38F7CBE3"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amenajarea utilităţilor pentru organizarea de şantier respectiv alimentare cu apă potabilă, energie electrică;</w:t>
      </w:r>
    </w:p>
    <w:p w14:paraId="5C1FC670" w14:textId="36E7B7D6" w:rsidR="004B1EEF" w:rsidRPr="004B1EEF" w:rsidRDefault="00484F47"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Pr>
          <w:rFonts w:ascii="Trebuchet MS" w:eastAsia="Times New Roman" w:hAnsi="Trebuchet MS" w:cs="Arial"/>
          <w:szCs w:val="20"/>
          <w:lang w:eastAsia="ar-SA"/>
        </w:rPr>
        <w:t>î</w:t>
      </w:r>
      <w:r w:rsidR="004B1EEF" w:rsidRPr="004B1EEF">
        <w:rPr>
          <w:rFonts w:ascii="Trebuchet MS" w:eastAsia="Times New Roman" w:hAnsi="Trebuchet MS" w:cs="Arial"/>
          <w:szCs w:val="20"/>
          <w:lang w:eastAsia="ar-SA"/>
        </w:rPr>
        <w:t>n incinta şantierului se va amenaja un punct de spălare a roţilor pentru ca la ieşirea din şantier să nu afecteze străzile (în anotimpul ploios);</w:t>
      </w:r>
    </w:p>
    <w:p w14:paraId="4A0C946C" w14:textId="1218D34D"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betoanele se vor prelua de la staţiile de preparare betoane specifice şi autorizate;</w:t>
      </w:r>
    </w:p>
    <w:p w14:paraId="5FA6D5FD" w14:textId="30E1DE63"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 xml:space="preserve">mijloacele de transport vor fi asigurate astfel încât să nu existe pierderi de material, </w:t>
      </w:r>
      <w:r w:rsidRPr="004B1EEF">
        <w:rPr>
          <w:rFonts w:ascii="Trebuchet MS" w:eastAsia="Times New Roman" w:hAnsi="Trebuchet MS" w:cs="Arial"/>
          <w:color w:val="000000"/>
          <w:spacing w:val="-3"/>
          <w:szCs w:val="20"/>
          <w:lang w:eastAsia="ar-SA"/>
        </w:rPr>
        <w:t>autovehiculele folosite la construcţii vor avea inspecţia tehnică efectuată prin Staţii de Inspecţie Tehnică autorizate;</w:t>
      </w:r>
    </w:p>
    <w:p w14:paraId="1E6C3430" w14:textId="2C9CC760"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toate vehiculele şi echipamentele mecanice folosite vor fi prevăzute cu amortizoare de zgomot, iar echipamentele fixe vor fi pe cât posibil introduse in incinte izolate acustic;</w:t>
      </w:r>
    </w:p>
    <w:p w14:paraId="381AD0C8" w14:textId="54D2C32F" w:rsidR="004B1EEF" w:rsidRPr="004B1EEF" w:rsidRDefault="004B1EEF" w:rsidP="00484F47">
      <w:pPr>
        <w:pStyle w:val="ListParagraph"/>
        <w:numPr>
          <w:ilvl w:val="0"/>
          <w:numId w:val="28"/>
        </w:numPr>
        <w:tabs>
          <w:tab w:val="left" w:pos="0"/>
          <w:tab w:val="left" w:pos="540"/>
          <w:tab w:val="left" w:pos="720"/>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depozitarea materialelor de construcţie şi a solului vegetal decopertat se va face în zone special amenajate;</w:t>
      </w:r>
    </w:p>
    <w:p w14:paraId="77C85D19" w14:textId="0D9EC1CE"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pământul excavat va fi folosit ca material de umplutură;</w:t>
      </w:r>
    </w:p>
    <w:p w14:paraId="19DC18BE" w14:textId="77777777" w:rsidR="00484F47"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 xml:space="preserve">deşeurile rezultate din execuţia proiectului (materiale de construcţii) vor fi colectate selectiv pe categorie de deşeu şi depozitate în locuri special amenajate, până la </w:t>
      </w:r>
      <w:r w:rsidR="00484F47">
        <w:rPr>
          <w:rFonts w:ascii="Trebuchet MS" w:eastAsia="Times New Roman" w:hAnsi="Trebuchet MS" w:cs="Arial"/>
          <w:szCs w:val="20"/>
          <w:lang w:eastAsia="ar-SA"/>
        </w:rPr>
        <w:t>depozitarea finală a acestora</w:t>
      </w:r>
    </w:p>
    <w:p w14:paraId="5CA87D1E" w14:textId="25070874"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lastRenderedPageBreak/>
        <w:t>la depozitul de deşeuri a localităţii a celor nevalorificabile sau până la predarea către societăţi specializate în valorificarea acestora a celor valorificabile;</w:t>
      </w:r>
    </w:p>
    <w:p w14:paraId="46D4DD9C" w14:textId="3F64EE48" w:rsidR="004B1EEF" w:rsidRPr="004B1EEF" w:rsidRDefault="004B1EEF" w:rsidP="00484F47">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după încheierea lucrărilor se va face curăţarea terenului de pământ, betoane, praf ciment, nisip, agregate minerale (pietriş, balast), transportarea acestora în locuri indicate de către Primăria Municipiului Bistrița.</w:t>
      </w:r>
    </w:p>
    <w:p w14:paraId="7C6B27BE" w14:textId="4E37B327" w:rsidR="004B1EEF" w:rsidRPr="001B2A5B" w:rsidRDefault="004B1EEF" w:rsidP="00092B26">
      <w:pPr>
        <w:pStyle w:val="ListParagraph"/>
        <w:numPr>
          <w:ilvl w:val="0"/>
          <w:numId w:val="28"/>
        </w:numPr>
        <w:tabs>
          <w:tab w:val="left" w:pos="0"/>
          <w:tab w:val="left" w:pos="567"/>
        </w:tabs>
        <w:suppressAutoHyphens/>
        <w:ind w:left="540" w:hanging="180"/>
        <w:jc w:val="both"/>
        <w:rPr>
          <w:rFonts w:ascii="Trebuchet MS" w:eastAsia="Times New Roman" w:hAnsi="Trebuchet MS" w:cs="Arial"/>
          <w:szCs w:val="20"/>
          <w:lang w:eastAsia="ar-SA"/>
        </w:rPr>
      </w:pPr>
      <w:r w:rsidRPr="004B1EEF">
        <w:rPr>
          <w:rFonts w:ascii="Trebuchet MS" w:eastAsia="Times New Roman" w:hAnsi="Trebuchet MS" w:cs="Arial"/>
          <w:szCs w:val="20"/>
          <w:lang w:eastAsia="ar-SA"/>
        </w:rPr>
        <w:t>Materialele de construcție se vor procura gradual, funcție de etapa din graficul de execuție a lucrărilor care se derulează. Betonul se va aduce de la stația de betoane. Strada/drumul pe care este amplasată organizarea de șantier permite accesul mijloacelor de transport, camioane și betoniere, fără întreruperea traficului în zonă.</w:t>
      </w:r>
    </w:p>
    <w:p w14:paraId="6B6FC3B2" w14:textId="0A23045D" w:rsidR="00092B26" w:rsidRPr="00CC6F95" w:rsidRDefault="00092B26" w:rsidP="00092B26">
      <w:pPr>
        <w:spacing w:after="0" w:line="240" w:lineRule="auto"/>
        <w:rPr>
          <w:rFonts w:ascii="Trebuchet MS" w:hAnsi="Trebuchet MS"/>
          <w:i/>
          <w:noProof/>
        </w:rPr>
      </w:pPr>
      <w:r w:rsidRPr="00CC6F95">
        <w:rPr>
          <w:rFonts w:ascii="Trebuchet MS" w:hAnsi="Trebuchet MS"/>
          <w:b/>
          <w:i/>
          <w:noProof/>
        </w:rPr>
        <w:t>b) cumularea cu alte proiecte existente și/sau aprobate</w:t>
      </w:r>
      <w:r w:rsidRPr="00CC6F95">
        <w:rPr>
          <w:rFonts w:ascii="Trebuchet MS" w:hAnsi="Trebuchet MS"/>
          <w:i/>
          <w:noProof/>
        </w:rPr>
        <w:t xml:space="preserve">: </w:t>
      </w:r>
    </w:p>
    <w:p w14:paraId="39B3679E" w14:textId="377EE8DA" w:rsidR="00092B26" w:rsidRPr="00CC6F95" w:rsidRDefault="00092B26" w:rsidP="00092B26">
      <w:pPr>
        <w:spacing w:after="0" w:line="240" w:lineRule="auto"/>
        <w:jc w:val="both"/>
        <w:rPr>
          <w:rFonts w:ascii="Trebuchet MS" w:hAnsi="Trebuchet MS"/>
          <w:i/>
          <w:noProof/>
        </w:rPr>
      </w:pPr>
      <w:r w:rsidRPr="00CC6F95">
        <w:rPr>
          <w:rFonts w:ascii="Trebuchet MS" w:hAnsi="Trebuchet MS"/>
          <w:i/>
          <w:noProof/>
        </w:rPr>
        <w:t xml:space="preserve">- </w:t>
      </w:r>
      <w:r w:rsidR="006F6DB2" w:rsidRPr="006F6DB2">
        <w:rPr>
          <w:rFonts w:ascii="Trebuchet MS" w:hAnsi="Trebuchet MS"/>
          <w:i/>
          <w:noProof/>
          <w:lang w:val="en-US"/>
        </w:rPr>
        <w:t>In cadrul P</w:t>
      </w:r>
      <w:r w:rsidR="006F6DB2" w:rsidRPr="006F6DB2">
        <w:rPr>
          <w:rFonts w:ascii="Trebuchet MS" w:hAnsi="Trebuchet MS"/>
          <w:i/>
          <w:noProof/>
        </w:rPr>
        <w:t xml:space="preserve">lanului de </w:t>
      </w:r>
      <w:r w:rsidR="006F6DB2" w:rsidRPr="006F6DB2">
        <w:rPr>
          <w:rFonts w:ascii="Trebuchet MS" w:hAnsi="Trebuchet MS"/>
          <w:i/>
          <w:noProof/>
          <w:lang w:val="en-US"/>
        </w:rPr>
        <w:t>M</w:t>
      </w:r>
      <w:r w:rsidR="006F6DB2" w:rsidRPr="006F6DB2">
        <w:rPr>
          <w:rFonts w:ascii="Trebuchet MS" w:hAnsi="Trebuchet MS"/>
          <w:i/>
          <w:noProof/>
        </w:rPr>
        <w:t xml:space="preserve">obilitate </w:t>
      </w:r>
      <w:r w:rsidR="006F6DB2" w:rsidRPr="006F6DB2">
        <w:rPr>
          <w:rFonts w:ascii="Trebuchet MS" w:hAnsi="Trebuchet MS"/>
          <w:i/>
          <w:noProof/>
          <w:lang w:val="en-US"/>
        </w:rPr>
        <w:t>U</w:t>
      </w:r>
      <w:r w:rsidR="006F6DB2" w:rsidRPr="006F6DB2">
        <w:rPr>
          <w:rFonts w:ascii="Trebuchet MS" w:hAnsi="Trebuchet MS"/>
          <w:i/>
          <w:noProof/>
        </w:rPr>
        <w:t xml:space="preserve">rbană </w:t>
      </w:r>
      <w:r w:rsidR="006F6DB2" w:rsidRPr="006F6DB2">
        <w:rPr>
          <w:rFonts w:ascii="Trebuchet MS" w:hAnsi="Trebuchet MS"/>
          <w:i/>
          <w:noProof/>
          <w:lang w:val="en-US"/>
        </w:rPr>
        <w:t>D</w:t>
      </w:r>
      <w:r w:rsidR="006F6DB2" w:rsidRPr="006F6DB2">
        <w:rPr>
          <w:rFonts w:ascii="Trebuchet MS" w:hAnsi="Trebuchet MS"/>
          <w:i/>
          <w:noProof/>
        </w:rPr>
        <w:t>urabilă</w:t>
      </w:r>
      <w:r w:rsidR="006F6DB2" w:rsidRPr="006F6DB2">
        <w:rPr>
          <w:rFonts w:ascii="Trebuchet MS" w:hAnsi="Trebuchet MS"/>
          <w:i/>
          <w:noProof/>
          <w:lang w:val="en-US"/>
        </w:rPr>
        <w:t xml:space="preserve"> 2021-2027 sunt prevazute proiecte prioritare viz</w:t>
      </w:r>
      <w:r w:rsidR="006F6DB2" w:rsidRPr="006F6DB2">
        <w:rPr>
          <w:rFonts w:ascii="Trebuchet MS" w:hAnsi="Trebuchet MS"/>
          <w:i/>
          <w:noProof/>
        </w:rPr>
        <w:t>â</w:t>
      </w:r>
      <w:r w:rsidR="006F6DB2" w:rsidRPr="006F6DB2">
        <w:rPr>
          <w:rFonts w:ascii="Trebuchet MS" w:hAnsi="Trebuchet MS"/>
          <w:i/>
          <w:noProof/>
          <w:lang w:val="en-US"/>
        </w:rPr>
        <w:t>nd mobilitatea urban</w:t>
      </w:r>
      <w:r w:rsidR="006F6DB2" w:rsidRPr="006F6DB2">
        <w:rPr>
          <w:rFonts w:ascii="Trebuchet MS" w:hAnsi="Trebuchet MS"/>
          <w:i/>
          <w:noProof/>
        </w:rPr>
        <w:t>ă</w:t>
      </w:r>
      <w:r w:rsidR="006F6DB2" w:rsidRPr="006F6DB2">
        <w:rPr>
          <w:rFonts w:ascii="Trebuchet MS" w:hAnsi="Trebuchet MS"/>
          <w:i/>
          <w:noProof/>
          <w:lang w:val="en-US"/>
        </w:rPr>
        <w:t xml:space="preserve"> durabil</w:t>
      </w:r>
      <w:r w:rsidR="006F6DB2" w:rsidRPr="006F6DB2">
        <w:rPr>
          <w:rFonts w:ascii="Trebuchet MS" w:hAnsi="Trebuchet MS"/>
          <w:i/>
          <w:noProof/>
        </w:rPr>
        <w:t>ă</w:t>
      </w:r>
      <w:r w:rsidR="006F6DB2" w:rsidRPr="006F6DB2">
        <w:rPr>
          <w:rFonts w:ascii="Trebuchet MS" w:hAnsi="Trebuchet MS"/>
          <w:i/>
          <w:noProof/>
          <w:lang w:val="en-US"/>
        </w:rPr>
        <w:t>, care sunt complementare, asigurand continuitatea traseelor pietonale, de b</w:t>
      </w:r>
      <w:r w:rsidR="006F6DB2" w:rsidRPr="006F6DB2">
        <w:rPr>
          <w:rFonts w:ascii="Trebuchet MS" w:hAnsi="Trebuchet MS"/>
          <w:i/>
          <w:noProof/>
        </w:rPr>
        <w:t>iciclete si de transport public, fiind implementate deja proiectele: „</w:t>
      </w:r>
      <w:r w:rsidR="006F6DB2" w:rsidRPr="006F6DB2">
        <w:rPr>
          <w:rFonts w:ascii="Trebuchet MS" w:hAnsi="Trebuchet MS"/>
          <w:i/>
          <w:noProof/>
          <w:lang w:val="en-US"/>
        </w:rPr>
        <w:t>Linie verde de transport public utilizând mijloace de transport cu motor electric , hibrid sau norma de poluare redusa</w:t>
      </w:r>
      <w:r w:rsidR="006F6DB2" w:rsidRPr="006F6DB2">
        <w:rPr>
          <w:rFonts w:ascii="Trebuchet MS" w:hAnsi="Trebuchet MS"/>
          <w:i/>
          <w:noProof/>
        </w:rPr>
        <w:t>” și „</w:t>
      </w:r>
      <w:r w:rsidR="006F6DB2" w:rsidRPr="006F6DB2">
        <w:rPr>
          <w:rFonts w:ascii="Trebuchet MS" w:hAnsi="Trebuchet MS"/>
          <w:i/>
          <w:noProof/>
          <w:lang w:val="en-US"/>
        </w:rPr>
        <w:t>Amenajare pista de ciclisti in municipiul Bistrita, etapa I</w:t>
      </w:r>
      <w:r w:rsidR="006F6DB2" w:rsidRPr="006F6DB2">
        <w:rPr>
          <w:rFonts w:ascii="Trebuchet MS" w:hAnsi="Trebuchet MS"/>
          <w:i/>
          <w:noProof/>
        </w:rPr>
        <w:t>”.</w:t>
      </w:r>
      <w:r w:rsidR="00317C3E" w:rsidRPr="00CC6F95">
        <w:rPr>
          <w:rFonts w:ascii="Trebuchet MS" w:hAnsi="Trebuchet MS"/>
          <w:i/>
          <w:noProof/>
        </w:rPr>
        <w:t>;</w:t>
      </w:r>
    </w:p>
    <w:p w14:paraId="329AFE3A" w14:textId="77777777" w:rsidR="00092B26" w:rsidRPr="00CC6F95" w:rsidRDefault="00092B26" w:rsidP="00092B26">
      <w:pPr>
        <w:spacing w:after="0" w:line="240" w:lineRule="auto"/>
        <w:jc w:val="both"/>
        <w:rPr>
          <w:rFonts w:ascii="Trebuchet MS" w:hAnsi="Trebuchet MS"/>
          <w:i/>
          <w:noProof/>
        </w:rPr>
      </w:pPr>
      <w:r w:rsidRPr="00CC6F95">
        <w:rPr>
          <w:rFonts w:ascii="Trebuchet MS" w:hAnsi="Trebuchet MS"/>
          <w:b/>
          <w:i/>
          <w:noProof/>
        </w:rPr>
        <w:t>c) utilizarea resurselor naturale, în special a solului, a terenurilor, a apei și a biodiversităţii</w:t>
      </w:r>
      <w:r w:rsidRPr="00CC6F95">
        <w:rPr>
          <w:rFonts w:ascii="Trebuchet MS" w:hAnsi="Trebuchet MS"/>
          <w:i/>
          <w:noProof/>
        </w:rPr>
        <w:t xml:space="preserve">: </w:t>
      </w:r>
    </w:p>
    <w:p w14:paraId="7F17CB23" w14:textId="77777777" w:rsidR="00092B26" w:rsidRPr="00CC6F95" w:rsidRDefault="00092B26" w:rsidP="00092B26">
      <w:pPr>
        <w:spacing w:after="0" w:line="240" w:lineRule="auto"/>
        <w:jc w:val="both"/>
        <w:rPr>
          <w:rFonts w:ascii="Trebuchet MS" w:hAnsi="Trebuchet MS"/>
          <w:i/>
          <w:noProof/>
        </w:rPr>
      </w:pPr>
      <w:r w:rsidRPr="00CC6F95">
        <w:rPr>
          <w:rFonts w:ascii="Trebuchet MS" w:hAnsi="Trebuchet MS"/>
          <w:i/>
          <w:noProof/>
        </w:rPr>
        <w:t xml:space="preserve">- la execuţia lucrărilor se vor utiliza numai materiale conform reglementărilor naţionale/comunitare procurate de la furnizori autorizaţi. </w:t>
      </w:r>
      <w:r w:rsidRPr="00CC6F95">
        <w:rPr>
          <w:rFonts w:ascii="Trebuchet MS" w:hAnsi="Trebuchet MS"/>
          <w:i/>
          <w:iCs/>
          <w:noProof/>
        </w:rPr>
        <w:t>Resursele naturale folosite în construcție sunt agregate, pământ.</w:t>
      </w:r>
    </w:p>
    <w:p w14:paraId="4ED8F646" w14:textId="7752904D" w:rsidR="00092B26" w:rsidRPr="00CC6F95" w:rsidRDefault="00092B26" w:rsidP="00CC6F95">
      <w:pPr>
        <w:pStyle w:val="Listparagraf1"/>
        <w:spacing w:after="0"/>
        <w:ind w:left="0"/>
        <w:jc w:val="both"/>
        <w:rPr>
          <w:rFonts w:ascii="Trebuchet MS" w:eastAsia="Times New Roman" w:hAnsi="Trebuchet MS"/>
          <w:i/>
          <w:noProof/>
          <w:lang w:val="ro-RO"/>
        </w:rPr>
      </w:pPr>
      <w:r w:rsidRPr="00CC6F95">
        <w:rPr>
          <w:rFonts w:ascii="Trebuchet MS" w:eastAsia="Times New Roman" w:hAnsi="Trebuchet MS"/>
          <w:i/>
          <w:noProof/>
          <w:lang w:val="ro-RO"/>
        </w:rPr>
        <w:t xml:space="preserve">- racordarea la reţeaua electrică </w:t>
      </w:r>
      <w:r w:rsidR="00CC6F95" w:rsidRPr="00CC6F95">
        <w:rPr>
          <w:rFonts w:ascii="Trebuchet MS" w:eastAsia="Times New Roman" w:hAnsi="Trebuchet MS"/>
          <w:i/>
          <w:noProof/>
          <w:lang w:val="ro-RO"/>
        </w:rPr>
        <w:t xml:space="preserve">și de apă și canalizare </w:t>
      </w:r>
      <w:r w:rsidRPr="00CC6F95">
        <w:rPr>
          <w:rFonts w:ascii="Trebuchet MS" w:eastAsia="Times New Roman" w:hAnsi="Trebuchet MS"/>
          <w:i/>
          <w:noProof/>
          <w:lang w:val="ro-RO"/>
        </w:rPr>
        <w:t xml:space="preserve">existente în zonă se va face în bază unor proiecte de specialitate; </w:t>
      </w:r>
    </w:p>
    <w:p w14:paraId="746CBF4E" w14:textId="77777777" w:rsidR="00092B26" w:rsidRPr="0065099B" w:rsidRDefault="00092B26" w:rsidP="00CC6F95">
      <w:pPr>
        <w:pStyle w:val="Standard"/>
        <w:shd w:val="clear" w:color="auto" w:fill="FFFFFF"/>
        <w:jc w:val="both"/>
        <w:rPr>
          <w:rFonts w:ascii="Trebuchet MS" w:hAnsi="Trebuchet MS"/>
          <w:i/>
          <w:noProof/>
          <w:sz w:val="22"/>
          <w:szCs w:val="22"/>
          <w:lang w:val="ro-RO"/>
        </w:rPr>
      </w:pPr>
      <w:r w:rsidRPr="0065099B">
        <w:rPr>
          <w:rFonts w:ascii="Trebuchet MS" w:hAnsi="Trebuchet MS"/>
          <w:b/>
          <w:i/>
          <w:noProof/>
          <w:sz w:val="22"/>
          <w:szCs w:val="22"/>
          <w:lang w:val="ro-RO"/>
        </w:rPr>
        <w:t>d) cantitatea şi tipurile de deşeuri generate/gestionate</w:t>
      </w:r>
      <w:r w:rsidRPr="0065099B">
        <w:rPr>
          <w:rFonts w:ascii="Trebuchet MS" w:hAnsi="Trebuchet MS"/>
          <w:i/>
          <w:noProof/>
          <w:sz w:val="22"/>
          <w:szCs w:val="22"/>
          <w:lang w:val="ro-RO"/>
        </w:rPr>
        <w:t xml:space="preserve">: </w:t>
      </w:r>
    </w:p>
    <w:p w14:paraId="0AF4186A"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Deşeurile rezultate în perioada de realizare a investiţiei:</w:t>
      </w:r>
    </w:p>
    <w:p w14:paraId="51593E66"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 • pământ şi pietre din realizarea săpăturilor - cod 17 05 04 - va fi utilizat la amenajarea finală a zonelor afectate de lucrări; </w:t>
      </w:r>
    </w:p>
    <w:p w14:paraId="67BBA91E"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 fier și oțel - cod 17 04 05 - se va colecta în container și se va valorifica; </w:t>
      </w:r>
    </w:p>
    <w:p w14:paraId="2553CA7A"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 lemn – cod 17 02 01 - se va colecta în container și se va valorifica; </w:t>
      </w:r>
    </w:p>
    <w:p w14:paraId="1A8B7759"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 nisip şi pământ contaminat cu produse petroliere - cod 17 05 03* (poate rezulta numai în cazul pierderilor accidentale) - se va depozita în container metalic şi va fi evacuat de agent economic specializat; </w:t>
      </w:r>
    </w:p>
    <w:p w14:paraId="736E60AE"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 ambalaje de material plastic - cod 15 01 02 - va fi colectat în pubelă şi va fi eliminat de firma de salubrizare; </w:t>
      </w:r>
    </w:p>
    <w:p w14:paraId="6C7FDAC2"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 deşeu menajer - cod 20 03 01 - va fi colectat în pubelă şi va fi eliminat de firma de salubrizare. </w:t>
      </w:r>
    </w:p>
    <w:p w14:paraId="7FF845E0" w14:textId="77777777" w:rsidR="00092B26" w:rsidRPr="0065099B" w:rsidRDefault="00092B26" w:rsidP="00092B26">
      <w:pPr>
        <w:pStyle w:val="al"/>
        <w:shd w:val="clear" w:color="auto" w:fill="FFFFFF"/>
        <w:spacing w:before="0" w:beforeAutospacing="0" w:after="0" w:afterAutospacing="0"/>
        <w:jc w:val="both"/>
        <w:rPr>
          <w:rFonts w:ascii="Trebuchet MS" w:hAnsi="Trebuchet MS"/>
          <w:i/>
          <w:noProof/>
          <w:sz w:val="22"/>
          <w:szCs w:val="22"/>
          <w:lang w:val="ro-RO"/>
        </w:rPr>
      </w:pPr>
      <w:r w:rsidRPr="0065099B">
        <w:rPr>
          <w:rFonts w:ascii="Trebuchet MS" w:hAnsi="Trebuchet MS"/>
          <w:i/>
          <w:noProof/>
          <w:sz w:val="22"/>
          <w:szCs w:val="22"/>
          <w:lang w:val="ro-RO"/>
        </w:rPr>
        <w:t xml:space="preserve">Deşeurile vor fi evidenţiate şi gestionate de firma constructoare. În contractul de execuţie se va stipula obligaţia executantului de a gestiona deşeurile (colectare, depozitare şi eliminare de pe amplasament). </w:t>
      </w:r>
    </w:p>
    <w:p w14:paraId="30938352" w14:textId="77777777" w:rsidR="0065099B" w:rsidRPr="0065099B" w:rsidRDefault="0065099B" w:rsidP="0065099B">
      <w:pPr>
        <w:spacing w:after="0" w:line="240" w:lineRule="auto"/>
        <w:jc w:val="both"/>
        <w:rPr>
          <w:rFonts w:ascii="Trebuchet MS" w:eastAsia="Times New Roman" w:hAnsi="Trebuchet MS" w:cs="Times New Roman"/>
          <w:i/>
          <w:noProof/>
          <w14:ligatures w14:val="none"/>
        </w:rPr>
      </w:pPr>
      <w:r w:rsidRPr="0065099B">
        <w:rPr>
          <w:rFonts w:ascii="Trebuchet MS" w:eastAsia="Times New Roman" w:hAnsi="Trebuchet MS" w:cs="Times New Roman"/>
          <w:i/>
          <w:noProof/>
          <w14:ligatures w14:val="none"/>
        </w:rPr>
        <w:t>Se vor lua măsuri suplimentare de protecţie la încărcarea, descărcarea şi transportul materialelor pulverulente, pentru a evita contaminarea cu praf a zonelor adiacente șantierului.</w:t>
      </w:r>
    </w:p>
    <w:p w14:paraId="727278AA" w14:textId="1D0BCF9F" w:rsidR="0065099B" w:rsidRPr="0065099B" w:rsidRDefault="0065099B" w:rsidP="0065099B">
      <w:pPr>
        <w:spacing w:after="0" w:line="240" w:lineRule="auto"/>
        <w:jc w:val="both"/>
        <w:rPr>
          <w:rFonts w:ascii="Trebuchet MS" w:eastAsia="Times New Roman" w:hAnsi="Trebuchet MS" w:cs="Times New Roman"/>
          <w:i/>
          <w:noProof/>
          <w14:ligatures w14:val="none"/>
        </w:rPr>
      </w:pPr>
      <w:r w:rsidRPr="0065099B">
        <w:rPr>
          <w:rFonts w:ascii="Trebuchet MS" w:eastAsia="Times New Roman" w:hAnsi="Trebuchet MS" w:cs="Times New Roman"/>
          <w:i/>
          <w:noProof/>
          <w14:ligatures w14:val="none"/>
        </w:rPr>
        <w:t>Se vor lua măsuri pentru evacuarea controlată a deșeurilor, cu o gestiune clară, conform legislației de mediu transpusă prin H.G. nr. 856 / 2002 privind gestiunea deșeurilor şi H.G. nr. 235 / 2007  privind gestionarea uleiurilor uzate.</w:t>
      </w:r>
    </w:p>
    <w:p w14:paraId="2C8C02AD" w14:textId="77777777" w:rsidR="0065099B" w:rsidRPr="0065099B" w:rsidRDefault="0065099B" w:rsidP="0065099B">
      <w:pPr>
        <w:spacing w:after="0" w:line="240" w:lineRule="auto"/>
        <w:jc w:val="both"/>
        <w:rPr>
          <w:rFonts w:ascii="Trebuchet MS" w:eastAsia="Times New Roman" w:hAnsi="Trebuchet MS" w:cs="Times New Roman"/>
          <w:i/>
          <w:noProof/>
          <w14:ligatures w14:val="none"/>
        </w:rPr>
      </w:pPr>
      <w:r w:rsidRPr="0065099B">
        <w:rPr>
          <w:rFonts w:ascii="Trebuchet MS" w:eastAsia="Times New Roman" w:hAnsi="Trebuchet MS" w:cs="Times New Roman"/>
          <w:i/>
          <w:noProof/>
          <w14:ligatures w14:val="none"/>
        </w:rPr>
        <w:t>După încheierea lucrărilor se va face curăţarea terenului de pământ, betoane, praf ciment, nisip, agregate minerale (pietriş, balast), transportarea acestora în locuri indicate de către Primăria Municipiului Bistrița.</w:t>
      </w:r>
    </w:p>
    <w:p w14:paraId="124F7680" w14:textId="77777777" w:rsidR="0065099B" w:rsidRPr="0065099B" w:rsidRDefault="0065099B" w:rsidP="0065099B">
      <w:pPr>
        <w:spacing w:after="0" w:line="240" w:lineRule="auto"/>
        <w:jc w:val="both"/>
        <w:rPr>
          <w:rFonts w:ascii="Trebuchet MS" w:eastAsia="Times New Roman" w:hAnsi="Trebuchet MS" w:cs="Times New Roman"/>
          <w:i/>
          <w:noProof/>
          <w14:ligatures w14:val="none"/>
        </w:rPr>
      </w:pPr>
      <w:r w:rsidRPr="0065099B">
        <w:rPr>
          <w:rFonts w:ascii="Trebuchet MS" w:eastAsia="Times New Roman" w:hAnsi="Trebuchet MS" w:cs="Times New Roman"/>
          <w:i/>
          <w:noProof/>
          <w14:ligatures w14:val="none"/>
        </w:rPr>
        <w:t>Pentru perioada de exploatare, au fost propuse de coșuri de gunoi simple cu o capacitate de cca. 30-35l, coșuri de gunoi speciale pentru câini și coșuri compuse pentru colectare selectivă, amplasate în zonele care se estimează a fi mai aglomerate. Coșurile de gunoi sunt distribuite în toate zonele, în general adiacent aleilor și în apropierea altor obiecte de mobilier, la o distanță medie de 35-40m.</w:t>
      </w:r>
    </w:p>
    <w:p w14:paraId="3226D015" w14:textId="77777777" w:rsidR="00092B26" w:rsidRPr="0065099B" w:rsidRDefault="00092B26" w:rsidP="00092B26">
      <w:pPr>
        <w:spacing w:after="0" w:line="240" w:lineRule="auto"/>
        <w:jc w:val="both"/>
        <w:rPr>
          <w:rFonts w:ascii="Trebuchet MS" w:hAnsi="Trebuchet MS"/>
          <w:b/>
          <w:i/>
          <w:noProof/>
        </w:rPr>
      </w:pPr>
      <w:r w:rsidRPr="0065099B">
        <w:rPr>
          <w:rFonts w:ascii="Trebuchet MS" w:hAnsi="Trebuchet MS"/>
          <w:b/>
          <w:i/>
          <w:noProof/>
        </w:rPr>
        <w:t>e) poluarea şi alte efecte negative:</w:t>
      </w:r>
    </w:p>
    <w:p w14:paraId="52117745" w14:textId="77777777" w:rsidR="0065099B" w:rsidRPr="0065099B" w:rsidRDefault="0065099B" w:rsidP="00092B26">
      <w:pPr>
        <w:autoSpaceDE w:val="0"/>
        <w:autoSpaceDN w:val="0"/>
        <w:adjustRightInd w:val="0"/>
        <w:spacing w:after="0" w:line="240" w:lineRule="auto"/>
        <w:jc w:val="both"/>
        <w:rPr>
          <w:rFonts w:ascii="Trebuchet MS" w:hAnsi="Trebuchet MS"/>
          <w:bCs/>
          <w:i/>
          <w:noProof/>
        </w:rPr>
      </w:pPr>
      <w:r w:rsidRPr="0065099B">
        <w:rPr>
          <w:rFonts w:ascii="Trebuchet MS" w:hAnsi="Trebuchet MS"/>
          <w:bCs/>
          <w:i/>
          <w:noProof/>
        </w:rPr>
        <w:t xml:space="preserve">În perioada de executare a lucrărilor propuse în proiect, sursele de zgomot sunt reprezentate de către utilaje şi mijloace de transport. </w:t>
      </w:r>
    </w:p>
    <w:p w14:paraId="4A3B8385" w14:textId="77777777" w:rsidR="0065099B" w:rsidRPr="0065099B" w:rsidRDefault="0065099B" w:rsidP="00092B26">
      <w:pPr>
        <w:autoSpaceDE w:val="0"/>
        <w:autoSpaceDN w:val="0"/>
        <w:adjustRightInd w:val="0"/>
        <w:spacing w:after="0" w:line="240" w:lineRule="auto"/>
        <w:jc w:val="both"/>
        <w:rPr>
          <w:rFonts w:ascii="Trebuchet MS" w:hAnsi="Trebuchet MS"/>
          <w:bCs/>
          <w:i/>
          <w:noProof/>
        </w:rPr>
      </w:pPr>
      <w:r w:rsidRPr="0065099B">
        <w:rPr>
          <w:rFonts w:ascii="Trebuchet MS" w:hAnsi="Trebuchet MS"/>
          <w:bCs/>
          <w:i/>
          <w:noProof/>
        </w:rPr>
        <w:t xml:space="preserve">În perioada de execuţie se vor lua o serie de măsuri de natură organizatorică şi tehnologică: </w:t>
      </w:r>
    </w:p>
    <w:p w14:paraId="2EF47C40" w14:textId="77777777" w:rsidR="0065099B" w:rsidRPr="0065099B" w:rsidRDefault="0065099B" w:rsidP="00092B26">
      <w:pPr>
        <w:autoSpaceDE w:val="0"/>
        <w:autoSpaceDN w:val="0"/>
        <w:adjustRightInd w:val="0"/>
        <w:spacing w:after="0" w:line="240" w:lineRule="auto"/>
        <w:jc w:val="both"/>
        <w:rPr>
          <w:rFonts w:ascii="Trebuchet MS" w:hAnsi="Trebuchet MS"/>
          <w:bCs/>
          <w:i/>
          <w:noProof/>
        </w:rPr>
      </w:pPr>
      <w:r w:rsidRPr="0065099B">
        <w:rPr>
          <w:rFonts w:ascii="Trebuchet MS" w:hAnsi="Trebuchet MS"/>
          <w:bCs/>
          <w:i/>
          <w:noProof/>
        </w:rPr>
        <w:t xml:space="preserve">- lucrările se vor desfăşura strict pe amplasamentele supuse avizării, astfel rezultând o limitare a zgomotelor produse de trafic în zonă; </w:t>
      </w:r>
    </w:p>
    <w:p w14:paraId="4244D8CB" w14:textId="77777777" w:rsidR="0065099B" w:rsidRPr="0065099B" w:rsidRDefault="0065099B" w:rsidP="00092B26">
      <w:pPr>
        <w:autoSpaceDE w:val="0"/>
        <w:autoSpaceDN w:val="0"/>
        <w:adjustRightInd w:val="0"/>
        <w:spacing w:after="0" w:line="240" w:lineRule="auto"/>
        <w:jc w:val="both"/>
        <w:rPr>
          <w:rFonts w:ascii="Trebuchet MS" w:hAnsi="Trebuchet MS"/>
          <w:bCs/>
          <w:i/>
          <w:noProof/>
        </w:rPr>
      </w:pPr>
      <w:r w:rsidRPr="0065099B">
        <w:rPr>
          <w:rFonts w:ascii="Trebuchet MS" w:hAnsi="Trebuchet MS"/>
          <w:bCs/>
          <w:i/>
          <w:noProof/>
        </w:rPr>
        <w:t xml:space="preserve">- se va respecta programul de lucru pe timpul zilei; </w:t>
      </w:r>
    </w:p>
    <w:p w14:paraId="1C8C7799" w14:textId="6AEBD361" w:rsidR="0065099B" w:rsidRPr="0065099B" w:rsidRDefault="0065099B" w:rsidP="00092B26">
      <w:pPr>
        <w:autoSpaceDE w:val="0"/>
        <w:autoSpaceDN w:val="0"/>
        <w:adjustRightInd w:val="0"/>
        <w:spacing w:after="0" w:line="240" w:lineRule="auto"/>
        <w:jc w:val="both"/>
        <w:rPr>
          <w:rFonts w:ascii="Trebuchet MS" w:hAnsi="Trebuchet MS"/>
          <w:bCs/>
          <w:i/>
          <w:noProof/>
        </w:rPr>
      </w:pPr>
      <w:r w:rsidRPr="0065099B">
        <w:rPr>
          <w:rFonts w:ascii="Trebuchet MS" w:hAnsi="Trebuchet MS"/>
          <w:bCs/>
          <w:i/>
          <w:noProof/>
        </w:rPr>
        <w:t>- se va respecta nivelul fonic maxim admis în afara amplasamentului, de 65 dB;</w:t>
      </w:r>
    </w:p>
    <w:p w14:paraId="26768F80" w14:textId="0AA2A479" w:rsidR="00092B26" w:rsidRPr="00843F38" w:rsidRDefault="00092B26" w:rsidP="00092B26">
      <w:pPr>
        <w:autoSpaceDE w:val="0"/>
        <w:autoSpaceDN w:val="0"/>
        <w:adjustRightInd w:val="0"/>
        <w:spacing w:after="0" w:line="240" w:lineRule="auto"/>
        <w:jc w:val="both"/>
        <w:rPr>
          <w:rFonts w:ascii="Trebuchet MS" w:hAnsi="Trebuchet MS"/>
          <w:i/>
          <w:noProof/>
        </w:rPr>
      </w:pPr>
      <w:r w:rsidRPr="00843F38">
        <w:rPr>
          <w:rFonts w:ascii="Trebuchet MS" w:hAnsi="Trebuchet MS"/>
          <w:b/>
          <w:i/>
          <w:noProof/>
        </w:rPr>
        <w:t>f) riscurile de accidente majore și/sau dezastre relevante pentru proiectul în cauză, inclusiv cele cauzate de schimbările climatice, conform informațiilor științifice:</w:t>
      </w:r>
      <w:r w:rsidRPr="00843F38">
        <w:rPr>
          <w:rFonts w:ascii="Trebuchet MS" w:hAnsi="Trebuchet MS"/>
          <w:i/>
          <w:noProof/>
        </w:rPr>
        <w:t xml:space="preserve"> pe perioada execuţiei și funcţionării obiectivului riscul de accident este redus, nu se utilizează substanţe periculoase;</w:t>
      </w:r>
    </w:p>
    <w:p w14:paraId="0A87985A" w14:textId="50763FC4" w:rsidR="007903C7" w:rsidRPr="00843F38" w:rsidRDefault="00092B26" w:rsidP="00092B26">
      <w:pPr>
        <w:spacing w:after="0" w:line="240" w:lineRule="auto"/>
        <w:jc w:val="both"/>
        <w:rPr>
          <w:rFonts w:ascii="Trebuchet MS" w:hAnsi="Trebuchet MS"/>
          <w:i/>
          <w:noProof/>
        </w:rPr>
      </w:pPr>
      <w:r w:rsidRPr="00843F38">
        <w:rPr>
          <w:rFonts w:ascii="Trebuchet MS" w:hAnsi="Trebuchet MS"/>
          <w:b/>
          <w:i/>
          <w:noProof/>
        </w:rPr>
        <w:lastRenderedPageBreak/>
        <w:t>g)</w:t>
      </w:r>
      <w:r w:rsidRPr="00843F38">
        <w:rPr>
          <w:rFonts w:ascii="Trebuchet MS" w:hAnsi="Trebuchet MS"/>
          <w:i/>
          <w:noProof/>
        </w:rPr>
        <w:t xml:space="preserve"> </w:t>
      </w:r>
      <w:r w:rsidRPr="00843F38">
        <w:rPr>
          <w:rFonts w:ascii="Trebuchet MS" w:hAnsi="Trebuchet MS"/>
          <w:b/>
          <w:i/>
          <w:noProof/>
        </w:rPr>
        <w:t>riscurile pentru sănătatea umană (de ex., din cauza contaminării apei sau a poluării atmosferice):</w:t>
      </w:r>
      <w:r w:rsidRPr="00843F38">
        <w:rPr>
          <w:rFonts w:ascii="Trebuchet MS" w:hAnsi="Trebuchet MS"/>
          <w:i/>
          <w:noProof/>
        </w:rPr>
        <w:t xml:space="preserve"> </w:t>
      </w:r>
    </w:p>
    <w:p w14:paraId="2D6BEADB" w14:textId="633F32AA" w:rsidR="00092B26" w:rsidRPr="00843F38" w:rsidRDefault="00092B26" w:rsidP="00092B26">
      <w:pPr>
        <w:spacing w:after="0" w:line="240" w:lineRule="auto"/>
        <w:jc w:val="both"/>
        <w:rPr>
          <w:rFonts w:ascii="Trebuchet MS" w:hAnsi="Trebuchet MS"/>
          <w:i/>
          <w:noProof/>
        </w:rPr>
      </w:pPr>
      <w:r w:rsidRPr="00843F38">
        <w:rPr>
          <w:rFonts w:ascii="Trebuchet MS" w:hAnsi="Trebuchet MS"/>
          <w:i/>
          <w:noProof/>
        </w:rPr>
        <w:t>- în perioada de construcție impactul asupra populaţiei și sănătății umane poate fi apreciat ca nesemnificativ;</w:t>
      </w:r>
    </w:p>
    <w:p w14:paraId="201DA6BB" w14:textId="246283D2" w:rsidR="00092B26" w:rsidRPr="00843F38" w:rsidRDefault="00092B26" w:rsidP="00092B26">
      <w:pPr>
        <w:spacing w:after="0" w:line="240" w:lineRule="auto"/>
        <w:jc w:val="both"/>
        <w:rPr>
          <w:rFonts w:ascii="Trebuchet MS" w:hAnsi="Trebuchet MS"/>
          <w:i/>
          <w:noProof/>
        </w:rPr>
      </w:pPr>
      <w:r w:rsidRPr="00843F38">
        <w:rPr>
          <w:rFonts w:ascii="Trebuchet MS" w:hAnsi="Trebuchet MS"/>
          <w:i/>
          <w:noProof/>
        </w:rPr>
        <w:t>- în perioada de exploatare, realizarea proiectului va avea un impact pozitiv asupra sănătății umane</w:t>
      </w:r>
      <w:r w:rsidR="00354C79" w:rsidRPr="00843F38">
        <w:rPr>
          <w:rFonts w:ascii="Trebuchet MS" w:hAnsi="Trebuchet MS"/>
          <w:i/>
          <w:noProof/>
        </w:rPr>
        <w:t>.</w:t>
      </w:r>
    </w:p>
    <w:p w14:paraId="2C921F3D" w14:textId="77777777" w:rsidR="00092B26" w:rsidRPr="00317C3E" w:rsidRDefault="00092B26" w:rsidP="00092B26">
      <w:pPr>
        <w:pStyle w:val="Standard"/>
        <w:tabs>
          <w:tab w:val="left" w:pos="-17280"/>
        </w:tabs>
        <w:suppressAutoHyphens/>
        <w:autoSpaceDN w:val="0"/>
        <w:jc w:val="both"/>
        <w:textAlignment w:val="baseline"/>
        <w:rPr>
          <w:rFonts w:ascii="Trebuchet MS" w:hAnsi="Trebuchet MS"/>
          <w:b/>
          <w:noProof/>
          <w:color w:val="FF0000"/>
          <w:sz w:val="22"/>
          <w:szCs w:val="22"/>
          <w:lang w:val="ro-RO"/>
        </w:rPr>
      </w:pPr>
    </w:p>
    <w:p w14:paraId="7CC52FB0" w14:textId="77777777" w:rsidR="00092B26" w:rsidRPr="003A2618" w:rsidRDefault="00092B26" w:rsidP="00092B26">
      <w:pPr>
        <w:pStyle w:val="Standard"/>
        <w:tabs>
          <w:tab w:val="left" w:pos="-17280"/>
        </w:tabs>
        <w:suppressAutoHyphens/>
        <w:autoSpaceDN w:val="0"/>
        <w:jc w:val="both"/>
        <w:textAlignment w:val="baseline"/>
        <w:rPr>
          <w:rFonts w:ascii="Trebuchet MS" w:hAnsi="Trebuchet MS"/>
          <w:b/>
          <w:noProof/>
          <w:sz w:val="22"/>
          <w:szCs w:val="22"/>
          <w:lang w:val="ro-RO"/>
        </w:rPr>
      </w:pPr>
      <w:r w:rsidRPr="003A2618">
        <w:rPr>
          <w:rFonts w:ascii="Trebuchet MS" w:hAnsi="Trebuchet MS"/>
          <w:b/>
          <w:noProof/>
          <w:sz w:val="22"/>
          <w:szCs w:val="22"/>
          <w:lang w:val="ro-RO"/>
        </w:rPr>
        <w:t xml:space="preserve">2. Amplasarea proiectelor: </w:t>
      </w:r>
    </w:p>
    <w:p w14:paraId="33C36C8C" w14:textId="77777777" w:rsidR="00092B26" w:rsidRPr="003A2618" w:rsidRDefault="00092B26" w:rsidP="00092B26">
      <w:pPr>
        <w:tabs>
          <w:tab w:val="left" w:pos="709"/>
        </w:tabs>
        <w:spacing w:after="0" w:line="240" w:lineRule="auto"/>
        <w:jc w:val="both"/>
        <w:rPr>
          <w:rFonts w:ascii="Trebuchet MS" w:hAnsi="Trebuchet MS"/>
          <w:b/>
          <w:noProof/>
        </w:rPr>
      </w:pPr>
      <w:r w:rsidRPr="003A2618">
        <w:rPr>
          <w:rFonts w:ascii="Trebuchet MS" w:hAnsi="Trebuchet MS"/>
          <w:b/>
          <w:noProof/>
        </w:rPr>
        <w:t>2.1</w:t>
      </w:r>
      <w:r w:rsidRPr="003A2618">
        <w:rPr>
          <w:rFonts w:ascii="Trebuchet MS" w:hAnsi="Trebuchet MS"/>
          <w:noProof/>
        </w:rPr>
        <w:t xml:space="preserve"> </w:t>
      </w:r>
      <w:r w:rsidRPr="003A2618">
        <w:rPr>
          <w:rFonts w:ascii="Trebuchet MS" w:hAnsi="Trebuchet MS"/>
          <w:b/>
          <w:noProof/>
        </w:rPr>
        <w:t xml:space="preserve">utilizarea actuală şi aprobată a terenurilor: </w:t>
      </w:r>
    </w:p>
    <w:p w14:paraId="6B280934" w14:textId="172154FB" w:rsidR="00092B26" w:rsidRPr="003A2618" w:rsidRDefault="00092B26" w:rsidP="00092B26">
      <w:pPr>
        <w:pStyle w:val="BodyText"/>
        <w:shd w:val="clear" w:color="auto" w:fill="FFFFFF"/>
        <w:tabs>
          <w:tab w:val="left" w:pos="720"/>
        </w:tabs>
        <w:spacing w:after="0" w:line="240" w:lineRule="auto"/>
        <w:jc w:val="both"/>
        <w:rPr>
          <w:rFonts w:ascii="Trebuchet MS" w:hAnsi="Trebuchet MS"/>
          <w:bCs/>
          <w:i/>
          <w:noProof/>
          <w:lang w:val="ro-RO"/>
        </w:rPr>
      </w:pPr>
      <w:r w:rsidRPr="003A2618">
        <w:rPr>
          <w:rFonts w:ascii="Trebuchet MS" w:hAnsi="Trebuchet MS"/>
          <w:bCs/>
          <w:i/>
          <w:noProof/>
          <w:lang w:val="ro-RO"/>
        </w:rPr>
        <w:t xml:space="preserve">- conform Certificatului de Urbanism nr. </w:t>
      </w:r>
      <w:r w:rsidR="003A2618" w:rsidRPr="003A2618">
        <w:rPr>
          <w:rFonts w:ascii="Trebuchet MS" w:hAnsi="Trebuchet MS"/>
          <w:i/>
          <w:noProof/>
          <w:lang w:val="ro-RO"/>
        </w:rPr>
        <w:t>579 din 2</w:t>
      </w:r>
      <w:r w:rsidRPr="003A2618">
        <w:rPr>
          <w:rFonts w:ascii="Trebuchet MS" w:hAnsi="Trebuchet MS"/>
          <w:i/>
          <w:noProof/>
          <w:lang w:val="ro-RO"/>
        </w:rPr>
        <w:t>7.0</w:t>
      </w:r>
      <w:r w:rsidR="003A2618" w:rsidRPr="003A2618">
        <w:rPr>
          <w:rFonts w:ascii="Trebuchet MS" w:hAnsi="Trebuchet MS"/>
          <w:i/>
          <w:noProof/>
          <w:lang w:val="ro-RO"/>
        </w:rPr>
        <w:t>3</w:t>
      </w:r>
      <w:r w:rsidRPr="003A2618">
        <w:rPr>
          <w:rFonts w:ascii="Trebuchet MS" w:hAnsi="Trebuchet MS"/>
          <w:i/>
          <w:noProof/>
          <w:lang w:val="ro-RO"/>
        </w:rPr>
        <w:t>.202</w:t>
      </w:r>
      <w:r w:rsidR="003A2618" w:rsidRPr="003A2618">
        <w:rPr>
          <w:rFonts w:ascii="Trebuchet MS" w:hAnsi="Trebuchet MS"/>
          <w:i/>
          <w:noProof/>
          <w:lang w:val="ro-RO"/>
        </w:rPr>
        <w:t>3</w:t>
      </w:r>
      <w:r w:rsidRPr="003A2618">
        <w:rPr>
          <w:rFonts w:ascii="Trebuchet MS" w:hAnsi="Trebuchet MS"/>
          <w:i/>
          <w:noProof/>
          <w:lang w:val="ro-RO"/>
        </w:rPr>
        <w:t xml:space="preserve">  </w:t>
      </w:r>
      <w:r w:rsidRPr="003A2618">
        <w:rPr>
          <w:rFonts w:ascii="Trebuchet MS" w:hAnsi="Trebuchet MS"/>
          <w:bCs/>
          <w:i/>
          <w:noProof/>
          <w:lang w:val="ro-RO"/>
        </w:rPr>
        <w:t>emis de Primăria Municipiului Bistriţa, valabil 24 luni, terenul are</w:t>
      </w:r>
      <w:r w:rsidR="003A2618" w:rsidRPr="003A2618">
        <w:rPr>
          <w:rFonts w:ascii="Trebuchet MS" w:hAnsi="Trebuchet MS"/>
          <w:bCs/>
          <w:i/>
          <w:noProof/>
          <w:lang w:val="ro-RO"/>
        </w:rPr>
        <w:t xml:space="preserve"> categoria de folosință drumuri, curți construcții, și construcții cu destinația grupuri sanitare, statuia Andrei Mureșanu și spațiu comercial compus din sală de vânzare, iar conform PUZ „Zona construită protejată a Municipiului Bistrița” aprobat prin HCL nr. 73/2009 imobilele sunt situate în interiorul zonei protejate a municipiului Bistrița, precum și în zona de protecție  ansamblului urban fortificat al municipiului Bistrița</w:t>
      </w:r>
      <w:r w:rsidR="003A2618">
        <w:rPr>
          <w:rFonts w:ascii="Trebuchet MS" w:hAnsi="Trebuchet MS"/>
          <w:bCs/>
          <w:i/>
          <w:noProof/>
          <w:lang w:val="ro-RO"/>
        </w:rPr>
        <w:t xml:space="preserve"> și P.U.G. </w:t>
      </w:r>
      <w:r w:rsidR="003A2618" w:rsidRPr="003A2618">
        <w:rPr>
          <w:rFonts w:ascii="Trebuchet MS" w:hAnsi="Trebuchet MS"/>
          <w:bCs/>
          <w:i/>
          <w:noProof/>
          <w:lang w:val="ro-RO"/>
        </w:rPr>
        <w:t>a</w:t>
      </w:r>
      <w:r w:rsidR="003A2618">
        <w:rPr>
          <w:rFonts w:ascii="Trebuchet MS" w:hAnsi="Trebuchet MS"/>
          <w:bCs/>
          <w:i/>
          <w:noProof/>
          <w:lang w:val="ro-RO"/>
        </w:rPr>
        <w:t>l</w:t>
      </w:r>
      <w:r w:rsidR="003A2618" w:rsidRPr="003A2618">
        <w:rPr>
          <w:rFonts w:ascii="Trebuchet MS" w:hAnsi="Trebuchet MS"/>
          <w:bCs/>
          <w:i/>
          <w:noProof/>
          <w:lang w:val="ro-RO"/>
        </w:rPr>
        <w:t xml:space="preserve"> Municipiului Bistrița</w:t>
      </w:r>
      <w:r w:rsidR="003A2618">
        <w:rPr>
          <w:rFonts w:ascii="Trebuchet MS" w:hAnsi="Trebuchet MS"/>
          <w:bCs/>
          <w:i/>
          <w:noProof/>
          <w:lang w:val="ro-RO"/>
        </w:rPr>
        <w:t xml:space="preserve"> aprobat prin</w:t>
      </w:r>
      <w:r w:rsidR="003A2618" w:rsidRPr="003A2618">
        <w:rPr>
          <w:rFonts w:ascii="Trebuchet MS" w:hAnsi="Trebuchet MS"/>
          <w:bCs/>
          <w:i/>
          <w:noProof/>
          <w:lang w:val="ro-RO"/>
        </w:rPr>
        <w:t xml:space="preserve">; </w:t>
      </w:r>
    </w:p>
    <w:p w14:paraId="79F601A1" w14:textId="77777777" w:rsidR="00092B26" w:rsidRPr="00805E10" w:rsidRDefault="00092B26" w:rsidP="00092B26">
      <w:pPr>
        <w:pStyle w:val="BodyText"/>
        <w:shd w:val="clear" w:color="auto" w:fill="FFFFFF"/>
        <w:tabs>
          <w:tab w:val="left" w:pos="720"/>
        </w:tabs>
        <w:spacing w:after="0" w:line="240" w:lineRule="auto"/>
        <w:jc w:val="both"/>
        <w:rPr>
          <w:rFonts w:ascii="Trebuchet MS" w:hAnsi="Trebuchet MS"/>
          <w:b/>
          <w:noProof/>
          <w:lang w:val="ro-RO"/>
        </w:rPr>
      </w:pPr>
      <w:r w:rsidRPr="00805E10">
        <w:rPr>
          <w:rFonts w:ascii="Trebuchet MS" w:hAnsi="Trebuchet MS"/>
          <w:b/>
          <w:noProof/>
          <w:lang w:val="ro-RO"/>
        </w:rPr>
        <w:t xml:space="preserve">2.2 bogăţia, disponibilitatea, calitatea şi capacitatea de regenerare relative ale resurselor naturale, inclusiv solul, terenurile, apa şi biodiversitatea, din zonă și din subteranul acesteia: </w:t>
      </w:r>
    </w:p>
    <w:p w14:paraId="6DA9737F" w14:textId="77777777" w:rsidR="00092B26" w:rsidRPr="00805E10" w:rsidRDefault="00092B26" w:rsidP="00092B26">
      <w:pPr>
        <w:pStyle w:val="Standard"/>
        <w:shd w:val="clear" w:color="auto" w:fill="FFFFFF"/>
        <w:jc w:val="both"/>
        <w:rPr>
          <w:rFonts w:ascii="Trebuchet MS" w:hAnsi="Trebuchet MS"/>
          <w:i/>
          <w:noProof/>
          <w:sz w:val="22"/>
          <w:szCs w:val="22"/>
          <w:lang w:val="ro-RO"/>
        </w:rPr>
      </w:pPr>
      <w:r w:rsidRPr="00805E10">
        <w:rPr>
          <w:rFonts w:ascii="Trebuchet MS" w:hAnsi="Trebuchet MS"/>
          <w:i/>
          <w:noProof/>
          <w:sz w:val="22"/>
          <w:szCs w:val="22"/>
          <w:lang w:val="ro-RO"/>
        </w:rPr>
        <w:t>- materialele de construcții utilizate în cadrul proiectului vor fi asigurate de către antreprenorul lucrării, de la furnizori autorizaţi;</w:t>
      </w:r>
    </w:p>
    <w:p w14:paraId="18C0D2A3" w14:textId="77777777" w:rsidR="00092B26" w:rsidRPr="00805E10" w:rsidRDefault="00092B26" w:rsidP="00092B26">
      <w:pPr>
        <w:autoSpaceDE w:val="0"/>
        <w:autoSpaceDN w:val="0"/>
        <w:adjustRightInd w:val="0"/>
        <w:spacing w:after="0" w:line="240" w:lineRule="auto"/>
        <w:jc w:val="both"/>
        <w:rPr>
          <w:rFonts w:ascii="Trebuchet MS" w:hAnsi="Trebuchet MS"/>
          <w:b/>
          <w:noProof/>
        </w:rPr>
      </w:pPr>
      <w:r w:rsidRPr="00805E10">
        <w:rPr>
          <w:rFonts w:ascii="Trebuchet MS" w:hAnsi="Trebuchet MS"/>
          <w:b/>
          <w:noProof/>
        </w:rPr>
        <w:t>2.3</w:t>
      </w:r>
      <w:r w:rsidRPr="00805E10">
        <w:rPr>
          <w:rFonts w:ascii="Trebuchet MS" w:hAnsi="Trebuchet MS"/>
          <w:i/>
          <w:noProof/>
        </w:rPr>
        <w:t xml:space="preserve"> </w:t>
      </w:r>
      <w:r w:rsidRPr="00805E10">
        <w:rPr>
          <w:rFonts w:ascii="Trebuchet MS" w:hAnsi="Trebuchet MS"/>
          <w:b/>
          <w:noProof/>
        </w:rPr>
        <w:t>capacitatea de absorbţie a mediului natural, acordându-se o atenţie specială următoarelor zone:</w:t>
      </w:r>
    </w:p>
    <w:p w14:paraId="385D88AA" w14:textId="2FF56B18" w:rsidR="00092B26" w:rsidRPr="00805E10" w:rsidRDefault="00092B26" w:rsidP="00092B26">
      <w:pPr>
        <w:spacing w:after="0" w:line="240" w:lineRule="auto"/>
        <w:jc w:val="both"/>
        <w:rPr>
          <w:rFonts w:ascii="Trebuchet MS" w:hAnsi="Trebuchet MS"/>
          <w:i/>
          <w:noProof/>
        </w:rPr>
      </w:pPr>
      <w:r w:rsidRPr="00805E10">
        <w:rPr>
          <w:rFonts w:ascii="Trebuchet MS" w:hAnsi="Trebuchet MS"/>
          <w:noProof/>
        </w:rPr>
        <w:t xml:space="preserve">a) zone umede, zone riverane, guri ale râurilor: </w:t>
      </w:r>
      <w:r w:rsidR="00805E10" w:rsidRPr="00805E10">
        <w:rPr>
          <w:rFonts w:ascii="Trebuchet MS" w:hAnsi="Trebuchet MS"/>
          <w:i/>
          <w:noProof/>
        </w:rPr>
        <w:t>proiectul nu se implementează în astfel de zone, fiind amplasat în intravilanul municipiului Bistrița</w:t>
      </w:r>
      <w:r w:rsidRPr="00805E10">
        <w:rPr>
          <w:rFonts w:ascii="Trebuchet MS" w:hAnsi="Trebuchet MS"/>
          <w:i/>
          <w:noProof/>
        </w:rPr>
        <w:t>;</w:t>
      </w:r>
    </w:p>
    <w:p w14:paraId="7750A63D" w14:textId="77777777" w:rsidR="00092B26" w:rsidRPr="00805E10" w:rsidRDefault="00092B26" w:rsidP="00092B26">
      <w:pPr>
        <w:spacing w:after="0" w:line="240" w:lineRule="auto"/>
        <w:jc w:val="both"/>
        <w:rPr>
          <w:rFonts w:ascii="Trebuchet MS" w:hAnsi="Trebuchet MS"/>
          <w:i/>
          <w:noProof/>
        </w:rPr>
      </w:pPr>
      <w:r w:rsidRPr="00805E10">
        <w:rPr>
          <w:rFonts w:ascii="Trebuchet MS" w:hAnsi="Trebuchet MS"/>
          <w:noProof/>
        </w:rPr>
        <w:t>b) zone costiere şi mediul marin:</w:t>
      </w:r>
      <w:r w:rsidRPr="00805E10">
        <w:rPr>
          <w:rFonts w:ascii="Trebuchet MS" w:hAnsi="Trebuchet MS"/>
          <w:i/>
          <w:noProof/>
        </w:rPr>
        <w:t xml:space="preserve"> proiectul nu este amplasat în zonă costieră sau mediu marin;</w:t>
      </w:r>
    </w:p>
    <w:p w14:paraId="6C06731C" w14:textId="4D0E1080" w:rsidR="00092B26" w:rsidRPr="00805E10" w:rsidRDefault="00092B26" w:rsidP="00092B26">
      <w:pPr>
        <w:spacing w:after="0" w:line="240" w:lineRule="auto"/>
        <w:jc w:val="both"/>
        <w:rPr>
          <w:rFonts w:ascii="Trebuchet MS" w:hAnsi="Trebuchet MS"/>
          <w:i/>
          <w:noProof/>
        </w:rPr>
      </w:pPr>
      <w:r w:rsidRPr="00805E10">
        <w:rPr>
          <w:rFonts w:ascii="Trebuchet MS" w:hAnsi="Trebuchet MS"/>
          <w:noProof/>
        </w:rPr>
        <w:t>c) zonele montane şi forestiere:</w:t>
      </w:r>
      <w:r w:rsidR="00805E10" w:rsidRPr="00805E10">
        <w:rPr>
          <w:rFonts w:ascii="Trebuchet MS" w:hAnsi="Trebuchet MS"/>
          <w:i/>
          <w:noProof/>
        </w:rPr>
        <w:t xml:space="preserve"> proiectul nu este amplasat în zone montane sau în fond forestier</w:t>
      </w:r>
      <w:r w:rsidRPr="00805E10">
        <w:rPr>
          <w:rFonts w:ascii="Trebuchet MS" w:hAnsi="Trebuchet MS"/>
          <w:i/>
          <w:noProof/>
        </w:rPr>
        <w:t>;</w:t>
      </w:r>
    </w:p>
    <w:p w14:paraId="4E7AEA3D" w14:textId="179AE973" w:rsidR="00092B26" w:rsidRPr="00805E10" w:rsidRDefault="00092B26" w:rsidP="00092B26">
      <w:pPr>
        <w:spacing w:after="0" w:line="240" w:lineRule="auto"/>
        <w:jc w:val="both"/>
        <w:rPr>
          <w:rFonts w:ascii="Trebuchet MS" w:hAnsi="Trebuchet MS"/>
          <w:i/>
          <w:noProof/>
        </w:rPr>
      </w:pPr>
      <w:r w:rsidRPr="00805E10">
        <w:rPr>
          <w:rFonts w:ascii="Trebuchet MS" w:hAnsi="Trebuchet MS"/>
          <w:noProof/>
        </w:rPr>
        <w:t xml:space="preserve">d) arii naturale protejate de interes naţional, comunitar, internaţional: </w:t>
      </w:r>
      <w:r w:rsidRPr="00805E10">
        <w:rPr>
          <w:rFonts w:ascii="Trebuchet MS" w:hAnsi="Trebuchet MS"/>
          <w:i/>
          <w:noProof/>
        </w:rPr>
        <w:t>zona destinată implementării proiectului nu se intersectează și nu se află în imediata vecinătate a nici unui sit de importanță comunitară sau arie naturală protejată de interes național;</w:t>
      </w:r>
    </w:p>
    <w:p w14:paraId="5C7903BF" w14:textId="77777777" w:rsidR="00092B26" w:rsidRPr="00805E10" w:rsidRDefault="00092B26" w:rsidP="00092B26">
      <w:pPr>
        <w:spacing w:after="0" w:line="240" w:lineRule="auto"/>
        <w:jc w:val="both"/>
        <w:rPr>
          <w:rFonts w:ascii="Trebuchet MS" w:hAnsi="Trebuchet MS"/>
          <w:i/>
          <w:noProof/>
        </w:rPr>
      </w:pPr>
      <w:r w:rsidRPr="00805E10">
        <w:rPr>
          <w:rFonts w:ascii="Trebuchet MS" w:hAnsi="Trebuchet MS"/>
          <w:noProof/>
        </w:rPr>
        <w:t xml:space="preserve">e) zone clasificate sau protejate conform legislaţiei în vigoare: situri Natura 2000 desemnate în conformitate cu legislaţia privind regimul ariilor naturale protejate,conservarea habitatelor naturale, a florei și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și hidrogeologică: </w:t>
      </w:r>
      <w:r w:rsidRPr="00805E10">
        <w:rPr>
          <w:rFonts w:ascii="Trebuchet MS" w:hAnsi="Trebuchet MS"/>
          <w:i/>
          <w:noProof/>
        </w:rPr>
        <w:t>în zona studiată, sau în apropiere, nu există situri Natura 2000 sau alte</w:t>
      </w:r>
      <w:r w:rsidRPr="00805E10">
        <w:rPr>
          <w:rStyle w:val="tpa1"/>
          <w:rFonts w:ascii="Trebuchet MS" w:hAnsi="Trebuchet MS"/>
          <w:i/>
          <w:noProof/>
        </w:rPr>
        <w:t xml:space="preserve"> areale sensibile</w:t>
      </w:r>
      <w:r w:rsidRPr="00805E10">
        <w:rPr>
          <w:rFonts w:ascii="Trebuchet MS" w:hAnsi="Trebuchet MS"/>
          <w:i/>
          <w:noProof/>
        </w:rPr>
        <w:t>;</w:t>
      </w:r>
    </w:p>
    <w:p w14:paraId="29918B35" w14:textId="77777777" w:rsidR="00092B26" w:rsidRPr="00805E10" w:rsidRDefault="00092B26" w:rsidP="00092B26">
      <w:pPr>
        <w:spacing w:after="0" w:line="240" w:lineRule="auto"/>
        <w:jc w:val="both"/>
        <w:rPr>
          <w:rFonts w:ascii="Trebuchet MS" w:hAnsi="Trebuchet MS"/>
          <w:noProof/>
        </w:rPr>
      </w:pPr>
      <w:r w:rsidRPr="00805E10">
        <w:rPr>
          <w:rFonts w:ascii="Trebuchet MS" w:hAnsi="Trebuchet MS"/>
          <w:noProof/>
        </w:rPr>
        <w:t xml:space="preserve">f) zonele în care au existat deja cazuri de nerespectare a standardelor de calitate a mediului prevăzute de legislaţia naţională şi la nivelul Uniunii Europene şi relevante pentru proiect sau în care se consideră că există astfel de cazuri: </w:t>
      </w:r>
      <w:r w:rsidRPr="00805E10">
        <w:rPr>
          <w:rFonts w:ascii="Trebuchet MS" w:hAnsi="Trebuchet MS"/>
          <w:i/>
          <w:noProof/>
        </w:rPr>
        <w:t>nu sunt zone în care să existe cazuri de nerespectare a standardelor de calitate a mediului;</w:t>
      </w:r>
      <w:r w:rsidRPr="00805E10">
        <w:rPr>
          <w:rFonts w:ascii="Trebuchet MS" w:hAnsi="Trebuchet MS"/>
          <w:noProof/>
        </w:rPr>
        <w:t xml:space="preserve"> </w:t>
      </w:r>
    </w:p>
    <w:p w14:paraId="4F963B68" w14:textId="7E14A3A6" w:rsidR="00092B26" w:rsidRPr="00805E10" w:rsidRDefault="00092B26" w:rsidP="00092B26">
      <w:pPr>
        <w:spacing w:after="0" w:line="240" w:lineRule="auto"/>
        <w:jc w:val="both"/>
        <w:rPr>
          <w:rFonts w:ascii="Trebuchet MS" w:hAnsi="Trebuchet MS"/>
          <w:i/>
          <w:noProof/>
        </w:rPr>
      </w:pPr>
      <w:r w:rsidRPr="00805E10">
        <w:rPr>
          <w:rFonts w:ascii="Trebuchet MS" w:hAnsi="Trebuchet MS"/>
          <w:noProof/>
        </w:rPr>
        <w:t>g) zonele cu o densitate mare a populației</w:t>
      </w:r>
      <w:r w:rsidRPr="00805E10">
        <w:rPr>
          <w:rFonts w:ascii="Trebuchet MS" w:hAnsi="Trebuchet MS"/>
          <w:i/>
          <w:noProof/>
        </w:rPr>
        <w:t>: zona studiată se află în intravilanul municipiului Bistrița, într-o zonă populată, unde preponderent sunt amplasate imobile de locuințe colective</w:t>
      </w:r>
      <w:r w:rsidR="00805E10">
        <w:rPr>
          <w:rFonts w:ascii="Trebuchet MS" w:hAnsi="Trebuchet MS"/>
          <w:i/>
          <w:noProof/>
        </w:rPr>
        <w:t>, imobile de servicii, cultură și educație și zonă turistică</w:t>
      </w:r>
      <w:r w:rsidRPr="00805E10">
        <w:rPr>
          <w:rFonts w:ascii="Trebuchet MS" w:hAnsi="Trebuchet MS"/>
          <w:i/>
          <w:noProof/>
        </w:rPr>
        <w:t>;</w:t>
      </w:r>
    </w:p>
    <w:p w14:paraId="5171E5BD" w14:textId="03D43218" w:rsidR="00092B26" w:rsidRPr="00F72CEB" w:rsidRDefault="00092B26" w:rsidP="00092B26">
      <w:pPr>
        <w:spacing w:after="0" w:line="240" w:lineRule="auto"/>
        <w:jc w:val="both"/>
        <w:rPr>
          <w:rFonts w:ascii="Trebuchet MS" w:hAnsi="Trebuchet MS"/>
          <w:i/>
          <w:noProof/>
        </w:rPr>
      </w:pPr>
      <w:r w:rsidRPr="00F72CEB">
        <w:rPr>
          <w:rFonts w:ascii="Trebuchet MS" w:hAnsi="Trebuchet MS"/>
          <w:noProof/>
        </w:rPr>
        <w:t>h) peisaje şi situri importante din punct de vedere istoric, cultural sau arheologic:</w:t>
      </w:r>
      <w:r w:rsidRPr="00F72CEB">
        <w:rPr>
          <w:rFonts w:ascii="Trebuchet MS" w:hAnsi="Trebuchet MS"/>
          <w:i/>
          <w:noProof/>
        </w:rPr>
        <w:t xml:space="preserve"> zona studiată se află în intravilanul municipiului Bistrița,</w:t>
      </w:r>
      <w:r w:rsidR="00F72CEB" w:rsidRPr="00F72CEB">
        <w:rPr>
          <w:rFonts w:ascii="Trebuchet MS" w:hAnsi="Trebuchet MS"/>
          <w:i/>
          <w:noProof/>
        </w:rPr>
        <w:t xml:space="preserve"> în</w:t>
      </w:r>
      <w:r w:rsidRPr="00F72CEB">
        <w:rPr>
          <w:rFonts w:ascii="Trebuchet MS" w:hAnsi="Trebuchet MS"/>
          <w:i/>
          <w:noProof/>
        </w:rPr>
        <w:t xml:space="preserve"> </w:t>
      </w:r>
      <w:r w:rsidR="00F72CEB" w:rsidRPr="00F72CEB">
        <w:rPr>
          <w:rFonts w:ascii="Trebuchet MS" w:hAnsi="Trebuchet MS"/>
          <w:bCs/>
          <w:i/>
          <w:noProof/>
        </w:rPr>
        <w:t>interiorul zonei protejate a municipiului Bistrița, precum și în zona de protecție  ansamblului urban fortificat al municipiului Bistrița</w:t>
      </w:r>
      <w:r w:rsidRPr="00F72CEB">
        <w:rPr>
          <w:rFonts w:ascii="Trebuchet MS" w:hAnsi="Trebuchet MS"/>
          <w:i/>
          <w:noProof/>
        </w:rPr>
        <w:t>;</w:t>
      </w:r>
    </w:p>
    <w:p w14:paraId="19875F26" w14:textId="77777777" w:rsidR="00092B26" w:rsidRPr="00317C3E" w:rsidRDefault="00092B26" w:rsidP="00092B26">
      <w:pPr>
        <w:pStyle w:val="Listparagraf1"/>
        <w:tabs>
          <w:tab w:val="left" w:pos="709"/>
        </w:tabs>
        <w:ind w:left="0"/>
        <w:jc w:val="both"/>
        <w:rPr>
          <w:rFonts w:ascii="Trebuchet MS" w:hAnsi="Trebuchet MS"/>
          <w:b/>
          <w:i/>
          <w:noProof/>
          <w:color w:val="FF0000"/>
          <w:lang w:val="ro-RO"/>
        </w:rPr>
      </w:pPr>
    </w:p>
    <w:p w14:paraId="795A0653" w14:textId="77777777" w:rsidR="00092B26" w:rsidRPr="000D0BC7" w:rsidRDefault="00092B26" w:rsidP="00F3484C">
      <w:pPr>
        <w:pStyle w:val="Listparagraf1"/>
        <w:tabs>
          <w:tab w:val="left" w:pos="709"/>
        </w:tabs>
        <w:spacing w:after="0" w:line="240" w:lineRule="auto"/>
        <w:ind w:left="0"/>
        <w:jc w:val="both"/>
        <w:rPr>
          <w:rFonts w:ascii="Trebuchet MS" w:hAnsi="Trebuchet MS"/>
          <w:b/>
          <w:i/>
          <w:noProof/>
          <w:lang w:val="ro-RO"/>
        </w:rPr>
      </w:pPr>
      <w:r w:rsidRPr="000D0BC7">
        <w:rPr>
          <w:rFonts w:ascii="Trebuchet MS" w:hAnsi="Trebuchet MS"/>
          <w:b/>
          <w:i/>
          <w:noProof/>
          <w:lang w:val="ro-RO"/>
        </w:rPr>
        <w:t>3. Tipurile și caracteristicile impactului potenţial:</w:t>
      </w:r>
    </w:p>
    <w:p w14:paraId="0DB18FF9" w14:textId="77777777" w:rsidR="00092B26" w:rsidRPr="000D0BC7" w:rsidRDefault="00092B26" w:rsidP="00F3484C">
      <w:pPr>
        <w:spacing w:after="0" w:line="240" w:lineRule="auto"/>
        <w:jc w:val="both"/>
        <w:rPr>
          <w:rFonts w:ascii="Trebuchet MS" w:hAnsi="Trebuchet MS"/>
          <w:b/>
          <w:i/>
          <w:noProof/>
        </w:rPr>
      </w:pPr>
      <w:r w:rsidRPr="000D0BC7">
        <w:rPr>
          <w:rFonts w:ascii="Trebuchet MS" w:hAnsi="Trebuchet MS"/>
          <w:b/>
          <w:i/>
          <w:noProof/>
        </w:rPr>
        <w:t>a)</w:t>
      </w:r>
      <w:r w:rsidRPr="000D0BC7">
        <w:rPr>
          <w:rFonts w:ascii="Trebuchet MS" w:hAnsi="Trebuchet MS"/>
          <w:i/>
          <w:noProof/>
        </w:rPr>
        <w:t xml:space="preserve"> </w:t>
      </w:r>
      <w:r w:rsidRPr="000D0BC7">
        <w:rPr>
          <w:rFonts w:ascii="Trebuchet MS" w:hAnsi="Trebuchet MS"/>
          <w:b/>
          <w:i/>
          <w:noProof/>
        </w:rPr>
        <w:t>Importanța și extinderea spațială a impactului:</w:t>
      </w:r>
    </w:p>
    <w:p w14:paraId="6FECF3A2" w14:textId="7325A49D" w:rsidR="00092B26" w:rsidRDefault="00092B26" w:rsidP="00F3484C">
      <w:pPr>
        <w:spacing w:after="0" w:line="240" w:lineRule="auto"/>
        <w:jc w:val="both"/>
        <w:rPr>
          <w:rFonts w:ascii="Trebuchet MS" w:hAnsi="Trebuchet MS"/>
          <w:i/>
          <w:noProof/>
        </w:rPr>
      </w:pPr>
      <w:r w:rsidRPr="000D0BC7">
        <w:rPr>
          <w:rFonts w:ascii="Trebuchet MS" w:hAnsi="Trebuchet MS"/>
          <w:i/>
          <w:noProof/>
        </w:rPr>
        <w:t>- impactul produs de realizarea lucrărilor ce fac obiectul proiectului, nu se va extinde în afara zonei studiate; după punerea în funcțiune a proiectului impactul pe factori de mediu, social și economic se va extinde asupra întregii zone și va fi unul pozitiv;</w:t>
      </w:r>
    </w:p>
    <w:p w14:paraId="062913F9" w14:textId="2DB75DB2" w:rsidR="004B1EEF" w:rsidRPr="00024076" w:rsidRDefault="004B1EEF" w:rsidP="00F3484C">
      <w:pPr>
        <w:spacing w:after="0" w:line="240" w:lineRule="auto"/>
        <w:jc w:val="both"/>
        <w:rPr>
          <w:rFonts w:ascii="Trebuchet MS" w:hAnsi="Trebuchet MS"/>
          <w:i/>
          <w:noProof/>
        </w:rPr>
      </w:pPr>
      <w:r w:rsidRPr="00024076">
        <w:rPr>
          <w:rFonts w:ascii="Trebuchet MS" w:hAnsi="Trebuchet MS"/>
          <w:i/>
          <w:noProof/>
        </w:rPr>
        <w:t>Impactul asupra factorului de mediu aer</w:t>
      </w:r>
    </w:p>
    <w:p w14:paraId="704B862F" w14:textId="779F5268" w:rsidR="00092B26" w:rsidRPr="00024076" w:rsidRDefault="00092B26" w:rsidP="00F3484C">
      <w:pPr>
        <w:spacing w:after="0" w:line="240" w:lineRule="auto"/>
        <w:jc w:val="both"/>
        <w:rPr>
          <w:rFonts w:ascii="Trebuchet MS" w:hAnsi="Trebuchet MS"/>
          <w:i/>
          <w:noProof/>
          <w:color w:val="FF0000"/>
        </w:rPr>
      </w:pPr>
      <w:r w:rsidRPr="00024076">
        <w:rPr>
          <w:rFonts w:ascii="Trebuchet MS" w:hAnsi="Trebuchet MS"/>
          <w:i/>
          <w:noProof/>
          <w:color w:val="000000" w:themeColor="text1"/>
        </w:rPr>
        <w:t xml:space="preserve">Impactul asupra factorului de mediu apă: </w:t>
      </w:r>
      <w:r w:rsidR="00556CCA" w:rsidRPr="00024076">
        <w:rPr>
          <w:rFonts w:ascii="Trebuchet MS" w:hAnsi="Trebuchet MS"/>
          <w:i/>
          <w:noProof/>
          <w:color w:val="000000" w:themeColor="text1"/>
        </w:rPr>
        <w:t>proiectul nu este amplasat în vecinătatea cursurilor de apă, nu utilizează apă din acvifer, iar apele meteorice și de la fântânile arteziene după colectare sunt evacuate în rețeaua de canalizare a municipiului</w:t>
      </w:r>
      <w:r w:rsidRPr="00024076">
        <w:rPr>
          <w:rFonts w:ascii="Trebuchet MS" w:hAnsi="Trebuchet MS"/>
          <w:i/>
          <w:noProof/>
          <w:color w:val="FF0000"/>
        </w:rPr>
        <w:t>.</w:t>
      </w:r>
    </w:p>
    <w:p w14:paraId="1C67AE7D" w14:textId="77777777" w:rsidR="00092B26" w:rsidRPr="00024076" w:rsidRDefault="00092B26" w:rsidP="00092B26">
      <w:pPr>
        <w:spacing w:after="0" w:line="240" w:lineRule="auto"/>
        <w:jc w:val="both"/>
        <w:rPr>
          <w:rFonts w:ascii="Trebuchet MS" w:hAnsi="Trebuchet MS"/>
          <w:i/>
          <w:noProof/>
          <w:color w:val="000000" w:themeColor="text1"/>
        </w:rPr>
      </w:pPr>
      <w:r w:rsidRPr="00024076">
        <w:rPr>
          <w:rFonts w:ascii="Trebuchet MS" w:hAnsi="Trebuchet MS"/>
          <w:i/>
          <w:noProof/>
          <w:color w:val="000000" w:themeColor="text1"/>
        </w:rPr>
        <w:t xml:space="preserve">Impactul asupra factorului de mediu sol/subsol </w:t>
      </w:r>
      <w:bookmarkStart w:id="4" w:name="_Hlk154724905"/>
      <w:r w:rsidRPr="00024076">
        <w:rPr>
          <w:rFonts w:ascii="Trebuchet MS" w:hAnsi="Trebuchet MS"/>
          <w:i/>
          <w:noProof/>
          <w:color w:val="000000" w:themeColor="text1"/>
        </w:rPr>
        <w:t xml:space="preserve">În perioada de realizare a lucrărilor propuse se va manifesta impact </w:t>
      </w:r>
      <w:bookmarkEnd w:id="4"/>
      <w:r w:rsidRPr="00024076">
        <w:rPr>
          <w:rFonts w:ascii="Trebuchet MS" w:hAnsi="Trebuchet MS"/>
          <w:i/>
          <w:noProof/>
          <w:color w:val="000000" w:themeColor="text1"/>
        </w:rPr>
        <w:t xml:space="preserve">nesemnificativ asupra solului prin lucrări care vor afecta orizonturile superficiale ale solului. </w:t>
      </w:r>
      <w:bookmarkStart w:id="5" w:name="_Hlk154725006"/>
      <w:r w:rsidRPr="00024076">
        <w:rPr>
          <w:rFonts w:ascii="Trebuchet MS" w:hAnsi="Trebuchet MS"/>
          <w:i/>
          <w:noProof/>
          <w:color w:val="000000" w:themeColor="text1"/>
        </w:rPr>
        <w:t>Impactul se va manifesta strict în punctele de lucru, va fi direct, de magnitudine redusă</w:t>
      </w:r>
      <w:bookmarkEnd w:id="5"/>
      <w:r w:rsidRPr="00024076">
        <w:rPr>
          <w:rFonts w:ascii="Trebuchet MS" w:hAnsi="Trebuchet MS"/>
          <w:i/>
          <w:noProof/>
          <w:color w:val="000000" w:themeColor="text1"/>
        </w:rPr>
        <w:t>.</w:t>
      </w:r>
    </w:p>
    <w:p w14:paraId="509DBD29" w14:textId="71E3B7AD" w:rsidR="00092B26" w:rsidRPr="00024076" w:rsidRDefault="00092B26" w:rsidP="00092B26">
      <w:pPr>
        <w:spacing w:after="0" w:line="240" w:lineRule="auto"/>
        <w:jc w:val="both"/>
        <w:rPr>
          <w:rFonts w:ascii="Trebuchet MS" w:hAnsi="Trebuchet MS"/>
          <w:i/>
          <w:noProof/>
          <w:color w:val="000000" w:themeColor="text1"/>
        </w:rPr>
      </w:pPr>
      <w:r w:rsidRPr="00024076">
        <w:rPr>
          <w:rFonts w:ascii="Trebuchet MS" w:hAnsi="Trebuchet MS"/>
          <w:i/>
          <w:noProof/>
          <w:color w:val="000000" w:themeColor="text1"/>
        </w:rPr>
        <w:t xml:space="preserve">Impactul asupra factorului de mediu biodiversitate: În perioada de realizare a lucrărilor propuse se va manifesta impact negativ nesemnificativ care se va manifesta strict în punctele de lucru, va fi </w:t>
      </w:r>
      <w:r w:rsidRPr="00024076">
        <w:rPr>
          <w:rFonts w:ascii="Trebuchet MS" w:hAnsi="Trebuchet MS"/>
          <w:i/>
          <w:noProof/>
          <w:color w:val="000000" w:themeColor="text1"/>
        </w:rPr>
        <w:lastRenderedPageBreak/>
        <w:t>direct, de magnitudine redusă.</w:t>
      </w:r>
      <w:r w:rsidR="00EF42FD" w:rsidRPr="00024076">
        <w:rPr>
          <w:rFonts w:ascii="Trebuchet MS" w:hAnsi="Trebuchet MS"/>
          <w:i/>
          <w:noProof/>
          <w:color w:val="000000" w:themeColor="text1"/>
        </w:rPr>
        <w:t xml:space="preserve"> La finalizarea proiectului suprafața spațiilor verzi și numărului de arbori de pe amplasament va crește.</w:t>
      </w:r>
    </w:p>
    <w:p w14:paraId="4E6EC03C" w14:textId="77777777" w:rsidR="00092B26" w:rsidRPr="0015704B" w:rsidRDefault="00092B26" w:rsidP="00092B26">
      <w:pPr>
        <w:spacing w:after="0" w:line="240" w:lineRule="auto"/>
        <w:jc w:val="both"/>
        <w:rPr>
          <w:rFonts w:ascii="Trebuchet MS" w:hAnsi="Trebuchet MS"/>
          <w:i/>
          <w:noProof/>
          <w:color w:val="000000" w:themeColor="text1"/>
        </w:rPr>
      </w:pPr>
      <w:r w:rsidRPr="00024076">
        <w:rPr>
          <w:rFonts w:ascii="Trebuchet MS" w:hAnsi="Trebuchet MS"/>
          <w:i/>
          <w:noProof/>
          <w:color w:val="000000" w:themeColor="text1"/>
        </w:rPr>
        <w:t>Impactul asupra mediului social și economic, sănătate umană În perioada de execuţie a lucrărilor</w:t>
      </w:r>
      <w:r w:rsidRPr="0015704B">
        <w:rPr>
          <w:rFonts w:ascii="Trebuchet MS" w:hAnsi="Trebuchet MS"/>
          <w:i/>
          <w:noProof/>
          <w:color w:val="000000" w:themeColor="text1"/>
        </w:rPr>
        <w:t xml:space="preserve"> propuse prin proiect, impactul manifestat asupra populaţiei va fi direct, limitat în timp strict pe perioada desfăşurării lucrărilor, de magnitudine redusă. Activitatea se va desfăşura numai pe timpul zilei – nu va fi afectată perioada de odihnă. Poluanţii emişi nu au caracter cumulativ, sunt din surse mobile, dispersia lor se face pe măsura deplasării.</w:t>
      </w:r>
    </w:p>
    <w:p w14:paraId="09D19EAF" w14:textId="77777777" w:rsidR="00092B26" w:rsidRPr="0015704B" w:rsidRDefault="00092B26" w:rsidP="00092B26">
      <w:pPr>
        <w:spacing w:after="0" w:line="240" w:lineRule="auto"/>
        <w:jc w:val="both"/>
        <w:rPr>
          <w:rFonts w:ascii="Trebuchet MS" w:hAnsi="Trebuchet MS"/>
          <w:b/>
          <w:i/>
          <w:noProof/>
          <w:color w:val="000000" w:themeColor="text1"/>
        </w:rPr>
      </w:pPr>
      <w:r w:rsidRPr="0015704B">
        <w:rPr>
          <w:rFonts w:ascii="Trebuchet MS" w:hAnsi="Trebuchet MS"/>
          <w:b/>
          <w:i/>
          <w:noProof/>
          <w:color w:val="000000" w:themeColor="text1"/>
        </w:rPr>
        <w:t>b)</w:t>
      </w:r>
      <w:r w:rsidRPr="0015704B">
        <w:rPr>
          <w:rFonts w:ascii="Trebuchet MS" w:hAnsi="Trebuchet MS"/>
          <w:i/>
          <w:noProof/>
          <w:color w:val="000000" w:themeColor="text1"/>
        </w:rPr>
        <w:t xml:space="preserve"> </w:t>
      </w:r>
      <w:r w:rsidRPr="0015704B">
        <w:rPr>
          <w:rFonts w:ascii="Trebuchet MS" w:hAnsi="Trebuchet MS"/>
          <w:b/>
          <w:i/>
          <w:noProof/>
          <w:color w:val="000000" w:themeColor="text1"/>
        </w:rPr>
        <w:t>Natura impactului:</w:t>
      </w:r>
    </w:p>
    <w:p w14:paraId="49C14DBB" w14:textId="6C4F082C" w:rsidR="00092B26" w:rsidRPr="0015704B" w:rsidRDefault="00092B26" w:rsidP="00092B26">
      <w:pPr>
        <w:spacing w:after="0" w:line="240" w:lineRule="auto"/>
        <w:jc w:val="both"/>
        <w:rPr>
          <w:rFonts w:ascii="Trebuchet MS" w:hAnsi="Trebuchet MS"/>
          <w:i/>
          <w:noProof/>
          <w:color w:val="000000" w:themeColor="text1"/>
        </w:rPr>
      </w:pPr>
      <w:r w:rsidRPr="0015704B">
        <w:rPr>
          <w:rFonts w:ascii="Trebuchet MS" w:hAnsi="Trebuchet MS"/>
          <w:i/>
          <w:noProof/>
          <w:color w:val="000000" w:themeColor="text1"/>
        </w:rPr>
        <w:t>- realizarea proiectului induce un impact negativ redus</w:t>
      </w:r>
      <w:r w:rsidR="00273F47" w:rsidRPr="0015704B">
        <w:rPr>
          <w:rFonts w:ascii="Trebuchet MS" w:hAnsi="Trebuchet MS"/>
          <w:i/>
          <w:noProof/>
          <w:color w:val="000000" w:themeColor="text1"/>
        </w:rPr>
        <w:t>,</w:t>
      </w:r>
      <w:r w:rsidRPr="0015704B">
        <w:rPr>
          <w:rFonts w:ascii="Trebuchet MS" w:hAnsi="Trebuchet MS"/>
          <w:i/>
          <w:noProof/>
          <w:color w:val="000000" w:themeColor="text1"/>
        </w:rPr>
        <w:t xml:space="preserve"> direct asupra factorilor de mediu pe termen scurt în perioada de execuție a lucrărilor. Impactul asupra interacțiunilor dintre aceste elemente la finalizarea lucrărilor va fi unul pozitiv. </w:t>
      </w:r>
    </w:p>
    <w:p w14:paraId="17CFD494" w14:textId="77777777" w:rsidR="00092B26" w:rsidRPr="0015704B" w:rsidRDefault="00092B26" w:rsidP="00092B26">
      <w:pPr>
        <w:spacing w:after="0" w:line="240" w:lineRule="auto"/>
        <w:jc w:val="both"/>
        <w:rPr>
          <w:rFonts w:ascii="Trebuchet MS" w:hAnsi="Trebuchet MS"/>
          <w:i/>
          <w:noProof/>
          <w:color w:val="000000" w:themeColor="text1"/>
        </w:rPr>
      </w:pPr>
      <w:r w:rsidRPr="0015704B">
        <w:rPr>
          <w:rFonts w:ascii="Trebuchet MS" w:hAnsi="Trebuchet MS"/>
          <w:b/>
          <w:i/>
          <w:noProof/>
          <w:color w:val="000000" w:themeColor="text1"/>
        </w:rPr>
        <w:t>c)</w:t>
      </w:r>
      <w:r w:rsidRPr="0015704B">
        <w:rPr>
          <w:rFonts w:ascii="Trebuchet MS" w:hAnsi="Trebuchet MS"/>
          <w:i/>
          <w:noProof/>
          <w:color w:val="000000" w:themeColor="text1"/>
        </w:rPr>
        <w:t xml:space="preserve"> </w:t>
      </w:r>
      <w:r w:rsidRPr="0015704B">
        <w:rPr>
          <w:rFonts w:ascii="Trebuchet MS" w:hAnsi="Trebuchet MS"/>
          <w:b/>
          <w:i/>
          <w:noProof/>
          <w:color w:val="000000" w:themeColor="text1"/>
        </w:rPr>
        <w:t>Natura transfrontieră a impactului:</w:t>
      </w:r>
      <w:r w:rsidRPr="0015704B">
        <w:rPr>
          <w:rFonts w:ascii="Trebuchet MS" w:hAnsi="Trebuchet MS"/>
          <w:i/>
          <w:noProof/>
          <w:color w:val="000000" w:themeColor="text1"/>
        </w:rPr>
        <w:t xml:space="preserve"> </w:t>
      </w:r>
    </w:p>
    <w:p w14:paraId="1B1AFCD9" w14:textId="77777777" w:rsidR="00092B26" w:rsidRPr="0015704B" w:rsidRDefault="00092B26" w:rsidP="00092B26">
      <w:pPr>
        <w:pStyle w:val="Default"/>
        <w:jc w:val="both"/>
        <w:rPr>
          <w:rFonts w:ascii="Trebuchet MS" w:hAnsi="Trebuchet MS"/>
          <w:i/>
          <w:noProof/>
          <w:color w:val="000000" w:themeColor="text1"/>
          <w:sz w:val="22"/>
          <w:szCs w:val="22"/>
          <w:lang w:val="ro-RO"/>
        </w:rPr>
      </w:pPr>
      <w:r w:rsidRPr="0015704B">
        <w:rPr>
          <w:rFonts w:ascii="Trebuchet MS" w:hAnsi="Trebuchet MS"/>
          <w:i/>
          <w:noProof/>
          <w:color w:val="000000" w:themeColor="text1"/>
          <w:sz w:val="22"/>
          <w:szCs w:val="22"/>
          <w:lang w:val="ro-RO"/>
        </w:rPr>
        <w:t>- lucrările propuse nu au efecte transfrontiere întrucât amplasamentul nu se află într-o zonă transfrontalieră;</w:t>
      </w:r>
    </w:p>
    <w:p w14:paraId="7562C474" w14:textId="77777777" w:rsidR="00092B26" w:rsidRPr="0015704B" w:rsidRDefault="00092B26" w:rsidP="00092B26">
      <w:pPr>
        <w:spacing w:after="0" w:line="240" w:lineRule="auto"/>
        <w:jc w:val="both"/>
        <w:rPr>
          <w:rFonts w:ascii="Trebuchet MS" w:hAnsi="Trebuchet MS"/>
          <w:b/>
          <w:i/>
          <w:noProof/>
          <w:color w:val="000000" w:themeColor="text1"/>
        </w:rPr>
      </w:pPr>
      <w:r w:rsidRPr="0015704B">
        <w:rPr>
          <w:rFonts w:ascii="Trebuchet MS" w:hAnsi="Trebuchet MS"/>
          <w:b/>
          <w:i/>
          <w:noProof/>
          <w:color w:val="000000" w:themeColor="text1"/>
        </w:rPr>
        <w:t>d)</w:t>
      </w:r>
      <w:r w:rsidRPr="0015704B">
        <w:rPr>
          <w:rFonts w:ascii="Trebuchet MS" w:hAnsi="Trebuchet MS"/>
          <w:i/>
          <w:noProof/>
          <w:color w:val="000000" w:themeColor="text1"/>
        </w:rPr>
        <w:t xml:space="preserve"> </w:t>
      </w:r>
      <w:r w:rsidRPr="0015704B">
        <w:rPr>
          <w:rFonts w:ascii="Trebuchet MS" w:hAnsi="Trebuchet MS"/>
          <w:b/>
          <w:i/>
          <w:noProof/>
          <w:color w:val="000000" w:themeColor="text1"/>
        </w:rPr>
        <w:t>Intensitatea şi complexitatea impactului:</w:t>
      </w:r>
    </w:p>
    <w:p w14:paraId="69179C1C" w14:textId="6255701F" w:rsidR="00092B26" w:rsidRPr="0015704B" w:rsidRDefault="00092B26" w:rsidP="00092B26">
      <w:pPr>
        <w:spacing w:after="0" w:line="240" w:lineRule="auto"/>
        <w:jc w:val="both"/>
        <w:rPr>
          <w:rFonts w:ascii="Trebuchet MS" w:hAnsi="Trebuchet MS"/>
          <w:b/>
          <w:i/>
          <w:noProof/>
          <w:color w:val="000000" w:themeColor="text1"/>
        </w:rPr>
      </w:pPr>
      <w:r w:rsidRPr="0015704B">
        <w:rPr>
          <w:rFonts w:ascii="Trebuchet MS" w:hAnsi="Trebuchet MS"/>
          <w:i/>
          <w:noProof/>
          <w:color w:val="000000" w:themeColor="text1"/>
        </w:rPr>
        <w:t>- impact redus, manifestat local și temporar asupra factorilor de mediu, pe perioada de execuție;</w:t>
      </w:r>
      <w:r w:rsidRPr="0015704B">
        <w:rPr>
          <w:rFonts w:ascii="Trebuchet MS" w:hAnsi="Trebuchet MS"/>
          <w:b/>
          <w:i/>
          <w:noProof/>
          <w:color w:val="000000" w:themeColor="text1"/>
        </w:rPr>
        <w:t xml:space="preserve"> </w:t>
      </w:r>
    </w:p>
    <w:p w14:paraId="49CCD5AF" w14:textId="77777777" w:rsidR="00092B26" w:rsidRPr="0015704B" w:rsidRDefault="00092B26" w:rsidP="00092B26">
      <w:pPr>
        <w:spacing w:after="0" w:line="240" w:lineRule="auto"/>
        <w:jc w:val="both"/>
        <w:rPr>
          <w:rFonts w:ascii="Trebuchet MS" w:hAnsi="Trebuchet MS"/>
          <w:i/>
          <w:noProof/>
          <w:color w:val="000000" w:themeColor="text1"/>
        </w:rPr>
      </w:pPr>
      <w:r w:rsidRPr="0015704B">
        <w:rPr>
          <w:rFonts w:ascii="Trebuchet MS" w:hAnsi="Trebuchet MS"/>
          <w:b/>
          <w:i/>
          <w:noProof/>
          <w:color w:val="000000" w:themeColor="text1"/>
        </w:rPr>
        <w:t>e)</w:t>
      </w:r>
      <w:r w:rsidRPr="0015704B">
        <w:rPr>
          <w:rFonts w:ascii="Trebuchet MS" w:hAnsi="Trebuchet MS"/>
          <w:i/>
          <w:noProof/>
          <w:color w:val="000000" w:themeColor="text1"/>
        </w:rPr>
        <w:t xml:space="preserve"> </w:t>
      </w:r>
      <w:r w:rsidRPr="0015704B">
        <w:rPr>
          <w:rFonts w:ascii="Trebuchet MS" w:hAnsi="Trebuchet MS"/>
          <w:b/>
          <w:i/>
          <w:noProof/>
          <w:color w:val="000000" w:themeColor="text1"/>
        </w:rPr>
        <w:t>Probabilitatea impactului</w:t>
      </w:r>
      <w:r w:rsidRPr="0015704B">
        <w:rPr>
          <w:rFonts w:ascii="Trebuchet MS" w:hAnsi="Trebuchet MS"/>
          <w:i/>
          <w:noProof/>
          <w:color w:val="000000" w:themeColor="text1"/>
        </w:rPr>
        <w:t>:</w:t>
      </w:r>
    </w:p>
    <w:p w14:paraId="522E698C" w14:textId="77777777" w:rsidR="00092B26" w:rsidRPr="0015704B" w:rsidRDefault="00092B26" w:rsidP="00092B26">
      <w:pPr>
        <w:shd w:val="clear" w:color="auto" w:fill="FFFFFF"/>
        <w:spacing w:after="0" w:line="240" w:lineRule="auto"/>
        <w:jc w:val="both"/>
        <w:rPr>
          <w:rFonts w:ascii="Trebuchet MS" w:hAnsi="Trebuchet MS"/>
          <w:i/>
          <w:noProof/>
          <w:color w:val="000000" w:themeColor="text1"/>
        </w:rPr>
      </w:pPr>
      <w:r w:rsidRPr="0015704B">
        <w:rPr>
          <w:rFonts w:ascii="Trebuchet MS" w:hAnsi="Trebuchet MS"/>
          <w:i/>
          <w:noProof/>
          <w:color w:val="000000" w:themeColor="text1"/>
        </w:rPr>
        <w:t xml:space="preserve">- probabilitatea impactului este redusă, prin măsurile adoptate şi prin dotările prevăzute de investiţie, probabilitatea apariţiei unui impact negativ semnificativ este puţin probabilă; </w:t>
      </w:r>
    </w:p>
    <w:p w14:paraId="59940AEE" w14:textId="77777777" w:rsidR="00092B26" w:rsidRPr="0015704B" w:rsidRDefault="00092B26" w:rsidP="0015704B">
      <w:pPr>
        <w:pStyle w:val="Listparagraf1"/>
        <w:spacing w:after="0"/>
        <w:ind w:left="0"/>
        <w:jc w:val="both"/>
        <w:rPr>
          <w:rFonts w:ascii="Trebuchet MS" w:hAnsi="Trebuchet MS"/>
          <w:i/>
          <w:noProof/>
          <w:color w:val="000000" w:themeColor="text1"/>
          <w:lang w:val="ro-RO"/>
        </w:rPr>
      </w:pPr>
      <w:r w:rsidRPr="0015704B">
        <w:rPr>
          <w:rFonts w:ascii="Trebuchet MS" w:hAnsi="Trebuchet MS"/>
          <w:b/>
          <w:i/>
          <w:noProof/>
          <w:color w:val="000000" w:themeColor="text1"/>
          <w:lang w:val="ro-RO"/>
        </w:rPr>
        <w:t>f)</w:t>
      </w:r>
      <w:r w:rsidRPr="0015704B">
        <w:rPr>
          <w:rFonts w:ascii="Trebuchet MS" w:hAnsi="Trebuchet MS"/>
          <w:i/>
          <w:noProof/>
          <w:color w:val="000000" w:themeColor="text1"/>
          <w:lang w:val="ro-RO"/>
        </w:rPr>
        <w:t xml:space="preserve"> </w:t>
      </w:r>
      <w:r w:rsidRPr="0015704B">
        <w:rPr>
          <w:rFonts w:ascii="Trebuchet MS" w:hAnsi="Trebuchet MS"/>
          <w:b/>
          <w:i/>
          <w:noProof/>
          <w:color w:val="000000" w:themeColor="text1"/>
          <w:lang w:val="ro-RO"/>
        </w:rPr>
        <w:t xml:space="preserve">Debutul, durata, frecvenţa şi reversibilitatea impactului: </w:t>
      </w:r>
    </w:p>
    <w:p w14:paraId="1F743BF5" w14:textId="77777777" w:rsidR="00092B26" w:rsidRPr="0015704B" w:rsidRDefault="00092B26" w:rsidP="0015704B">
      <w:pPr>
        <w:shd w:val="clear" w:color="auto" w:fill="FFFFFF"/>
        <w:spacing w:after="0" w:line="240" w:lineRule="auto"/>
        <w:jc w:val="both"/>
        <w:rPr>
          <w:rFonts w:ascii="Trebuchet MS" w:hAnsi="Trebuchet MS"/>
          <w:i/>
          <w:noProof/>
          <w:color w:val="000000" w:themeColor="text1"/>
        </w:rPr>
      </w:pPr>
      <w:r w:rsidRPr="0015704B">
        <w:rPr>
          <w:rFonts w:ascii="Trebuchet MS" w:hAnsi="Trebuchet MS"/>
          <w:i/>
          <w:noProof/>
          <w:color w:val="000000" w:themeColor="text1"/>
        </w:rPr>
        <w:t>- impactul asupra mediului este redus pe durata de execuție a proiectului, de mică intensitate și reversibil;</w:t>
      </w:r>
    </w:p>
    <w:p w14:paraId="492CE445" w14:textId="1BE012F3" w:rsidR="00092B26" w:rsidRPr="0015704B" w:rsidRDefault="00092B26" w:rsidP="0015704B">
      <w:pPr>
        <w:spacing w:after="0" w:line="240" w:lineRule="auto"/>
        <w:jc w:val="both"/>
        <w:rPr>
          <w:rFonts w:ascii="Trebuchet MS" w:hAnsi="Trebuchet MS"/>
          <w:i/>
          <w:noProof/>
          <w:color w:val="000000" w:themeColor="text1"/>
        </w:rPr>
      </w:pPr>
      <w:r w:rsidRPr="0015704B">
        <w:rPr>
          <w:rFonts w:ascii="Trebuchet MS" w:hAnsi="Trebuchet MS"/>
          <w:i/>
          <w:noProof/>
          <w:color w:val="000000" w:themeColor="text1"/>
        </w:rPr>
        <w:t xml:space="preserve">- investiția se estimează a se realiza în </w:t>
      </w:r>
      <w:r w:rsidR="00E53FB3" w:rsidRPr="0015704B">
        <w:rPr>
          <w:rFonts w:ascii="Trebuchet MS" w:hAnsi="Trebuchet MS"/>
          <w:i/>
          <w:noProof/>
          <w:color w:val="000000" w:themeColor="text1"/>
        </w:rPr>
        <w:t>36</w:t>
      </w:r>
      <w:r w:rsidRPr="0015704B">
        <w:rPr>
          <w:rFonts w:ascii="Trebuchet MS" w:hAnsi="Trebuchet MS"/>
          <w:i/>
          <w:noProof/>
          <w:color w:val="000000" w:themeColor="text1"/>
        </w:rPr>
        <w:t xml:space="preserve"> luni;</w:t>
      </w:r>
    </w:p>
    <w:p w14:paraId="5A3E02BB" w14:textId="77777777" w:rsidR="00092B26" w:rsidRPr="00F3484C" w:rsidRDefault="00092B26" w:rsidP="00F3484C">
      <w:pPr>
        <w:pStyle w:val="Standard"/>
        <w:tabs>
          <w:tab w:val="left" w:pos="720"/>
        </w:tabs>
        <w:jc w:val="both"/>
        <w:rPr>
          <w:rFonts w:ascii="Trebuchet MS" w:hAnsi="Trebuchet MS"/>
          <w:i/>
          <w:noProof/>
          <w:color w:val="000000" w:themeColor="text1"/>
          <w:sz w:val="22"/>
          <w:szCs w:val="22"/>
          <w:lang w:val="ro-RO"/>
        </w:rPr>
      </w:pPr>
      <w:r w:rsidRPr="00F3484C">
        <w:rPr>
          <w:rFonts w:ascii="Trebuchet MS" w:hAnsi="Trebuchet MS"/>
          <w:b/>
          <w:i/>
          <w:noProof/>
          <w:color w:val="000000" w:themeColor="text1"/>
          <w:sz w:val="22"/>
          <w:szCs w:val="22"/>
          <w:lang w:val="ro-RO"/>
        </w:rPr>
        <w:t>g) Cumularea impactului cu impactul altor proiecte existente și/sau aprobate:</w:t>
      </w:r>
      <w:r w:rsidRPr="00F3484C">
        <w:rPr>
          <w:rFonts w:ascii="Trebuchet MS" w:hAnsi="Trebuchet MS"/>
          <w:i/>
          <w:noProof/>
          <w:color w:val="000000" w:themeColor="text1"/>
          <w:sz w:val="22"/>
          <w:szCs w:val="22"/>
          <w:lang w:val="ro-RO"/>
        </w:rPr>
        <w:t xml:space="preserve"> </w:t>
      </w:r>
    </w:p>
    <w:p w14:paraId="17FBADB5" w14:textId="72E4F46F" w:rsidR="00092B26" w:rsidRPr="00F3484C" w:rsidRDefault="00843F38" w:rsidP="00F3484C">
      <w:pPr>
        <w:pStyle w:val="Standard"/>
        <w:tabs>
          <w:tab w:val="left" w:pos="720"/>
        </w:tabs>
        <w:jc w:val="both"/>
        <w:rPr>
          <w:rFonts w:ascii="Trebuchet MS" w:hAnsi="Trebuchet MS"/>
          <w:i/>
          <w:noProof/>
          <w:color w:val="000000" w:themeColor="text1"/>
          <w:sz w:val="22"/>
          <w:szCs w:val="22"/>
        </w:rPr>
      </w:pPr>
      <w:r w:rsidRPr="00F3484C">
        <w:rPr>
          <w:rFonts w:ascii="Trebuchet MS" w:hAnsi="Trebuchet MS"/>
          <w:i/>
          <w:noProof/>
          <w:color w:val="000000" w:themeColor="text1"/>
          <w:sz w:val="22"/>
          <w:szCs w:val="22"/>
          <w:lang w:val="ro-RO"/>
        </w:rPr>
        <w:t xml:space="preserve">- </w:t>
      </w:r>
      <w:r w:rsidR="00556CCA" w:rsidRPr="00F3484C">
        <w:rPr>
          <w:rFonts w:ascii="Trebuchet MS" w:hAnsi="Trebuchet MS"/>
          <w:i/>
          <w:noProof/>
          <w:color w:val="000000" w:themeColor="text1"/>
          <w:sz w:val="22"/>
          <w:szCs w:val="22"/>
        </w:rPr>
        <w:t xml:space="preserve">In cadrul Planului de Mobilitate Urbană Durabilă 2021-2027 sunt prevazute proiecte prioritare vizând mobilitatea urbană durabilă, care sunt complementare, asigurand continuitatea traseelor pietonale, de biciclete si de transport public, fiind implementate deja proiectele: „Linie verde de transport public utilizând mijloace de transport cu motor electric , hibrid sau norma de poluare redusa” și „Amenajare pista de ciclisti in municipiul Bistrita, etapa I”. Nu se va genera un impact cumulativ cele două </w:t>
      </w:r>
      <w:r w:rsidR="00F50D95" w:rsidRPr="00F3484C">
        <w:rPr>
          <w:rFonts w:ascii="Trebuchet MS" w:hAnsi="Trebuchet MS"/>
          <w:i/>
          <w:noProof/>
          <w:color w:val="000000" w:themeColor="text1"/>
          <w:sz w:val="22"/>
          <w:szCs w:val="22"/>
        </w:rPr>
        <w:t xml:space="preserve">proiecte, acestea fiind </w:t>
      </w:r>
      <w:r w:rsidR="006F6DB2" w:rsidRPr="00F3484C">
        <w:rPr>
          <w:rFonts w:ascii="Trebuchet MS" w:hAnsi="Trebuchet MS"/>
          <w:i/>
          <w:noProof/>
          <w:color w:val="000000" w:themeColor="text1"/>
          <w:sz w:val="22"/>
          <w:szCs w:val="22"/>
        </w:rPr>
        <w:t>în stadiu avansat de implementare.</w:t>
      </w:r>
    </w:p>
    <w:p w14:paraId="2D43B034" w14:textId="77777777" w:rsidR="00092B26" w:rsidRPr="00F3484C" w:rsidRDefault="00092B26" w:rsidP="00F3484C">
      <w:pPr>
        <w:pStyle w:val="Listparagraf1"/>
        <w:spacing w:after="0" w:line="240" w:lineRule="auto"/>
        <w:ind w:left="0"/>
        <w:jc w:val="both"/>
        <w:rPr>
          <w:rFonts w:ascii="Trebuchet MS" w:hAnsi="Trebuchet MS"/>
          <w:b/>
          <w:i/>
          <w:noProof/>
          <w:color w:val="000000" w:themeColor="text1"/>
          <w:lang w:val="ro-RO"/>
        </w:rPr>
      </w:pPr>
      <w:r w:rsidRPr="00F3484C">
        <w:rPr>
          <w:rFonts w:ascii="Trebuchet MS" w:hAnsi="Trebuchet MS"/>
          <w:b/>
          <w:i/>
          <w:noProof/>
          <w:color w:val="000000" w:themeColor="text1"/>
          <w:lang w:val="ro-RO"/>
        </w:rPr>
        <w:t>h) Posibilitatea de reducere efectivă a impactului:</w:t>
      </w:r>
    </w:p>
    <w:p w14:paraId="18CB7E41" w14:textId="7F3D32BF" w:rsidR="00092B26" w:rsidRPr="00F3484C" w:rsidRDefault="00092B26" w:rsidP="00F3484C">
      <w:pPr>
        <w:autoSpaceDE w:val="0"/>
        <w:autoSpaceDN w:val="0"/>
        <w:adjustRightInd w:val="0"/>
        <w:spacing w:after="0" w:line="240" w:lineRule="auto"/>
        <w:jc w:val="both"/>
        <w:rPr>
          <w:rFonts w:ascii="Trebuchet MS" w:hAnsi="Trebuchet MS"/>
          <w:bCs/>
          <w:i/>
          <w:noProof/>
          <w:color w:val="000000" w:themeColor="text1"/>
          <w:shd w:val="clear" w:color="auto" w:fill="FFFFFF"/>
        </w:rPr>
      </w:pPr>
      <w:r w:rsidRPr="00F3484C">
        <w:rPr>
          <w:rFonts w:ascii="Trebuchet MS" w:hAnsi="Trebuchet MS"/>
          <w:bCs/>
          <w:i/>
          <w:noProof/>
          <w:color w:val="000000" w:themeColor="text1"/>
          <w:shd w:val="clear" w:color="auto" w:fill="FFFFFF"/>
        </w:rPr>
        <w:t>- respectarea măsurilor propuse pentru prevenirea și diminuarea potențialului impact identificat, precum și a condițiilor impuse, conduc la reducerea impactului asupra factorilor de mediu.</w:t>
      </w:r>
    </w:p>
    <w:p w14:paraId="51B74267" w14:textId="77777777" w:rsidR="00092B26" w:rsidRPr="0015704B" w:rsidRDefault="00092B26" w:rsidP="00092B26">
      <w:pPr>
        <w:autoSpaceDE w:val="0"/>
        <w:autoSpaceDN w:val="0"/>
        <w:adjustRightInd w:val="0"/>
        <w:spacing w:after="0" w:line="240" w:lineRule="auto"/>
        <w:jc w:val="both"/>
        <w:rPr>
          <w:rFonts w:ascii="Trebuchet MS" w:hAnsi="Trebuchet MS"/>
          <w:b/>
          <w:noProof/>
          <w:color w:val="000000" w:themeColor="text1"/>
        </w:rPr>
      </w:pPr>
    </w:p>
    <w:p w14:paraId="7E7B4B7F" w14:textId="77777777" w:rsidR="00092B26" w:rsidRPr="00567015" w:rsidRDefault="00092B26" w:rsidP="00092B26">
      <w:pPr>
        <w:autoSpaceDE w:val="0"/>
        <w:autoSpaceDN w:val="0"/>
        <w:adjustRightInd w:val="0"/>
        <w:spacing w:after="0" w:line="240" w:lineRule="auto"/>
        <w:jc w:val="both"/>
        <w:rPr>
          <w:rFonts w:ascii="Trebuchet MS" w:hAnsi="Trebuchet MS"/>
          <w:b/>
          <w:noProof/>
        </w:rPr>
      </w:pPr>
      <w:r w:rsidRPr="00567015">
        <w:rPr>
          <w:rFonts w:ascii="Trebuchet MS" w:hAnsi="Trebuchet MS"/>
          <w:b/>
          <w:noProof/>
        </w:rPr>
        <w:t xml:space="preserve">II. Motivele pe bază cărora s-a stabilit necesitatea neefectuării evaluării adecvate sunt următoarele: </w:t>
      </w:r>
    </w:p>
    <w:p w14:paraId="5B0C3E6C" w14:textId="77777777" w:rsidR="00092B26" w:rsidRPr="00567015" w:rsidRDefault="00092B26" w:rsidP="00092B26">
      <w:pPr>
        <w:shd w:val="clear" w:color="auto" w:fill="FFFFFF"/>
        <w:spacing w:after="0" w:line="240" w:lineRule="auto"/>
        <w:jc w:val="both"/>
        <w:rPr>
          <w:rFonts w:ascii="Trebuchet MS" w:hAnsi="Trebuchet MS"/>
          <w:i/>
          <w:noProof/>
        </w:rPr>
      </w:pPr>
      <w:r w:rsidRPr="00567015">
        <w:rPr>
          <w:rFonts w:ascii="Trebuchet MS" w:hAnsi="Trebuchet MS"/>
          <w:i/>
          <w:noProof/>
        </w:rPr>
        <w:t xml:space="preserve">- proiectul propus </w:t>
      </w:r>
      <w:r w:rsidRPr="00567015">
        <w:rPr>
          <w:rFonts w:ascii="Trebuchet MS" w:hAnsi="Trebuchet MS"/>
          <w:b/>
          <w:i/>
          <w:noProof/>
        </w:rPr>
        <w:t>nu</w:t>
      </w:r>
      <w:r w:rsidRPr="00567015">
        <w:rPr>
          <w:rFonts w:ascii="Trebuchet MS" w:hAnsi="Trebuchet MS"/>
          <w:i/>
          <w:noProof/>
        </w:rPr>
        <w:t xml:space="preserve"> </w:t>
      </w:r>
      <w:r w:rsidRPr="00567015">
        <w:rPr>
          <w:rFonts w:ascii="Trebuchet MS" w:hAnsi="Trebuchet MS"/>
          <w:b/>
          <w:i/>
          <w:noProof/>
        </w:rPr>
        <w:t xml:space="preserve">intră sub incidența art. 28 </w:t>
      </w:r>
      <w:r w:rsidRPr="00567015">
        <w:rPr>
          <w:rFonts w:ascii="Trebuchet MS" w:hAnsi="Trebuchet MS"/>
          <w:i/>
          <w:noProof/>
        </w:rPr>
        <w:t xml:space="preserve">din Ordonanţa de urgenţă a Guvernului nr. 57/2007 privind regimul ariilor naturale protejate, conservarea habitatelor naturale, a florei și faunei sălbatice, aprobată cu modificări și completări prin Legea nr. 49/2011, cu modificările și completările ulterioare. </w:t>
      </w:r>
    </w:p>
    <w:p w14:paraId="7FC395AA" w14:textId="77777777" w:rsidR="00092B26" w:rsidRPr="00567015" w:rsidRDefault="00092B26" w:rsidP="00092B26">
      <w:pPr>
        <w:autoSpaceDE w:val="0"/>
        <w:autoSpaceDN w:val="0"/>
        <w:adjustRightInd w:val="0"/>
        <w:spacing w:after="0" w:line="240" w:lineRule="auto"/>
        <w:jc w:val="both"/>
        <w:rPr>
          <w:rFonts w:ascii="Trebuchet MS" w:hAnsi="Trebuchet MS"/>
          <w:b/>
          <w:noProof/>
          <w:spacing w:val="-4"/>
        </w:rPr>
      </w:pPr>
    </w:p>
    <w:p w14:paraId="0D519232" w14:textId="77777777" w:rsidR="00092B26" w:rsidRPr="00567015" w:rsidRDefault="00092B26" w:rsidP="00092B26">
      <w:pPr>
        <w:autoSpaceDE w:val="0"/>
        <w:autoSpaceDN w:val="0"/>
        <w:adjustRightInd w:val="0"/>
        <w:spacing w:after="0" w:line="240" w:lineRule="auto"/>
        <w:jc w:val="both"/>
        <w:rPr>
          <w:rFonts w:ascii="Trebuchet MS" w:eastAsia="Times New Roman" w:hAnsi="Trebuchet MS"/>
          <w:noProof/>
          <w:spacing w:val="-4"/>
          <w:lang w:eastAsia="ro-RO"/>
        </w:rPr>
      </w:pPr>
      <w:r w:rsidRPr="00567015">
        <w:rPr>
          <w:rFonts w:ascii="Trebuchet MS" w:hAnsi="Trebuchet MS"/>
          <w:b/>
          <w:noProof/>
          <w:spacing w:val="-4"/>
        </w:rPr>
        <w:t xml:space="preserve">III. </w:t>
      </w:r>
      <w:r w:rsidRPr="00567015">
        <w:rPr>
          <w:rFonts w:ascii="Trebuchet MS" w:eastAsia="Times New Roman" w:hAnsi="Trebuchet MS"/>
          <w:b/>
          <w:noProof/>
          <w:spacing w:val="-4"/>
          <w:lang w:eastAsia="ro-RO"/>
        </w:rPr>
        <w:t>Motivele pe bază cărora s-a stabilit necesitatea neefectuării evaluării impactului asupra corpurilor de apă</w:t>
      </w:r>
      <w:r w:rsidRPr="00567015">
        <w:rPr>
          <w:rFonts w:ascii="Trebuchet MS" w:eastAsia="Times New Roman" w:hAnsi="Trebuchet MS"/>
          <w:noProof/>
          <w:spacing w:val="-4"/>
          <w:lang w:eastAsia="ro-RO"/>
        </w:rPr>
        <w:t xml:space="preserve"> </w:t>
      </w:r>
      <w:r w:rsidRPr="00567015">
        <w:rPr>
          <w:rFonts w:ascii="Trebuchet MS" w:eastAsia="Times New Roman" w:hAnsi="Trebuchet MS"/>
          <w:b/>
          <w:noProof/>
          <w:spacing w:val="-4"/>
        </w:rPr>
        <w:t>sunt următoarele</w:t>
      </w:r>
      <w:r w:rsidRPr="00567015">
        <w:rPr>
          <w:rFonts w:ascii="Trebuchet MS" w:hAnsi="Trebuchet MS"/>
          <w:b/>
          <w:noProof/>
          <w:spacing w:val="-4"/>
        </w:rPr>
        <w:t>:</w:t>
      </w:r>
    </w:p>
    <w:p w14:paraId="0FB0308F" w14:textId="69DC1846" w:rsidR="00092B26" w:rsidRPr="00567015" w:rsidRDefault="00092B26" w:rsidP="00317C3E">
      <w:pPr>
        <w:spacing w:after="0" w:line="240" w:lineRule="auto"/>
        <w:jc w:val="both"/>
        <w:rPr>
          <w:rFonts w:ascii="Trebuchet MS" w:hAnsi="Trebuchet MS"/>
          <w:i/>
          <w:iCs/>
          <w:noProof/>
        </w:rPr>
      </w:pPr>
      <w:r w:rsidRPr="00567015">
        <w:rPr>
          <w:rFonts w:ascii="Trebuchet MS" w:hAnsi="Trebuchet MS"/>
          <w:i/>
          <w:noProof/>
          <w:spacing w:val="-4"/>
        </w:rPr>
        <w:t>-</w:t>
      </w:r>
      <w:r w:rsidRPr="00567015">
        <w:rPr>
          <w:rFonts w:ascii="Trebuchet MS" w:hAnsi="Trebuchet MS"/>
          <w:bCs/>
          <w:i/>
          <w:noProof/>
          <w:spacing w:val="-4"/>
        </w:rPr>
        <w:t xml:space="preserve"> p</w:t>
      </w:r>
      <w:r w:rsidRPr="00567015">
        <w:rPr>
          <w:rFonts w:ascii="Trebuchet MS" w:hAnsi="Trebuchet MS"/>
          <w:i/>
          <w:noProof/>
          <w:spacing w:val="-4"/>
        </w:rPr>
        <w:t xml:space="preserve">roiectul propus </w:t>
      </w:r>
      <w:r w:rsidR="00317C3E" w:rsidRPr="00317C3E">
        <w:rPr>
          <w:rFonts w:ascii="Trebuchet MS" w:hAnsi="Trebuchet MS"/>
          <w:b/>
          <w:i/>
          <w:noProof/>
          <w:spacing w:val="-4"/>
        </w:rPr>
        <w:t>nu</w:t>
      </w:r>
      <w:r w:rsidR="00317C3E">
        <w:rPr>
          <w:rFonts w:ascii="Trebuchet MS" w:hAnsi="Trebuchet MS"/>
          <w:i/>
          <w:noProof/>
          <w:spacing w:val="-4"/>
        </w:rPr>
        <w:t xml:space="preserve"> </w:t>
      </w:r>
      <w:r w:rsidRPr="00567015">
        <w:rPr>
          <w:rFonts w:ascii="Trebuchet MS" w:hAnsi="Trebuchet MS"/>
          <w:b/>
          <w:i/>
          <w:noProof/>
          <w:spacing w:val="-4"/>
        </w:rPr>
        <w:t>intră sub incidența prevederilor </w:t>
      </w:r>
      <w:hyperlink r:id="rId8" w:anchor="p-10135143" w:tgtFrame="_blank" w:history="1">
        <w:r w:rsidRPr="00567015">
          <w:rPr>
            <w:rFonts w:ascii="Trebuchet MS" w:hAnsi="Trebuchet MS"/>
            <w:b/>
            <w:i/>
            <w:noProof/>
            <w:spacing w:val="-4"/>
          </w:rPr>
          <w:t>art. 48</w:t>
        </w:r>
      </w:hyperlink>
      <w:r w:rsidRPr="00567015">
        <w:rPr>
          <w:rFonts w:ascii="Trebuchet MS" w:hAnsi="Trebuchet MS"/>
          <w:b/>
          <w:i/>
          <w:noProof/>
          <w:spacing w:val="-4"/>
        </w:rPr>
        <w:t> și </w:t>
      </w:r>
      <w:hyperlink r:id="rId9" w:anchor="p-10135178" w:tgtFrame="_blank" w:history="1">
        <w:r w:rsidRPr="00567015">
          <w:rPr>
            <w:rFonts w:ascii="Trebuchet MS" w:hAnsi="Trebuchet MS"/>
            <w:b/>
            <w:i/>
            <w:noProof/>
            <w:spacing w:val="-4"/>
          </w:rPr>
          <w:t>54</w:t>
        </w:r>
      </w:hyperlink>
      <w:r w:rsidRPr="00567015">
        <w:rPr>
          <w:rFonts w:ascii="Trebuchet MS" w:hAnsi="Trebuchet MS"/>
          <w:i/>
          <w:noProof/>
          <w:spacing w:val="-4"/>
        </w:rPr>
        <w:t> din Legea apelor nr. 107/1996, cu modificăr</w:t>
      </w:r>
      <w:r w:rsidR="00317C3E">
        <w:rPr>
          <w:rFonts w:ascii="Trebuchet MS" w:hAnsi="Trebuchet MS"/>
          <w:i/>
          <w:noProof/>
          <w:spacing w:val="-4"/>
        </w:rPr>
        <w:t>ile și completările ulterioare.</w:t>
      </w:r>
    </w:p>
    <w:p w14:paraId="75439E76" w14:textId="77777777" w:rsidR="00092B26" w:rsidRPr="00567015" w:rsidRDefault="00092B26" w:rsidP="00092B26">
      <w:pPr>
        <w:autoSpaceDE w:val="0"/>
        <w:autoSpaceDN w:val="0"/>
        <w:adjustRightInd w:val="0"/>
        <w:spacing w:after="0" w:line="240" w:lineRule="auto"/>
        <w:ind w:firstLine="720"/>
        <w:jc w:val="both"/>
        <w:rPr>
          <w:rFonts w:ascii="Trebuchet MS" w:hAnsi="Trebuchet MS"/>
          <w:b/>
          <w:bCs/>
          <w:noProof/>
        </w:rPr>
      </w:pPr>
    </w:p>
    <w:p w14:paraId="3E22FDC4" w14:textId="77777777" w:rsidR="00092B26" w:rsidRPr="00567015" w:rsidRDefault="00092B26" w:rsidP="00092B26">
      <w:pPr>
        <w:autoSpaceDE w:val="0"/>
        <w:autoSpaceDN w:val="0"/>
        <w:adjustRightInd w:val="0"/>
        <w:spacing w:after="0" w:line="240" w:lineRule="auto"/>
        <w:ind w:firstLine="720"/>
        <w:jc w:val="both"/>
        <w:rPr>
          <w:rFonts w:ascii="Trebuchet MS" w:hAnsi="Trebuchet MS"/>
        </w:rPr>
      </w:pPr>
      <w:r w:rsidRPr="00567015">
        <w:rPr>
          <w:rFonts w:ascii="Trebuchet MS" w:hAnsi="Trebuchet MS"/>
          <w:b/>
          <w:bCs/>
          <w:noProof/>
        </w:rPr>
        <w:t xml:space="preserve">Condiţii </w:t>
      </w:r>
      <w:r w:rsidRPr="00567015">
        <w:rPr>
          <w:rFonts w:ascii="Trebuchet MS" w:hAnsi="Trebuchet MS"/>
          <w:b/>
          <w:bCs/>
        </w:rPr>
        <w:t>de realizare a proiectului</w:t>
      </w:r>
      <w:r w:rsidRPr="00567015">
        <w:rPr>
          <w:rFonts w:ascii="Trebuchet MS" w:hAnsi="Trebuchet MS"/>
        </w:rPr>
        <w:t>:</w:t>
      </w:r>
    </w:p>
    <w:p w14:paraId="5F6E2D6E" w14:textId="77777777" w:rsidR="00092B26" w:rsidRPr="00567015" w:rsidRDefault="00092B26" w:rsidP="00092B26">
      <w:pPr>
        <w:spacing w:after="0" w:line="240" w:lineRule="auto"/>
        <w:jc w:val="both"/>
        <w:rPr>
          <w:rFonts w:ascii="Trebuchet MS" w:hAnsi="Trebuchet MS"/>
          <w:i/>
          <w:lang w:eastAsia="ar-SA"/>
        </w:rPr>
      </w:pPr>
      <w:r w:rsidRPr="00567015">
        <w:rPr>
          <w:rFonts w:ascii="Trebuchet MS" w:hAnsi="Trebuchet MS"/>
          <w:i/>
          <w:lang w:eastAsia="ar-SA"/>
        </w:rPr>
        <w:t>1. Se vor respecta prevederile O.U.G. nr. 195/2005 privind protecţia mediului, cu modificările și completările ulterioare.</w:t>
      </w:r>
    </w:p>
    <w:p w14:paraId="20D1BE03" w14:textId="77777777" w:rsidR="00092B26" w:rsidRPr="00567015" w:rsidRDefault="00092B26" w:rsidP="00092B26">
      <w:pPr>
        <w:spacing w:after="0" w:line="240" w:lineRule="auto"/>
        <w:jc w:val="both"/>
        <w:rPr>
          <w:rFonts w:ascii="Trebuchet MS" w:hAnsi="Trebuchet MS"/>
          <w:i/>
        </w:rPr>
      </w:pPr>
      <w:r w:rsidRPr="00567015">
        <w:rPr>
          <w:rFonts w:ascii="Trebuchet MS" w:hAnsi="Trebuchet MS"/>
          <w:i/>
          <w:lang w:eastAsia="ar-SA"/>
        </w:rPr>
        <w:t xml:space="preserve">2. </w:t>
      </w:r>
      <w:r w:rsidRPr="00567015">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97345E5" w14:textId="77777777" w:rsidR="00092B26" w:rsidRPr="00567015" w:rsidRDefault="00092B26" w:rsidP="00092B26">
      <w:pPr>
        <w:spacing w:after="0" w:line="240" w:lineRule="auto"/>
        <w:jc w:val="both"/>
        <w:rPr>
          <w:rFonts w:ascii="Trebuchet MS" w:hAnsi="Trebuchet MS"/>
          <w:b/>
          <w:i/>
        </w:rPr>
      </w:pPr>
      <w:r w:rsidRPr="00567015">
        <w:rPr>
          <w:rFonts w:ascii="Trebuchet MS" w:hAnsi="Trebuchet MS"/>
          <w:i/>
        </w:rPr>
        <w:t xml:space="preserve">3. Pe parcursul execuţiei lucrărilor se vor lua toate măsurile pentru prevenirea poluărilor accidentale, iar la finalizarea lucrărilor terenul afectat de lucrări se va aduce la starea iniţială. </w:t>
      </w:r>
    </w:p>
    <w:p w14:paraId="464D1CA3" w14:textId="77777777" w:rsidR="00092B26" w:rsidRPr="00567015" w:rsidRDefault="00092B26" w:rsidP="00092B26">
      <w:pPr>
        <w:spacing w:after="0" w:line="240" w:lineRule="auto"/>
        <w:jc w:val="both"/>
        <w:rPr>
          <w:rFonts w:ascii="Trebuchet MS" w:hAnsi="Trebuchet MS"/>
          <w:i/>
        </w:rPr>
      </w:pPr>
      <w:r w:rsidRPr="00567015">
        <w:rPr>
          <w:rFonts w:ascii="Trebuchet MS" w:hAnsi="Trebuchet MS"/>
          <w:i/>
        </w:rPr>
        <w:t>4. Mijloacele de transport și utilajele folosite vor fi întreţinute corespunzător, pentru reducerea emisiilor de noxe în atmosferă și prevenirea scurgerilor accidentale de carburanţi/lubrifianţi.</w:t>
      </w:r>
    </w:p>
    <w:p w14:paraId="175066C5" w14:textId="77777777" w:rsidR="00092B26" w:rsidRPr="00567015" w:rsidRDefault="00092B26" w:rsidP="00092B26">
      <w:pPr>
        <w:spacing w:after="0" w:line="240" w:lineRule="auto"/>
        <w:jc w:val="both"/>
        <w:rPr>
          <w:rFonts w:ascii="Trebuchet MS" w:eastAsia="Times New Roman" w:hAnsi="Trebuchet MS"/>
          <w:i/>
        </w:rPr>
      </w:pPr>
      <w:r w:rsidRPr="00567015">
        <w:rPr>
          <w:rFonts w:ascii="Trebuchet MS" w:eastAsia="Times New Roman" w:hAnsi="Trebuchet MS"/>
          <w:i/>
        </w:rPr>
        <w:t>5. Se va asigura în permanenţă stocul de materiale şi dotări necesare pentru combaterea efectelor poluărilor accidentale (materiale absorbante pentru eventuale scurgeri de carburanţi).</w:t>
      </w:r>
    </w:p>
    <w:p w14:paraId="028346F9" w14:textId="77777777" w:rsidR="00092B26" w:rsidRPr="00567015" w:rsidRDefault="00092B26" w:rsidP="00092B26">
      <w:pPr>
        <w:spacing w:after="0" w:line="240" w:lineRule="auto"/>
        <w:jc w:val="both"/>
        <w:rPr>
          <w:rFonts w:ascii="Trebuchet MS" w:hAnsi="Trebuchet MS"/>
          <w:i/>
          <w:iCs/>
        </w:rPr>
      </w:pPr>
      <w:r w:rsidRPr="00567015">
        <w:rPr>
          <w:rFonts w:ascii="Trebuchet MS" w:hAnsi="Trebuchet MS"/>
          <w:i/>
          <w:iCs/>
        </w:rPr>
        <w:t xml:space="preserve">6. La încheierea lucrărilor se vor îndepărta atât materialele rămase neutilizate, cât şi deşeurile rezultate în timpul lucrărilor. Deşeurile  de construcţie şi deşeurile menajere vor fi transportate şi </w:t>
      </w:r>
      <w:r w:rsidRPr="00567015">
        <w:rPr>
          <w:rFonts w:ascii="Trebuchet MS" w:hAnsi="Trebuchet MS"/>
          <w:i/>
          <w:iCs/>
        </w:rPr>
        <w:lastRenderedPageBreak/>
        <w:t>depozitate prin relaţie contractuală cu operatorul de salubritate din zonă,</w:t>
      </w:r>
      <w:r w:rsidRPr="00567015">
        <w:rPr>
          <w:rFonts w:ascii="Trebuchet MS" w:hAnsi="Trebuchet MS"/>
          <w:i/>
        </w:rPr>
        <w:t xml:space="preserve"> iar deşeurile valorificabile se vor preda la societăţi specializate, autorizate pentru valorificarea lor</w:t>
      </w:r>
      <w:r w:rsidRPr="00567015">
        <w:rPr>
          <w:rFonts w:ascii="Trebuchet MS" w:hAnsi="Trebuchet MS"/>
          <w:i/>
          <w:iCs/>
        </w:rPr>
        <w:t>.</w:t>
      </w:r>
    </w:p>
    <w:p w14:paraId="014662CD" w14:textId="77777777" w:rsidR="00092B26" w:rsidRPr="00567015" w:rsidRDefault="00092B26" w:rsidP="00092B26">
      <w:pPr>
        <w:spacing w:after="0" w:line="240" w:lineRule="auto"/>
        <w:jc w:val="both"/>
        <w:rPr>
          <w:rFonts w:ascii="Trebuchet MS" w:hAnsi="Trebuchet MS"/>
          <w:bCs/>
          <w:i/>
        </w:rPr>
      </w:pPr>
      <w:r w:rsidRPr="00567015">
        <w:rPr>
          <w:rFonts w:ascii="Trebuchet MS" w:hAnsi="Trebuchet MS"/>
          <w:i/>
        </w:rPr>
        <w:t>7. S</w:t>
      </w:r>
      <w:r w:rsidRPr="00567015">
        <w:rPr>
          <w:rFonts w:ascii="Trebuchet MS" w:hAnsi="Trebuchet MS"/>
          <w:bCs/>
          <w:i/>
        </w:rPr>
        <w:t>e interzice accesul de pe amplasament pe drumurile publice cu utilaje și mijloace de transport necurăţate. Titularul activităţii are obligaţia asigurării cu instalaţiile necesare acestui scop - instalaţii de spălare și sistem colector de ape uzate.</w:t>
      </w:r>
    </w:p>
    <w:p w14:paraId="044909A0" w14:textId="77777777" w:rsidR="00092B26" w:rsidRPr="00567015" w:rsidRDefault="00092B26" w:rsidP="00217CB4">
      <w:pPr>
        <w:pStyle w:val="Listparagraf1"/>
        <w:tabs>
          <w:tab w:val="left" w:pos="360"/>
        </w:tabs>
        <w:autoSpaceDE w:val="0"/>
        <w:autoSpaceDN w:val="0"/>
        <w:adjustRightInd w:val="0"/>
        <w:spacing w:after="0"/>
        <w:ind w:left="0"/>
        <w:jc w:val="both"/>
        <w:rPr>
          <w:rFonts w:ascii="Trebuchet MS" w:eastAsia="Arial" w:hAnsi="Trebuchet MS"/>
          <w:i/>
          <w:lang w:val="ro-RO"/>
        </w:rPr>
      </w:pPr>
      <w:r w:rsidRPr="00567015">
        <w:rPr>
          <w:rFonts w:ascii="Trebuchet MS" w:hAnsi="Trebuchet MS"/>
          <w:bCs/>
          <w:i/>
          <w:iCs/>
          <w:lang w:val="ro-RO"/>
        </w:rPr>
        <w:t>8</w:t>
      </w:r>
      <w:r w:rsidRPr="00567015">
        <w:rPr>
          <w:rFonts w:ascii="Trebuchet MS" w:hAnsi="Trebuchet MS"/>
          <w:i/>
          <w:lang w:val="ro-RO"/>
        </w:rPr>
        <w:t>. În scopul conservării și protejării</w:t>
      </w:r>
      <w:r w:rsidRPr="00567015">
        <w:rPr>
          <w:rFonts w:ascii="Trebuchet MS" w:hAnsi="Trebuchet MS"/>
          <w:i/>
          <w:iCs/>
          <w:lang w:val="ro-RO"/>
        </w:rPr>
        <w:t xml:space="preserve"> </w:t>
      </w:r>
      <w:r w:rsidRPr="00567015">
        <w:rPr>
          <w:rFonts w:ascii="Trebuchet MS" w:hAnsi="Trebuchet MS"/>
          <w:i/>
          <w:lang w:val="ro-RO"/>
        </w:rPr>
        <w:t xml:space="preserve">speciilor de plante și animale sălbatice terestre, acvatice și subterane, prevăzute în anexele nr. 4 A și 4 B din OUG 57/2007 cu modificările și completările ulterioare, care trăiesc în afara ariilor naturale protejate, sunt interzise: </w:t>
      </w:r>
    </w:p>
    <w:p w14:paraId="0102FD9D" w14:textId="77777777" w:rsidR="00092B26" w:rsidRPr="00567015" w:rsidRDefault="00092B26" w:rsidP="00217CB4">
      <w:pPr>
        <w:spacing w:after="0" w:line="240" w:lineRule="auto"/>
        <w:ind w:firstLine="720"/>
        <w:jc w:val="both"/>
        <w:rPr>
          <w:rFonts w:ascii="Trebuchet MS" w:hAnsi="Trebuchet MS"/>
          <w:i/>
        </w:rPr>
      </w:pPr>
      <w:r w:rsidRPr="00567015">
        <w:rPr>
          <w:rFonts w:ascii="Trebuchet MS" w:hAnsi="Trebuchet MS"/>
          <w:i/>
        </w:rPr>
        <w:t>a) orice formă de recoltare, capturare, ucidere, distrugere sau vătămare a exemplarelor aflate în mediul lor natural, în oricare dintre stadiile ciclului lor biologic;</w:t>
      </w:r>
    </w:p>
    <w:p w14:paraId="6AC8231E" w14:textId="77777777" w:rsidR="00092B26" w:rsidRPr="00567015" w:rsidRDefault="00092B26" w:rsidP="00092B26">
      <w:pPr>
        <w:spacing w:after="0" w:line="240" w:lineRule="auto"/>
        <w:ind w:firstLine="720"/>
        <w:jc w:val="both"/>
        <w:rPr>
          <w:rFonts w:ascii="Trebuchet MS" w:hAnsi="Trebuchet MS"/>
          <w:i/>
        </w:rPr>
      </w:pPr>
      <w:r w:rsidRPr="00567015">
        <w:rPr>
          <w:rFonts w:ascii="Trebuchet MS" w:hAnsi="Trebuchet MS"/>
          <w:i/>
        </w:rPr>
        <w:t>b) perturbarea intenționată în cursul perioadei de reproducere, de creștere, de hibernare și de migrație;</w:t>
      </w:r>
    </w:p>
    <w:p w14:paraId="1AF812F2" w14:textId="77777777" w:rsidR="00092B26" w:rsidRPr="00567015" w:rsidRDefault="00092B26" w:rsidP="00092B26">
      <w:pPr>
        <w:spacing w:after="0" w:line="240" w:lineRule="auto"/>
        <w:ind w:firstLine="720"/>
        <w:jc w:val="both"/>
        <w:rPr>
          <w:rFonts w:ascii="Trebuchet MS" w:hAnsi="Trebuchet MS"/>
          <w:i/>
        </w:rPr>
      </w:pPr>
      <w:r w:rsidRPr="00567015">
        <w:rPr>
          <w:rFonts w:ascii="Trebuchet MS" w:hAnsi="Trebuchet MS"/>
          <w:i/>
        </w:rPr>
        <w:t>c) deteriorarea, distrugerea și/sau culegerea intenționată a cuiburilor și/sau ouălor din natură;</w:t>
      </w:r>
    </w:p>
    <w:p w14:paraId="39FB8570" w14:textId="77777777" w:rsidR="00092B26" w:rsidRPr="00567015" w:rsidRDefault="00092B26" w:rsidP="00092B26">
      <w:pPr>
        <w:spacing w:after="0" w:line="240" w:lineRule="auto"/>
        <w:ind w:firstLine="720"/>
        <w:jc w:val="both"/>
        <w:rPr>
          <w:rFonts w:ascii="Trebuchet MS" w:hAnsi="Trebuchet MS"/>
          <w:i/>
        </w:rPr>
      </w:pPr>
      <w:r w:rsidRPr="00567015">
        <w:rPr>
          <w:rFonts w:ascii="Trebuchet MS" w:hAnsi="Trebuchet MS"/>
          <w:i/>
        </w:rPr>
        <w:t>d) deteriorarea și/sau distrugerea locurilor de reproducere ori de odihnă;</w:t>
      </w:r>
    </w:p>
    <w:p w14:paraId="013AE405" w14:textId="77777777" w:rsidR="00092B26" w:rsidRPr="00567015" w:rsidRDefault="00092B26" w:rsidP="00092B26">
      <w:pPr>
        <w:spacing w:after="0" w:line="240" w:lineRule="auto"/>
        <w:ind w:firstLine="720"/>
        <w:jc w:val="both"/>
        <w:rPr>
          <w:rFonts w:ascii="Trebuchet MS" w:hAnsi="Trebuchet MS"/>
          <w:i/>
        </w:rPr>
      </w:pPr>
      <w:r w:rsidRPr="00567015">
        <w:rPr>
          <w:rFonts w:ascii="Trebuchet MS" w:hAnsi="Trebuchet MS"/>
          <w:i/>
        </w:rPr>
        <w:t>e) recoltarea florilor și a fructelor, culegerea, tăierea, dezrădăcinarea sau distrugerea cu intenție a acestor plante în habitatele lor naturale, în oricare dintre stadiile ciclului lor biologic;</w:t>
      </w:r>
    </w:p>
    <w:p w14:paraId="4B4A4E7C" w14:textId="77777777" w:rsidR="00092B26" w:rsidRPr="00567015" w:rsidRDefault="00092B26" w:rsidP="00092B26">
      <w:pPr>
        <w:spacing w:after="0" w:line="240" w:lineRule="auto"/>
        <w:ind w:firstLine="720"/>
        <w:jc w:val="both"/>
        <w:rPr>
          <w:rFonts w:ascii="Trebuchet MS" w:hAnsi="Trebuchet MS"/>
          <w:i/>
        </w:rPr>
      </w:pPr>
      <w:r w:rsidRPr="00567015">
        <w:rPr>
          <w:rFonts w:ascii="Trebuchet MS" w:hAnsi="Trebuchet MS"/>
          <w:i/>
        </w:rPr>
        <w:t>f) deținerea, transportul, vânzarea sau schimburile în orice scop, precum și oferirea spre schimb sau vânzare a exemplarelor luate din natura, în oricare dintre stadiile ciclului lor biologic.</w:t>
      </w:r>
    </w:p>
    <w:p w14:paraId="45D09E60" w14:textId="630F28EE" w:rsidR="00092B26" w:rsidRPr="00567015" w:rsidRDefault="002522A5" w:rsidP="00092B26">
      <w:pPr>
        <w:spacing w:after="0" w:line="240" w:lineRule="auto"/>
        <w:jc w:val="both"/>
        <w:outlineLvl w:val="0"/>
        <w:rPr>
          <w:rFonts w:ascii="Trebuchet MS" w:hAnsi="Trebuchet MS"/>
          <w:bCs/>
          <w:i/>
        </w:rPr>
      </w:pPr>
      <w:r>
        <w:rPr>
          <w:rFonts w:ascii="Trebuchet MS" w:hAnsi="Trebuchet MS"/>
          <w:i/>
        </w:rPr>
        <w:t>9</w:t>
      </w:r>
      <w:r w:rsidR="00092B26" w:rsidRPr="00567015">
        <w:rPr>
          <w:rFonts w:ascii="Trebuchet MS" w:hAnsi="Trebuchet MS"/>
          <w:i/>
        </w:rPr>
        <w:t xml:space="preserve">. </w:t>
      </w:r>
      <w:r w:rsidR="00092B26" w:rsidRPr="00567015">
        <w:rPr>
          <w:rFonts w:ascii="Trebuchet MS" w:hAnsi="Trebuchet MS"/>
          <w:bCs/>
          <w:i/>
        </w:rPr>
        <w:t>La execuția lucrărilor se vor respecta întocmai cele menționate în memoriul de prezentare (date, parametrii), justificare a prezentei decizii.</w:t>
      </w:r>
    </w:p>
    <w:p w14:paraId="6F58AB07" w14:textId="18325763" w:rsidR="00092B26" w:rsidRPr="00567015" w:rsidRDefault="00092B26" w:rsidP="00092B26">
      <w:pPr>
        <w:spacing w:after="0" w:line="240" w:lineRule="auto"/>
        <w:jc w:val="both"/>
        <w:rPr>
          <w:rFonts w:ascii="Trebuchet MS" w:eastAsia="Times New Roman" w:hAnsi="Trebuchet MS"/>
          <w:bCs/>
          <w:i/>
          <w:iCs/>
        </w:rPr>
      </w:pPr>
      <w:r w:rsidRPr="00567015">
        <w:rPr>
          <w:rFonts w:ascii="Trebuchet MS" w:eastAsia="Times New Roman" w:hAnsi="Trebuchet MS"/>
          <w:i/>
        </w:rPr>
        <w:t>1</w:t>
      </w:r>
      <w:r w:rsidR="002522A5">
        <w:rPr>
          <w:rFonts w:ascii="Trebuchet MS" w:eastAsia="Times New Roman" w:hAnsi="Trebuchet MS"/>
          <w:i/>
        </w:rPr>
        <w:t>0</w:t>
      </w:r>
      <w:r w:rsidRPr="00567015">
        <w:rPr>
          <w:rFonts w:ascii="Trebuchet MS" w:eastAsia="Times New Roman" w:hAnsi="Trebuchet MS"/>
          <w:i/>
        </w:rPr>
        <w:t>. L</w:t>
      </w:r>
      <w:r w:rsidRPr="00567015">
        <w:rPr>
          <w:rFonts w:ascii="Trebuchet MS" w:eastAsia="Times New Roman" w:hAnsi="Trebuchet MS"/>
          <w:bCs/>
          <w:i/>
        </w:rPr>
        <w:t xml:space="preserve">a finalizarea investiţiei, titularul va </w:t>
      </w:r>
      <w:r w:rsidRPr="00567015">
        <w:rPr>
          <w:rFonts w:ascii="Trebuchet MS" w:eastAsia="Times New Roman" w:hAnsi="Trebuchet MS"/>
          <w:bCs/>
          <w:i/>
          <w:iCs/>
        </w:rPr>
        <w:t xml:space="preserve">notifica Agenţia pentru Protecţia Mediului Bistriţa-Năsăud şi Comisariatul Judeţean Bistrița-Năsăud al Gărzii Naționale de Mediu pentru verificarea conformării cu actul de reglementare. </w:t>
      </w:r>
    </w:p>
    <w:p w14:paraId="37A629CC" w14:textId="77777777" w:rsidR="00092B26" w:rsidRPr="00567015" w:rsidRDefault="00092B26" w:rsidP="00092B26">
      <w:pPr>
        <w:spacing w:after="0" w:line="240" w:lineRule="auto"/>
        <w:ind w:firstLine="720"/>
        <w:jc w:val="both"/>
        <w:rPr>
          <w:rFonts w:ascii="Trebuchet MS" w:hAnsi="Trebuchet MS"/>
          <w:color w:val="FF0000"/>
        </w:rPr>
      </w:pPr>
      <w:r w:rsidRPr="00567015">
        <w:rPr>
          <w:rFonts w:ascii="Trebuchet MS" w:hAnsi="Trebuchet MS"/>
          <w:color w:val="FF0000"/>
        </w:rPr>
        <w:tab/>
      </w:r>
    </w:p>
    <w:p w14:paraId="7C9E537E" w14:textId="77777777" w:rsidR="00092B26" w:rsidRPr="00567015" w:rsidRDefault="00092B26" w:rsidP="00092B26">
      <w:pPr>
        <w:autoSpaceDE w:val="0"/>
        <w:autoSpaceDN w:val="0"/>
        <w:adjustRightInd w:val="0"/>
        <w:spacing w:after="0" w:line="240" w:lineRule="auto"/>
        <w:ind w:firstLine="720"/>
        <w:jc w:val="both"/>
        <w:rPr>
          <w:rFonts w:ascii="Trebuchet MS" w:eastAsia="Times New Roman" w:hAnsi="Trebuchet MS"/>
          <w:b/>
          <w:lang w:eastAsia="ro-RO"/>
        </w:rPr>
      </w:pPr>
      <w:r w:rsidRPr="00567015">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bază emiterii acesteia, titularul proiectului are obligația de a notifica autoritatea competentă emitentă.</w:t>
      </w:r>
    </w:p>
    <w:p w14:paraId="60F6078D"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598C92F3"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67015">
          <w:rPr>
            <w:rFonts w:ascii="Trebuchet MS" w:eastAsia="Times New Roman" w:hAnsi="Trebuchet MS"/>
            <w:lang w:eastAsia="ro-RO"/>
          </w:rPr>
          <w:t>nr. 554/2004</w:t>
        </w:r>
      </w:hyperlink>
      <w:r w:rsidRPr="00567015">
        <w:rPr>
          <w:rFonts w:ascii="Trebuchet MS" w:eastAsia="Times New Roman" w:hAnsi="Trebuchet MS"/>
          <w:lang w:eastAsia="ro-RO"/>
        </w:rPr>
        <w:t>, cu modificările și completările ulterioare.</w:t>
      </w:r>
    </w:p>
    <w:p w14:paraId="00EE4F3F"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5162C4A1"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551E3CCA"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040EF0B2"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C3491F0"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17CF83A6"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EFA3A85"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30A3B12C"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12D0A8F3"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69EE1C16"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Procedura de soluționare a plângerii prealabile prevăzută la art. 22 alin. (1) este gratuită și trebuie să fie echitabilă, rapidă și corectă.</w:t>
      </w:r>
    </w:p>
    <w:p w14:paraId="6EB85F77"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p>
    <w:p w14:paraId="32335284" w14:textId="77777777" w:rsidR="00092B26" w:rsidRPr="00567015" w:rsidRDefault="00092B26" w:rsidP="00092B26">
      <w:pPr>
        <w:shd w:val="clear" w:color="auto" w:fill="FFFFFF"/>
        <w:spacing w:after="0" w:line="240" w:lineRule="auto"/>
        <w:ind w:firstLine="720"/>
        <w:jc w:val="both"/>
        <w:rPr>
          <w:rFonts w:ascii="Trebuchet MS" w:eastAsia="Times New Roman" w:hAnsi="Trebuchet MS"/>
          <w:lang w:eastAsia="ro-RO"/>
        </w:rPr>
      </w:pPr>
      <w:r w:rsidRPr="00567015">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1" w:tgtFrame="_blank" w:history="1">
        <w:r w:rsidRPr="00567015">
          <w:rPr>
            <w:rFonts w:ascii="Trebuchet MS" w:eastAsia="Times New Roman" w:hAnsi="Trebuchet MS"/>
            <w:lang w:eastAsia="ro-RO"/>
          </w:rPr>
          <w:t>nr. 554/2004</w:t>
        </w:r>
      </w:hyperlink>
      <w:r w:rsidRPr="00567015">
        <w:rPr>
          <w:rFonts w:ascii="Trebuchet MS" w:eastAsia="Times New Roman" w:hAnsi="Trebuchet MS"/>
          <w:lang w:eastAsia="ro-RO"/>
        </w:rPr>
        <w:t>, cu modificările și completările ulterioare.</w:t>
      </w:r>
    </w:p>
    <w:p w14:paraId="75F15636" w14:textId="77777777" w:rsidR="00092B26" w:rsidRPr="00567015" w:rsidRDefault="00092B26" w:rsidP="00092B26">
      <w:pPr>
        <w:autoSpaceDE w:val="0"/>
        <w:autoSpaceDN w:val="0"/>
        <w:adjustRightInd w:val="0"/>
        <w:spacing w:after="0" w:line="240" w:lineRule="auto"/>
        <w:jc w:val="both"/>
        <w:rPr>
          <w:rFonts w:ascii="Trebuchet MS" w:hAnsi="Trebuchet MS"/>
        </w:rPr>
      </w:pPr>
      <w:r w:rsidRPr="00567015">
        <w:rPr>
          <w:rFonts w:ascii="Trebuchet MS" w:hAnsi="Trebuchet MS"/>
          <w:spacing w:val="-4"/>
        </w:rPr>
        <w:tab/>
      </w:r>
      <w:r w:rsidRPr="00567015">
        <w:rPr>
          <w:rFonts w:ascii="Trebuchet MS" w:hAnsi="Trebuchet MS"/>
          <w:snapToGrid w:val="0"/>
          <w:spacing w:val="-4"/>
        </w:rPr>
        <w:t xml:space="preserve">   </w:t>
      </w:r>
      <w:r w:rsidRPr="00567015">
        <w:rPr>
          <w:rFonts w:ascii="Trebuchet MS" w:hAnsi="Trebuchet MS"/>
          <w:snapToGrid w:val="0"/>
        </w:rPr>
        <w:t xml:space="preserve">         </w:t>
      </w:r>
      <w:r w:rsidRPr="00567015">
        <w:rPr>
          <w:rFonts w:ascii="Trebuchet MS" w:hAnsi="Trebuchet MS"/>
        </w:rPr>
        <w:tab/>
      </w:r>
      <w:r w:rsidRPr="00567015">
        <w:rPr>
          <w:rFonts w:ascii="Trebuchet MS" w:hAnsi="Trebuchet MS"/>
        </w:rPr>
        <w:tab/>
        <w:t xml:space="preserve"> </w:t>
      </w:r>
    </w:p>
    <w:p w14:paraId="468541AA" w14:textId="77777777" w:rsidR="00092B26" w:rsidRPr="00567015" w:rsidRDefault="00092B26" w:rsidP="00092B26">
      <w:pPr>
        <w:spacing w:after="0" w:line="240" w:lineRule="auto"/>
        <w:jc w:val="center"/>
        <w:rPr>
          <w:rFonts w:ascii="Trebuchet MS" w:hAnsi="Trebuchet MS"/>
        </w:rPr>
      </w:pPr>
    </w:p>
    <w:p w14:paraId="0134EDE7" w14:textId="77777777" w:rsidR="00092B26" w:rsidRPr="00567015" w:rsidRDefault="00092B26" w:rsidP="00092B26">
      <w:pPr>
        <w:spacing w:after="0" w:line="240" w:lineRule="auto"/>
        <w:jc w:val="center"/>
        <w:rPr>
          <w:rFonts w:ascii="Trebuchet MS" w:hAnsi="Trebuchet MS"/>
        </w:rPr>
      </w:pPr>
      <w:r w:rsidRPr="00567015">
        <w:rPr>
          <w:rFonts w:ascii="Trebuchet MS" w:hAnsi="Trebuchet MS"/>
        </w:rPr>
        <w:t>DIRECTOR EXECUTIV,</w:t>
      </w:r>
    </w:p>
    <w:p w14:paraId="669773E8" w14:textId="77777777" w:rsidR="00092B26" w:rsidRPr="00567015" w:rsidRDefault="00092B26" w:rsidP="00092B26">
      <w:pPr>
        <w:spacing w:after="0" w:line="240" w:lineRule="auto"/>
        <w:jc w:val="center"/>
        <w:rPr>
          <w:rFonts w:ascii="Trebuchet MS" w:hAnsi="Trebuchet MS"/>
        </w:rPr>
      </w:pPr>
    </w:p>
    <w:p w14:paraId="5B4685F0" w14:textId="77777777" w:rsidR="00092B26" w:rsidRPr="00567015" w:rsidRDefault="00092B26" w:rsidP="00092B26">
      <w:pPr>
        <w:spacing w:after="0" w:line="240" w:lineRule="auto"/>
        <w:jc w:val="center"/>
        <w:rPr>
          <w:rFonts w:ascii="Trebuchet MS" w:hAnsi="Trebuchet MS"/>
        </w:rPr>
      </w:pPr>
      <w:r w:rsidRPr="00567015">
        <w:rPr>
          <w:rFonts w:ascii="Trebuchet MS" w:hAnsi="Trebuchet MS"/>
        </w:rPr>
        <w:t>biolog-chimist Sever Ioan ROMAN</w:t>
      </w:r>
    </w:p>
    <w:p w14:paraId="3B8D3AC1" w14:textId="77777777" w:rsidR="00092B26" w:rsidRPr="00567015" w:rsidRDefault="00092B26" w:rsidP="00092B26">
      <w:pPr>
        <w:spacing w:after="0" w:line="240" w:lineRule="auto"/>
        <w:jc w:val="both"/>
        <w:rPr>
          <w:rFonts w:ascii="Trebuchet MS" w:hAnsi="Trebuchet MS"/>
        </w:rPr>
      </w:pPr>
      <w:r w:rsidRPr="00567015">
        <w:rPr>
          <w:rFonts w:ascii="Trebuchet MS" w:hAnsi="Trebuchet MS"/>
        </w:rPr>
        <w:t xml:space="preserve">    </w:t>
      </w:r>
      <w:r w:rsidRPr="00567015">
        <w:rPr>
          <w:rFonts w:ascii="Trebuchet MS" w:hAnsi="Trebuchet MS"/>
        </w:rPr>
        <w:tab/>
      </w:r>
      <w:r w:rsidRPr="00567015">
        <w:rPr>
          <w:rFonts w:ascii="Trebuchet MS" w:hAnsi="Trebuchet MS"/>
        </w:rPr>
        <w:tab/>
        <w:t xml:space="preserve">      </w:t>
      </w:r>
      <w:r w:rsidRPr="00567015">
        <w:rPr>
          <w:rFonts w:ascii="Trebuchet MS" w:hAnsi="Trebuchet MS"/>
        </w:rPr>
        <w:tab/>
      </w:r>
      <w:r w:rsidRPr="00567015">
        <w:rPr>
          <w:rFonts w:ascii="Trebuchet MS" w:hAnsi="Trebuchet MS"/>
        </w:rPr>
        <w:tab/>
      </w:r>
      <w:r w:rsidRPr="00567015">
        <w:rPr>
          <w:rFonts w:ascii="Trebuchet MS" w:hAnsi="Trebuchet MS"/>
        </w:rPr>
        <w:tab/>
        <w:t xml:space="preserve"> </w:t>
      </w:r>
    </w:p>
    <w:p w14:paraId="3413CD8A" w14:textId="3A25B308" w:rsidR="00092B26" w:rsidRPr="00567015" w:rsidRDefault="00092B26" w:rsidP="00092B26">
      <w:pPr>
        <w:spacing w:after="0" w:line="240" w:lineRule="auto"/>
        <w:ind w:firstLine="720"/>
        <w:jc w:val="both"/>
        <w:rPr>
          <w:rFonts w:ascii="Trebuchet MS" w:hAnsi="Trebuchet MS"/>
        </w:rPr>
      </w:pPr>
    </w:p>
    <w:p w14:paraId="53520189" w14:textId="77777777" w:rsidR="00092B26" w:rsidRPr="00567015" w:rsidRDefault="00092B26" w:rsidP="00092B26">
      <w:pPr>
        <w:spacing w:after="0" w:line="240" w:lineRule="auto"/>
        <w:ind w:firstLine="720"/>
        <w:jc w:val="both"/>
        <w:rPr>
          <w:rFonts w:ascii="Trebuchet MS" w:hAnsi="Trebuchet MS"/>
        </w:rPr>
      </w:pPr>
    </w:p>
    <w:p w14:paraId="76C0EF49" w14:textId="77777777" w:rsidR="00092B26" w:rsidRPr="00567015" w:rsidRDefault="00092B26" w:rsidP="00092B26">
      <w:pPr>
        <w:spacing w:after="0" w:line="240" w:lineRule="auto"/>
        <w:ind w:left="720" w:firstLine="720"/>
        <w:jc w:val="both"/>
        <w:rPr>
          <w:rFonts w:ascii="Trebuchet MS" w:hAnsi="Trebuchet MS"/>
        </w:rPr>
      </w:pPr>
    </w:p>
    <w:p w14:paraId="62A8C0A6" w14:textId="36D0A8D7" w:rsidR="00092B26" w:rsidRPr="00567015" w:rsidRDefault="005B289F" w:rsidP="00092B26">
      <w:pPr>
        <w:spacing w:after="0" w:line="240" w:lineRule="auto"/>
        <w:ind w:left="720" w:firstLine="720"/>
        <w:rPr>
          <w:rFonts w:ascii="Trebuchet MS" w:hAnsi="Trebuchet MS"/>
        </w:rPr>
      </w:pPr>
      <w:r w:rsidRPr="00567015">
        <w:rPr>
          <w:rFonts w:ascii="Trebuchet MS" w:hAnsi="Trebuchet MS"/>
        </w:rPr>
        <w:t xml:space="preserve">   </w:t>
      </w:r>
      <w:r w:rsidR="00092B26" w:rsidRPr="00567015">
        <w:rPr>
          <w:rFonts w:ascii="Trebuchet MS" w:hAnsi="Trebuchet MS"/>
        </w:rPr>
        <w:t xml:space="preserve">ŞEF SERVICIU </w:t>
      </w:r>
      <w:r w:rsidR="00092B26" w:rsidRPr="00567015">
        <w:rPr>
          <w:rFonts w:ascii="Trebuchet MS" w:hAnsi="Trebuchet MS"/>
        </w:rPr>
        <w:tab/>
      </w:r>
      <w:r w:rsidR="00092B26" w:rsidRPr="00567015">
        <w:rPr>
          <w:rFonts w:ascii="Trebuchet MS" w:hAnsi="Trebuchet MS"/>
        </w:rPr>
        <w:tab/>
      </w:r>
      <w:r w:rsidR="00092B26" w:rsidRPr="00567015">
        <w:rPr>
          <w:rFonts w:ascii="Trebuchet MS" w:hAnsi="Trebuchet MS"/>
        </w:rPr>
        <w:tab/>
        <w:t xml:space="preserve">                  </w:t>
      </w:r>
      <w:r w:rsidR="00092B26" w:rsidRPr="00567015">
        <w:rPr>
          <w:rFonts w:ascii="Trebuchet MS" w:hAnsi="Trebuchet MS"/>
        </w:rPr>
        <w:tab/>
      </w:r>
      <w:r w:rsidR="00092B26" w:rsidRPr="00567015">
        <w:rPr>
          <w:rFonts w:ascii="Trebuchet MS" w:hAnsi="Trebuchet MS"/>
        </w:rPr>
        <w:tab/>
      </w:r>
      <w:r w:rsidR="00092B26" w:rsidRPr="00567015">
        <w:rPr>
          <w:rFonts w:ascii="Trebuchet MS" w:hAnsi="Trebuchet MS"/>
        </w:rPr>
        <w:tab/>
      </w:r>
      <w:r w:rsidRPr="00567015">
        <w:rPr>
          <w:rFonts w:ascii="Trebuchet MS" w:hAnsi="Trebuchet MS"/>
        </w:rPr>
        <w:t xml:space="preserve">     </w:t>
      </w:r>
      <w:r w:rsidR="00092B26" w:rsidRPr="00567015">
        <w:rPr>
          <w:rFonts w:ascii="Trebuchet MS" w:hAnsi="Trebuchet MS"/>
        </w:rPr>
        <w:t>ŞEF SERVICIU</w:t>
      </w:r>
    </w:p>
    <w:p w14:paraId="7EF38754" w14:textId="5791EAC5" w:rsidR="00092B26" w:rsidRPr="00567015" w:rsidRDefault="00092B26" w:rsidP="00092B26">
      <w:pPr>
        <w:spacing w:after="0" w:line="240" w:lineRule="auto"/>
        <w:ind w:firstLine="708"/>
        <w:rPr>
          <w:rFonts w:ascii="Trebuchet MS" w:hAnsi="Trebuchet MS"/>
        </w:rPr>
      </w:pPr>
      <w:r w:rsidRPr="00567015">
        <w:rPr>
          <w:rFonts w:ascii="Trebuchet MS" w:hAnsi="Trebuchet MS"/>
        </w:rPr>
        <w:t xml:space="preserve">AVIZE, ACORDURI, AUTORIZAŢII,    </w:t>
      </w:r>
      <w:r w:rsidRPr="00567015">
        <w:rPr>
          <w:rFonts w:ascii="Trebuchet MS" w:hAnsi="Trebuchet MS"/>
        </w:rPr>
        <w:tab/>
      </w:r>
      <w:r w:rsidRPr="00567015">
        <w:rPr>
          <w:rFonts w:ascii="Trebuchet MS" w:hAnsi="Trebuchet MS"/>
        </w:rPr>
        <w:tab/>
      </w:r>
      <w:r w:rsidRPr="00567015">
        <w:rPr>
          <w:rFonts w:ascii="Trebuchet MS" w:hAnsi="Trebuchet MS"/>
        </w:rPr>
        <w:tab/>
      </w:r>
      <w:r w:rsidRPr="00567015">
        <w:rPr>
          <w:rFonts w:ascii="Trebuchet MS" w:hAnsi="Trebuchet MS"/>
        </w:rPr>
        <w:tab/>
        <w:t>CALITATEA FACTORILOR DE MEDIU,</w:t>
      </w:r>
    </w:p>
    <w:p w14:paraId="5F9B985A" w14:textId="0BCA7D80" w:rsidR="00092B26" w:rsidRPr="00567015" w:rsidRDefault="00092B26" w:rsidP="00092B26">
      <w:pPr>
        <w:spacing w:after="0" w:line="240" w:lineRule="auto"/>
        <w:jc w:val="center"/>
        <w:rPr>
          <w:rFonts w:ascii="Trebuchet MS" w:hAnsi="Trebuchet MS"/>
        </w:rPr>
      </w:pPr>
    </w:p>
    <w:p w14:paraId="6F3091D4" w14:textId="0F53B04B" w:rsidR="00092B26" w:rsidRPr="00567015" w:rsidRDefault="00092B26" w:rsidP="00092B26">
      <w:pPr>
        <w:spacing w:after="0" w:line="240" w:lineRule="auto"/>
        <w:ind w:left="708" w:firstLine="708"/>
        <w:rPr>
          <w:rFonts w:ascii="Trebuchet MS" w:eastAsia="Times New Roman" w:hAnsi="Trebuchet MS"/>
          <w:color w:val="000000"/>
        </w:rPr>
      </w:pPr>
      <w:r w:rsidRPr="00567015">
        <w:rPr>
          <w:rFonts w:ascii="Trebuchet MS" w:hAnsi="Trebuchet MS"/>
        </w:rPr>
        <w:t xml:space="preserve">ing. Marinela Suciu </w:t>
      </w:r>
      <w:r w:rsidRPr="00567015">
        <w:rPr>
          <w:rFonts w:ascii="Trebuchet MS" w:eastAsia="Times New Roman" w:hAnsi="Trebuchet MS"/>
          <w:color w:val="000000"/>
        </w:rPr>
        <w:t xml:space="preserve"> </w:t>
      </w:r>
      <w:r w:rsidRPr="00567015">
        <w:rPr>
          <w:rFonts w:ascii="Trebuchet MS" w:eastAsia="Times New Roman" w:hAnsi="Trebuchet MS"/>
          <w:color w:val="000000"/>
        </w:rPr>
        <w:tab/>
      </w:r>
      <w:r w:rsidRPr="00567015">
        <w:rPr>
          <w:rFonts w:ascii="Trebuchet MS" w:eastAsia="Times New Roman" w:hAnsi="Trebuchet MS"/>
          <w:color w:val="000000"/>
        </w:rPr>
        <w:tab/>
        <w:t xml:space="preserve">                  </w:t>
      </w:r>
      <w:r w:rsidRPr="00567015">
        <w:rPr>
          <w:rFonts w:ascii="Trebuchet MS" w:eastAsia="Times New Roman" w:hAnsi="Trebuchet MS"/>
          <w:color w:val="000000"/>
        </w:rPr>
        <w:tab/>
      </w:r>
      <w:r w:rsidRPr="00567015">
        <w:rPr>
          <w:rFonts w:ascii="Trebuchet MS" w:eastAsia="Times New Roman" w:hAnsi="Trebuchet MS"/>
          <w:color w:val="000000"/>
        </w:rPr>
        <w:tab/>
      </w:r>
      <w:r w:rsidRPr="00567015">
        <w:rPr>
          <w:rFonts w:ascii="Trebuchet MS" w:eastAsia="Times New Roman" w:hAnsi="Trebuchet MS"/>
          <w:color w:val="000000"/>
        </w:rPr>
        <w:tab/>
        <w:t xml:space="preserve">  ing. Anca Zaharie</w:t>
      </w:r>
    </w:p>
    <w:p w14:paraId="355769C1" w14:textId="36B9B03D" w:rsidR="00092B26" w:rsidRPr="00567015" w:rsidRDefault="00092B26" w:rsidP="00092B26">
      <w:pPr>
        <w:spacing w:after="0" w:line="240" w:lineRule="auto"/>
        <w:ind w:firstLine="720"/>
        <w:jc w:val="center"/>
        <w:rPr>
          <w:rFonts w:ascii="Trebuchet MS" w:hAnsi="Trebuchet MS"/>
          <w:iCs/>
          <w:snapToGrid w:val="0"/>
        </w:rPr>
      </w:pPr>
    </w:p>
    <w:p w14:paraId="7580CEC7" w14:textId="0CAAF50C" w:rsidR="00092B26" w:rsidRPr="00567015" w:rsidRDefault="00092B26" w:rsidP="00092B26">
      <w:pPr>
        <w:spacing w:after="0" w:line="240" w:lineRule="auto"/>
        <w:ind w:firstLine="720"/>
        <w:jc w:val="center"/>
        <w:rPr>
          <w:rFonts w:ascii="Trebuchet MS" w:hAnsi="Trebuchet MS"/>
          <w:iCs/>
          <w:snapToGrid w:val="0"/>
        </w:rPr>
      </w:pPr>
    </w:p>
    <w:p w14:paraId="698994F0" w14:textId="15877B85" w:rsidR="00092B26" w:rsidRPr="00567015" w:rsidRDefault="00092B26" w:rsidP="00092B26">
      <w:pPr>
        <w:spacing w:after="0" w:line="240" w:lineRule="auto"/>
        <w:ind w:firstLine="720"/>
        <w:jc w:val="center"/>
        <w:rPr>
          <w:rFonts w:ascii="Trebuchet MS" w:hAnsi="Trebuchet MS"/>
          <w:iCs/>
          <w:snapToGrid w:val="0"/>
        </w:rPr>
      </w:pPr>
    </w:p>
    <w:p w14:paraId="5E23A3B6" w14:textId="78A9FEC3" w:rsidR="00092B26" w:rsidRPr="00567015" w:rsidRDefault="00092B26" w:rsidP="00092B26">
      <w:pPr>
        <w:spacing w:after="0" w:line="240" w:lineRule="auto"/>
        <w:ind w:left="696" w:firstLine="720"/>
        <w:rPr>
          <w:rFonts w:ascii="Trebuchet MS" w:hAnsi="Trebuchet MS"/>
          <w:iCs/>
          <w:snapToGrid w:val="0"/>
        </w:rPr>
      </w:pPr>
      <w:r w:rsidRPr="00567015">
        <w:rPr>
          <w:rFonts w:ascii="Trebuchet MS" w:hAnsi="Trebuchet MS"/>
          <w:iCs/>
          <w:snapToGrid w:val="0"/>
        </w:rPr>
        <w:t xml:space="preserve">  ÎNTOCMIT, </w:t>
      </w:r>
      <w:r w:rsidRPr="00567015">
        <w:rPr>
          <w:rFonts w:ascii="Trebuchet MS" w:hAnsi="Trebuchet MS"/>
          <w:iCs/>
          <w:snapToGrid w:val="0"/>
        </w:rPr>
        <w:tab/>
      </w:r>
      <w:r w:rsidRPr="00567015">
        <w:rPr>
          <w:rFonts w:ascii="Trebuchet MS" w:hAnsi="Trebuchet MS"/>
          <w:iCs/>
          <w:snapToGrid w:val="0"/>
        </w:rPr>
        <w:tab/>
      </w:r>
      <w:r w:rsidRPr="00567015">
        <w:rPr>
          <w:rFonts w:ascii="Trebuchet MS" w:hAnsi="Trebuchet MS"/>
          <w:iCs/>
          <w:snapToGrid w:val="0"/>
        </w:rPr>
        <w:tab/>
      </w:r>
      <w:r w:rsidRPr="00567015">
        <w:rPr>
          <w:rFonts w:ascii="Trebuchet MS" w:hAnsi="Trebuchet MS"/>
          <w:iCs/>
          <w:snapToGrid w:val="0"/>
        </w:rPr>
        <w:tab/>
      </w:r>
      <w:r w:rsidRPr="00567015">
        <w:rPr>
          <w:rFonts w:ascii="Trebuchet MS" w:hAnsi="Trebuchet MS"/>
          <w:iCs/>
          <w:snapToGrid w:val="0"/>
        </w:rPr>
        <w:tab/>
      </w:r>
      <w:r w:rsidRPr="00567015">
        <w:rPr>
          <w:rFonts w:ascii="Trebuchet MS" w:hAnsi="Trebuchet MS"/>
          <w:iCs/>
          <w:noProof/>
          <w:snapToGrid w:val="0"/>
        </w:rPr>
        <w:t xml:space="preserve">   </w:t>
      </w:r>
      <w:r w:rsidRPr="00567015">
        <w:rPr>
          <w:rFonts w:ascii="Trebuchet MS" w:hAnsi="Trebuchet MS"/>
          <w:iCs/>
          <w:noProof/>
          <w:snapToGrid w:val="0"/>
        </w:rPr>
        <w:tab/>
      </w:r>
      <w:r w:rsidRPr="00567015">
        <w:rPr>
          <w:rFonts w:ascii="Trebuchet MS" w:hAnsi="Trebuchet MS"/>
          <w:iCs/>
          <w:noProof/>
          <w:snapToGrid w:val="0"/>
        </w:rPr>
        <w:tab/>
        <w:t xml:space="preserve">       ÎNTOCMIT,</w:t>
      </w:r>
    </w:p>
    <w:p w14:paraId="184C65DF" w14:textId="6CB1B162" w:rsidR="00092B26" w:rsidRPr="00567015" w:rsidRDefault="00092B26" w:rsidP="00092B26">
      <w:pPr>
        <w:spacing w:after="0" w:line="240" w:lineRule="auto"/>
        <w:jc w:val="center"/>
        <w:rPr>
          <w:rFonts w:ascii="Trebuchet MS" w:hAnsi="Trebuchet MS"/>
          <w:iCs/>
          <w:snapToGrid w:val="0"/>
        </w:rPr>
      </w:pPr>
    </w:p>
    <w:p w14:paraId="45ECCCF1" w14:textId="2AB1D6FD" w:rsidR="00092B26" w:rsidRPr="00567015" w:rsidRDefault="005B289F" w:rsidP="00092B26">
      <w:pPr>
        <w:spacing w:after="0" w:line="240" w:lineRule="auto"/>
        <w:jc w:val="center"/>
        <w:rPr>
          <w:rFonts w:ascii="Trebuchet MS" w:hAnsi="Trebuchet MS"/>
          <w:iCs/>
          <w:snapToGrid w:val="0"/>
        </w:rPr>
      </w:pPr>
      <w:r w:rsidRPr="00567015">
        <w:rPr>
          <w:rFonts w:ascii="Trebuchet MS" w:hAnsi="Trebuchet MS"/>
          <w:iCs/>
          <w:snapToGrid w:val="0"/>
        </w:rPr>
        <w:t xml:space="preserve">        </w:t>
      </w:r>
      <w:r w:rsidR="00092B26" w:rsidRPr="00567015">
        <w:rPr>
          <w:rFonts w:ascii="Trebuchet MS" w:hAnsi="Trebuchet MS"/>
          <w:iCs/>
          <w:snapToGrid w:val="0"/>
        </w:rPr>
        <w:t>ecolog Alina Șteopan</w:t>
      </w:r>
      <w:r w:rsidR="00092B26" w:rsidRPr="00567015">
        <w:rPr>
          <w:rFonts w:ascii="Trebuchet MS" w:hAnsi="Trebuchet MS"/>
          <w:iCs/>
          <w:snapToGrid w:val="0"/>
        </w:rPr>
        <w:tab/>
      </w:r>
      <w:r w:rsidR="00092B26" w:rsidRPr="00567015">
        <w:rPr>
          <w:rFonts w:ascii="Trebuchet MS" w:hAnsi="Trebuchet MS"/>
          <w:iCs/>
          <w:snapToGrid w:val="0"/>
        </w:rPr>
        <w:tab/>
      </w:r>
      <w:r w:rsidR="00092B26" w:rsidRPr="00567015">
        <w:rPr>
          <w:rFonts w:ascii="Trebuchet MS" w:hAnsi="Trebuchet MS"/>
          <w:iCs/>
          <w:snapToGrid w:val="0"/>
        </w:rPr>
        <w:tab/>
        <w:t xml:space="preserve">            </w:t>
      </w:r>
      <w:r w:rsidR="00092B26" w:rsidRPr="00567015">
        <w:rPr>
          <w:rFonts w:ascii="Trebuchet MS" w:hAnsi="Trebuchet MS"/>
          <w:iCs/>
          <w:snapToGrid w:val="0"/>
        </w:rPr>
        <w:tab/>
      </w:r>
      <w:r w:rsidR="00092B26" w:rsidRPr="00567015">
        <w:rPr>
          <w:rFonts w:ascii="Trebuchet MS" w:hAnsi="Trebuchet MS"/>
          <w:iCs/>
          <w:snapToGrid w:val="0"/>
        </w:rPr>
        <w:tab/>
        <w:t xml:space="preserve">  geograf Nicoleta Șomfelean</w:t>
      </w:r>
    </w:p>
    <w:p w14:paraId="1FA15BFD" w14:textId="6003ECDB" w:rsidR="00D6308D" w:rsidRPr="00567015" w:rsidRDefault="00D6308D" w:rsidP="00092B26">
      <w:pPr>
        <w:tabs>
          <w:tab w:val="left" w:pos="0"/>
        </w:tabs>
        <w:spacing w:after="0" w:line="240" w:lineRule="auto"/>
        <w:jc w:val="center"/>
        <w:outlineLvl w:val="0"/>
        <w:rPr>
          <w:rFonts w:ascii="Trebuchet MS" w:hAnsi="Trebuchet MS"/>
          <w:noProof/>
        </w:rPr>
      </w:pPr>
    </w:p>
    <w:p w14:paraId="11A26A8C" w14:textId="11ABD5BE" w:rsidR="00D6308D" w:rsidRDefault="00D6308D" w:rsidP="00D447FB">
      <w:pPr>
        <w:tabs>
          <w:tab w:val="left" w:pos="0"/>
        </w:tabs>
        <w:spacing w:after="0" w:line="240" w:lineRule="auto"/>
        <w:jc w:val="both"/>
        <w:outlineLvl w:val="0"/>
        <w:rPr>
          <w:rFonts w:ascii="Trebuchet MS" w:hAnsi="Trebuchet MS"/>
          <w:noProof/>
        </w:rPr>
      </w:pPr>
    </w:p>
    <w:p w14:paraId="083396DE" w14:textId="55E1AF62" w:rsidR="00F3484C" w:rsidRDefault="00F3484C" w:rsidP="00D447FB">
      <w:pPr>
        <w:tabs>
          <w:tab w:val="left" w:pos="0"/>
        </w:tabs>
        <w:spacing w:after="0" w:line="240" w:lineRule="auto"/>
        <w:jc w:val="both"/>
        <w:outlineLvl w:val="0"/>
        <w:rPr>
          <w:rFonts w:ascii="Trebuchet MS" w:hAnsi="Trebuchet MS"/>
          <w:noProof/>
        </w:rPr>
      </w:pPr>
    </w:p>
    <w:p w14:paraId="4E12285B" w14:textId="3F3D07D3" w:rsidR="00F3484C" w:rsidRDefault="00F3484C" w:rsidP="00D447FB">
      <w:pPr>
        <w:tabs>
          <w:tab w:val="left" w:pos="0"/>
        </w:tabs>
        <w:spacing w:after="0" w:line="240" w:lineRule="auto"/>
        <w:jc w:val="both"/>
        <w:outlineLvl w:val="0"/>
        <w:rPr>
          <w:rFonts w:ascii="Trebuchet MS" w:hAnsi="Trebuchet MS"/>
          <w:noProof/>
        </w:rPr>
      </w:pPr>
    </w:p>
    <w:p w14:paraId="2361FE66" w14:textId="080DD5CE" w:rsidR="00F3484C" w:rsidRDefault="00F3484C" w:rsidP="00D447FB">
      <w:pPr>
        <w:tabs>
          <w:tab w:val="left" w:pos="0"/>
        </w:tabs>
        <w:spacing w:after="0" w:line="240" w:lineRule="auto"/>
        <w:jc w:val="both"/>
        <w:outlineLvl w:val="0"/>
        <w:rPr>
          <w:rFonts w:ascii="Trebuchet MS" w:hAnsi="Trebuchet MS"/>
          <w:noProof/>
        </w:rPr>
      </w:pPr>
    </w:p>
    <w:p w14:paraId="15CFE59A" w14:textId="046B4FBF" w:rsidR="00F3484C" w:rsidRDefault="00F3484C" w:rsidP="00D447FB">
      <w:pPr>
        <w:tabs>
          <w:tab w:val="left" w:pos="0"/>
        </w:tabs>
        <w:spacing w:after="0" w:line="240" w:lineRule="auto"/>
        <w:jc w:val="both"/>
        <w:outlineLvl w:val="0"/>
        <w:rPr>
          <w:rFonts w:ascii="Trebuchet MS" w:hAnsi="Trebuchet MS"/>
          <w:noProof/>
        </w:rPr>
      </w:pPr>
    </w:p>
    <w:p w14:paraId="23DEFF32" w14:textId="24088794" w:rsidR="00F3484C" w:rsidRDefault="00F3484C" w:rsidP="00D447FB">
      <w:pPr>
        <w:tabs>
          <w:tab w:val="left" w:pos="0"/>
        </w:tabs>
        <w:spacing w:after="0" w:line="240" w:lineRule="auto"/>
        <w:jc w:val="both"/>
        <w:outlineLvl w:val="0"/>
        <w:rPr>
          <w:rFonts w:ascii="Trebuchet MS" w:hAnsi="Trebuchet MS"/>
          <w:noProof/>
        </w:rPr>
      </w:pPr>
    </w:p>
    <w:p w14:paraId="7645ED23" w14:textId="4622C1ED" w:rsidR="00F3484C" w:rsidRDefault="00F3484C" w:rsidP="00D447FB">
      <w:pPr>
        <w:tabs>
          <w:tab w:val="left" w:pos="0"/>
        </w:tabs>
        <w:spacing w:after="0" w:line="240" w:lineRule="auto"/>
        <w:jc w:val="both"/>
        <w:outlineLvl w:val="0"/>
        <w:rPr>
          <w:rFonts w:ascii="Trebuchet MS" w:hAnsi="Trebuchet MS"/>
          <w:noProof/>
        </w:rPr>
      </w:pPr>
    </w:p>
    <w:p w14:paraId="3E7675C4" w14:textId="501D76B1" w:rsidR="00F3484C" w:rsidRDefault="00F3484C" w:rsidP="00D447FB">
      <w:pPr>
        <w:tabs>
          <w:tab w:val="left" w:pos="0"/>
        </w:tabs>
        <w:spacing w:after="0" w:line="240" w:lineRule="auto"/>
        <w:jc w:val="both"/>
        <w:outlineLvl w:val="0"/>
        <w:rPr>
          <w:rFonts w:ascii="Trebuchet MS" w:hAnsi="Trebuchet MS"/>
          <w:noProof/>
        </w:rPr>
      </w:pPr>
    </w:p>
    <w:p w14:paraId="155F3261" w14:textId="181DA452" w:rsidR="00F3484C" w:rsidRDefault="00F3484C" w:rsidP="00D447FB">
      <w:pPr>
        <w:tabs>
          <w:tab w:val="left" w:pos="0"/>
        </w:tabs>
        <w:spacing w:after="0" w:line="240" w:lineRule="auto"/>
        <w:jc w:val="both"/>
        <w:outlineLvl w:val="0"/>
        <w:rPr>
          <w:rFonts w:ascii="Trebuchet MS" w:hAnsi="Trebuchet MS"/>
          <w:noProof/>
        </w:rPr>
      </w:pPr>
    </w:p>
    <w:p w14:paraId="4435A81E" w14:textId="1A178764" w:rsidR="00F3484C" w:rsidRDefault="00F3484C" w:rsidP="00D447FB">
      <w:pPr>
        <w:tabs>
          <w:tab w:val="left" w:pos="0"/>
        </w:tabs>
        <w:spacing w:after="0" w:line="240" w:lineRule="auto"/>
        <w:jc w:val="both"/>
        <w:outlineLvl w:val="0"/>
        <w:rPr>
          <w:rFonts w:ascii="Trebuchet MS" w:hAnsi="Trebuchet MS"/>
          <w:noProof/>
        </w:rPr>
      </w:pPr>
    </w:p>
    <w:p w14:paraId="13B1B556" w14:textId="77D03C0E" w:rsidR="00F3484C" w:rsidRDefault="00F3484C" w:rsidP="00D447FB">
      <w:pPr>
        <w:tabs>
          <w:tab w:val="left" w:pos="0"/>
        </w:tabs>
        <w:spacing w:after="0" w:line="240" w:lineRule="auto"/>
        <w:jc w:val="both"/>
        <w:outlineLvl w:val="0"/>
        <w:rPr>
          <w:rFonts w:ascii="Trebuchet MS" w:hAnsi="Trebuchet MS"/>
          <w:noProof/>
        </w:rPr>
      </w:pPr>
    </w:p>
    <w:p w14:paraId="0A9CD3C2" w14:textId="35A69566" w:rsidR="00F3484C" w:rsidRDefault="00F3484C" w:rsidP="00D447FB">
      <w:pPr>
        <w:tabs>
          <w:tab w:val="left" w:pos="0"/>
        </w:tabs>
        <w:spacing w:after="0" w:line="240" w:lineRule="auto"/>
        <w:jc w:val="both"/>
        <w:outlineLvl w:val="0"/>
        <w:rPr>
          <w:rFonts w:ascii="Trebuchet MS" w:hAnsi="Trebuchet MS"/>
          <w:noProof/>
        </w:rPr>
      </w:pPr>
    </w:p>
    <w:p w14:paraId="52BE477D" w14:textId="40E17AFE" w:rsidR="00F3484C" w:rsidRDefault="00F3484C" w:rsidP="00D447FB">
      <w:pPr>
        <w:tabs>
          <w:tab w:val="left" w:pos="0"/>
        </w:tabs>
        <w:spacing w:after="0" w:line="240" w:lineRule="auto"/>
        <w:jc w:val="both"/>
        <w:outlineLvl w:val="0"/>
        <w:rPr>
          <w:rFonts w:ascii="Trebuchet MS" w:hAnsi="Trebuchet MS"/>
          <w:noProof/>
        </w:rPr>
      </w:pPr>
    </w:p>
    <w:p w14:paraId="25382B55" w14:textId="499201D1" w:rsidR="00F3484C" w:rsidRDefault="00F3484C" w:rsidP="00D447FB">
      <w:pPr>
        <w:tabs>
          <w:tab w:val="left" w:pos="0"/>
        </w:tabs>
        <w:spacing w:after="0" w:line="240" w:lineRule="auto"/>
        <w:jc w:val="both"/>
        <w:outlineLvl w:val="0"/>
        <w:rPr>
          <w:rFonts w:ascii="Trebuchet MS" w:hAnsi="Trebuchet MS"/>
          <w:noProof/>
        </w:rPr>
      </w:pPr>
    </w:p>
    <w:p w14:paraId="015C8732" w14:textId="2981175C" w:rsidR="00F3484C" w:rsidRDefault="00F3484C" w:rsidP="00D447FB">
      <w:pPr>
        <w:tabs>
          <w:tab w:val="left" w:pos="0"/>
        </w:tabs>
        <w:spacing w:after="0" w:line="240" w:lineRule="auto"/>
        <w:jc w:val="both"/>
        <w:outlineLvl w:val="0"/>
        <w:rPr>
          <w:rFonts w:ascii="Trebuchet MS" w:hAnsi="Trebuchet MS"/>
          <w:noProof/>
        </w:rPr>
      </w:pPr>
    </w:p>
    <w:p w14:paraId="5869FF02" w14:textId="6872FC49" w:rsidR="00F3484C" w:rsidRDefault="00F3484C" w:rsidP="00D447FB">
      <w:pPr>
        <w:tabs>
          <w:tab w:val="left" w:pos="0"/>
        </w:tabs>
        <w:spacing w:after="0" w:line="240" w:lineRule="auto"/>
        <w:jc w:val="both"/>
        <w:outlineLvl w:val="0"/>
        <w:rPr>
          <w:rFonts w:ascii="Trebuchet MS" w:hAnsi="Trebuchet MS"/>
          <w:noProof/>
        </w:rPr>
      </w:pPr>
    </w:p>
    <w:p w14:paraId="1E457BD3" w14:textId="5AFC3D13" w:rsidR="00F3484C" w:rsidRDefault="00F3484C" w:rsidP="00D447FB">
      <w:pPr>
        <w:tabs>
          <w:tab w:val="left" w:pos="0"/>
        </w:tabs>
        <w:spacing w:after="0" w:line="240" w:lineRule="auto"/>
        <w:jc w:val="both"/>
        <w:outlineLvl w:val="0"/>
        <w:rPr>
          <w:rFonts w:ascii="Trebuchet MS" w:hAnsi="Trebuchet MS"/>
          <w:noProof/>
        </w:rPr>
      </w:pPr>
    </w:p>
    <w:p w14:paraId="19BFEF4D" w14:textId="1BCD96C6" w:rsidR="00F3484C" w:rsidRDefault="00F3484C" w:rsidP="00D447FB">
      <w:pPr>
        <w:tabs>
          <w:tab w:val="left" w:pos="0"/>
        </w:tabs>
        <w:spacing w:after="0" w:line="240" w:lineRule="auto"/>
        <w:jc w:val="both"/>
        <w:outlineLvl w:val="0"/>
        <w:rPr>
          <w:rFonts w:ascii="Trebuchet MS" w:hAnsi="Trebuchet MS"/>
          <w:noProof/>
        </w:rPr>
      </w:pPr>
    </w:p>
    <w:p w14:paraId="391DEE7D" w14:textId="311241C2" w:rsidR="00F3484C" w:rsidRDefault="00F3484C" w:rsidP="00D447FB">
      <w:pPr>
        <w:tabs>
          <w:tab w:val="left" w:pos="0"/>
        </w:tabs>
        <w:spacing w:after="0" w:line="240" w:lineRule="auto"/>
        <w:jc w:val="both"/>
        <w:outlineLvl w:val="0"/>
        <w:rPr>
          <w:rFonts w:ascii="Trebuchet MS" w:hAnsi="Trebuchet MS"/>
          <w:noProof/>
        </w:rPr>
      </w:pPr>
    </w:p>
    <w:p w14:paraId="247178AF" w14:textId="3FF36F74" w:rsidR="00F3484C" w:rsidRDefault="00F3484C" w:rsidP="00D447FB">
      <w:pPr>
        <w:tabs>
          <w:tab w:val="left" w:pos="0"/>
        </w:tabs>
        <w:spacing w:after="0" w:line="240" w:lineRule="auto"/>
        <w:jc w:val="both"/>
        <w:outlineLvl w:val="0"/>
        <w:rPr>
          <w:rFonts w:ascii="Trebuchet MS" w:hAnsi="Trebuchet MS"/>
          <w:noProof/>
        </w:rPr>
      </w:pPr>
    </w:p>
    <w:p w14:paraId="7907926C" w14:textId="2D3DE6D9" w:rsidR="00F3484C" w:rsidRDefault="00F3484C" w:rsidP="00D447FB">
      <w:pPr>
        <w:tabs>
          <w:tab w:val="left" w:pos="0"/>
        </w:tabs>
        <w:spacing w:after="0" w:line="240" w:lineRule="auto"/>
        <w:jc w:val="both"/>
        <w:outlineLvl w:val="0"/>
        <w:rPr>
          <w:rFonts w:ascii="Trebuchet MS" w:hAnsi="Trebuchet MS"/>
          <w:noProof/>
        </w:rPr>
      </w:pPr>
    </w:p>
    <w:p w14:paraId="3ACDDDD6" w14:textId="1681F08D" w:rsidR="00F3484C" w:rsidRDefault="00F3484C" w:rsidP="00D447FB">
      <w:pPr>
        <w:tabs>
          <w:tab w:val="left" w:pos="0"/>
        </w:tabs>
        <w:spacing w:after="0" w:line="240" w:lineRule="auto"/>
        <w:jc w:val="both"/>
        <w:outlineLvl w:val="0"/>
        <w:rPr>
          <w:rFonts w:ascii="Trebuchet MS" w:hAnsi="Trebuchet MS"/>
          <w:noProof/>
        </w:rPr>
      </w:pPr>
    </w:p>
    <w:p w14:paraId="11F61962" w14:textId="5AA8AF35" w:rsidR="00F3484C" w:rsidRDefault="00F3484C" w:rsidP="00D447FB">
      <w:pPr>
        <w:tabs>
          <w:tab w:val="left" w:pos="0"/>
        </w:tabs>
        <w:spacing w:after="0" w:line="240" w:lineRule="auto"/>
        <w:jc w:val="both"/>
        <w:outlineLvl w:val="0"/>
        <w:rPr>
          <w:rFonts w:ascii="Trebuchet MS" w:hAnsi="Trebuchet MS"/>
          <w:noProof/>
        </w:rPr>
      </w:pPr>
    </w:p>
    <w:p w14:paraId="14567B78" w14:textId="4CEEAA64" w:rsidR="00F3484C" w:rsidRDefault="00F3484C" w:rsidP="00D447FB">
      <w:pPr>
        <w:tabs>
          <w:tab w:val="left" w:pos="0"/>
        </w:tabs>
        <w:spacing w:after="0" w:line="240" w:lineRule="auto"/>
        <w:jc w:val="both"/>
        <w:outlineLvl w:val="0"/>
        <w:rPr>
          <w:rFonts w:ascii="Trebuchet MS" w:hAnsi="Trebuchet MS"/>
          <w:noProof/>
        </w:rPr>
      </w:pPr>
    </w:p>
    <w:p w14:paraId="7B0B8B34" w14:textId="6C1C7FD4" w:rsidR="00F3484C" w:rsidRDefault="00F3484C" w:rsidP="00D447FB">
      <w:pPr>
        <w:tabs>
          <w:tab w:val="left" w:pos="0"/>
        </w:tabs>
        <w:spacing w:after="0" w:line="240" w:lineRule="auto"/>
        <w:jc w:val="both"/>
        <w:outlineLvl w:val="0"/>
        <w:rPr>
          <w:rFonts w:ascii="Trebuchet MS" w:hAnsi="Trebuchet MS"/>
          <w:noProof/>
        </w:rPr>
      </w:pPr>
    </w:p>
    <w:p w14:paraId="1C60CDEC" w14:textId="2BD1F35F" w:rsidR="00F3484C" w:rsidRDefault="00F3484C" w:rsidP="00D447FB">
      <w:pPr>
        <w:tabs>
          <w:tab w:val="left" w:pos="0"/>
        </w:tabs>
        <w:spacing w:after="0" w:line="240" w:lineRule="auto"/>
        <w:jc w:val="both"/>
        <w:outlineLvl w:val="0"/>
        <w:rPr>
          <w:rFonts w:ascii="Trebuchet MS" w:hAnsi="Trebuchet MS"/>
          <w:noProof/>
        </w:rPr>
      </w:pPr>
    </w:p>
    <w:p w14:paraId="30724081" w14:textId="045ACFF2" w:rsidR="00F3484C" w:rsidRDefault="00F3484C" w:rsidP="00D447FB">
      <w:pPr>
        <w:tabs>
          <w:tab w:val="left" w:pos="0"/>
        </w:tabs>
        <w:spacing w:after="0" w:line="240" w:lineRule="auto"/>
        <w:jc w:val="both"/>
        <w:outlineLvl w:val="0"/>
        <w:rPr>
          <w:rFonts w:ascii="Trebuchet MS" w:hAnsi="Trebuchet MS"/>
          <w:noProof/>
        </w:rPr>
      </w:pPr>
    </w:p>
    <w:p w14:paraId="2AE83209" w14:textId="2F60804D" w:rsidR="00F3484C" w:rsidRDefault="00F3484C" w:rsidP="00D447FB">
      <w:pPr>
        <w:tabs>
          <w:tab w:val="left" w:pos="0"/>
        </w:tabs>
        <w:spacing w:after="0" w:line="240" w:lineRule="auto"/>
        <w:jc w:val="both"/>
        <w:outlineLvl w:val="0"/>
        <w:rPr>
          <w:rFonts w:ascii="Trebuchet MS" w:hAnsi="Trebuchet MS"/>
          <w:noProof/>
        </w:rPr>
      </w:pPr>
    </w:p>
    <w:p w14:paraId="2426DDD2" w14:textId="77777777" w:rsidR="00F3484C" w:rsidRPr="00567015" w:rsidRDefault="00F3484C" w:rsidP="00D447FB">
      <w:pPr>
        <w:tabs>
          <w:tab w:val="left" w:pos="0"/>
        </w:tabs>
        <w:spacing w:after="0" w:line="240" w:lineRule="auto"/>
        <w:jc w:val="both"/>
        <w:outlineLvl w:val="0"/>
        <w:rPr>
          <w:rFonts w:ascii="Trebuchet MS" w:hAnsi="Trebuchet MS"/>
          <w:noProof/>
        </w:rPr>
      </w:pPr>
    </w:p>
    <w:p w14:paraId="1C2D40F4" w14:textId="77777777" w:rsidR="00BF56ED" w:rsidRPr="00567015" w:rsidRDefault="00BF56ED" w:rsidP="00D447FB">
      <w:pPr>
        <w:tabs>
          <w:tab w:val="left" w:pos="0"/>
        </w:tabs>
        <w:spacing w:after="0" w:line="240" w:lineRule="auto"/>
        <w:jc w:val="both"/>
        <w:outlineLvl w:val="0"/>
        <w:rPr>
          <w:rFonts w:ascii="Trebuchet MS" w:hAnsi="Trebuchet MS"/>
          <w:noProof/>
          <w:sz w:val="20"/>
          <w:szCs w:val="20"/>
        </w:rPr>
      </w:pPr>
    </w:p>
    <w:p w14:paraId="4B551E4F" w14:textId="77777777" w:rsidR="008E7E59" w:rsidRPr="00567015" w:rsidRDefault="008E7E59" w:rsidP="008E7E59">
      <w:pPr>
        <w:pStyle w:val="Footer1"/>
        <w:ind w:left="284"/>
        <w:rPr>
          <w:noProof/>
          <w:sz w:val="16"/>
          <w:szCs w:val="16"/>
        </w:rPr>
      </w:pPr>
      <w:bookmarkStart w:id="6" w:name="_Hlk152145191"/>
      <w:bookmarkStart w:id="7" w:name="_Hlk152145192"/>
      <w:bookmarkStart w:id="8" w:name="_Hlk152145193"/>
      <w:bookmarkStart w:id="9" w:name="_Hlk152145194"/>
      <w:bookmarkStart w:id="10" w:name="_Hlk152145195"/>
      <w:bookmarkStart w:id="11" w:name="_Hlk152145196"/>
      <w:r w:rsidRPr="00567015">
        <w:rPr>
          <w:noProof/>
          <w:sz w:val="16"/>
          <w:szCs w:val="16"/>
        </w:rPr>
        <w:t xml:space="preserve">AGENȚIA PENTRU PROTECȚIA MEDIULUI BISTRIȚA-NĂSĂUD                                                          </w:t>
      </w:r>
    </w:p>
    <w:p w14:paraId="1B78AB4C" w14:textId="77777777" w:rsidR="008E7E59" w:rsidRPr="00567015" w:rsidRDefault="008E7E59" w:rsidP="008E7E59">
      <w:pPr>
        <w:pStyle w:val="Footer1"/>
        <w:ind w:left="284"/>
        <w:rPr>
          <w:noProof/>
          <w:sz w:val="16"/>
          <w:szCs w:val="16"/>
        </w:rPr>
      </w:pPr>
      <w:r w:rsidRPr="00567015">
        <w:rPr>
          <w:noProof/>
          <w:sz w:val="16"/>
          <w:szCs w:val="16"/>
        </w:rPr>
        <w:t>Strada Parcului, nr. 20, Bistrița, jud. Bistrița-Năsăud, Cod poștal 420035</w:t>
      </w:r>
    </w:p>
    <w:p w14:paraId="7F5039FA" w14:textId="77777777" w:rsidR="008E7E59" w:rsidRPr="00567015" w:rsidRDefault="008E7E59" w:rsidP="008E7E59">
      <w:pPr>
        <w:pStyle w:val="Footer1"/>
        <w:ind w:left="284"/>
        <w:rPr>
          <w:noProof/>
          <w:color w:val="auto"/>
          <w:sz w:val="16"/>
          <w:szCs w:val="16"/>
        </w:rPr>
      </w:pPr>
      <w:r w:rsidRPr="00567015">
        <w:rPr>
          <w:noProof/>
          <w:sz w:val="16"/>
          <w:szCs w:val="16"/>
        </w:rPr>
        <w:t xml:space="preserve">Tel.: +4 0263224064    Fax: +4 0263223709  e-mail: </w:t>
      </w:r>
      <w:hyperlink r:id="rId12" w:history="1">
        <w:r w:rsidRPr="00567015">
          <w:rPr>
            <w:rStyle w:val="Hyperlink"/>
            <w:noProof/>
            <w:sz w:val="16"/>
            <w:szCs w:val="16"/>
          </w:rPr>
          <w:t>office@apmbn.anpm.ro</w:t>
        </w:r>
      </w:hyperlink>
      <w:r w:rsidRPr="00567015">
        <w:rPr>
          <w:rStyle w:val="Hyperlink"/>
          <w:noProof/>
          <w:color w:val="auto"/>
          <w:sz w:val="16"/>
          <w:szCs w:val="16"/>
          <w:u w:val="none"/>
        </w:rPr>
        <w:t xml:space="preserve">   </w:t>
      </w:r>
      <w:r w:rsidRPr="00567015">
        <w:rPr>
          <w:noProof/>
          <w:color w:val="auto"/>
          <w:sz w:val="16"/>
          <w:szCs w:val="16"/>
        </w:rPr>
        <w:t xml:space="preserve">website: </w:t>
      </w:r>
      <w:bookmarkEnd w:id="6"/>
      <w:bookmarkEnd w:id="7"/>
      <w:bookmarkEnd w:id="8"/>
      <w:bookmarkEnd w:id="9"/>
      <w:bookmarkEnd w:id="10"/>
      <w:bookmarkEnd w:id="11"/>
      <w:r w:rsidRPr="00567015">
        <w:rPr>
          <w:noProof/>
          <w:color w:val="auto"/>
          <w:sz w:val="16"/>
          <w:szCs w:val="16"/>
        </w:rPr>
        <w:fldChar w:fldCharType="begin"/>
      </w:r>
      <w:r w:rsidRPr="00567015">
        <w:rPr>
          <w:noProof/>
          <w:color w:val="auto"/>
          <w:sz w:val="16"/>
          <w:szCs w:val="16"/>
        </w:rPr>
        <w:instrText xml:space="preserve"> HYPERLINK "http://apmbn.anpm.ro" </w:instrText>
      </w:r>
      <w:r w:rsidRPr="00567015">
        <w:rPr>
          <w:noProof/>
          <w:color w:val="auto"/>
          <w:sz w:val="16"/>
          <w:szCs w:val="16"/>
        </w:rPr>
        <w:fldChar w:fldCharType="separate"/>
      </w:r>
      <w:r w:rsidRPr="00567015">
        <w:rPr>
          <w:rStyle w:val="Hyperlink"/>
          <w:noProof/>
          <w:sz w:val="16"/>
          <w:szCs w:val="16"/>
        </w:rPr>
        <w:t>http://apmbn.anpm.ro</w:t>
      </w:r>
      <w:r w:rsidRPr="00567015">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8E7E59" w:rsidRPr="00567015" w14:paraId="3274C49D" w14:textId="77777777" w:rsidTr="00B7526B">
        <w:trPr>
          <w:trHeight w:val="254"/>
        </w:trPr>
        <w:tc>
          <w:tcPr>
            <w:tcW w:w="6579" w:type="dxa"/>
            <w:shd w:val="clear" w:color="auto" w:fill="auto"/>
            <w:vAlign w:val="center"/>
          </w:tcPr>
          <w:p w14:paraId="43CD34F0" w14:textId="77777777" w:rsidR="008E7E59" w:rsidRPr="00567015" w:rsidRDefault="008E7E59" w:rsidP="00B7526B">
            <w:pPr>
              <w:pStyle w:val="Header"/>
              <w:rPr>
                <w:rFonts w:ascii="Trebuchet MS" w:hAnsi="Trebuchet MS" w:cs="Open Sans"/>
                <w:noProof/>
                <w:color w:val="000000"/>
                <w:sz w:val="16"/>
                <w:szCs w:val="16"/>
                <w:shd w:val="clear" w:color="auto" w:fill="FFFFFF"/>
              </w:rPr>
            </w:pPr>
            <w:r w:rsidRPr="00567015">
              <w:rPr>
                <w:rFonts w:ascii="Trebuchet MS" w:hAnsi="Trebuchet MS" w:cs="Open Sans"/>
                <w:noProof/>
                <w:color w:val="000000"/>
                <w:sz w:val="16"/>
                <w:szCs w:val="16"/>
                <w:shd w:val="clear" w:color="auto" w:fill="FFFFFF"/>
              </w:rPr>
              <w:t>Operator de date cu caracter personal, conform Regulamentului (UE) 2016/679</w:t>
            </w:r>
          </w:p>
        </w:tc>
      </w:tr>
    </w:tbl>
    <w:p w14:paraId="640C6044" w14:textId="77777777" w:rsidR="008E7E59" w:rsidRPr="00567015" w:rsidRDefault="008E7E59" w:rsidP="00D6308D">
      <w:pPr>
        <w:tabs>
          <w:tab w:val="left" w:pos="0"/>
        </w:tabs>
        <w:spacing w:after="0" w:line="240" w:lineRule="auto"/>
        <w:jc w:val="both"/>
        <w:outlineLvl w:val="0"/>
        <w:rPr>
          <w:rFonts w:ascii="Trebuchet MS" w:hAnsi="Trebuchet MS"/>
          <w:noProof/>
          <w:sz w:val="20"/>
          <w:szCs w:val="20"/>
        </w:rPr>
      </w:pPr>
    </w:p>
    <w:sectPr w:rsidR="008E7E59" w:rsidRPr="00567015" w:rsidSect="00F3484C">
      <w:headerReference w:type="default" r:id="rId13"/>
      <w:footerReference w:type="default" r:id="rId14"/>
      <w:headerReference w:type="first" r:id="rId15"/>
      <w:footerReference w:type="first" r:id="rId16"/>
      <w:pgSz w:w="11906" w:h="16838" w:code="9"/>
      <w:pgMar w:top="432" w:right="864" w:bottom="432" w:left="1080" w:header="216" w:footer="21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784E" w14:textId="77777777" w:rsidR="00791645" w:rsidRDefault="00791645" w:rsidP="00143ACD">
      <w:pPr>
        <w:spacing w:after="0" w:line="240" w:lineRule="auto"/>
      </w:pPr>
      <w:r>
        <w:separator/>
      </w:r>
    </w:p>
  </w:endnote>
  <w:endnote w:type="continuationSeparator" w:id="0">
    <w:p w14:paraId="1A32D546" w14:textId="77777777" w:rsidR="00791645" w:rsidRDefault="0079164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Narrow">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42C9F84" w:rsidR="004B1EEF" w:rsidRPr="00FE758C" w:rsidRDefault="004B1EEF">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D72B7">
              <w:rPr>
                <w:rFonts w:ascii="Trebuchet MS" w:hAnsi="Trebuchet MS"/>
                <w:b/>
                <w:bCs/>
                <w:noProof/>
                <w:sz w:val="16"/>
                <w:szCs w:val="16"/>
              </w:rPr>
              <w:t>12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D72B7">
              <w:rPr>
                <w:rFonts w:ascii="Trebuchet MS" w:hAnsi="Trebuchet MS"/>
                <w:b/>
                <w:bCs/>
                <w:noProof/>
                <w:sz w:val="16"/>
                <w:szCs w:val="16"/>
              </w:rPr>
              <w:t>12</w:t>
            </w:r>
            <w:r w:rsidRPr="00FE758C">
              <w:rPr>
                <w:rFonts w:ascii="Trebuchet MS" w:hAnsi="Trebuchet MS"/>
                <w:b/>
                <w:bCs/>
                <w:sz w:val="16"/>
                <w:szCs w:val="16"/>
              </w:rPr>
              <w:fldChar w:fldCharType="end"/>
            </w:r>
          </w:p>
          <w:p w14:paraId="4C05F33A" w14:textId="173E21A7" w:rsidR="004B1EEF" w:rsidRPr="00D61F63" w:rsidRDefault="004B1EEF" w:rsidP="008E7E59">
            <w:pPr>
              <w:pStyle w:val="Header"/>
              <w:rPr>
                <w:rFonts w:ascii="Trebuchet MS" w:hAnsi="Trebuchet MS"/>
                <w:sz w:val="16"/>
                <w:szCs w:val="16"/>
                <w:lang w:val="en-US"/>
              </w:rPr>
            </w:pPr>
            <w:r>
              <w:rPr>
                <w:rFonts w:ascii="Trebuchet MS" w:hAnsi="Trebuchet MS"/>
                <w:sz w:val="16"/>
                <w:szCs w:val="16"/>
              </w:rPr>
              <w:t xml:space="preserve"> </w:t>
            </w:r>
          </w:p>
          <w:p w14:paraId="2AE612B1" w14:textId="4E0CBBF7" w:rsidR="004B1EEF" w:rsidRPr="00D61F63" w:rsidRDefault="004B1EEF" w:rsidP="00D61F63">
            <w:pPr>
              <w:pStyle w:val="Footer"/>
              <w:rPr>
                <w:rFonts w:ascii="Trebuchet MS" w:hAnsi="Trebuchet MS"/>
                <w:sz w:val="16"/>
                <w:szCs w:val="16"/>
                <w:lang w:val="en-US"/>
              </w:rPr>
            </w:pPr>
          </w:p>
          <w:p w14:paraId="4410F7E4" w14:textId="46CD9A74" w:rsidR="004B1EEF" w:rsidRPr="00D62259" w:rsidRDefault="006D72B7"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57BD8679" w:rsidR="004B1EEF" w:rsidRDefault="004B1EEF">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D72B7">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D72B7">
              <w:rPr>
                <w:rFonts w:ascii="Trebuchet MS" w:hAnsi="Trebuchet MS"/>
                <w:b/>
                <w:bCs/>
                <w:noProof/>
                <w:sz w:val="16"/>
                <w:szCs w:val="16"/>
              </w:rPr>
              <w:t>12</w:t>
            </w:r>
            <w:r w:rsidRPr="00FE758C">
              <w:rPr>
                <w:rFonts w:ascii="Trebuchet MS" w:hAnsi="Trebuchet MS"/>
                <w:b/>
                <w:bCs/>
                <w:sz w:val="16"/>
                <w:szCs w:val="16"/>
              </w:rPr>
              <w:fldChar w:fldCharType="end"/>
            </w:r>
          </w:p>
        </w:sdtContent>
      </w:sdt>
    </w:sdtContent>
  </w:sdt>
  <w:p w14:paraId="32511199" w14:textId="77777777" w:rsidR="004B1EEF" w:rsidRPr="007A6C9B" w:rsidRDefault="004B1EEF" w:rsidP="004D3D30">
    <w:pPr>
      <w:pStyle w:val="Footer1"/>
      <w:ind w:left="284"/>
      <w:rPr>
        <w:sz w:val="16"/>
        <w:szCs w:val="16"/>
        <w:shd w:val="clear" w:color="auto" w:fill="FFFFFF"/>
      </w:rPr>
    </w:pPr>
  </w:p>
  <w:p w14:paraId="051FD53C" w14:textId="6236A143" w:rsidR="004B1EEF" w:rsidRPr="00D61F63" w:rsidRDefault="004B1EEF" w:rsidP="004D3D30">
    <w:pPr>
      <w:pStyle w:val="Header"/>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3FCE7" w14:textId="77777777" w:rsidR="00791645" w:rsidRDefault="00791645" w:rsidP="00143ACD">
      <w:pPr>
        <w:spacing w:after="0" w:line="240" w:lineRule="auto"/>
      </w:pPr>
      <w:r>
        <w:separator/>
      </w:r>
    </w:p>
  </w:footnote>
  <w:footnote w:type="continuationSeparator" w:id="0">
    <w:p w14:paraId="40854392" w14:textId="77777777" w:rsidR="00791645" w:rsidRDefault="0079164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4B1EEF" w:rsidRDefault="004B1EEF">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4B1EEF" w:rsidRDefault="004B1EEF"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6" name="I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4C"/>
    <w:multiLevelType w:val="hybridMultilevel"/>
    <w:tmpl w:val="FC562860"/>
    <w:lvl w:ilvl="0" w:tplc="3F5892D2">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52F59"/>
    <w:multiLevelType w:val="hybridMultilevel"/>
    <w:tmpl w:val="326487BE"/>
    <w:lvl w:ilvl="0" w:tplc="3F5892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B53B8"/>
    <w:multiLevelType w:val="hybridMultilevel"/>
    <w:tmpl w:val="F8C2CAFA"/>
    <w:lvl w:ilvl="0" w:tplc="3F5892D2">
      <w:start w:val="3"/>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08E438ED"/>
    <w:multiLevelType w:val="hybridMultilevel"/>
    <w:tmpl w:val="14F0A18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4" w15:restartNumberingAfterBreak="0">
    <w:nsid w:val="0C1B1EE9"/>
    <w:multiLevelType w:val="hybridMultilevel"/>
    <w:tmpl w:val="25488D20"/>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5" w15:restartNumberingAfterBreak="0">
    <w:nsid w:val="0D3C6227"/>
    <w:multiLevelType w:val="hybridMultilevel"/>
    <w:tmpl w:val="60DA0274"/>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6" w15:restartNumberingAfterBreak="0">
    <w:nsid w:val="1E403B32"/>
    <w:multiLevelType w:val="hybridMultilevel"/>
    <w:tmpl w:val="5A70E14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FF236CA"/>
    <w:multiLevelType w:val="hybridMultilevel"/>
    <w:tmpl w:val="561CE580"/>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8" w15:restartNumberingAfterBreak="0">
    <w:nsid w:val="2E256C17"/>
    <w:multiLevelType w:val="hybridMultilevel"/>
    <w:tmpl w:val="07882940"/>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9" w15:restartNumberingAfterBreak="0">
    <w:nsid w:val="2FD373D6"/>
    <w:multiLevelType w:val="hybridMultilevel"/>
    <w:tmpl w:val="71A8956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0" w15:restartNumberingAfterBreak="0">
    <w:nsid w:val="37AB518C"/>
    <w:multiLevelType w:val="hybridMultilevel"/>
    <w:tmpl w:val="4F1A036A"/>
    <w:lvl w:ilvl="0" w:tplc="3F5892D2">
      <w:start w:val="3"/>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89C66DF"/>
    <w:multiLevelType w:val="hybridMultilevel"/>
    <w:tmpl w:val="9E5E1BA6"/>
    <w:lvl w:ilvl="0" w:tplc="C2BC1EB0">
      <w:start w:val="1"/>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9A65ADC"/>
    <w:multiLevelType w:val="hybridMultilevel"/>
    <w:tmpl w:val="C282AAB2"/>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3" w15:restartNumberingAfterBreak="0">
    <w:nsid w:val="3B6D06CD"/>
    <w:multiLevelType w:val="hybridMultilevel"/>
    <w:tmpl w:val="3D4E37CE"/>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4" w15:restartNumberingAfterBreak="0">
    <w:nsid w:val="3CD91449"/>
    <w:multiLevelType w:val="hybridMultilevel"/>
    <w:tmpl w:val="CA582B8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5" w15:restartNumberingAfterBreak="0">
    <w:nsid w:val="3F350A55"/>
    <w:multiLevelType w:val="hybridMultilevel"/>
    <w:tmpl w:val="17A0BC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6A0305C"/>
    <w:multiLevelType w:val="hybridMultilevel"/>
    <w:tmpl w:val="E2D6E5FE"/>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7" w15:restartNumberingAfterBreak="0">
    <w:nsid w:val="4940605E"/>
    <w:multiLevelType w:val="hybridMultilevel"/>
    <w:tmpl w:val="6186C576"/>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18" w15:restartNumberingAfterBreak="0">
    <w:nsid w:val="4CF8150A"/>
    <w:multiLevelType w:val="hybridMultilevel"/>
    <w:tmpl w:val="13308248"/>
    <w:lvl w:ilvl="0" w:tplc="3F5892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05440"/>
    <w:multiLevelType w:val="hybridMultilevel"/>
    <w:tmpl w:val="A5D43C6C"/>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0" w15:restartNumberingAfterBreak="0">
    <w:nsid w:val="525E3957"/>
    <w:multiLevelType w:val="hybridMultilevel"/>
    <w:tmpl w:val="DED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C769F"/>
    <w:multiLevelType w:val="hybridMultilevel"/>
    <w:tmpl w:val="FF4223BE"/>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2" w15:restartNumberingAfterBreak="0">
    <w:nsid w:val="59F840AB"/>
    <w:multiLevelType w:val="hybridMultilevel"/>
    <w:tmpl w:val="1FD47954"/>
    <w:lvl w:ilvl="0" w:tplc="946C713A">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08C1686"/>
    <w:multiLevelType w:val="hybridMultilevel"/>
    <w:tmpl w:val="72767622"/>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4" w15:restartNumberingAfterBreak="0">
    <w:nsid w:val="6F473700"/>
    <w:multiLevelType w:val="hybridMultilevel"/>
    <w:tmpl w:val="70A298A8"/>
    <w:lvl w:ilvl="0" w:tplc="3F5892D2">
      <w:start w:val="3"/>
      <w:numFmt w:val="bullet"/>
      <w:lvlText w:val="-"/>
      <w:lvlJc w:val="left"/>
      <w:pPr>
        <w:ind w:left="718" w:hanging="360"/>
      </w:pPr>
      <w:rPr>
        <w:rFonts w:ascii="Arial" w:eastAsiaTheme="minorHAnsi" w:hAnsi="Arial" w:cs="Arial" w:hint="default"/>
      </w:rPr>
    </w:lvl>
    <w:lvl w:ilvl="1" w:tplc="04180003" w:tentative="1">
      <w:start w:val="1"/>
      <w:numFmt w:val="bullet"/>
      <w:lvlText w:val="o"/>
      <w:lvlJc w:val="left"/>
      <w:pPr>
        <w:ind w:left="1438" w:hanging="360"/>
      </w:pPr>
      <w:rPr>
        <w:rFonts w:ascii="Courier New" w:hAnsi="Courier New" w:cs="Courier New" w:hint="default"/>
      </w:rPr>
    </w:lvl>
    <w:lvl w:ilvl="2" w:tplc="04180005" w:tentative="1">
      <w:start w:val="1"/>
      <w:numFmt w:val="bullet"/>
      <w:lvlText w:val=""/>
      <w:lvlJc w:val="left"/>
      <w:pPr>
        <w:ind w:left="2158" w:hanging="360"/>
      </w:pPr>
      <w:rPr>
        <w:rFonts w:ascii="Wingdings" w:hAnsi="Wingdings" w:hint="default"/>
      </w:rPr>
    </w:lvl>
    <w:lvl w:ilvl="3" w:tplc="04180001" w:tentative="1">
      <w:start w:val="1"/>
      <w:numFmt w:val="bullet"/>
      <w:lvlText w:val=""/>
      <w:lvlJc w:val="left"/>
      <w:pPr>
        <w:ind w:left="2878" w:hanging="360"/>
      </w:pPr>
      <w:rPr>
        <w:rFonts w:ascii="Symbol" w:hAnsi="Symbol" w:hint="default"/>
      </w:rPr>
    </w:lvl>
    <w:lvl w:ilvl="4" w:tplc="04180003" w:tentative="1">
      <w:start w:val="1"/>
      <w:numFmt w:val="bullet"/>
      <w:lvlText w:val="o"/>
      <w:lvlJc w:val="left"/>
      <w:pPr>
        <w:ind w:left="3598" w:hanging="360"/>
      </w:pPr>
      <w:rPr>
        <w:rFonts w:ascii="Courier New" w:hAnsi="Courier New" w:cs="Courier New" w:hint="default"/>
      </w:rPr>
    </w:lvl>
    <w:lvl w:ilvl="5" w:tplc="04180005" w:tentative="1">
      <w:start w:val="1"/>
      <w:numFmt w:val="bullet"/>
      <w:lvlText w:val=""/>
      <w:lvlJc w:val="left"/>
      <w:pPr>
        <w:ind w:left="4318" w:hanging="360"/>
      </w:pPr>
      <w:rPr>
        <w:rFonts w:ascii="Wingdings" w:hAnsi="Wingdings" w:hint="default"/>
      </w:rPr>
    </w:lvl>
    <w:lvl w:ilvl="6" w:tplc="04180001" w:tentative="1">
      <w:start w:val="1"/>
      <w:numFmt w:val="bullet"/>
      <w:lvlText w:val=""/>
      <w:lvlJc w:val="left"/>
      <w:pPr>
        <w:ind w:left="5038" w:hanging="360"/>
      </w:pPr>
      <w:rPr>
        <w:rFonts w:ascii="Symbol" w:hAnsi="Symbol" w:hint="default"/>
      </w:rPr>
    </w:lvl>
    <w:lvl w:ilvl="7" w:tplc="04180003" w:tentative="1">
      <w:start w:val="1"/>
      <w:numFmt w:val="bullet"/>
      <w:lvlText w:val="o"/>
      <w:lvlJc w:val="left"/>
      <w:pPr>
        <w:ind w:left="5758" w:hanging="360"/>
      </w:pPr>
      <w:rPr>
        <w:rFonts w:ascii="Courier New" w:hAnsi="Courier New" w:cs="Courier New" w:hint="default"/>
      </w:rPr>
    </w:lvl>
    <w:lvl w:ilvl="8" w:tplc="04180005" w:tentative="1">
      <w:start w:val="1"/>
      <w:numFmt w:val="bullet"/>
      <w:lvlText w:val=""/>
      <w:lvlJc w:val="left"/>
      <w:pPr>
        <w:ind w:left="6478" w:hanging="360"/>
      </w:pPr>
      <w:rPr>
        <w:rFonts w:ascii="Wingdings" w:hAnsi="Wingdings" w:hint="default"/>
      </w:rPr>
    </w:lvl>
  </w:abstractNum>
  <w:abstractNum w:abstractNumId="25" w15:restartNumberingAfterBreak="0">
    <w:nsid w:val="727704A5"/>
    <w:multiLevelType w:val="hybridMultilevel"/>
    <w:tmpl w:val="97A88652"/>
    <w:lvl w:ilvl="0" w:tplc="3F5892D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C1F64"/>
    <w:multiLevelType w:val="hybridMultilevel"/>
    <w:tmpl w:val="FDA2F43E"/>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9B37E4"/>
    <w:multiLevelType w:val="hybridMultilevel"/>
    <w:tmpl w:val="DCE8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82695A"/>
    <w:multiLevelType w:val="hybridMultilevel"/>
    <w:tmpl w:val="F44E0660"/>
    <w:lvl w:ilvl="0" w:tplc="3F5892D2">
      <w:start w:val="3"/>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6"/>
  </w:num>
  <w:num w:numId="2">
    <w:abstractNumId w:val="27"/>
  </w:num>
  <w:num w:numId="3">
    <w:abstractNumId w:val="15"/>
  </w:num>
  <w:num w:numId="4">
    <w:abstractNumId w:val="26"/>
  </w:num>
  <w:num w:numId="5">
    <w:abstractNumId w:val="2"/>
  </w:num>
  <w:num w:numId="6">
    <w:abstractNumId w:val="10"/>
  </w:num>
  <w:num w:numId="7">
    <w:abstractNumId w:val="22"/>
  </w:num>
  <w:num w:numId="8">
    <w:abstractNumId w:val="28"/>
  </w:num>
  <w:num w:numId="9">
    <w:abstractNumId w:val="18"/>
  </w:num>
  <w:num w:numId="10">
    <w:abstractNumId w:val="8"/>
  </w:num>
  <w:num w:numId="11">
    <w:abstractNumId w:val="16"/>
  </w:num>
  <w:num w:numId="12">
    <w:abstractNumId w:val="13"/>
  </w:num>
  <w:num w:numId="13">
    <w:abstractNumId w:val="14"/>
  </w:num>
  <w:num w:numId="14">
    <w:abstractNumId w:val="7"/>
  </w:num>
  <w:num w:numId="15">
    <w:abstractNumId w:val="3"/>
  </w:num>
  <w:num w:numId="16">
    <w:abstractNumId w:val="19"/>
  </w:num>
  <w:num w:numId="17">
    <w:abstractNumId w:val="24"/>
  </w:num>
  <w:num w:numId="18">
    <w:abstractNumId w:val="9"/>
  </w:num>
  <w:num w:numId="19">
    <w:abstractNumId w:val="17"/>
  </w:num>
  <w:num w:numId="20">
    <w:abstractNumId w:val="4"/>
  </w:num>
  <w:num w:numId="21">
    <w:abstractNumId w:val="12"/>
  </w:num>
  <w:num w:numId="22">
    <w:abstractNumId w:val="23"/>
  </w:num>
  <w:num w:numId="23">
    <w:abstractNumId w:val="5"/>
  </w:num>
  <w:num w:numId="24">
    <w:abstractNumId w:val="21"/>
  </w:num>
  <w:num w:numId="25">
    <w:abstractNumId w:val="0"/>
  </w:num>
  <w:num w:numId="26">
    <w:abstractNumId w:val="20"/>
  </w:num>
  <w:num w:numId="27">
    <w:abstractNumId w:val="1"/>
  </w:num>
  <w:num w:numId="28">
    <w:abstractNumId w:val="2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1EC0"/>
    <w:rsid w:val="00024076"/>
    <w:rsid w:val="00042469"/>
    <w:rsid w:val="000731D9"/>
    <w:rsid w:val="00074CE3"/>
    <w:rsid w:val="00092B26"/>
    <w:rsid w:val="000A7BE1"/>
    <w:rsid w:val="000C0E50"/>
    <w:rsid w:val="000D0BC7"/>
    <w:rsid w:val="000D588A"/>
    <w:rsid w:val="000E1DC5"/>
    <w:rsid w:val="000F31AC"/>
    <w:rsid w:val="000F6C9D"/>
    <w:rsid w:val="001040B6"/>
    <w:rsid w:val="001106DF"/>
    <w:rsid w:val="001112F6"/>
    <w:rsid w:val="00143ACD"/>
    <w:rsid w:val="00150AB0"/>
    <w:rsid w:val="0015704B"/>
    <w:rsid w:val="00164A31"/>
    <w:rsid w:val="00170D15"/>
    <w:rsid w:val="00177804"/>
    <w:rsid w:val="001B2A5B"/>
    <w:rsid w:val="001B47C8"/>
    <w:rsid w:val="001B600F"/>
    <w:rsid w:val="001C3430"/>
    <w:rsid w:val="001C3442"/>
    <w:rsid w:val="001D2B45"/>
    <w:rsid w:val="00217CB4"/>
    <w:rsid w:val="002331EC"/>
    <w:rsid w:val="002352EE"/>
    <w:rsid w:val="002522A5"/>
    <w:rsid w:val="00261535"/>
    <w:rsid w:val="00273F47"/>
    <w:rsid w:val="00280580"/>
    <w:rsid w:val="00283894"/>
    <w:rsid w:val="002E4B66"/>
    <w:rsid w:val="002E7A73"/>
    <w:rsid w:val="002F3287"/>
    <w:rsid w:val="00317C3E"/>
    <w:rsid w:val="0034228A"/>
    <w:rsid w:val="00354326"/>
    <w:rsid w:val="00354C79"/>
    <w:rsid w:val="00391480"/>
    <w:rsid w:val="003A2618"/>
    <w:rsid w:val="003C1021"/>
    <w:rsid w:val="003E371B"/>
    <w:rsid w:val="003E39F1"/>
    <w:rsid w:val="00403BBC"/>
    <w:rsid w:val="00451447"/>
    <w:rsid w:val="004607FF"/>
    <w:rsid w:val="00482EF6"/>
    <w:rsid w:val="00484F47"/>
    <w:rsid w:val="00492971"/>
    <w:rsid w:val="00492ED4"/>
    <w:rsid w:val="004A5C08"/>
    <w:rsid w:val="004A6631"/>
    <w:rsid w:val="004B1EEF"/>
    <w:rsid w:val="004B7417"/>
    <w:rsid w:val="004C0CE7"/>
    <w:rsid w:val="004C7186"/>
    <w:rsid w:val="004D3D30"/>
    <w:rsid w:val="004E05A8"/>
    <w:rsid w:val="004F0F51"/>
    <w:rsid w:val="004F350D"/>
    <w:rsid w:val="004F518D"/>
    <w:rsid w:val="0051560F"/>
    <w:rsid w:val="0053065D"/>
    <w:rsid w:val="00556CCA"/>
    <w:rsid w:val="00567015"/>
    <w:rsid w:val="0057740D"/>
    <w:rsid w:val="005B289F"/>
    <w:rsid w:val="005B7418"/>
    <w:rsid w:val="00624717"/>
    <w:rsid w:val="00647763"/>
    <w:rsid w:val="0065099B"/>
    <w:rsid w:val="00652F74"/>
    <w:rsid w:val="006739EE"/>
    <w:rsid w:val="006A1311"/>
    <w:rsid w:val="006A261F"/>
    <w:rsid w:val="006B0E19"/>
    <w:rsid w:val="006B4A98"/>
    <w:rsid w:val="006C76E7"/>
    <w:rsid w:val="006D65DB"/>
    <w:rsid w:val="006D72B7"/>
    <w:rsid w:val="006F6DB2"/>
    <w:rsid w:val="007020DF"/>
    <w:rsid w:val="00704FA8"/>
    <w:rsid w:val="00716C49"/>
    <w:rsid w:val="007314A8"/>
    <w:rsid w:val="00732492"/>
    <w:rsid w:val="0074128A"/>
    <w:rsid w:val="00753CCD"/>
    <w:rsid w:val="007903C7"/>
    <w:rsid w:val="00791645"/>
    <w:rsid w:val="007C25D3"/>
    <w:rsid w:val="007D4A5C"/>
    <w:rsid w:val="007E6483"/>
    <w:rsid w:val="007F5C98"/>
    <w:rsid w:val="00805E10"/>
    <w:rsid w:val="00814CAE"/>
    <w:rsid w:val="0081504B"/>
    <w:rsid w:val="00843F38"/>
    <w:rsid w:val="00845D66"/>
    <w:rsid w:val="008507D9"/>
    <w:rsid w:val="00851843"/>
    <w:rsid w:val="008554A3"/>
    <w:rsid w:val="008631FB"/>
    <w:rsid w:val="008B07AC"/>
    <w:rsid w:val="008C2E16"/>
    <w:rsid w:val="008C7811"/>
    <w:rsid w:val="008D246C"/>
    <w:rsid w:val="008E19DC"/>
    <w:rsid w:val="008E7E59"/>
    <w:rsid w:val="0090061B"/>
    <w:rsid w:val="009142A5"/>
    <w:rsid w:val="00927D76"/>
    <w:rsid w:val="0093028A"/>
    <w:rsid w:val="00974EDE"/>
    <w:rsid w:val="009A0DC4"/>
    <w:rsid w:val="009A1D0E"/>
    <w:rsid w:val="009A3973"/>
    <w:rsid w:val="009B480A"/>
    <w:rsid w:val="009B5F83"/>
    <w:rsid w:val="009C5B3D"/>
    <w:rsid w:val="009E6731"/>
    <w:rsid w:val="009F1A5B"/>
    <w:rsid w:val="00A0719A"/>
    <w:rsid w:val="00A106D3"/>
    <w:rsid w:val="00A53D50"/>
    <w:rsid w:val="00A62EBF"/>
    <w:rsid w:val="00A64A58"/>
    <w:rsid w:val="00A656EB"/>
    <w:rsid w:val="00A900C3"/>
    <w:rsid w:val="00A906B5"/>
    <w:rsid w:val="00AA2339"/>
    <w:rsid w:val="00AB5E71"/>
    <w:rsid w:val="00AB7FCB"/>
    <w:rsid w:val="00B437DB"/>
    <w:rsid w:val="00B66053"/>
    <w:rsid w:val="00B7526B"/>
    <w:rsid w:val="00B813E9"/>
    <w:rsid w:val="00B86974"/>
    <w:rsid w:val="00B957FF"/>
    <w:rsid w:val="00BB7463"/>
    <w:rsid w:val="00BD1CCB"/>
    <w:rsid w:val="00BE0746"/>
    <w:rsid w:val="00BE3775"/>
    <w:rsid w:val="00BF56ED"/>
    <w:rsid w:val="00BF7717"/>
    <w:rsid w:val="00C02DFA"/>
    <w:rsid w:val="00C545F6"/>
    <w:rsid w:val="00C61733"/>
    <w:rsid w:val="00CA526D"/>
    <w:rsid w:val="00CA71EB"/>
    <w:rsid w:val="00CB50BD"/>
    <w:rsid w:val="00CB6FAB"/>
    <w:rsid w:val="00CC290A"/>
    <w:rsid w:val="00CC6F95"/>
    <w:rsid w:val="00CE673A"/>
    <w:rsid w:val="00CF6EA3"/>
    <w:rsid w:val="00D04BD3"/>
    <w:rsid w:val="00D1499F"/>
    <w:rsid w:val="00D356FA"/>
    <w:rsid w:val="00D41783"/>
    <w:rsid w:val="00D447FB"/>
    <w:rsid w:val="00D54C97"/>
    <w:rsid w:val="00D61F63"/>
    <w:rsid w:val="00D62259"/>
    <w:rsid w:val="00D6308D"/>
    <w:rsid w:val="00D8381D"/>
    <w:rsid w:val="00DE792C"/>
    <w:rsid w:val="00E11C7A"/>
    <w:rsid w:val="00E234AB"/>
    <w:rsid w:val="00E31A9E"/>
    <w:rsid w:val="00E339B8"/>
    <w:rsid w:val="00E35AD6"/>
    <w:rsid w:val="00E3657D"/>
    <w:rsid w:val="00E46B59"/>
    <w:rsid w:val="00E53FB3"/>
    <w:rsid w:val="00E64DBC"/>
    <w:rsid w:val="00E75573"/>
    <w:rsid w:val="00E82CD9"/>
    <w:rsid w:val="00E84F3C"/>
    <w:rsid w:val="00E9748E"/>
    <w:rsid w:val="00EA07F3"/>
    <w:rsid w:val="00ED25D0"/>
    <w:rsid w:val="00EE0BF3"/>
    <w:rsid w:val="00EF42FD"/>
    <w:rsid w:val="00F1090C"/>
    <w:rsid w:val="00F11D2E"/>
    <w:rsid w:val="00F21D3D"/>
    <w:rsid w:val="00F3484C"/>
    <w:rsid w:val="00F47977"/>
    <w:rsid w:val="00F50D95"/>
    <w:rsid w:val="00F72CEB"/>
    <w:rsid w:val="00FB5C16"/>
    <w:rsid w:val="00FD6AEC"/>
    <w:rsid w:val="00FE3D7A"/>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CA7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1EB"/>
    <w:rPr>
      <w:rFonts w:ascii="Segoe UI" w:hAnsi="Segoe UI" w:cs="Segoe UI"/>
      <w:sz w:val="18"/>
      <w:szCs w:val="18"/>
    </w:rPr>
  </w:style>
  <w:style w:type="paragraph" w:styleId="ListParagraph">
    <w:name w:val="List Paragraph"/>
    <w:aliases w:val="Normal bullet 2,List Paragraph1,Forth level,bullets,Arial,Lettre d'introduction,Header bold,List Paragraph111111,List Paragraph11,List Paragraph111,List Paragraph1111,List Paragraph11111,List Paragraph1111111,List1,List_Paragraph,lp1,Bull"/>
    <w:basedOn w:val="Normal"/>
    <w:link w:val="ListParagraphChar"/>
    <w:uiPriority w:val="99"/>
    <w:qFormat/>
    <w:rsid w:val="008E7E59"/>
    <w:pPr>
      <w:spacing w:after="0" w:line="240" w:lineRule="auto"/>
      <w:ind w:left="720"/>
    </w:pPr>
    <w:rPr>
      <w:rFonts w:ascii="Calibri" w:eastAsia="Calibri" w:hAnsi="Calibri" w:cs="Times New Roman"/>
      <w:lang w:val="x-none" w:eastAsia="x-none"/>
      <w14:ligatures w14:val="none"/>
    </w:rPr>
  </w:style>
  <w:style w:type="paragraph" w:styleId="NoSpacing">
    <w:name w:val="No Spacing"/>
    <w:aliases w:val="Text Normal,Grilă medie 2 - Accentuare 11"/>
    <w:link w:val="NoSpacingChar"/>
    <w:uiPriority w:val="1"/>
    <w:qFormat/>
    <w:rsid w:val="008E7E59"/>
    <w:pPr>
      <w:spacing w:after="0" w:line="240" w:lineRule="auto"/>
      <w:jc w:val="both"/>
    </w:pPr>
    <w:rPr>
      <w:rFonts w:ascii="Times New Roman" w:eastAsia="Times New Roman" w:hAnsi="Times New Roman" w:cs="Times New Roman"/>
      <w:sz w:val="24"/>
      <w:szCs w:val="24"/>
      <w:lang w:eastAsia="ro-RO"/>
      <w14:ligatures w14:val="none"/>
    </w:rPr>
  </w:style>
  <w:style w:type="character" w:customStyle="1" w:styleId="NoSpacingChar">
    <w:name w:val="No Spacing Char"/>
    <w:aliases w:val="Text Normal Char,Grilă medie 2 - Accentuare 11 Char"/>
    <w:link w:val="NoSpacing"/>
    <w:uiPriority w:val="1"/>
    <w:locked/>
    <w:rsid w:val="008E7E59"/>
    <w:rPr>
      <w:rFonts w:ascii="Times New Roman" w:eastAsia="Times New Roman" w:hAnsi="Times New Roman" w:cs="Times New Roman"/>
      <w:sz w:val="24"/>
      <w:szCs w:val="24"/>
      <w:lang w:eastAsia="ro-RO"/>
      <w14:ligatures w14:val="none"/>
    </w:rPr>
  </w:style>
  <w:style w:type="character" w:customStyle="1" w:styleId="ListParagraphChar">
    <w:name w:val="List Paragraph Char"/>
    <w:aliases w:val="Normal bullet 2 Char,List Paragraph1 Char,Forth level Char,bullets Char1,Arial Char1,Lettre d'introduction Char,Header bold Char,List Paragraph111111 Char,List Paragraph11 Char,List Paragraph111 Char,List Paragraph1111 Char,lp1 Char"/>
    <w:link w:val="ListParagraph"/>
    <w:uiPriority w:val="34"/>
    <w:qFormat/>
    <w:locked/>
    <w:rsid w:val="008E7E59"/>
    <w:rPr>
      <w:rFonts w:ascii="Calibri" w:eastAsia="Calibri" w:hAnsi="Calibri" w:cs="Times New Roman"/>
      <w:lang w:val="x-none" w:eastAsia="x-none"/>
      <w14:ligatures w14:val="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link w:val="Listparagraf1"/>
    <w:uiPriority w:val="34"/>
    <w:locked/>
    <w:rsid w:val="008E7E59"/>
    <w:rPr>
      <w:lang w:val="en-US"/>
    </w:rPr>
  </w:style>
  <w:style w:type="paragraph" w:customStyle="1" w:styleId="Listparagraf1">
    <w:name w:val="Listă paragraf1"/>
    <w:aliases w:val="List Paragraph,body 2 Char,body 2,List Paragraph2,Akapit z listą BS,Outlines a.b.c.,Multilevel para_II,Akapit z lista BS,Appendix_llevel1,List Paragraph3,EU"/>
    <w:basedOn w:val="Normal"/>
    <w:link w:val="body2CharChar"/>
    <w:uiPriority w:val="34"/>
    <w:qFormat/>
    <w:rsid w:val="008E7E59"/>
    <w:pPr>
      <w:spacing w:after="200" w:line="276" w:lineRule="auto"/>
      <w:ind w:left="720"/>
      <w:contextualSpacing/>
    </w:pPr>
    <w:rPr>
      <w:lang w:val="en-US"/>
    </w:rPr>
  </w:style>
  <w:style w:type="character" w:styleId="Emphasis">
    <w:name w:val="Emphasis"/>
    <w:qFormat/>
    <w:rsid w:val="008E7E59"/>
    <w:rPr>
      <w:rFonts w:cs="Times New Roman"/>
      <w:i/>
    </w:rPr>
  </w:style>
  <w:style w:type="paragraph" w:styleId="BodyText">
    <w:name w:val="Body Text"/>
    <w:basedOn w:val="Normal"/>
    <w:link w:val="BodyTextChar"/>
    <w:uiPriority w:val="99"/>
    <w:rsid w:val="00092B26"/>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uiPriority w:val="99"/>
    <w:rsid w:val="00092B26"/>
    <w:rPr>
      <w:rFonts w:ascii="Calibri" w:eastAsia="Calibri" w:hAnsi="Calibri" w:cs="Times New Roman"/>
      <w:lang w:val="x-none" w:eastAsia="x-none"/>
      <w14:ligatures w14:val="none"/>
    </w:rPr>
  </w:style>
  <w:style w:type="paragraph" w:customStyle="1" w:styleId="Default">
    <w:name w:val="Default"/>
    <w:qFormat/>
    <w:rsid w:val="00092B26"/>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customStyle="1" w:styleId="al">
    <w:name w:val="a_l"/>
    <w:basedOn w:val="Normal"/>
    <w:rsid w:val="00092B2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tpa1">
    <w:name w:val="tpa1"/>
    <w:uiPriority w:val="99"/>
    <w:rsid w:val="00092B26"/>
  </w:style>
  <w:style w:type="paragraph" w:customStyle="1" w:styleId="Standard">
    <w:name w:val="Standard"/>
    <w:rsid w:val="00092B26"/>
    <w:pPr>
      <w:spacing w:after="0" w:line="240" w:lineRule="auto"/>
    </w:pPr>
    <w:rPr>
      <w:rFonts w:ascii="Times New Roman" w:eastAsia="Times New Roman" w:hAnsi="Times New Roman" w:cs="Times New Roman"/>
      <w:snapToGrid w:val="0"/>
      <w:sz w:val="24"/>
      <w:szCs w:val="20"/>
      <w:lang w:val="en-US"/>
      <w14:ligatures w14:val="none"/>
    </w:rPr>
  </w:style>
  <w:style w:type="character" w:customStyle="1" w:styleId="WW8Num1z8">
    <w:name w:val="WW8Num1z8"/>
    <w:rsid w:val="008554A3"/>
    <w:rPr>
      <w:w w:val="100"/>
      <w:position w:val="-1"/>
      <w:effect w:val="none"/>
      <w:vertAlign w:val="baseline"/>
      <w:cs w:val="0"/>
      <w:em w:val="none"/>
    </w:rPr>
  </w:style>
  <w:style w:type="character" w:customStyle="1" w:styleId="A1">
    <w:name w:val="A1"/>
    <w:rsid w:val="00A900C3"/>
    <w:rPr>
      <w:w w:val="100"/>
      <w:position w:val="-1"/>
      <w:sz w:val="24"/>
      <w:szCs w:val="24"/>
      <w:effect w:val="none"/>
      <w:vertAlign w:val="baseline"/>
      <w:cs w:val="0"/>
      <w:em w:val="none"/>
    </w:rPr>
  </w:style>
  <w:style w:type="paragraph" w:customStyle="1" w:styleId="BasicParagraph">
    <w:name w:val="[Basic Paragraph]"/>
    <w:basedOn w:val="Normal"/>
    <w:uiPriority w:val="99"/>
    <w:rsid w:val="00A900C3"/>
    <w:pPr>
      <w:widowControl w:val="0"/>
      <w:tabs>
        <w:tab w:val="left" w:pos="0"/>
        <w:tab w:val="left" w:pos="567"/>
      </w:tabs>
      <w:autoSpaceDE w:val="0"/>
      <w:spacing w:after="0" w:line="288" w:lineRule="auto"/>
      <w:ind w:leftChars="-1" w:left="-1" w:hangingChars="1" w:hanging="1"/>
      <w:textDirection w:val="btLr"/>
      <w:textAlignment w:val="center"/>
      <w:outlineLvl w:val="0"/>
    </w:pPr>
    <w:rPr>
      <w:rFonts w:ascii="Times New Roman" w:eastAsia="Times New Roman" w:hAnsi="Times New Roman" w:cs="Times New Roman"/>
      <w:color w:val="000000"/>
      <w:position w:val="-1"/>
      <w:sz w:val="24"/>
      <w:szCs w:val="24"/>
      <w:lang w:val="en-US" w:eastAsia="hi-IN" w:bidi="hi-IN"/>
      <w14:ligatures w14:val="none"/>
    </w:rPr>
  </w:style>
  <w:style w:type="paragraph" w:styleId="NormalWeb">
    <w:name w:val="Normal (Web)"/>
    <w:basedOn w:val="Normal"/>
    <w:uiPriority w:val="99"/>
    <w:semiHidden/>
    <w:unhideWhenUsed/>
    <w:rsid w:val="00556C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1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9-01-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e5.ro/Gratuit/gu3dsojy/legea-contenciosului-administrativ-nr-554-2004?d=2019-01-10" TargetMode="External"/><Relationship Id="rId4" Type="http://schemas.openxmlformats.org/officeDocument/2006/relationships/settings" Target="settings.xml"/><Relationship Id="rId9" Type="http://schemas.openxmlformats.org/officeDocument/2006/relationships/hyperlink" Target="https://lege5.ro/Gratuit/ge3demru/legea-apelor-nr-107-1996?pid=10135178&amp;d=2019-01-1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AE8E4-6A47-455F-827A-1E32E2F0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7013</Words>
  <Characters>40680</Characters>
  <Application>Microsoft Office Word</Application>
  <DocSecurity>0</DocSecurity>
  <Lines>339</Lines>
  <Paragraphs>95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Steopan Alina</cp:lastModifiedBy>
  <cp:revision>12</cp:revision>
  <cp:lastPrinted>2024-01-30T13:12:00Z</cp:lastPrinted>
  <dcterms:created xsi:type="dcterms:W3CDTF">2024-04-17T06:56:00Z</dcterms:created>
  <dcterms:modified xsi:type="dcterms:W3CDTF">2024-04-18T07:20:00Z</dcterms:modified>
</cp:coreProperties>
</file>