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3DEBC51B" w:rsidR="004E2AD9" w:rsidRDefault="004E2AD9" w:rsidP="003C20C0">
      <w:pPr>
        <w:pStyle w:val="Antet"/>
        <w:spacing w:line="360" w:lineRule="auto"/>
        <w:jc w:val="center"/>
        <w:rPr>
          <w:rFonts w:ascii="Trebuchet MS" w:hAnsi="Trebuchet MS"/>
          <w:b/>
          <w:bCs/>
          <w:sz w:val="28"/>
          <w:szCs w:val="28"/>
        </w:rPr>
      </w:pPr>
      <w:r>
        <w:rPr>
          <w:rFonts w:ascii="Trebuchet MS" w:hAnsi="Trebuchet MS"/>
          <w:b/>
          <w:bCs/>
          <w:sz w:val="28"/>
          <w:szCs w:val="28"/>
        </w:rPr>
        <w:t>AGENȚIA PENTRU PROTECȚIA MEDIULUI BISTRIȚA-NĂSĂUD</w:t>
      </w:r>
    </w:p>
    <w:p w14:paraId="6F377B54" w14:textId="360264C9" w:rsidR="004E2AD9" w:rsidRDefault="004E2AD9" w:rsidP="007B6FB9">
      <w:pPr>
        <w:spacing w:after="0" w:line="360" w:lineRule="auto"/>
        <w:rPr>
          <w:rFonts w:ascii="Trebuchet MS" w:hAnsi="Trebuchet MS"/>
          <w:b/>
        </w:rPr>
      </w:pPr>
    </w:p>
    <w:p w14:paraId="14E14A2A" w14:textId="77777777" w:rsidR="003A3F1E" w:rsidRDefault="003A3F1E" w:rsidP="007B6FB9">
      <w:pPr>
        <w:spacing w:after="0" w:line="360" w:lineRule="auto"/>
        <w:rPr>
          <w:rFonts w:ascii="Trebuchet MS" w:hAnsi="Trebuchet MS"/>
          <w:b/>
        </w:rPr>
      </w:pPr>
    </w:p>
    <w:p w14:paraId="4770E012" w14:textId="77777777" w:rsidR="00102566" w:rsidRDefault="00102566" w:rsidP="007B6FB9">
      <w:pPr>
        <w:spacing w:after="0" w:line="360" w:lineRule="auto"/>
        <w:rPr>
          <w:rFonts w:ascii="Trebuchet MS" w:hAnsi="Trebuchet MS"/>
          <w:b/>
        </w:rPr>
      </w:pPr>
    </w:p>
    <w:p w14:paraId="7A412E5D" w14:textId="77777777" w:rsidR="008D33A2" w:rsidRPr="00522CEE"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522CEE">
        <w:rPr>
          <w:rFonts w:ascii="Trebuchet MS" w:eastAsia="Times New Roman" w:hAnsi="Trebuchet MS"/>
          <w:b/>
        </w:rPr>
        <w:t xml:space="preserve">DECIZIA ETAPEI DE ÎNCADRARE </w:t>
      </w:r>
    </w:p>
    <w:p w14:paraId="319C9295" w14:textId="1989917D" w:rsidR="008D33A2" w:rsidRPr="00FC03AB" w:rsidRDefault="007B29CE" w:rsidP="00A03076">
      <w:pPr>
        <w:pStyle w:val="Listparagraf"/>
        <w:spacing w:after="0" w:line="240" w:lineRule="auto"/>
        <w:ind w:left="0"/>
        <w:contextualSpacing w:val="0"/>
        <w:jc w:val="center"/>
        <w:rPr>
          <w:rFonts w:ascii="Trebuchet MS" w:eastAsia="Times New Roman" w:hAnsi="Trebuchet MS"/>
          <w:b/>
          <w:lang w:val="ro-RO"/>
        </w:rPr>
      </w:pPr>
      <w:r>
        <w:rPr>
          <w:rFonts w:ascii="Trebuchet MS" w:eastAsia="Times New Roman" w:hAnsi="Trebuchet MS"/>
          <w:b/>
          <w:lang w:val="ro-RO"/>
        </w:rPr>
        <w:t>proiect 12.04</w:t>
      </w:r>
      <w:r w:rsidR="008D33A2" w:rsidRPr="00FC03AB">
        <w:rPr>
          <w:rFonts w:ascii="Trebuchet MS" w:eastAsia="Times New Roman" w:hAnsi="Trebuchet MS"/>
          <w:b/>
          <w:lang w:val="ro-RO"/>
        </w:rPr>
        <w:t>.2024</w:t>
      </w:r>
    </w:p>
    <w:p w14:paraId="5EB02E13" w14:textId="445E67AE" w:rsidR="008D33A2" w:rsidRDefault="008D33A2" w:rsidP="008D33A2">
      <w:pPr>
        <w:spacing w:after="0" w:line="240" w:lineRule="auto"/>
        <w:rPr>
          <w:rFonts w:ascii="Trebuchet MS" w:eastAsia="Times New Roman" w:hAnsi="Trebuchet MS"/>
        </w:rPr>
      </w:pPr>
    </w:p>
    <w:p w14:paraId="74BC4FE1" w14:textId="692EBC0B" w:rsidR="00102566" w:rsidRDefault="00102566" w:rsidP="008D33A2">
      <w:pPr>
        <w:spacing w:after="0" w:line="240" w:lineRule="auto"/>
        <w:rPr>
          <w:rFonts w:ascii="Trebuchet MS" w:eastAsia="Times New Roman" w:hAnsi="Trebuchet MS"/>
        </w:rPr>
      </w:pPr>
    </w:p>
    <w:p w14:paraId="40F0D534" w14:textId="77777777" w:rsidR="003A3F1E" w:rsidRPr="00522CEE" w:rsidRDefault="003A3F1E" w:rsidP="008D33A2">
      <w:pPr>
        <w:spacing w:after="0" w:line="240" w:lineRule="auto"/>
        <w:rPr>
          <w:rFonts w:ascii="Trebuchet MS" w:eastAsia="Times New Roman" w:hAnsi="Trebuchet MS"/>
        </w:rPr>
      </w:pPr>
    </w:p>
    <w:p w14:paraId="27E487D7" w14:textId="77777777" w:rsidR="008D33A2" w:rsidRPr="00522CEE" w:rsidRDefault="008D33A2" w:rsidP="008D33A2">
      <w:pPr>
        <w:spacing w:after="0" w:line="240" w:lineRule="auto"/>
        <w:rPr>
          <w:rFonts w:ascii="Trebuchet MS" w:eastAsia="Times New Roman" w:hAnsi="Trebuchet MS"/>
        </w:rPr>
      </w:pPr>
    </w:p>
    <w:p w14:paraId="053BFD07" w14:textId="1FA51228" w:rsidR="008D33A2" w:rsidRPr="00A03076" w:rsidRDefault="008D33A2" w:rsidP="008D33A2">
      <w:pPr>
        <w:spacing w:after="0" w:line="240" w:lineRule="auto"/>
        <w:ind w:firstLine="720"/>
        <w:jc w:val="both"/>
        <w:rPr>
          <w:rFonts w:ascii="Trebuchet MS" w:hAnsi="Trebuchet MS"/>
          <w:b/>
          <w:iCs/>
        </w:rPr>
      </w:pPr>
      <w:r w:rsidRPr="00A03076">
        <w:rPr>
          <w:rFonts w:ascii="Trebuchet MS" w:hAnsi="Trebuchet MS"/>
        </w:rPr>
        <w:t xml:space="preserve">Ca urmare a solicitării de emitere a acordului de mediu adresată de </w:t>
      </w:r>
      <w:r w:rsidR="007B29CE" w:rsidRPr="007B29CE">
        <w:rPr>
          <w:rFonts w:ascii="Trebuchet MS" w:eastAsia="Times New Roman" w:hAnsi="Trebuchet MS"/>
          <w:b/>
        </w:rPr>
        <w:t>COMUNA PRUNDU BÂRGĂULUI</w:t>
      </w:r>
      <w:r w:rsidR="00117030" w:rsidRPr="004778C8">
        <w:rPr>
          <w:rFonts w:ascii="Trebuchet MS" w:hAnsi="Trebuchet MS"/>
          <w:b/>
          <w:iCs/>
        </w:rPr>
        <w:t xml:space="preserve">, </w:t>
      </w:r>
      <w:r w:rsidRPr="00A03076">
        <w:rPr>
          <w:rFonts w:ascii="Trebuchet MS" w:hAnsi="Trebuchet MS"/>
        </w:rPr>
        <w:t xml:space="preserve">cu sediul în </w:t>
      </w:r>
      <w:r w:rsidR="00547B1C" w:rsidRPr="00547B1C">
        <w:rPr>
          <w:rFonts w:ascii="Trebuchet MS" w:eastAsia="Times New Roman" w:hAnsi="Trebuchet MS"/>
          <w:bCs/>
        </w:rPr>
        <w:t>localitatea Prundu Bârgăului, Calea Transilvaniei, nr. 153, comuna Prundu Bârgăului</w:t>
      </w:r>
      <w:r w:rsidR="00150C54" w:rsidRPr="00150C54">
        <w:rPr>
          <w:rFonts w:ascii="Trebuchet MS" w:eastAsia="Times New Roman" w:hAnsi="Trebuchet MS"/>
          <w:bCs/>
        </w:rPr>
        <w:t xml:space="preserve">, </w:t>
      </w:r>
      <w:r w:rsidR="00547B1C" w:rsidRPr="00A03076">
        <w:rPr>
          <w:rFonts w:ascii="Trebuchet MS" w:hAnsi="Trebuchet MS"/>
        </w:rPr>
        <w:t>județul Bistriţa-Năsăud</w:t>
      </w:r>
      <w:r w:rsidRPr="00A03076">
        <w:rPr>
          <w:rFonts w:ascii="Trebuchet MS" w:hAnsi="Trebuchet MS"/>
        </w:rPr>
        <w:t xml:space="preserve">, înregistrată la Agenţia pentru Protecţia </w:t>
      </w:r>
      <w:r w:rsidR="00C1015C">
        <w:rPr>
          <w:rFonts w:ascii="Trebuchet MS" w:hAnsi="Trebuchet MS"/>
        </w:rPr>
        <w:t>Mediului Bistriţa-Năsăud c</w:t>
      </w:r>
      <w:r w:rsidR="00D0357F">
        <w:rPr>
          <w:rFonts w:ascii="Trebuchet MS" w:hAnsi="Trebuchet MS"/>
        </w:rPr>
        <w:t xml:space="preserve">u nr. </w:t>
      </w:r>
      <w:r w:rsidR="00B9052A" w:rsidRPr="00B9052A">
        <w:rPr>
          <w:rFonts w:ascii="Trebuchet MS" w:eastAsia="Times New Roman" w:hAnsi="Trebuchet MS"/>
        </w:rPr>
        <w:t>3579/14.04.2023</w:t>
      </w:r>
      <w:r w:rsidR="00D0357F">
        <w:rPr>
          <w:rFonts w:ascii="Trebuchet MS" w:eastAsia="Times New Roman" w:hAnsi="Trebuchet MS"/>
        </w:rPr>
        <w:t xml:space="preserve">, </w:t>
      </w:r>
      <w:r w:rsidRPr="00A03076">
        <w:rPr>
          <w:rFonts w:ascii="Trebuchet MS" w:hAnsi="Trebuchet MS"/>
          <w:i/>
        </w:rPr>
        <w:t xml:space="preserve">ultima completare la nr. </w:t>
      </w:r>
      <w:r w:rsidR="009317A7">
        <w:rPr>
          <w:rFonts w:ascii="Trebuchet MS" w:hAnsi="Trebuchet MS"/>
          <w:i/>
        </w:rPr>
        <w:t>4985</w:t>
      </w:r>
      <w:r w:rsidR="002831FA">
        <w:rPr>
          <w:rFonts w:ascii="Trebuchet MS" w:hAnsi="Trebuchet MS"/>
          <w:i/>
        </w:rPr>
        <w:t>/11</w:t>
      </w:r>
      <w:r w:rsidR="00B50591" w:rsidRPr="00A03076">
        <w:rPr>
          <w:rFonts w:ascii="Trebuchet MS" w:hAnsi="Trebuchet MS"/>
          <w:i/>
        </w:rPr>
        <w:t>.0</w:t>
      </w:r>
      <w:r w:rsidR="009317A7">
        <w:rPr>
          <w:rFonts w:ascii="Trebuchet MS" w:hAnsi="Trebuchet MS"/>
          <w:i/>
        </w:rPr>
        <w:t>4</w:t>
      </w:r>
      <w:r w:rsidR="00B50591" w:rsidRPr="00A03076">
        <w:rPr>
          <w:rFonts w:ascii="Trebuchet MS" w:hAnsi="Trebuchet MS"/>
          <w:i/>
        </w:rPr>
        <w:t>.2024</w:t>
      </w:r>
      <w:r w:rsidRPr="00A03076">
        <w:rPr>
          <w:rFonts w:ascii="Trebuchet MS" w:hAnsi="Trebuchet MS"/>
        </w:rPr>
        <w:t>, 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14:paraId="6966B8AD" w14:textId="75A478D2" w:rsidR="008D33A2" w:rsidRPr="00A03076" w:rsidRDefault="008D33A2" w:rsidP="008D33A2">
      <w:pPr>
        <w:spacing w:after="0" w:line="240" w:lineRule="auto"/>
        <w:ind w:firstLine="720"/>
        <w:jc w:val="both"/>
        <w:rPr>
          <w:rFonts w:ascii="Trebuchet MS" w:hAnsi="Trebuchet MS"/>
        </w:rPr>
      </w:pPr>
      <w:r w:rsidRPr="00A03076">
        <w:rPr>
          <w:rFonts w:ascii="Trebuchet MS" w:hAnsi="Trebuchet MS"/>
          <w:b/>
        </w:rPr>
        <w:t>Agenţia pentru Protecţia Mediului Bistriţa-Năsăud decide</w:t>
      </w:r>
      <w:r w:rsidRPr="00A03076">
        <w:rPr>
          <w:rFonts w:ascii="Trebuchet MS" w:hAnsi="Trebuchet MS"/>
        </w:rPr>
        <w:t>, ca urmare a consultărilor desfăşurate în cadrul şedinţei Comisiei de Analiză Tehnică din data de</w:t>
      </w:r>
      <w:r w:rsidR="00C42794">
        <w:rPr>
          <w:rFonts w:ascii="Trebuchet MS" w:hAnsi="Trebuchet MS"/>
        </w:rPr>
        <w:t xml:space="preserve"> 10</w:t>
      </w:r>
      <w:r w:rsidR="00B351D2" w:rsidRPr="00A03076">
        <w:rPr>
          <w:rFonts w:ascii="Trebuchet MS" w:hAnsi="Trebuchet MS"/>
        </w:rPr>
        <w:t>.0</w:t>
      </w:r>
      <w:r w:rsidR="00C42794">
        <w:rPr>
          <w:rFonts w:ascii="Trebuchet MS" w:hAnsi="Trebuchet MS"/>
        </w:rPr>
        <w:t>4</w:t>
      </w:r>
      <w:r w:rsidR="00B351D2" w:rsidRPr="00A03076">
        <w:rPr>
          <w:rFonts w:ascii="Trebuchet MS" w:hAnsi="Trebuchet MS"/>
        </w:rPr>
        <w:t>.2024</w:t>
      </w:r>
      <w:r w:rsidRPr="00A03076">
        <w:rPr>
          <w:rFonts w:ascii="Trebuchet MS" w:hAnsi="Trebuchet MS"/>
        </w:rPr>
        <w:t xml:space="preserve">, </w:t>
      </w:r>
      <w:r w:rsidRPr="00A03076">
        <w:rPr>
          <w:rFonts w:ascii="Trebuchet MS" w:hAnsi="Trebuchet MS"/>
          <w:b/>
        </w:rPr>
        <w:t>că proiectul: ”</w:t>
      </w:r>
      <w:r w:rsidR="00824C10" w:rsidRPr="00824C10">
        <w:rPr>
          <w:rFonts w:ascii="Trebuchet MS" w:hAnsi="Trebuchet MS"/>
          <w:b/>
          <w:i/>
        </w:rPr>
        <w:t>Construire piste de biciclete în comuna Prundu Bârgăului, județul Bistriţa-Năsăud</w:t>
      </w:r>
      <w:r w:rsidRPr="00A03076">
        <w:rPr>
          <w:rFonts w:ascii="Trebuchet MS" w:hAnsi="Trebuchet MS"/>
          <w:b/>
          <w:iCs/>
          <w:spacing w:val="-4"/>
        </w:rPr>
        <w:t>”,</w:t>
      </w:r>
      <w:r w:rsidRPr="00A03076">
        <w:rPr>
          <w:rFonts w:ascii="Trebuchet MS" w:hAnsi="Trebuchet MS"/>
          <w:b/>
        </w:rPr>
        <w:t xml:space="preserve"> </w:t>
      </w:r>
      <w:r w:rsidRPr="00A03076">
        <w:rPr>
          <w:rFonts w:ascii="Trebuchet MS" w:hAnsi="Trebuchet MS"/>
        </w:rPr>
        <w:t xml:space="preserve">propus a fi amplasat în </w:t>
      </w:r>
      <w:r w:rsidR="00654AE1" w:rsidRPr="00654AE1">
        <w:rPr>
          <w:rFonts w:ascii="Trebuchet MS" w:hAnsi="Trebuchet MS"/>
          <w:bCs/>
          <w:iCs/>
          <w:spacing w:val="-4"/>
        </w:rPr>
        <w:t xml:space="preserve">localitatea Prundu Bârgăului, intravilan și extravilan, fn, domeniu </w:t>
      </w:r>
      <w:r w:rsidR="00654AE1">
        <w:rPr>
          <w:rFonts w:ascii="Trebuchet MS" w:hAnsi="Trebuchet MS"/>
          <w:bCs/>
          <w:iCs/>
          <w:spacing w:val="-4"/>
        </w:rPr>
        <w:t>public, comuna Prundu Bârgăului</w:t>
      </w:r>
      <w:r w:rsidR="00CA5887">
        <w:rPr>
          <w:rFonts w:ascii="Trebuchet MS" w:hAnsi="Trebuchet MS"/>
          <w:bCs/>
          <w:iCs/>
          <w:spacing w:val="-4"/>
        </w:rPr>
        <w:t>,</w:t>
      </w:r>
      <w:r w:rsidR="00CA5887" w:rsidRPr="00CA5887">
        <w:rPr>
          <w:rFonts w:ascii="Trebuchet MS" w:hAnsi="Trebuchet MS"/>
          <w:bCs/>
          <w:iCs/>
          <w:spacing w:val="-4"/>
        </w:rPr>
        <w:t xml:space="preserve"> </w:t>
      </w:r>
      <w:r w:rsidRPr="00A03076">
        <w:rPr>
          <w:rFonts w:ascii="Trebuchet MS" w:hAnsi="Trebuchet MS"/>
        </w:rPr>
        <w:t xml:space="preserve">județul Bistriţa-Năsăud, </w:t>
      </w:r>
      <w:r w:rsidRPr="00A03076">
        <w:rPr>
          <w:rFonts w:ascii="Trebuchet MS" w:hAnsi="Trebuchet MS"/>
          <w:b/>
          <w:bCs/>
        </w:rPr>
        <w:t>nu se supune evaluării impactului asupra mediului</w:t>
      </w:r>
      <w:r w:rsidRPr="00A03076">
        <w:rPr>
          <w:rFonts w:ascii="Trebuchet MS" w:hAnsi="Trebuchet MS"/>
          <w:b/>
        </w:rPr>
        <w:t>.</w:t>
      </w:r>
      <w:r w:rsidRPr="00A03076">
        <w:rPr>
          <w:rFonts w:ascii="Trebuchet MS" w:hAnsi="Trebuchet MS"/>
        </w:rPr>
        <w:t xml:space="preserve"> </w:t>
      </w:r>
    </w:p>
    <w:p w14:paraId="24C7BB76" w14:textId="77777777" w:rsidR="008D33A2" w:rsidRPr="00A03076" w:rsidRDefault="008D33A2" w:rsidP="008D33A2">
      <w:pPr>
        <w:spacing w:after="0" w:line="240" w:lineRule="auto"/>
        <w:ind w:firstLine="720"/>
        <w:jc w:val="both"/>
        <w:rPr>
          <w:rFonts w:ascii="Trebuchet MS" w:hAnsi="Trebuchet MS"/>
        </w:rPr>
      </w:pPr>
    </w:p>
    <w:p w14:paraId="1D6F65F3" w14:textId="77777777" w:rsidR="008D33A2" w:rsidRPr="00A03076" w:rsidRDefault="008D33A2" w:rsidP="008D33A2">
      <w:pPr>
        <w:spacing w:after="0" w:line="240" w:lineRule="auto"/>
        <w:ind w:firstLine="720"/>
        <w:jc w:val="both"/>
        <w:rPr>
          <w:rFonts w:ascii="Trebuchet MS" w:hAnsi="Trebuchet MS"/>
          <w:b/>
        </w:rPr>
      </w:pPr>
      <w:r w:rsidRPr="00A03076">
        <w:rPr>
          <w:rFonts w:ascii="Trebuchet MS" w:hAnsi="Trebuchet MS"/>
          <w:b/>
        </w:rPr>
        <w:t>Justificarea prezentei decizii:</w:t>
      </w:r>
    </w:p>
    <w:p w14:paraId="55A6EB13" w14:textId="77777777" w:rsidR="008D33A2" w:rsidRPr="00A03076" w:rsidRDefault="008D33A2" w:rsidP="008D33A2">
      <w:pPr>
        <w:spacing w:after="0" w:line="240" w:lineRule="auto"/>
        <w:ind w:firstLine="720"/>
        <w:jc w:val="both"/>
        <w:rPr>
          <w:rFonts w:ascii="Trebuchet MS" w:hAnsi="Trebuchet MS"/>
          <w:b/>
        </w:rPr>
      </w:pPr>
    </w:p>
    <w:p w14:paraId="7F9522E5" w14:textId="77777777" w:rsidR="008D33A2" w:rsidRPr="00A03076" w:rsidRDefault="008D33A2" w:rsidP="008D33A2">
      <w:pPr>
        <w:autoSpaceDE w:val="0"/>
        <w:autoSpaceDN w:val="0"/>
        <w:adjustRightInd w:val="0"/>
        <w:spacing w:after="0" w:line="240" w:lineRule="auto"/>
        <w:jc w:val="both"/>
        <w:rPr>
          <w:rFonts w:ascii="Trebuchet MS" w:hAnsi="Trebuchet MS"/>
          <w:b/>
          <w:color w:val="000000"/>
        </w:rPr>
      </w:pPr>
      <w:r w:rsidRPr="00A03076">
        <w:rPr>
          <w:rFonts w:ascii="Trebuchet MS" w:hAnsi="Trebuchet MS"/>
          <w:b/>
          <w:color w:val="000000"/>
        </w:rPr>
        <w:t xml:space="preserve">I. Motivele pe baza cărora s-a stabilit necesitatea neefectuării evaluării impactului asupra mediului sunt următoarele: </w:t>
      </w:r>
    </w:p>
    <w:p w14:paraId="1768BA15" w14:textId="02F6C9DC" w:rsidR="008D33A2" w:rsidRPr="00A03076" w:rsidRDefault="008D33A2" w:rsidP="008D33A2">
      <w:pPr>
        <w:shd w:val="clear" w:color="auto" w:fill="FFFFFF"/>
        <w:spacing w:after="0" w:line="240" w:lineRule="auto"/>
        <w:ind w:firstLine="708"/>
        <w:jc w:val="both"/>
        <w:rPr>
          <w:rFonts w:ascii="Trebuchet MS" w:hAnsi="Trebuchet MS"/>
          <w:b/>
          <w:i/>
        </w:rPr>
      </w:pPr>
      <w:r w:rsidRPr="00A03076">
        <w:rPr>
          <w:rFonts w:ascii="Trebuchet MS" w:hAnsi="Trebuchet MS"/>
          <w:i/>
        </w:rPr>
        <w:t xml:space="preserve">Proiectul propus propus </w:t>
      </w:r>
      <w:r w:rsidRPr="00A03076">
        <w:rPr>
          <w:rFonts w:ascii="Trebuchet MS" w:hAnsi="Trebuchet MS"/>
          <w:b/>
          <w:i/>
        </w:rPr>
        <w:t>intră</w:t>
      </w:r>
      <w:r w:rsidRPr="00A03076">
        <w:rPr>
          <w:rFonts w:ascii="Trebuchet MS" w:hAnsi="Trebuchet MS"/>
          <w:i/>
        </w:rPr>
        <w:t xml:space="preserve"> sub incidenţa Legii nr. 292/2018 privind evaluarea impactului anumitor proiecte publice şi private asupra mediului, fiind încadrat în Anexa 2 </w:t>
      </w:r>
      <w:r w:rsidR="00BA1388" w:rsidRPr="00BA1388">
        <w:rPr>
          <w:rFonts w:ascii="Trebuchet MS" w:hAnsi="Trebuchet MS"/>
          <w:i/>
        </w:rPr>
        <w:t>la punctul 10, lit. e) construirea drumurilor, altele decât cele prevăzute în anexa 1;</w:t>
      </w:r>
    </w:p>
    <w:p w14:paraId="28302840" w14:textId="77777777" w:rsidR="003A3F1E" w:rsidRDefault="003A3F1E" w:rsidP="008D33A2">
      <w:pPr>
        <w:shd w:val="clear" w:color="auto" w:fill="FFFFFF"/>
        <w:spacing w:after="0" w:line="240" w:lineRule="auto"/>
        <w:ind w:firstLine="708"/>
        <w:jc w:val="both"/>
        <w:rPr>
          <w:rFonts w:ascii="Trebuchet MS" w:hAnsi="Trebuchet MS"/>
          <w:i/>
        </w:rPr>
      </w:pPr>
    </w:p>
    <w:p w14:paraId="27B77A18" w14:textId="2D120AAC"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Pr="00A03076">
        <w:rPr>
          <w:rFonts w:ascii="Trebuchet MS" w:hAnsi="Trebuchet MS"/>
          <w:b/>
          <w:i/>
        </w:rPr>
        <w:t>intră</w:t>
      </w:r>
      <w:r w:rsidRPr="00A03076">
        <w:rPr>
          <w:rFonts w:ascii="Trebuchet MS" w:hAnsi="Trebuchet MS"/>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w:t>
      </w:r>
      <w:r w:rsidR="007D4496">
        <w:rPr>
          <w:rFonts w:ascii="Trebuchet MS" w:hAnsi="Trebuchet MS"/>
          <w:i/>
        </w:rPr>
        <w:t xml:space="preserve">rile și completările ulterioare </w:t>
      </w:r>
      <w:r w:rsidR="007D4496" w:rsidRPr="007D4496">
        <w:rPr>
          <w:rFonts w:ascii="Trebuchet MS" w:hAnsi="Trebuchet MS"/>
          <w:i/>
        </w:rPr>
        <w:t>– proiectul propus este</w:t>
      </w:r>
      <w:r w:rsidR="007D4496" w:rsidRPr="005F30A4">
        <w:rPr>
          <w:rFonts w:ascii="Trebuchet MS" w:hAnsi="Trebuchet MS"/>
          <w:i/>
        </w:rPr>
        <w:t xml:space="preserve"> amplasat </w:t>
      </w:r>
      <w:r w:rsidR="005F30A4" w:rsidRPr="005F30A4">
        <w:rPr>
          <w:rFonts w:ascii="Trebuchet MS" w:hAnsi="Trebuchet MS"/>
          <w:i/>
        </w:rPr>
        <w:t>în situl Natura 2000 ROSCI0051 Cușma;</w:t>
      </w:r>
    </w:p>
    <w:p w14:paraId="18E04FD0" w14:textId="77777777" w:rsidR="003A3F1E" w:rsidRDefault="003A3F1E" w:rsidP="008D33A2">
      <w:pPr>
        <w:shd w:val="clear" w:color="auto" w:fill="FFFFFF"/>
        <w:spacing w:after="0" w:line="240" w:lineRule="auto"/>
        <w:ind w:firstLine="708"/>
        <w:jc w:val="both"/>
        <w:rPr>
          <w:rFonts w:ascii="Trebuchet MS" w:hAnsi="Trebuchet MS"/>
          <w:i/>
        </w:rPr>
      </w:pPr>
    </w:p>
    <w:p w14:paraId="44D3A29E" w14:textId="44555666"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00AE6D83" w:rsidRPr="00AE6D83">
        <w:rPr>
          <w:rFonts w:ascii="Trebuchet MS" w:hAnsi="Trebuchet MS"/>
          <w:b/>
          <w:i/>
        </w:rPr>
        <w:t>nu</w:t>
      </w:r>
      <w:r w:rsidR="00AE6D83">
        <w:rPr>
          <w:rFonts w:ascii="Trebuchet MS" w:hAnsi="Trebuchet MS"/>
          <w:i/>
        </w:rPr>
        <w:t xml:space="preserve"> </w:t>
      </w:r>
      <w:r w:rsidRPr="00A03076">
        <w:rPr>
          <w:rFonts w:ascii="Trebuchet MS" w:hAnsi="Trebuchet MS"/>
          <w:b/>
          <w:i/>
        </w:rPr>
        <w:t xml:space="preserve">intră </w:t>
      </w:r>
      <w:r w:rsidRPr="00A03076">
        <w:rPr>
          <w:rFonts w:ascii="Trebuchet MS" w:hAnsi="Trebuchet MS"/>
          <w:i/>
        </w:rPr>
        <w:t>sub incidența prevederilor </w:t>
      </w:r>
      <w:hyperlink r:id="rId8" w:anchor="p-10135143" w:tgtFrame="_blank" w:history="1">
        <w:r w:rsidRPr="00A03076">
          <w:rPr>
            <w:rFonts w:ascii="Trebuchet MS" w:hAnsi="Trebuchet MS"/>
            <w:i/>
          </w:rPr>
          <w:t>art. 48</w:t>
        </w:r>
      </w:hyperlink>
      <w:r w:rsidRPr="00A03076">
        <w:rPr>
          <w:rFonts w:ascii="Trebuchet MS" w:hAnsi="Trebuchet MS"/>
          <w:i/>
        </w:rPr>
        <w:t> și </w:t>
      </w:r>
      <w:hyperlink r:id="rId9" w:anchor="p-10135178" w:tgtFrame="_blank" w:history="1">
        <w:r w:rsidRPr="00A03076">
          <w:rPr>
            <w:rFonts w:ascii="Trebuchet MS" w:hAnsi="Trebuchet MS"/>
            <w:i/>
          </w:rPr>
          <w:t>54</w:t>
        </w:r>
      </w:hyperlink>
      <w:r w:rsidRPr="00A03076">
        <w:rPr>
          <w:rFonts w:ascii="Trebuchet MS" w:hAnsi="Trebuchet MS"/>
          <w:b/>
          <w:i/>
        </w:rPr>
        <w:t> </w:t>
      </w:r>
      <w:r w:rsidRPr="00A03076">
        <w:rPr>
          <w:rFonts w:ascii="Trebuchet MS" w:hAnsi="Trebuchet MS"/>
          <w:i/>
        </w:rPr>
        <w:t xml:space="preserve">din Legea apelor nr. 107/1996, cu modificările și completările ulterioare. </w:t>
      </w:r>
    </w:p>
    <w:p w14:paraId="06124E36" w14:textId="77777777" w:rsidR="008D33A2" w:rsidRPr="00A03076" w:rsidRDefault="008D33A2" w:rsidP="008D33A2">
      <w:pPr>
        <w:spacing w:after="0" w:line="240" w:lineRule="auto"/>
        <w:ind w:firstLine="720"/>
        <w:jc w:val="both"/>
        <w:rPr>
          <w:rFonts w:ascii="Trebuchet MS" w:hAnsi="Trebuchet MS"/>
          <w:i/>
          <w:iCs/>
        </w:rPr>
      </w:pPr>
    </w:p>
    <w:p w14:paraId="074F13AF"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i/>
          <w:iCs/>
        </w:rPr>
        <w:t xml:space="preserve">Proiectul a parcurs etapa de evaluare iniţială şi etapa de încadrare, </w:t>
      </w:r>
      <w:r w:rsidRPr="00A03076">
        <w:rPr>
          <w:rFonts w:ascii="Trebuchet MS" w:hAnsi="Trebuchet MS"/>
          <w:i/>
        </w:rPr>
        <w:t xml:space="preserve">din analiza listei de control pentru etapa de încadrare şi în baza </w:t>
      </w:r>
      <w:r w:rsidRPr="00A03076">
        <w:rPr>
          <w:rFonts w:ascii="Trebuchet MS" w:hAnsi="Trebuchet MS"/>
          <w:i/>
          <w:color w:val="000000"/>
        </w:rPr>
        <w:t xml:space="preserve">criteriilor de selecţie pentru stabilirea necesităţii efectuării evaluării impactului asupra mediului din Anexa 3 la </w:t>
      </w:r>
      <w:r w:rsidRPr="00A03076">
        <w:rPr>
          <w:rFonts w:ascii="Trebuchet MS" w:hAnsi="Trebuchet MS"/>
          <w:i/>
        </w:rPr>
        <w:t xml:space="preserve">Legea nr. </w:t>
      </w:r>
      <w:r w:rsidRPr="00A03076">
        <w:rPr>
          <w:rFonts w:ascii="Trebuchet MS" w:hAnsi="Trebuchet MS"/>
          <w:i/>
          <w:shd w:val="clear" w:color="auto" w:fill="FFFFFF"/>
        </w:rPr>
        <w:t xml:space="preserve">292/2018, </w:t>
      </w:r>
      <w:r w:rsidRPr="00A03076">
        <w:rPr>
          <w:rFonts w:ascii="Trebuchet MS" w:hAnsi="Trebuchet MS"/>
          <w:b/>
          <w:i/>
        </w:rPr>
        <w:t>nu rezultă un impact semnificativ asupra mediului al proiectului propus.</w:t>
      </w:r>
      <w:r w:rsidRPr="00A03076">
        <w:rPr>
          <w:rFonts w:ascii="Trebuchet MS" w:hAnsi="Trebuchet MS"/>
          <w:i/>
        </w:rPr>
        <w:tab/>
      </w:r>
    </w:p>
    <w:p w14:paraId="7FB2DE89" w14:textId="77777777" w:rsidR="008D33A2" w:rsidRPr="00A03076" w:rsidRDefault="008D33A2" w:rsidP="008D33A2">
      <w:pPr>
        <w:spacing w:after="0" w:line="240" w:lineRule="auto"/>
        <w:ind w:firstLine="720"/>
        <w:jc w:val="both"/>
        <w:rPr>
          <w:rFonts w:ascii="Trebuchet MS" w:hAnsi="Trebuchet MS"/>
          <w:i/>
        </w:rPr>
      </w:pPr>
    </w:p>
    <w:p w14:paraId="0C10364B" w14:textId="4697FC08"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rPr>
        <w:t xml:space="preserve">Pe parcursul derulării procedurii de mediu, anunţurile publice </w:t>
      </w:r>
      <w:r w:rsidRPr="00A03076">
        <w:rPr>
          <w:rFonts w:ascii="Trebuchet MS" w:eastAsia="Times New Roman" w:hAnsi="Trebuchet MS"/>
          <w:i/>
        </w:rPr>
        <w:t xml:space="preserve">au fost mediatizate prin: afişare la sediul Primăriei </w:t>
      </w:r>
      <w:r w:rsidR="004D0B84">
        <w:rPr>
          <w:rFonts w:ascii="Trebuchet MS" w:hAnsi="Trebuchet MS"/>
          <w:i/>
        </w:rPr>
        <w:t>comunei Prundu Bârgăului</w:t>
      </w:r>
      <w:r w:rsidR="004D0B84">
        <w:rPr>
          <w:rFonts w:ascii="Trebuchet MS" w:eastAsia="Times New Roman" w:hAnsi="Trebuchet MS"/>
          <w:i/>
        </w:rPr>
        <w:t xml:space="preserve">, publicare în presa locală </w:t>
      </w:r>
      <w:r w:rsidR="00607DF8">
        <w:rPr>
          <w:rFonts w:ascii="Trebuchet MS" w:eastAsia="Times New Roman" w:hAnsi="Trebuchet MS"/>
          <w:i/>
        </w:rPr>
        <w:t xml:space="preserve">și pe site-ul titularului, </w:t>
      </w:r>
      <w:r w:rsidRPr="00A03076">
        <w:rPr>
          <w:rFonts w:ascii="Trebuchet MS" w:eastAsia="Times New Roman" w:hAnsi="Trebuchet MS"/>
          <w:i/>
        </w:rPr>
        <w:t xml:space="preserve">afişare pe site-ul şi la sediul A.P.M. Bistriţa-Năsăud. </w:t>
      </w:r>
    </w:p>
    <w:p w14:paraId="6E2A9E6F" w14:textId="77777777" w:rsidR="003A3F1E" w:rsidRDefault="003A3F1E" w:rsidP="008D33A2">
      <w:pPr>
        <w:spacing w:after="0" w:line="240" w:lineRule="auto"/>
        <w:ind w:firstLine="720"/>
        <w:jc w:val="both"/>
        <w:rPr>
          <w:rFonts w:ascii="Trebuchet MS" w:hAnsi="Trebuchet MS"/>
          <w:i/>
          <w:iCs/>
        </w:rPr>
      </w:pPr>
    </w:p>
    <w:p w14:paraId="64FF8CEC" w14:textId="0A8D6A10"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iCs/>
        </w:rPr>
        <w:lastRenderedPageBreak/>
        <w:t>Nu s-au înregistrat observaţii/comentarii/contestaţii din partea publicului interesat pe durata desfășurării procedurii de emitere a actului de reglementare.</w:t>
      </w:r>
      <w:r w:rsidRPr="00A03076">
        <w:rPr>
          <w:rFonts w:ascii="Trebuchet MS" w:eastAsia="Times New Roman" w:hAnsi="Trebuchet MS"/>
          <w:i/>
        </w:rPr>
        <w:t xml:space="preserve"> </w:t>
      </w:r>
    </w:p>
    <w:p w14:paraId="3ACE23FC" w14:textId="1C34AAD7" w:rsidR="008D33A2" w:rsidRDefault="008D33A2" w:rsidP="008D33A2">
      <w:pPr>
        <w:spacing w:after="0" w:line="240" w:lineRule="auto"/>
        <w:ind w:firstLine="720"/>
        <w:jc w:val="both"/>
        <w:rPr>
          <w:rFonts w:ascii="Trebuchet MS" w:eastAsia="Times New Roman" w:hAnsi="Trebuchet MS"/>
          <w:i/>
        </w:rPr>
      </w:pPr>
    </w:p>
    <w:p w14:paraId="2B8ABF91" w14:textId="6F4BD810" w:rsidR="003A3F1E" w:rsidRDefault="003A3F1E" w:rsidP="008D33A2">
      <w:pPr>
        <w:spacing w:after="0" w:line="240" w:lineRule="auto"/>
        <w:ind w:firstLine="720"/>
        <w:jc w:val="both"/>
        <w:rPr>
          <w:rFonts w:ascii="Trebuchet MS" w:eastAsia="Times New Roman" w:hAnsi="Trebuchet MS"/>
          <w:i/>
        </w:rPr>
      </w:pPr>
    </w:p>
    <w:p w14:paraId="4BACC2BE" w14:textId="28517643" w:rsidR="003A3F1E" w:rsidRDefault="003A3F1E" w:rsidP="008D33A2">
      <w:pPr>
        <w:spacing w:after="0" w:line="240" w:lineRule="auto"/>
        <w:ind w:firstLine="720"/>
        <w:jc w:val="both"/>
        <w:rPr>
          <w:rFonts w:ascii="Trebuchet MS" w:eastAsia="Times New Roman" w:hAnsi="Trebuchet MS"/>
          <w:i/>
        </w:rPr>
      </w:pPr>
    </w:p>
    <w:p w14:paraId="5832A9FA" w14:textId="77777777" w:rsidR="003A3F1E" w:rsidRPr="00A03076" w:rsidRDefault="003A3F1E" w:rsidP="008D33A2">
      <w:pPr>
        <w:spacing w:after="0" w:line="240" w:lineRule="auto"/>
        <w:ind w:firstLine="720"/>
        <w:jc w:val="both"/>
        <w:rPr>
          <w:rFonts w:ascii="Trebuchet MS" w:eastAsia="Times New Roman" w:hAnsi="Trebuchet MS"/>
          <w:i/>
        </w:rPr>
      </w:pPr>
    </w:p>
    <w:p w14:paraId="75FF0858" w14:textId="56B68449" w:rsidR="008D33A2" w:rsidRPr="00A03076" w:rsidRDefault="008D33A2" w:rsidP="00EC2763">
      <w:pPr>
        <w:tabs>
          <w:tab w:val="center" w:pos="6118"/>
        </w:tabs>
        <w:spacing w:after="0" w:line="240" w:lineRule="auto"/>
        <w:jc w:val="both"/>
        <w:rPr>
          <w:rFonts w:ascii="Trebuchet MS" w:eastAsia="Times New Roman" w:hAnsi="Trebuchet MS"/>
          <w:b/>
          <w:i/>
          <w:lang w:eastAsia="ro-RO"/>
        </w:rPr>
      </w:pPr>
      <w:r w:rsidRPr="00A03076">
        <w:rPr>
          <w:rFonts w:ascii="Trebuchet MS" w:eastAsia="Times New Roman" w:hAnsi="Trebuchet MS"/>
          <w:b/>
          <w:i/>
          <w:lang w:eastAsia="ro-RO"/>
        </w:rPr>
        <w:t>1. Caracteristicile proiectului</w:t>
      </w:r>
      <w:r w:rsidRPr="00A03076">
        <w:rPr>
          <w:rFonts w:ascii="Trebuchet MS" w:eastAsia="Times New Roman" w:hAnsi="Trebuchet MS"/>
          <w:i/>
          <w:lang w:eastAsia="ro-RO"/>
        </w:rPr>
        <w:t>:</w:t>
      </w:r>
    </w:p>
    <w:p w14:paraId="7EADE40A" w14:textId="79C5BE50" w:rsidR="003F38D5" w:rsidRPr="00A03076" w:rsidRDefault="003F38D5" w:rsidP="003A3F1E">
      <w:pPr>
        <w:tabs>
          <w:tab w:val="right" w:pos="9890"/>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 xml:space="preserve">dimensiunea și concepția întregului proiect: </w:t>
      </w:r>
      <w:r w:rsidR="003A3F1E">
        <w:rPr>
          <w:rFonts w:ascii="Trebuchet MS" w:eastAsia="Calibri" w:hAnsi="Trebuchet MS" w:cs="Arial"/>
          <w:b/>
          <w:i/>
          <w14:ligatures w14:val="none"/>
        </w:rPr>
        <w:tab/>
      </w:r>
    </w:p>
    <w:p w14:paraId="6AD30BCF"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Traseul pistelor de biciclete propuse spre amenajare este proprietate publică a comunei Prundu Bârgăului și accesibilizează pensiunile din zonă. Tronsonul 1 este amplasat în extravilanul comunei, în continuarea uliței Sărata de la DN17 și are lungimea de 790 m. Tronsonul 2 începe de la intersecția cu Tronsonul 1 și va avea lungimea de 3200 m. Lungimea totală este de 3,990 km de piste de biciclete cu lățimea platformei de 2,00 m. </w:t>
      </w:r>
    </w:p>
    <w:p w14:paraId="3D790334"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Structura rutieră va fi formată din următoarele straturi: </w:t>
      </w:r>
    </w:p>
    <w:p w14:paraId="667CB73B"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w:t>
      </w:r>
      <w:r w:rsidRPr="003A3F1E">
        <w:rPr>
          <w:rFonts w:ascii="Trebuchet MS" w:hAnsi="Trebuchet MS"/>
          <w:i/>
          <w:u w:val="single"/>
          <w:lang w:val="ro-RO"/>
        </w:rPr>
        <w:t>Tronson 1</w:t>
      </w:r>
      <w:r w:rsidRPr="003A3F1E">
        <w:rPr>
          <w:rFonts w:ascii="Trebuchet MS" w:hAnsi="Trebuchet MS"/>
          <w:i/>
          <w:lang w:val="ro-RO"/>
        </w:rPr>
        <w:t xml:space="preserve">: </w:t>
      </w:r>
    </w:p>
    <w:p w14:paraId="598E4E5D"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- 4 cm strat de uzură din BA16;</w:t>
      </w:r>
    </w:p>
    <w:p w14:paraId="43613042"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- 15 cm strat de bază din piatră spartă; </w:t>
      </w:r>
    </w:p>
    <w:p w14:paraId="02853217"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- 15 cm strat de fundație din piatră spartă mare; </w:t>
      </w:r>
    </w:p>
    <w:p w14:paraId="4ADF553A"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w:t>
      </w:r>
      <w:r w:rsidRPr="003A3F1E">
        <w:rPr>
          <w:rFonts w:ascii="Trebuchet MS" w:hAnsi="Trebuchet MS"/>
          <w:i/>
          <w:u w:val="single"/>
          <w:lang w:val="ro-RO"/>
        </w:rPr>
        <w:t>Tronson 2</w:t>
      </w:r>
      <w:r w:rsidRPr="003A3F1E">
        <w:rPr>
          <w:rFonts w:ascii="Trebuchet MS" w:hAnsi="Trebuchet MS"/>
          <w:i/>
          <w:lang w:val="ro-RO"/>
        </w:rPr>
        <w:t xml:space="preserve">: </w:t>
      </w:r>
    </w:p>
    <w:p w14:paraId="74D566BD"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- 4 cm strat de uzură din BA16; </w:t>
      </w:r>
    </w:p>
    <w:p w14:paraId="39D35B3E"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- 15 cm strat de bază din piatră spartă; </w:t>
      </w:r>
    </w:p>
    <w:p w14:paraId="7C6039A7" w14:textId="77777777"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 xml:space="preserve">- 20 cm strat de fundație din piatră spartă mare; </w:t>
      </w:r>
    </w:p>
    <w:p w14:paraId="1290BD99" w14:textId="77777777" w:rsidR="001A3150" w:rsidRPr="003A3F1E" w:rsidRDefault="001A3150" w:rsidP="001A3150">
      <w:pPr>
        <w:pStyle w:val="NoSpacing1"/>
        <w:jc w:val="both"/>
        <w:rPr>
          <w:rFonts w:ascii="Trebuchet MS" w:hAnsi="Trebuchet MS"/>
          <w:i/>
          <w:lang w:val="ro-RO"/>
        </w:rPr>
      </w:pPr>
      <w:r w:rsidRPr="003A3F1E">
        <w:rPr>
          <w:rFonts w:ascii="Trebuchet MS" w:hAnsi="Trebuchet MS"/>
          <w:i/>
          <w:lang w:val="ro-RO"/>
        </w:rPr>
        <w:t xml:space="preserve">-scurgerea apelor pluviale: se realizează prin podețe tubulare transversale existente și șanțurile existente; Nu se vor realiza podețe, șanțuri, poduri noi sau să se intervină asupra celor existente. </w:t>
      </w:r>
    </w:p>
    <w:p w14:paraId="55C648DC" w14:textId="77777777" w:rsidR="001A3150" w:rsidRPr="003A3F1E" w:rsidRDefault="001A3150" w:rsidP="001A3150">
      <w:pPr>
        <w:pStyle w:val="NoSpacing1"/>
        <w:jc w:val="both"/>
        <w:rPr>
          <w:rFonts w:ascii="Trebuchet MS" w:hAnsi="Trebuchet MS"/>
          <w:i/>
          <w:lang w:val="ro-RO"/>
        </w:rPr>
      </w:pPr>
      <w:r w:rsidRPr="003A3F1E">
        <w:rPr>
          <w:rFonts w:ascii="Trebuchet MS" w:hAnsi="Trebuchet MS"/>
          <w:i/>
          <w:lang w:val="ro-RO"/>
        </w:rPr>
        <w:t>Calea de rulare se va construi pe un drum existent, astfel nu sunt necesare operațiuni de decopertare și săpare, doar se vor așterne peste drumul existent stratele aferente fiecărui tronson. Nu vor fi afectate alte suprafețe vicinale drumului existent.</w:t>
      </w:r>
    </w:p>
    <w:p w14:paraId="32E5F531" w14:textId="77777777" w:rsidR="001A3150" w:rsidRPr="003A3F1E" w:rsidRDefault="001A3150" w:rsidP="001A3150">
      <w:pPr>
        <w:pStyle w:val="NoSpacing1"/>
        <w:jc w:val="both"/>
        <w:rPr>
          <w:rFonts w:ascii="Trebuchet MS" w:hAnsi="Trebuchet MS"/>
          <w:i/>
          <w:lang w:val="ro-RO"/>
        </w:rPr>
      </w:pPr>
      <w:r w:rsidRPr="003A3F1E">
        <w:rPr>
          <w:rFonts w:ascii="Trebuchet MS" w:hAnsi="Trebuchet MS"/>
          <w:i/>
          <w:lang w:val="ro-RO"/>
        </w:rPr>
        <w:t xml:space="preserve"> -siguranța circulației: se vor executa marcaje rutiere, se vor monta indicatoare rutiere.</w:t>
      </w:r>
    </w:p>
    <w:p w14:paraId="3AFC2767" w14:textId="14904BCC" w:rsidR="001A3150" w:rsidRPr="003A3F1E" w:rsidRDefault="001A3150" w:rsidP="001A3150">
      <w:pPr>
        <w:pStyle w:val="NoSpacing1"/>
        <w:ind w:firstLine="720"/>
        <w:jc w:val="both"/>
        <w:rPr>
          <w:rFonts w:ascii="Trebuchet MS" w:hAnsi="Trebuchet MS"/>
          <w:i/>
          <w:lang w:val="ro-RO"/>
        </w:rPr>
      </w:pPr>
      <w:r w:rsidRPr="003A3F1E">
        <w:rPr>
          <w:rFonts w:ascii="Trebuchet MS" w:hAnsi="Trebuchet MS"/>
          <w:i/>
          <w:lang w:val="ro-RO"/>
        </w:rPr>
        <w:t>Organizarea de șantier se va amplasa în curtea Primăriei</w:t>
      </w:r>
      <w:r w:rsidR="003A3F1E" w:rsidRPr="003A3F1E">
        <w:rPr>
          <w:rFonts w:ascii="Trebuchet MS" w:hAnsi="Trebuchet MS"/>
          <w:i/>
          <w:lang w:val="ro-RO"/>
        </w:rPr>
        <w:t xml:space="preserve"> </w:t>
      </w:r>
      <w:r w:rsidRPr="003A3F1E">
        <w:rPr>
          <w:rFonts w:ascii="Trebuchet MS" w:hAnsi="Trebuchet MS"/>
          <w:i/>
          <w:lang w:val="ro-RO"/>
        </w:rPr>
        <w:t>comunei Prundu Bârgăului, unde vor fi amplasate vestiarele și garate utilajele. Organizarea de şantier va ocupa o suprafaţ</w:t>
      </w:r>
      <w:r w:rsidRPr="003A3F1E">
        <w:rPr>
          <w:i/>
          <w:lang w:val="ro-RO"/>
        </w:rPr>
        <w:t>ǎ</w:t>
      </w:r>
      <w:r w:rsidRPr="003A3F1E">
        <w:rPr>
          <w:rFonts w:ascii="Trebuchet MS" w:hAnsi="Trebuchet MS"/>
          <w:i/>
          <w:lang w:val="ro-RO"/>
        </w:rPr>
        <w:t xml:space="preserve"> redus</w:t>
      </w:r>
      <w:r w:rsidRPr="003A3F1E">
        <w:rPr>
          <w:rFonts w:ascii="Trebuchet MS" w:hAnsi="Trebuchet MS" w:cs="Arial Narrow"/>
          <w:i/>
          <w:lang w:val="ro-RO"/>
        </w:rPr>
        <w:t>ă</w:t>
      </w:r>
      <w:r w:rsidRPr="003A3F1E">
        <w:rPr>
          <w:rFonts w:ascii="Trebuchet MS" w:hAnsi="Trebuchet MS"/>
          <w:i/>
          <w:lang w:val="ro-RO"/>
        </w:rPr>
        <w:t xml:space="preserve"> aprox. 250 mp, la o distan</w:t>
      </w:r>
      <w:r w:rsidRPr="003A3F1E">
        <w:rPr>
          <w:rFonts w:ascii="Trebuchet MS" w:hAnsi="Trebuchet MS" w:cs="Arial Narrow"/>
          <w:i/>
          <w:lang w:val="ro-RO"/>
        </w:rPr>
        <w:t>ță</w:t>
      </w:r>
      <w:r w:rsidRPr="003A3F1E">
        <w:rPr>
          <w:rFonts w:ascii="Trebuchet MS" w:hAnsi="Trebuchet MS"/>
          <w:i/>
          <w:lang w:val="ro-RO"/>
        </w:rPr>
        <w:t xml:space="preserve"> de 0,24 km de limitele Sitului Natura 2000 ROSCI0051 Cu</w:t>
      </w:r>
      <w:r w:rsidRPr="003A3F1E">
        <w:rPr>
          <w:rFonts w:ascii="Trebuchet MS" w:hAnsi="Trebuchet MS" w:cs="Arial Narrow"/>
          <w:i/>
          <w:lang w:val="ro-RO"/>
        </w:rPr>
        <w:t>ș</w:t>
      </w:r>
      <w:r w:rsidRPr="003A3F1E">
        <w:rPr>
          <w:rFonts w:ascii="Trebuchet MS" w:hAnsi="Trebuchet MS"/>
          <w:i/>
          <w:lang w:val="ro-RO"/>
        </w:rPr>
        <w:t xml:space="preserve">ma. </w:t>
      </w:r>
      <w:r w:rsidRPr="003A3F1E">
        <w:rPr>
          <w:rFonts w:ascii="Trebuchet MS" w:hAnsi="Trebuchet MS" w:cs="Arial Narrow"/>
          <w:i/>
          <w:lang w:val="ro-RO"/>
        </w:rPr>
        <w:t>Î</w:t>
      </w:r>
      <w:r w:rsidRPr="003A3F1E">
        <w:rPr>
          <w:rFonts w:ascii="Trebuchet MS" w:hAnsi="Trebuchet MS"/>
          <w:i/>
          <w:lang w:val="ro-RO"/>
        </w:rPr>
        <w:t>n cadrul organiz</w:t>
      </w:r>
      <w:r w:rsidRPr="003A3F1E">
        <w:rPr>
          <w:rFonts w:ascii="Trebuchet MS" w:hAnsi="Trebuchet MS" w:cs="Arial Narrow"/>
          <w:i/>
          <w:lang w:val="ro-RO"/>
        </w:rPr>
        <w:t>ă</w:t>
      </w:r>
      <w:r w:rsidRPr="003A3F1E">
        <w:rPr>
          <w:rFonts w:ascii="Trebuchet MS" w:hAnsi="Trebuchet MS"/>
          <w:i/>
          <w:lang w:val="ro-RO"/>
        </w:rPr>
        <w:t xml:space="preserve">rii de </w:t>
      </w:r>
      <w:r w:rsidRPr="003A3F1E">
        <w:rPr>
          <w:rFonts w:ascii="Trebuchet MS" w:hAnsi="Trebuchet MS" w:cs="Arial Narrow"/>
          <w:i/>
          <w:lang w:val="ro-RO"/>
        </w:rPr>
        <w:t>ș</w:t>
      </w:r>
      <w:r w:rsidRPr="003A3F1E">
        <w:rPr>
          <w:rFonts w:ascii="Trebuchet MS" w:hAnsi="Trebuchet MS"/>
          <w:i/>
          <w:lang w:val="ro-RO"/>
        </w:rPr>
        <w:t>antier nu se va depozita piatra spart</w:t>
      </w:r>
      <w:r w:rsidRPr="003A3F1E">
        <w:rPr>
          <w:rFonts w:ascii="Trebuchet MS" w:hAnsi="Trebuchet MS" w:cs="Arial Narrow"/>
          <w:i/>
          <w:lang w:val="ro-RO"/>
        </w:rPr>
        <w:t>ă</w:t>
      </w:r>
      <w:r w:rsidRPr="003A3F1E">
        <w:rPr>
          <w:rFonts w:ascii="Trebuchet MS" w:hAnsi="Trebuchet MS"/>
          <w:i/>
          <w:lang w:val="ro-RO"/>
        </w:rPr>
        <w:t>, aceasta se va duce direct pe amplasament cu ajutorul autocamionelor unde este a</w:t>
      </w:r>
      <w:r w:rsidRPr="003A3F1E">
        <w:rPr>
          <w:rFonts w:ascii="Trebuchet MS" w:hAnsi="Trebuchet MS" w:cs="Arial Narrow"/>
          <w:i/>
          <w:lang w:val="ro-RO"/>
        </w:rPr>
        <w:t>ș</w:t>
      </w:r>
      <w:r w:rsidRPr="003A3F1E">
        <w:rPr>
          <w:rFonts w:ascii="Trebuchet MS" w:hAnsi="Trebuchet MS"/>
          <w:i/>
          <w:lang w:val="ro-RO"/>
        </w:rPr>
        <w:t>ternut</w:t>
      </w:r>
      <w:r w:rsidRPr="003A3F1E">
        <w:rPr>
          <w:rFonts w:ascii="Trebuchet MS" w:hAnsi="Trebuchet MS" w:cs="Arial Narrow"/>
          <w:i/>
          <w:lang w:val="ro-RO"/>
        </w:rPr>
        <w:t>ă</w:t>
      </w:r>
      <w:r w:rsidRPr="003A3F1E">
        <w:rPr>
          <w:rFonts w:ascii="Trebuchet MS" w:hAnsi="Trebuchet MS"/>
          <w:i/>
          <w:lang w:val="ro-RO"/>
        </w:rPr>
        <w:t xml:space="preserve"> direct pe drumul existent și compactată cu compactorul cilindric.</w:t>
      </w:r>
    </w:p>
    <w:p w14:paraId="5B13C667" w14:textId="77777777" w:rsidR="003F38D5" w:rsidRPr="003A3F1E" w:rsidRDefault="003F38D5" w:rsidP="003F38D5">
      <w:pPr>
        <w:tabs>
          <w:tab w:val="left" w:pos="2700"/>
          <w:tab w:val="left" w:pos="2880"/>
        </w:tabs>
        <w:spacing w:after="0" w:line="240" w:lineRule="auto"/>
        <w:jc w:val="both"/>
        <w:rPr>
          <w:rFonts w:ascii="Trebuchet MS" w:eastAsia="Times New Roman" w:hAnsi="Trebuchet MS" w:cs="Arial"/>
          <w:i/>
          <w:iCs/>
          <w:lang w:eastAsia="ro-RO"/>
          <w14:ligatures w14:val="none"/>
        </w:rPr>
      </w:pPr>
      <w:r w:rsidRPr="003A3F1E">
        <w:rPr>
          <w:rFonts w:ascii="Trebuchet MS" w:eastAsia="Calibri" w:hAnsi="Trebuchet MS" w:cs="Arial"/>
          <w:b/>
          <w:i/>
          <w14:ligatures w14:val="none"/>
        </w:rPr>
        <w:t>b) cumularea cu alte proiecte existente și/sau aprobate:</w:t>
      </w:r>
      <w:r w:rsidRPr="003A3F1E">
        <w:rPr>
          <w:rFonts w:ascii="Trebuchet MS" w:eastAsia="Calibri" w:hAnsi="Trebuchet MS" w:cs="Arial"/>
          <w:i/>
          <w14:ligatures w14:val="none"/>
        </w:rPr>
        <w:t xml:space="preserve"> în zonă nu există proiecte de același tip, nu are efect cumulativ;</w:t>
      </w:r>
    </w:p>
    <w:p w14:paraId="20AF39A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3A3F1E">
        <w:rPr>
          <w:rFonts w:ascii="Trebuchet MS" w:eastAsia="Calibri" w:hAnsi="Trebuchet MS" w:cs="Arial"/>
          <w:b/>
          <w:i/>
          <w14:ligatures w14:val="none"/>
        </w:rPr>
        <w:t>c) utilizarea resurselor naturale, în special a solului, a terenurilor, a apei și a biodiversității</w:t>
      </w:r>
      <w:r w:rsidRPr="003A3F1E">
        <w:rPr>
          <w:rFonts w:ascii="Trebuchet MS" w:eastAsia="Calibri" w:hAnsi="Trebuchet MS" w:cs="Arial"/>
          <w:i/>
          <w14:ligatures w14:val="none"/>
        </w:rPr>
        <w:t>:</w:t>
      </w:r>
      <w:r w:rsidRPr="00A03076">
        <w:rPr>
          <w:rFonts w:ascii="Trebuchet MS" w:eastAsia="Calibri" w:hAnsi="Trebuchet MS" w:cs="Arial"/>
          <w:i/>
          <w14:ligatures w14:val="none"/>
        </w:rPr>
        <w:t xml:space="preserve"> dintre resursele naturale se utilizează piatră spartă, nisip, pietriș;</w:t>
      </w:r>
    </w:p>
    <w:p w14:paraId="7D43AC82" w14:textId="77777777" w:rsidR="003F38D5" w:rsidRPr="00A03076" w:rsidRDefault="003F38D5" w:rsidP="003F38D5">
      <w:pPr>
        <w:tabs>
          <w:tab w:val="center" w:pos="6118"/>
        </w:tabs>
        <w:spacing w:after="0" w:line="240" w:lineRule="auto"/>
        <w:jc w:val="both"/>
        <w:rPr>
          <w:rFonts w:ascii="Trebuchet MS" w:eastAsia="Calibri" w:hAnsi="Trebuchet MS" w:cs="Arial"/>
          <w:b/>
          <w:i/>
          <w:u w:val="single"/>
          <w14:ligatures w14:val="none"/>
        </w:rPr>
      </w:pPr>
      <w:r w:rsidRPr="00A03076">
        <w:rPr>
          <w:rFonts w:ascii="Trebuchet MS" w:eastAsia="Calibri" w:hAnsi="Trebuchet MS" w:cs="Arial"/>
          <w:b/>
          <w:i/>
          <w:u w:val="single"/>
          <w14:ligatures w14:val="none"/>
        </w:rPr>
        <w:t>Utilități:</w:t>
      </w:r>
    </w:p>
    <w:p w14:paraId="283DE632" w14:textId="77777777" w:rsidR="003F38D5" w:rsidRPr="00A03076" w:rsidRDefault="003F38D5" w:rsidP="003F38D5">
      <w:pPr>
        <w:tabs>
          <w:tab w:val="center" w:pos="6118"/>
        </w:tabs>
        <w:spacing w:after="0" w:line="240" w:lineRule="auto"/>
        <w:jc w:val="both"/>
        <w:rPr>
          <w:rFonts w:ascii="Trebuchet MS" w:eastAsia="Calibri" w:hAnsi="Trebuchet MS" w:cs="Arial"/>
          <w:b/>
          <w:i/>
          <w:u w:val="single"/>
          <w14:ligatures w14:val="none"/>
        </w:rPr>
      </w:pPr>
      <w:r w:rsidRPr="00A03076">
        <w:rPr>
          <w:rFonts w:ascii="Trebuchet MS" w:eastAsia="Calibri" w:hAnsi="Trebuchet MS" w:cs="Arial"/>
          <w:i/>
          <w14:ligatures w14:val="none"/>
        </w:rPr>
        <w:t>1. Alimentare cu apă: apa potabilă și pentru nevoile de igienă va fi asigurată cu sticle PET;</w:t>
      </w:r>
    </w:p>
    <w:p w14:paraId="69B4E673"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2. Evacuarea apelor uzate: nu este cazul;</w:t>
      </w:r>
    </w:p>
    <w:p w14:paraId="5BF9C542"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3. Energie electrică: de la rețeaua electrică existentă în zonă;</w:t>
      </w:r>
    </w:p>
    <w:p w14:paraId="18115C01"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4. Încălzirea și prepararea apei calde menajere: nu va fi asigurată;</w:t>
      </w:r>
    </w:p>
    <w:p w14:paraId="6D0362D5"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d) cantitatea și tipurile de deșeuri generate/gestionate:</w:t>
      </w:r>
      <w:r w:rsidRPr="00A03076">
        <w:rPr>
          <w:rFonts w:ascii="Trebuchet MS" w:eastAsia="Calibri" w:hAnsi="Trebuchet MS" w:cs="Arial"/>
          <w:i/>
          <w14:ligatures w14:val="none"/>
        </w:rPr>
        <w:t xml:space="preserve"> </w:t>
      </w:r>
    </w:p>
    <w:p w14:paraId="5AD13171" w14:textId="7870112C"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 deșeurile de tip menajer rezultate de la personalul angajat se vor colecta selectiv şi se vor gestiona conform prevederil</w:t>
      </w:r>
      <w:r w:rsidR="005B2663" w:rsidRPr="00A03076">
        <w:rPr>
          <w:rFonts w:ascii="Trebuchet MS" w:eastAsia="Calibri" w:hAnsi="Trebuchet MS" w:cs="Arial"/>
          <w:i/>
          <w14:ligatures w14:val="none"/>
        </w:rPr>
        <w:t xml:space="preserve">or legale în vigoare. Deşeurile </w:t>
      </w:r>
      <w:r w:rsidRPr="00A03076">
        <w:rPr>
          <w:rFonts w:ascii="Trebuchet MS" w:eastAsia="Calibri" w:hAnsi="Trebuchet MS" w:cs="Arial"/>
          <w:i/>
          <w14:ligatures w14:val="none"/>
        </w:rPr>
        <w:t>menajere vor fi gestionate prin relaţie contractuală cu operatorul de salubritate.</w:t>
      </w:r>
    </w:p>
    <w:p w14:paraId="2662AF24" w14:textId="5A56406C"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 xml:space="preserve">e) emisiile poluante, inclusiv zgomotul şi alte surse de disconfort: </w:t>
      </w:r>
      <w:r w:rsidRPr="00A03076">
        <w:rPr>
          <w:rFonts w:ascii="Trebuchet MS" w:eastAsia="Calibri" w:hAnsi="Trebuchet MS" w:cs="Arial"/>
          <w:i/>
          <w14:ligatures w14:val="none"/>
        </w:rPr>
        <w:t xml:space="preserve">rezultă numai la faza de execuție a proiectului și se </w:t>
      </w:r>
      <w:r w:rsidR="00710A29">
        <w:rPr>
          <w:rFonts w:ascii="Trebuchet MS" w:eastAsia="Calibri" w:hAnsi="Trebuchet MS" w:cs="Arial"/>
          <w:i/>
          <w14:ligatures w14:val="none"/>
        </w:rPr>
        <w:t>datorează realizării proiectului</w:t>
      </w:r>
      <w:r w:rsidRPr="00A03076">
        <w:rPr>
          <w:rFonts w:ascii="Trebuchet MS" w:eastAsia="Calibri" w:hAnsi="Trebuchet MS" w:cs="Arial"/>
          <w:i/>
          <w14:ligatures w14:val="none"/>
        </w:rPr>
        <w:t xml:space="preserve"> cu ajutorul utilajelor. Este posibilă dispersia particulelor sub formă de praf și producerea de zgomot.</w:t>
      </w:r>
    </w:p>
    <w:p w14:paraId="32E5D1EB"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f) riscurile de accidente majore și/sau dezastre relevante pentru proiectul în cauză, inclusiv cele cauzate de schimbările climatice, conform informațiilor științifice:</w:t>
      </w:r>
      <w:r w:rsidRPr="00A03076">
        <w:rPr>
          <w:rFonts w:ascii="Trebuchet MS" w:eastAsia="Calibri" w:hAnsi="Trebuchet MS" w:cs="Arial"/>
          <w:i/>
          <w14:ligatures w14:val="none"/>
        </w:rPr>
        <w:t xml:space="preserve"> la implementarea proiectului nu se utilizează substanţe periculoase și tehnologii care pot să inducă risc de accidente.</w:t>
      </w:r>
    </w:p>
    <w:p w14:paraId="35B2F60B" w14:textId="6721E80F"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g)</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riscurile pentru sănătatea umană (de ex., din cauza contaminării apei sau a poluării atmosferice):</w:t>
      </w:r>
      <w:r w:rsidRPr="00A03076">
        <w:rPr>
          <w:rFonts w:ascii="Trebuchet MS" w:eastAsia="Calibri" w:hAnsi="Trebuchet MS" w:cs="Arial"/>
          <w:i/>
          <w14:ligatures w14:val="none"/>
        </w:rPr>
        <w:t xml:space="preserve"> proiectul se implementează în </w:t>
      </w:r>
      <w:r w:rsidR="00542402" w:rsidRPr="00542402">
        <w:rPr>
          <w:rFonts w:ascii="Trebuchet MS" w:hAnsi="Trebuchet MS"/>
          <w:bCs/>
          <w:i/>
          <w:iCs/>
          <w:spacing w:val="-4"/>
        </w:rPr>
        <w:t>intravilan</w:t>
      </w:r>
      <w:r w:rsidR="00542402">
        <w:rPr>
          <w:rFonts w:ascii="Trebuchet MS" w:hAnsi="Trebuchet MS"/>
          <w:bCs/>
          <w:i/>
          <w:iCs/>
          <w:spacing w:val="-4"/>
        </w:rPr>
        <w:t>ul</w:t>
      </w:r>
      <w:r w:rsidR="00542402" w:rsidRPr="00542402">
        <w:rPr>
          <w:rFonts w:ascii="Trebuchet MS" w:hAnsi="Trebuchet MS"/>
          <w:bCs/>
          <w:i/>
          <w:iCs/>
          <w:spacing w:val="-4"/>
        </w:rPr>
        <w:t xml:space="preserve"> și extravilan</w:t>
      </w:r>
      <w:r w:rsidR="00542402">
        <w:rPr>
          <w:rFonts w:ascii="Trebuchet MS" w:hAnsi="Trebuchet MS"/>
          <w:bCs/>
          <w:i/>
          <w:iCs/>
          <w:spacing w:val="-4"/>
        </w:rPr>
        <w:t>ul</w:t>
      </w:r>
      <w:r w:rsidR="00786348">
        <w:rPr>
          <w:rFonts w:ascii="Trebuchet MS" w:hAnsi="Trebuchet MS"/>
          <w:bCs/>
          <w:i/>
          <w:iCs/>
          <w:spacing w:val="-4"/>
        </w:rPr>
        <w:t xml:space="preserve"> </w:t>
      </w:r>
      <w:r w:rsidR="00542402">
        <w:rPr>
          <w:rFonts w:ascii="Trebuchet MS" w:hAnsi="Trebuchet MS"/>
          <w:bCs/>
          <w:i/>
          <w:iCs/>
          <w:spacing w:val="-4"/>
        </w:rPr>
        <w:t>comunei</w:t>
      </w:r>
      <w:r w:rsidR="00542402" w:rsidRPr="00542402">
        <w:rPr>
          <w:rFonts w:ascii="Trebuchet MS" w:hAnsi="Trebuchet MS"/>
          <w:bCs/>
          <w:i/>
          <w:iCs/>
          <w:spacing w:val="-4"/>
        </w:rPr>
        <w:t xml:space="preserve"> Prundu Bârgăului</w:t>
      </w:r>
      <w:r w:rsidRPr="00542402">
        <w:rPr>
          <w:rFonts w:ascii="Trebuchet MS" w:eastAsia="Calibri" w:hAnsi="Trebuchet MS" w:cs="Arial"/>
          <w:i/>
          <w14:ligatures w14:val="none"/>
        </w:rPr>
        <w:t>,</w:t>
      </w:r>
      <w:r w:rsidRPr="00A03076">
        <w:rPr>
          <w:rFonts w:ascii="Trebuchet MS" w:eastAsia="Calibri" w:hAnsi="Trebuchet MS" w:cs="Arial"/>
          <w:i/>
          <w14:ligatures w14:val="none"/>
        </w:rPr>
        <w:t xml:space="preserve"> nu prezintă risc pentru sănătatea umană.</w:t>
      </w:r>
    </w:p>
    <w:p w14:paraId="2D95DD63" w14:textId="0726D955" w:rsidR="003F38D5" w:rsidRDefault="003F38D5" w:rsidP="003F38D5">
      <w:pPr>
        <w:tabs>
          <w:tab w:val="center" w:pos="6118"/>
        </w:tabs>
        <w:spacing w:after="0" w:line="240" w:lineRule="auto"/>
        <w:jc w:val="both"/>
        <w:rPr>
          <w:rFonts w:ascii="Trebuchet MS" w:eastAsia="Calibri" w:hAnsi="Trebuchet MS" w:cs="Arial"/>
          <w:i/>
          <w14:ligatures w14:val="none"/>
        </w:rPr>
      </w:pPr>
    </w:p>
    <w:p w14:paraId="786C3A56" w14:textId="480EBFB0" w:rsidR="003A3F1E" w:rsidRDefault="003A3F1E" w:rsidP="003F38D5">
      <w:pPr>
        <w:tabs>
          <w:tab w:val="center" w:pos="6118"/>
        </w:tabs>
        <w:spacing w:after="0" w:line="240" w:lineRule="auto"/>
        <w:jc w:val="both"/>
        <w:rPr>
          <w:rFonts w:ascii="Trebuchet MS" w:eastAsia="Calibri" w:hAnsi="Trebuchet MS" w:cs="Arial"/>
          <w:i/>
          <w14:ligatures w14:val="none"/>
        </w:rPr>
      </w:pPr>
    </w:p>
    <w:p w14:paraId="78DC8F36" w14:textId="77777777" w:rsidR="003A3F1E" w:rsidRPr="00A03076" w:rsidRDefault="003A3F1E" w:rsidP="003F38D5">
      <w:pPr>
        <w:tabs>
          <w:tab w:val="center" w:pos="6118"/>
        </w:tabs>
        <w:spacing w:after="0" w:line="240" w:lineRule="auto"/>
        <w:jc w:val="both"/>
        <w:rPr>
          <w:rFonts w:ascii="Trebuchet MS" w:eastAsia="Calibri" w:hAnsi="Trebuchet MS" w:cs="Arial"/>
          <w:i/>
          <w14:ligatures w14:val="none"/>
        </w:rPr>
      </w:pPr>
    </w:p>
    <w:p w14:paraId="5E09AE22" w14:textId="77777777" w:rsidR="003A3F1E" w:rsidRDefault="003A3F1E" w:rsidP="003F38D5">
      <w:pPr>
        <w:tabs>
          <w:tab w:val="center" w:pos="6118"/>
        </w:tabs>
        <w:spacing w:after="0" w:line="240" w:lineRule="auto"/>
        <w:jc w:val="both"/>
        <w:rPr>
          <w:rFonts w:ascii="Trebuchet MS" w:eastAsia="Calibri" w:hAnsi="Trebuchet MS" w:cs="Arial"/>
          <w:b/>
          <w:i/>
          <w14:ligatures w14:val="none"/>
        </w:rPr>
      </w:pPr>
    </w:p>
    <w:p w14:paraId="695AED30" w14:textId="297DE6BD"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lastRenderedPageBreak/>
        <w:t xml:space="preserve">2. Amplasarea proiectelor: </w:t>
      </w:r>
    </w:p>
    <w:p w14:paraId="604A3C8D" w14:textId="5A84D1CA"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2.1</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utilizarea act</w:t>
      </w:r>
      <w:r w:rsidR="0099070A">
        <w:rPr>
          <w:rFonts w:ascii="Trebuchet MS" w:eastAsia="Calibri" w:hAnsi="Trebuchet MS" w:cs="Arial"/>
          <w:b/>
          <w:i/>
          <w14:ligatures w14:val="none"/>
        </w:rPr>
        <w:t xml:space="preserve">uală şi aprobată a terenurilor: </w:t>
      </w:r>
      <w:r w:rsidR="0099070A" w:rsidRPr="00ED47C7">
        <w:rPr>
          <w:rFonts w:ascii="Trebuchet MS" w:eastAsia="Calibri" w:hAnsi="Trebuchet MS" w:cs="Arial"/>
          <w:i/>
        </w:rPr>
        <w:t xml:space="preserve">conform Certificatului de Urbanism nr. </w:t>
      </w:r>
      <w:r w:rsidR="0099070A">
        <w:rPr>
          <w:rFonts w:ascii="Trebuchet MS" w:eastAsia="Calibri" w:hAnsi="Trebuchet MS" w:cs="Arial"/>
          <w:i/>
        </w:rPr>
        <w:t>2/07.</w:t>
      </w:r>
      <w:r w:rsidR="0099070A" w:rsidRPr="00ED47C7">
        <w:rPr>
          <w:rFonts w:ascii="Trebuchet MS" w:eastAsia="Calibri" w:hAnsi="Trebuchet MS" w:cs="Arial"/>
          <w:i/>
        </w:rPr>
        <w:t>0</w:t>
      </w:r>
      <w:r w:rsidR="0099070A">
        <w:rPr>
          <w:rFonts w:ascii="Trebuchet MS" w:eastAsia="Calibri" w:hAnsi="Trebuchet MS" w:cs="Arial"/>
          <w:i/>
        </w:rPr>
        <w:t>3</w:t>
      </w:r>
      <w:r w:rsidR="0099070A" w:rsidRPr="00ED47C7">
        <w:rPr>
          <w:rFonts w:ascii="Trebuchet MS" w:eastAsia="Calibri" w:hAnsi="Trebuchet MS" w:cs="Arial"/>
          <w:i/>
        </w:rPr>
        <w:t>.2023, cu valabilitate 2</w:t>
      </w:r>
      <w:r w:rsidR="0099070A">
        <w:rPr>
          <w:rFonts w:ascii="Trebuchet MS" w:eastAsia="Calibri" w:hAnsi="Trebuchet MS" w:cs="Arial"/>
          <w:i/>
        </w:rPr>
        <w:t>4 luni, eliberat de către Primăria comunei Prundu Bârgăului</w:t>
      </w:r>
      <w:r w:rsidR="0099070A" w:rsidRPr="00ED47C7">
        <w:rPr>
          <w:rFonts w:ascii="Trebuchet MS" w:eastAsia="Calibri" w:hAnsi="Trebuchet MS" w:cs="Arial"/>
          <w:i/>
        </w:rPr>
        <w:t>, categoria de folosință este de</w:t>
      </w:r>
      <w:r w:rsidR="0099070A">
        <w:rPr>
          <w:rFonts w:ascii="Trebuchet MS" w:eastAsia="Calibri" w:hAnsi="Trebuchet MS" w:cs="Arial"/>
          <w:i/>
        </w:rPr>
        <w:t xml:space="preserve"> stradă – domeniu public, situat în </w:t>
      </w:r>
      <w:r w:rsidR="0099070A" w:rsidRPr="007E728B">
        <w:rPr>
          <w:rFonts w:ascii="Trebuchet MS" w:hAnsi="Trebuchet MS"/>
          <w:bCs/>
          <w:i/>
        </w:rPr>
        <w:t>intravilan</w:t>
      </w:r>
      <w:r w:rsidR="0099070A">
        <w:rPr>
          <w:rFonts w:ascii="Trebuchet MS" w:hAnsi="Trebuchet MS"/>
          <w:bCs/>
          <w:i/>
        </w:rPr>
        <w:t>ul</w:t>
      </w:r>
      <w:r w:rsidR="0099070A" w:rsidRPr="007E728B">
        <w:rPr>
          <w:rFonts w:ascii="Trebuchet MS" w:hAnsi="Trebuchet MS"/>
          <w:bCs/>
          <w:i/>
        </w:rPr>
        <w:t xml:space="preserve"> și extravilan</w:t>
      </w:r>
      <w:r w:rsidR="0099070A">
        <w:rPr>
          <w:rFonts w:ascii="Trebuchet MS" w:hAnsi="Trebuchet MS"/>
          <w:bCs/>
          <w:i/>
        </w:rPr>
        <w:t xml:space="preserve">ul </w:t>
      </w:r>
      <w:r w:rsidR="0099070A">
        <w:rPr>
          <w:rFonts w:ascii="Trebuchet MS" w:hAnsi="Trebuchet MS"/>
          <w:i/>
        </w:rPr>
        <w:t>comunei</w:t>
      </w:r>
      <w:r w:rsidR="0099070A" w:rsidRPr="007E728B">
        <w:rPr>
          <w:rFonts w:ascii="Trebuchet MS" w:hAnsi="Trebuchet MS"/>
          <w:i/>
        </w:rPr>
        <w:t xml:space="preserve"> Prundu Bârgăului</w:t>
      </w:r>
      <w:r w:rsidR="0099070A">
        <w:rPr>
          <w:rFonts w:ascii="Trebuchet MS" w:hAnsi="Trebuchet MS"/>
          <w:i/>
        </w:rPr>
        <w:t>,</w:t>
      </w:r>
      <w:r w:rsidR="0099070A">
        <w:rPr>
          <w:rFonts w:ascii="Trebuchet MS" w:eastAsia="Calibri" w:hAnsi="Trebuchet MS" w:cs="Arial"/>
          <w:i/>
        </w:rPr>
        <w:t xml:space="preserve"> zonă de locuințe individuale P, P+1, și funcțiuni complementare</w:t>
      </w:r>
      <w:r w:rsidR="0099070A" w:rsidRPr="00ED47C7">
        <w:rPr>
          <w:rFonts w:ascii="Trebuchet MS" w:eastAsia="Calibri" w:hAnsi="Trebuchet MS" w:cs="Arial"/>
          <w:i/>
        </w:rPr>
        <w:t>;</w:t>
      </w:r>
    </w:p>
    <w:p w14:paraId="1B01DF91" w14:textId="7EA07D76" w:rsidR="003F38D5" w:rsidRPr="00F2381C" w:rsidRDefault="003F38D5" w:rsidP="003F38D5">
      <w:pPr>
        <w:tabs>
          <w:tab w:val="center" w:pos="6118"/>
        </w:tabs>
        <w:spacing w:after="0" w:line="240" w:lineRule="auto"/>
        <w:jc w:val="both"/>
        <w:rPr>
          <w:rFonts w:ascii="Trebuchet MS" w:eastAsia="Calibri" w:hAnsi="Trebuchet MS" w:cs="Arial"/>
          <w:i/>
          <w:color w:val="00B050"/>
          <w14:ligatures w14:val="none"/>
        </w:rPr>
      </w:pPr>
      <w:r w:rsidRPr="00A03076">
        <w:rPr>
          <w:rFonts w:ascii="Trebuchet MS" w:eastAsia="Calibri" w:hAnsi="Trebuchet MS" w:cs="Arial"/>
          <w:b/>
          <w:i/>
          <w14:ligatures w14:val="none"/>
        </w:rPr>
        <w:t xml:space="preserve">2.2 bogăţia, disponibilitatea, calitatea şi capacitatea de regenerare relative ale resurselor naturale, inclusiv solul, terenurile, apa şi biodiversitatea, din zonă şi din subteranul acesteia: </w:t>
      </w:r>
      <w:r w:rsidRPr="00A03076">
        <w:rPr>
          <w:rFonts w:ascii="Trebuchet MS" w:eastAsia="Calibri" w:hAnsi="Trebuchet MS" w:cs="Arial"/>
          <w:i/>
          <w14:ligatures w14:val="none"/>
        </w:rPr>
        <w:t>resursele naturale utilizate pentru realizarea proiectului sunt disponibile în zonă;</w:t>
      </w:r>
      <w:r w:rsidR="00F2381C">
        <w:rPr>
          <w:rFonts w:ascii="Trebuchet MS" w:eastAsia="Calibri" w:hAnsi="Trebuchet MS" w:cs="Arial"/>
          <w:i/>
          <w14:ligatures w14:val="none"/>
        </w:rPr>
        <w:t xml:space="preserve"> </w:t>
      </w:r>
    </w:p>
    <w:p w14:paraId="31EA7832"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2.3</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capacitatea de absorbţie a mediului natural, acordându-se o atenţie specială următoarelor zone:</w:t>
      </w:r>
    </w:p>
    <w:p w14:paraId="0B11EAB0" w14:textId="4D44B188"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 xml:space="preserve">a) zone umede, zone riverane, guri ale râurilor – </w:t>
      </w:r>
      <w:r w:rsidR="00B70CA0" w:rsidRPr="005C23CC">
        <w:rPr>
          <w:rFonts w:ascii="Trebuchet MS" w:eastAsia="Calibri" w:hAnsi="Trebuchet MS" w:cs="Arial"/>
          <w:i/>
        </w:rPr>
        <w:t>proiectul nu este amplasat în zone umede, zone riverane, guri ale râurilor;</w:t>
      </w:r>
    </w:p>
    <w:p w14:paraId="4965113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b) zone costiere şi mediul marin – proiectul nu este amplasat în zonă costieră sau mediu marin;</w:t>
      </w:r>
    </w:p>
    <w:p w14:paraId="45525C6C" w14:textId="52B67BDA" w:rsidR="003F38D5" w:rsidRPr="006269DC" w:rsidRDefault="003F38D5" w:rsidP="006269DC">
      <w:pPr>
        <w:tabs>
          <w:tab w:val="center" w:pos="6118"/>
        </w:tabs>
        <w:spacing w:after="0" w:line="240" w:lineRule="auto"/>
        <w:jc w:val="both"/>
        <w:rPr>
          <w:rFonts w:ascii="Trebuchet MS" w:eastAsia="Calibri" w:hAnsi="Trebuchet MS" w:cs="Arial"/>
          <w:i/>
          <w14:ligatures w14:val="none"/>
        </w:rPr>
      </w:pPr>
      <w:r w:rsidRPr="006269DC">
        <w:rPr>
          <w:rFonts w:ascii="Trebuchet MS" w:eastAsia="Calibri" w:hAnsi="Trebuchet MS" w:cs="Arial"/>
          <w:i/>
          <w14:ligatures w14:val="none"/>
        </w:rPr>
        <w:t xml:space="preserve">c) zonele montane şi forestiere – proiectul este amplasat în </w:t>
      </w:r>
      <w:r w:rsidR="00786348" w:rsidRPr="006269DC">
        <w:rPr>
          <w:rFonts w:ascii="Trebuchet MS" w:hAnsi="Trebuchet MS"/>
          <w:bCs/>
          <w:i/>
          <w:iCs/>
          <w:spacing w:val="-4"/>
        </w:rPr>
        <w:t>intravilanul și extravilanul comunei Prundu Bârgăului</w:t>
      </w:r>
      <w:r w:rsidRPr="006269DC">
        <w:rPr>
          <w:rFonts w:ascii="Trebuchet MS" w:eastAsia="Calibri" w:hAnsi="Trebuchet MS" w:cs="Arial"/>
          <w:i/>
          <w14:ligatures w14:val="none"/>
        </w:rPr>
        <w:t>;</w:t>
      </w:r>
    </w:p>
    <w:p w14:paraId="1B44504C" w14:textId="77777777" w:rsidR="006269DC" w:rsidRPr="00DC1417" w:rsidRDefault="003F38D5" w:rsidP="006269DC">
      <w:pPr>
        <w:pStyle w:val="NoSpacing1"/>
        <w:jc w:val="both"/>
        <w:rPr>
          <w:rFonts w:ascii="Trebuchet MS" w:hAnsi="Trebuchet MS" w:cs="Arial"/>
          <w:i/>
        </w:rPr>
      </w:pPr>
      <w:r w:rsidRPr="00DC1417">
        <w:rPr>
          <w:rFonts w:ascii="Trebuchet MS" w:hAnsi="Trebuchet MS" w:cs="Arial"/>
          <w:i/>
        </w:rPr>
        <w:t>d) arii naturale protejate de interes naţional, comunitar, internaţional</w:t>
      </w:r>
      <w:r w:rsidR="00F2381C" w:rsidRPr="00DC1417">
        <w:rPr>
          <w:rFonts w:ascii="Trebuchet MS" w:hAnsi="Trebuchet MS" w:cs="Arial"/>
          <w:i/>
        </w:rPr>
        <w:t xml:space="preserve"> – </w:t>
      </w:r>
      <w:r w:rsidR="004A3D76" w:rsidRPr="00DC1417">
        <w:rPr>
          <w:rFonts w:ascii="Trebuchet MS" w:hAnsi="Trebuchet MS" w:cs="Arial"/>
          <w:i/>
        </w:rPr>
        <w:t xml:space="preserve">proiectul propus este amplasat </w:t>
      </w:r>
      <w:r w:rsidR="004A3D76" w:rsidRPr="00DC1417">
        <w:rPr>
          <w:rFonts w:ascii="Trebuchet MS" w:hAnsi="Trebuchet MS"/>
          <w:i/>
        </w:rPr>
        <w:t>în situl Natura 2000 ROSCI0051 Cușma;</w:t>
      </w:r>
    </w:p>
    <w:p w14:paraId="238DEB51" w14:textId="19F30645" w:rsidR="003F38D5" w:rsidRPr="006269DC" w:rsidRDefault="003F38D5" w:rsidP="006269DC">
      <w:pPr>
        <w:pStyle w:val="NoSpacing1"/>
        <w:jc w:val="both"/>
        <w:rPr>
          <w:rFonts w:ascii="Trebuchet MS" w:hAnsi="Trebuchet MS" w:cs="Arial"/>
          <w:i/>
          <w14:ligatures w14:val="standardContextual"/>
        </w:rPr>
      </w:pPr>
      <w:r w:rsidRPr="006269DC">
        <w:rPr>
          <w:rFonts w:ascii="Trebuchet MS" w:hAnsi="Trebuchet MS" w:cs="Arial"/>
          <w:i/>
        </w:rPr>
        <w:t xml:space="preserve">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w:t>
      </w:r>
      <w:r w:rsidR="004A3D76" w:rsidRPr="006269DC">
        <w:rPr>
          <w:rFonts w:ascii="Trebuchet MS" w:hAnsi="Trebuchet MS" w:cs="Arial"/>
          <w:i/>
        </w:rPr>
        <w:t xml:space="preserve">proiectul propus este amplasat </w:t>
      </w:r>
      <w:r w:rsidR="004A3D76" w:rsidRPr="006269DC">
        <w:rPr>
          <w:rFonts w:ascii="Trebuchet MS" w:hAnsi="Trebuchet MS"/>
          <w:i/>
        </w:rPr>
        <w:t>în situl Natura 2000 ROSCI0051 Cușma;</w:t>
      </w:r>
    </w:p>
    <w:p w14:paraId="16895393" w14:textId="77777777" w:rsidR="003F38D5" w:rsidRPr="006269DC" w:rsidRDefault="003F38D5" w:rsidP="006269DC">
      <w:pPr>
        <w:pStyle w:val="NoSpacing1"/>
        <w:jc w:val="both"/>
        <w:rPr>
          <w:rFonts w:ascii="Trebuchet MS" w:hAnsi="Trebuchet MS" w:cs="Arial"/>
          <w:i/>
        </w:rPr>
      </w:pPr>
      <w:r w:rsidRPr="006269DC">
        <w:rPr>
          <w:rFonts w:ascii="Trebuchet MS" w:hAnsi="Trebuchet MS" w:cs="Arial"/>
          <w:i/>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2D57FD61" w14:textId="5340A760" w:rsidR="003F38D5" w:rsidRPr="006269DC" w:rsidRDefault="003F38D5" w:rsidP="006269DC">
      <w:pPr>
        <w:pStyle w:val="NoSpacing1"/>
        <w:jc w:val="both"/>
        <w:rPr>
          <w:rFonts w:ascii="Trebuchet MS" w:hAnsi="Trebuchet MS" w:cs="Arial"/>
          <w:i/>
        </w:rPr>
      </w:pPr>
      <w:r w:rsidRPr="006269DC">
        <w:rPr>
          <w:rFonts w:ascii="Trebuchet MS" w:hAnsi="Trebuchet MS" w:cs="Arial"/>
          <w:i/>
        </w:rPr>
        <w:t>g) zonele cu o densitate mare a populație</w:t>
      </w:r>
      <w:r w:rsidR="00FB4373">
        <w:rPr>
          <w:rFonts w:ascii="Trebuchet MS" w:hAnsi="Trebuchet MS" w:cs="Arial"/>
          <w:i/>
        </w:rPr>
        <w:t>i – proiectul este amplasat în</w:t>
      </w:r>
      <w:r w:rsidR="00FB4373" w:rsidRPr="006269DC">
        <w:rPr>
          <w:rFonts w:ascii="Trebuchet MS" w:hAnsi="Trebuchet MS" w:cs="Arial"/>
          <w:i/>
        </w:rPr>
        <w:t xml:space="preserve"> </w:t>
      </w:r>
      <w:r w:rsidR="00FB4373" w:rsidRPr="006269DC">
        <w:rPr>
          <w:rFonts w:ascii="Trebuchet MS" w:hAnsi="Trebuchet MS"/>
          <w:bCs/>
          <w:i/>
          <w:iCs/>
          <w:spacing w:val="-4"/>
        </w:rPr>
        <w:t>intravilanul și extravilanul comunei Prundu Bârgăului</w:t>
      </w:r>
      <w:r w:rsidRPr="006269DC">
        <w:rPr>
          <w:rFonts w:ascii="Trebuchet MS" w:hAnsi="Trebuchet MS" w:cs="Arial"/>
          <w:i/>
        </w:rPr>
        <w:t>, dar densitatea populației nu este mare;</w:t>
      </w:r>
    </w:p>
    <w:p w14:paraId="23A036F3" w14:textId="77777777" w:rsidR="003F38D5" w:rsidRPr="006269DC" w:rsidRDefault="003F38D5" w:rsidP="006269DC">
      <w:pPr>
        <w:pStyle w:val="NoSpacing1"/>
        <w:jc w:val="both"/>
        <w:rPr>
          <w:rFonts w:ascii="Trebuchet MS" w:hAnsi="Trebuchet MS" w:cs="Arial"/>
          <w:i/>
        </w:rPr>
      </w:pPr>
      <w:r w:rsidRPr="006269DC">
        <w:rPr>
          <w:rFonts w:ascii="Trebuchet MS" w:hAnsi="Trebuchet MS" w:cs="Arial"/>
          <w:i/>
        </w:rPr>
        <w:t>h) peisaje şi situri importante din punct de vedere istoric, cultural sau arheologic – proiectul nu este amplasat în peisaje și situri importante din punct de vedere istoric, cultural și arheologic.</w:t>
      </w:r>
    </w:p>
    <w:p w14:paraId="5468D168" w14:textId="77777777" w:rsidR="003F38D5" w:rsidRPr="006269DC" w:rsidRDefault="003F38D5" w:rsidP="006269DC">
      <w:pPr>
        <w:pStyle w:val="NoSpacing1"/>
        <w:rPr>
          <w:rFonts w:ascii="Trebuchet MS" w:hAnsi="Trebuchet MS" w:cs="Arial"/>
          <w:i/>
        </w:rPr>
      </w:pPr>
      <w:r w:rsidRPr="006269DC">
        <w:rPr>
          <w:rFonts w:ascii="Trebuchet MS" w:hAnsi="Trebuchet MS" w:cs="Arial"/>
          <w:i/>
        </w:rPr>
        <w:t xml:space="preserve"> </w:t>
      </w:r>
    </w:p>
    <w:p w14:paraId="54366769" w14:textId="77777777"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3. Tipurile și caracteristicile impactului potenţial:</w:t>
      </w:r>
    </w:p>
    <w:p w14:paraId="4629FED0"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Importanța și extinderea spațială a impactului</w:t>
      </w:r>
      <w:r w:rsidRPr="00A03076">
        <w:rPr>
          <w:rFonts w:ascii="Trebuchet MS" w:eastAsia="Calibri" w:hAnsi="Trebuchet MS" w:cs="Arial"/>
          <w:i/>
          <w14:ligatures w14:val="none"/>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Impactul se manifestă numai în zona în care se realizează proiectul și numai în faza de realizare a acestuia;</w:t>
      </w:r>
    </w:p>
    <w:p w14:paraId="542138F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b)</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Natura impactului</w:t>
      </w:r>
      <w:r w:rsidRPr="00A03076">
        <w:rPr>
          <w:rFonts w:ascii="Trebuchet MS" w:eastAsia="Calibri" w:hAnsi="Trebuchet MS" w:cs="Arial"/>
          <w:i/>
          <w14:ligatures w14:val="none"/>
        </w:rPr>
        <w:t xml:space="preserve"> - impact relativ redus, nesemnificativ și local, doar pe perioada execuției lucrării;</w:t>
      </w:r>
    </w:p>
    <w:p w14:paraId="19935FE8"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c)</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Natura transfrontieră a impactului</w:t>
      </w:r>
      <w:r w:rsidRPr="00A03076">
        <w:rPr>
          <w:rFonts w:ascii="Trebuchet MS" w:eastAsia="Calibri" w:hAnsi="Trebuchet MS" w:cs="Arial"/>
          <w:i/>
          <w14:ligatures w14:val="none"/>
        </w:rPr>
        <w:t xml:space="preserve"> – lucrările propuse nu au efect transfrontieră;</w:t>
      </w:r>
    </w:p>
    <w:p w14:paraId="45D30AA4"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d)</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Intensitatea şi complexitatea impactului</w:t>
      </w:r>
      <w:r w:rsidRPr="00A03076">
        <w:rPr>
          <w:rFonts w:ascii="Trebuchet MS" w:eastAsia="Calibri" w:hAnsi="Trebuchet MS" w:cs="Arial"/>
          <w:i/>
          <w14:ligatures w14:val="none"/>
        </w:rPr>
        <w:t xml:space="preserve"> - impactul este redus și se manifestă doar asupra factorului de mediu aer și sol și doar pe perioada execuției lucrării;</w:t>
      </w:r>
    </w:p>
    <w:p w14:paraId="4C4C1ABB"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e)</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Probabilitatea impactului</w:t>
      </w:r>
      <w:r w:rsidRPr="00A03076">
        <w:rPr>
          <w:rFonts w:ascii="Trebuchet MS" w:eastAsia="Calibri" w:hAnsi="Trebuchet MS" w:cs="Arial"/>
          <w:i/>
          <w14:ligatures w14:val="none"/>
        </w:rPr>
        <w:t xml:space="preserve"> – impact cu probabilitate redusă manifestat numai pe parcursul realizării investiției;</w:t>
      </w:r>
    </w:p>
    <w:p w14:paraId="1EAA5A04"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f)</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Debutul, durata, frecvenţa şi reversibilitatea impactului</w:t>
      </w:r>
      <w:r w:rsidRPr="00A03076">
        <w:rPr>
          <w:rFonts w:ascii="Trebuchet MS" w:eastAsia="Calibri" w:hAnsi="Trebuchet MS" w:cs="Arial"/>
          <w:i/>
          <w14:ligatures w14:val="none"/>
        </w:rPr>
        <w:t xml:space="preserve"> – impactul se va manifesta pe perioada de execuţie fiind reversibil odată cu lucrările de refacere a amplasamentului la încetarea activităţii; </w:t>
      </w:r>
    </w:p>
    <w:p w14:paraId="084C1C61" w14:textId="77777777" w:rsidR="003F38D5" w:rsidRPr="00A03076" w:rsidRDefault="003F38D5" w:rsidP="003F38D5">
      <w:pPr>
        <w:spacing w:after="0" w:line="276" w:lineRule="auto"/>
        <w:contextualSpacing/>
        <w:jc w:val="both"/>
        <w:rPr>
          <w:rFonts w:ascii="Trebuchet MS" w:eastAsia="Calibri" w:hAnsi="Trebuchet MS" w:cs="Arial"/>
          <w:i/>
          <w14:ligatures w14:val="none"/>
        </w:rPr>
      </w:pPr>
      <w:r w:rsidRPr="00A03076">
        <w:rPr>
          <w:rFonts w:ascii="Trebuchet MS" w:eastAsia="Calibri" w:hAnsi="Trebuchet MS" w:cs="Arial"/>
          <w:b/>
          <w:i/>
          <w14:ligatures w14:val="none"/>
        </w:rPr>
        <w:t xml:space="preserve">g) Cumularea impactului cu impactul altor proiecte existente și/sau aprobate </w:t>
      </w:r>
      <w:r w:rsidRPr="00A03076">
        <w:rPr>
          <w:rFonts w:ascii="Trebuchet MS" w:eastAsia="Calibri" w:hAnsi="Trebuchet MS" w:cs="Arial"/>
          <w:i/>
          <w14:ligatures w14:val="none"/>
        </w:rPr>
        <w:t>- în zonă nu există proiecte de același tip, nu are efect cumulativ;</w:t>
      </w:r>
    </w:p>
    <w:p w14:paraId="6AE96F4E"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 xml:space="preserve">h) Posibilitatea de reducere efectivă a impactului - </w:t>
      </w:r>
      <w:r w:rsidRPr="00A03076">
        <w:rPr>
          <w:rFonts w:ascii="Trebuchet MS" w:eastAsia="Calibri" w:hAnsi="Trebuchet MS" w:cs="Arial"/>
          <w:i/>
          <w14:ligatures w14:val="none"/>
        </w:rPr>
        <w:t>prin respectarea măsurilor preventive şi de protecţie a factorilor de mediu propuse, probabilitatea impactului asupra factorilor de mediu este redusă (prin utilizarea mașinilor și utilajelor silențioase și verificate tehnic).</w:t>
      </w:r>
    </w:p>
    <w:p w14:paraId="4AE9491F" w14:textId="1413E7FD" w:rsidR="008D33A2" w:rsidRDefault="008D33A2" w:rsidP="008D33A2">
      <w:pPr>
        <w:spacing w:after="0" w:line="240" w:lineRule="auto"/>
        <w:jc w:val="both"/>
        <w:rPr>
          <w:rFonts w:ascii="Trebuchet MS" w:eastAsia="Times New Roman" w:hAnsi="Trebuchet MS"/>
        </w:rPr>
      </w:pPr>
    </w:p>
    <w:p w14:paraId="5AB7A229" w14:textId="77777777" w:rsidR="007A768C" w:rsidRDefault="007A768C" w:rsidP="008D33A2">
      <w:pPr>
        <w:spacing w:after="0" w:line="240" w:lineRule="auto"/>
        <w:jc w:val="both"/>
        <w:rPr>
          <w:rFonts w:ascii="Trebuchet MS" w:eastAsia="Times New Roman" w:hAnsi="Trebuchet MS"/>
        </w:rPr>
      </w:pPr>
    </w:p>
    <w:p w14:paraId="21C8BC2D" w14:textId="2F834667" w:rsidR="003A3F1E" w:rsidRDefault="003A3F1E" w:rsidP="008D33A2">
      <w:pPr>
        <w:spacing w:after="0" w:line="240" w:lineRule="auto"/>
        <w:jc w:val="both"/>
        <w:rPr>
          <w:rFonts w:ascii="Trebuchet MS" w:eastAsia="Times New Roman" w:hAnsi="Trebuchet MS"/>
        </w:rPr>
      </w:pPr>
    </w:p>
    <w:p w14:paraId="5A309BD5" w14:textId="5BD36D1D" w:rsidR="003A3F1E" w:rsidRDefault="003A3F1E" w:rsidP="008D33A2">
      <w:pPr>
        <w:spacing w:after="0" w:line="240" w:lineRule="auto"/>
        <w:jc w:val="both"/>
        <w:rPr>
          <w:rFonts w:ascii="Trebuchet MS" w:eastAsia="Times New Roman" w:hAnsi="Trebuchet MS"/>
        </w:rPr>
      </w:pPr>
    </w:p>
    <w:p w14:paraId="590DDF4E" w14:textId="1B69B6BE" w:rsidR="003A3F1E" w:rsidRDefault="003A3F1E" w:rsidP="008D33A2">
      <w:pPr>
        <w:spacing w:after="0" w:line="240" w:lineRule="auto"/>
        <w:jc w:val="both"/>
        <w:rPr>
          <w:rFonts w:ascii="Trebuchet MS" w:eastAsia="Times New Roman" w:hAnsi="Trebuchet MS"/>
        </w:rPr>
      </w:pPr>
    </w:p>
    <w:p w14:paraId="4194573D" w14:textId="77777777" w:rsidR="003A3F1E" w:rsidRPr="00A03076" w:rsidRDefault="003A3F1E" w:rsidP="008D33A2">
      <w:pPr>
        <w:spacing w:after="0" w:line="240" w:lineRule="auto"/>
        <w:jc w:val="both"/>
        <w:rPr>
          <w:rFonts w:ascii="Trebuchet MS" w:eastAsia="Times New Roman" w:hAnsi="Trebuchet MS"/>
        </w:rPr>
      </w:pPr>
    </w:p>
    <w:p w14:paraId="72A6FDE1" w14:textId="77777777" w:rsidR="008D33A2" w:rsidRPr="00A03076" w:rsidRDefault="008D33A2" w:rsidP="008D33A2">
      <w:pPr>
        <w:autoSpaceDE w:val="0"/>
        <w:autoSpaceDN w:val="0"/>
        <w:adjustRightInd w:val="0"/>
        <w:spacing w:after="0" w:line="240" w:lineRule="auto"/>
        <w:jc w:val="both"/>
        <w:rPr>
          <w:rFonts w:ascii="Trebuchet MS" w:hAnsi="Trebuchet MS"/>
          <w:b/>
        </w:rPr>
      </w:pPr>
      <w:r w:rsidRPr="00A03076">
        <w:rPr>
          <w:rFonts w:ascii="Trebuchet MS" w:hAnsi="Trebuchet MS"/>
          <w:b/>
        </w:rPr>
        <w:lastRenderedPageBreak/>
        <w:t xml:space="preserve">II. </w:t>
      </w:r>
      <w:r w:rsidRPr="00A03076">
        <w:rPr>
          <w:rFonts w:ascii="Trebuchet MS" w:eastAsia="Times New Roman" w:hAnsi="Trebuchet MS"/>
          <w:b/>
        </w:rPr>
        <w:t xml:space="preserve">Motivele pe baza cărora s-a stabilit necesitatea </w:t>
      </w:r>
      <w:r w:rsidRPr="00A03076">
        <w:rPr>
          <w:rFonts w:ascii="Trebuchet MS" w:hAnsi="Trebuchet MS"/>
          <w:b/>
        </w:rPr>
        <w:t>neefectuării evaluării adecvate</w:t>
      </w:r>
      <w:r w:rsidRPr="00A03076">
        <w:rPr>
          <w:rFonts w:ascii="Trebuchet MS" w:eastAsia="Times New Roman" w:hAnsi="Trebuchet MS"/>
          <w:b/>
        </w:rPr>
        <w:t xml:space="preserve"> sunt următoarele</w:t>
      </w:r>
      <w:r w:rsidRPr="00A03076">
        <w:rPr>
          <w:rFonts w:ascii="Trebuchet MS" w:hAnsi="Trebuchet MS"/>
          <w:b/>
        </w:rPr>
        <w:t>:</w:t>
      </w:r>
    </w:p>
    <w:p w14:paraId="09478FBC" w14:textId="45652E42" w:rsidR="005B792C" w:rsidRPr="00FA0D1D" w:rsidRDefault="00C92AF6" w:rsidP="00FA0D1D">
      <w:pPr>
        <w:tabs>
          <w:tab w:val="center" w:pos="6118"/>
        </w:tabs>
        <w:jc w:val="both"/>
        <w:rPr>
          <w:rFonts w:ascii="Trebuchet MS" w:eastAsia="Calibri" w:hAnsi="Trebuchet MS" w:cs="Arial"/>
          <w:i/>
        </w:rPr>
      </w:pPr>
      <w:r w:rsidRPr="005B289F">
        <w:rPr>
          <w:rFonts w:ascii="Trebuchet MS" w:eastAsia="Calibri" w:hAnsi="Trebuchet MS" w:cs="Arial"/>
          <w:i/>
        </w:rPr>
        <w:t xml:space="preserve">- proiectul propus intră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 proiectul propus este amplasat în </w:t>
      </w:r>
      <w:r w:rsidRPr="005B289F">
        <w:rPr>
          <w:rFonts w:ascii="Trebuchet MS" w:hAnsi="Trebuchet MS"/>
          <w:i/>
        </w:rPr>
        <w:t>situl Natura 2000 ROSCI0051 Cușma</w:t>
      </w:r>
      <w:r w:rsidRPr="005B289F">
        <w:rPr>
          <w:rFonts w:ascii="Trebuchet MS" w:eastAsia="Calibri" w:hAnsi="Trebuchet MS" w:cs="Arial"/>
          <w:i/>
        </w:rPr>
        <w:t>;</w:t>
      </w:r>
    </w:p>
    <w:p w14:paraId="21D8CB37" w14:textId="5DC3BCD3" w:rsidR="005B792C" w:rsidRPr="00441611" w:rsidRDefault="005B792C" w:rsidP="005B792C">
      <w:pPr>
        <w:spacing w:after="0" w:line="240" w:lineRule="auto"/>
        <w:jc w:val="both"/>
        <w:rPr>
          <w:rFonts w:ascii="Trebuchet MS" w:eastAsia="Calibri" w:hAnsi="Trebuchet MS" w:cs="Arial"/>
          <w:i/>
          <w:iCs/>
          <w:lang w:eastAsia="ro-RO"/>
        </w:rPr>
      </w:pPr>
      <w:r>
        <w:rPr>
          <w:rFonts w:ascii="Trebuchet MS" w:eastAsia="Calibri" w:hAnsi="Trebuchet MS" w:cs="Arial"/>
          <w:i/>
          <w:iCs/>
          <w:lang w:eastAsia="ro-RO"/>
        </w:rPr>
        <w:t xml:space="preserve"> </w:t>
      </w:r>
      <w:r>
        <w:rPr>
          <w:rFonts w:ascii="Trebuchet MS" w:eastAsia="Calibri" w:hAnsi="Trebuchet MS" w:cs="Arial"/>
          <w:i/>
          <w:iCs/>
          <w:lang w:eastAsia="ro-RO"/>
        </w:rPr>
        <w:tab/>
      </w:r>
      <w:r w:rsidRPr="00441611">
        <w:rPr>
          <w:rFonts w:ascii="Trebuchet MS" w:eastAsia="Calibri" w:hAnsi="Trebuchet MS" w:cs="Arial"/>
          <w:i/>
          <w:iCs/>
          <w:lang w:eastAsia="ro-RO"/>
        </w:rPr>
        <w:t xml:space="preserve">În urma implementării proiectului nu se va reduce suprafața habitatelor speciilor de interes comunitar, proiectul se realizează pe drumuri existente și nu implică defrișări, deteriorări sau pierderi de habitate de interes comunitar. </w:t>
      </w:r>
    </w:p>
    <w:p w14:paraId="14F8CDFB" w14:textId="7DCA9033" w:rsidR="005B792C" w:rsidRPr="00441611" w:rsidRDefault="005B792C" w:rsidP="005B792C">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w:t>
      </w:r>
      <w:r>
        <w:rPr>
          <w:rFonts w:ascii="Trebuchet MS" w:eastAsia="Calibri" w:hAnsi="Trebuchet MS" w:cs="Arial"/>
          <w:i/>
          <w:iCs/>
          <w:lang w:eastAsia="ro-RO"/>
        </w:rPr>
        <w:tab/>
      </w:r>
      <w:r w:rsidRPr="00441611">
        <w:rPr>
          <w:rFonts w:ascii="Trebuchet MS" w:eastAsia="Calibri" w:hAnsi="Trebuchet MS" w:cs="Arial"/>
          <w:i/>
          <w:iCs/>
          <w:lang w:eastAsia="ro-RO"/>
        </w:rPr>
        <w:t xml:space="preserve"> Suprafața habita</w:t>
      </w:r>
      <w:r w:rsidR="00FA0D1D">
        <w:rPr>
          <w:rFonts w:ascii="Trebuchet MS" w:eastAsia="Calibri" w:hAnsi="Trebuchet MS" w:cs="Arial"/>
          <w:i/>
          <w:iCs/>
          <w:lang w:eastAsia="ro-RO"/>
        </w:rPr>
        <w:t>telor folosite pentru necesităț</w:t>
      </w:r>
      <w:r w:rsidRPr="00441611">
        <w:rPr>
          <w:rFonts w:ascii="Trebuchet MS" w:eastAsia="Calibri" w:hAnsi="Trebuchet MS" w:cs="Arial"/>
          <w:i/>
          <w:iCs/>
          <w:lang w:eastAsia="ro-RO"/>
        </w:rPr>
        <w:t>ile de hrană, odihnă şi reproducere ale speciilor nu se va reduce, atâta timp cât în perimetrul PP nu există habitate potențiale pentru specii și ținând cont de faptul ca PP se suprapune în totalitate cu arealul unor drumuri deja existente. Proiectul nu afect</w:t>
      </w:r>
      <w:r w:rsidR="00FA0D1D">
        <w:rPr>
          <w:rFonts w:ascii="Trebuchet MS" w:eastAsia="Calibri" w:hAnsi="Trebuchet MS" w:cs="Arial"/>
          <w:i/>
          <w:iCs/>
          <w:lang w:eastAsia="ro-RO"/>
        </w:rPr>
        <w:t>e</w:t>
      </w:r>
      <w:r w:rsidRPr="00441611">
        <w:rPr>
          <w:rFonts w:ascii="Trebuchet MS" w:eastAsia="Calibri" w:hAnsi="Trebuchet MS" w:cs="Arial"/>
          <w:i/>
          <w:iCs/>
          <w:lang w:eastAsia="ro-RO"/>
        </w:rPr>
        <w:t>ază direct sau indirect zonele de reproducere / hrănire /odihnă ale speciilor și nu va determina izolarea reproductivă a unor specii de interes comunitar.</w:t>
      </w:r>
    </w:p>
    <w:p w14:paraId="2802D739" w14:textId="12D5CE06" w:rsidR="005B792C" w:rsidRPr="00441611" w:rsidRDefault="005B792C" w:rsidP="005B792C">
      <w:pPr>
        <w:spacing w:after="0" w:line="240" w:lineRule="auto"/>
        <w:ind w:firstLine="708"/>
        <w:jc w:val="both"/>
        <w:rPr>
          <w:rFonts w:ascii="Trebuchet MS" w:eastAsia="Calibri" w:hAnsi="Trebuchet MS" w:cs="Arial"/>
          <w:i/>
          <w:iCs/>
          <w:lang w:eastAsia="ro-RO"/>
        </w:rPr>
      </w:pPr>
      <w:r w:rsidRPr="00441611">
        <w:rPr>
          <w:rFonts w:ascii="Trebuchet MS" w:eastAsia="Calibri" w:hAnsi="Trebuchet MS" w:cs="Arial"/>
          <w:i/>
          <w:iCs/>
          <w:lang w:eastAsia="ro-RO"/>
        </w:rPr>
        <w:t xml:space="preserve">Impactul lucrărilor asupra speciilor protejate este nesemnificativ. Astfel putem spune că prin aplicarea lucrărilor prevăzute nu va conduce la alterarea/degradarea prin deteriorarea calității habitatului care să conducă la o abundență redusă a speciilor.                                                            </w:t>
      </w:r>
    </w:p>
    <w:p w14:paraId="100772A9" w14:textId="58813FC5" w:rsidR="005B792C" w:rsidRPr="00441611" w:rsidRDefault="005B792C" w:rsidP="005B792C">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w:t>
      </w:r>
      <w:r>
        <w:rPr>
          <w:rFonts w:ascii="Trebuchet MS" w:eastAsia="Calibri" w:hAnsi="Trebuchet MS" w:cs="Arial"/>
          <w:i/>
          <w:iCs/>
          <w:lang w:eastAsia="ro-RO"/>
        </w:rPr>
        <w:tab/>
      </w:r>
      <w:r w:rsidRPr="00441611">
        <w:rPr>
          <w:rFonts w:ascii="Trebuchet MS" w:eastAsia="Calibri" w:hAnsi="Trebuchet MS" w:cs="Arial"/>
          <w:i/>
          <w:iCs/>
          <w:lang w:eastAsia="ro-RO"/>
        </w:rPr>
        <w:t xml:space="preserve"> O dată cu implementarea proiectului nu există posibilitatea de alterare/degradare prin deteriorarea habitatelor de reproducere, hrănire, odihnă a speciilor, atâta timp cât lucrările se realizează pe drumuri deja existente unde nu există habitate de interes conservativ sau habitate potențiale pentru speciile de interes conservative din sit. Astfel nu se vor produce modificări fizico – chimice care să determine modificarea structurii biocenozei și deteriorarea habitatelor de reproducere / hrănire /odihnă ale speciilor.</w:t>
      </w:r>
    </w:p>
    <w:p w14:paraId="08C685C7" w14:textId="1B62BB20" w:rsidR="005B792C" w:rsidRPr="00441611" w:rsidRDefault="005B792C" w:rsidP="005B792C">
      <w:pPr>
        <w:spacing w:after="0" w:line="240" w:lineRule="auto"/>
        <w:jc w:val="both"/>
        <w:rPr>
          <w:rFonts w:ascii="Trebuchet MS" w:eastAsia="Calibri" w:hAnsi="Trebuchet MS" w:cs="Arial"/>
          <w:i/>
          <w:iCs/>
          <w:lang w:eastAsia="ro-RO"/>
        </w:rPr>
      </w:pPr>
      <w:r>
        <w:rPr>
          <w:rFonts w:ascii="Trebuchet MS" w:eastAsia="Calibri" w:hAnsi="Trebuchet MS" w:cs="Arial"/>
          <w:i/>
          <w:iCs/>
          <w:lang w:eastAsia="ro-RO"/>
        </w:rPr>
        <w:t xml:space="preserve"> </w:t>
      </w:r>
      <w:r>
        <w:rPr>
          <w:rFonts w:ascii="Trebuchet MS" w:eastAsia="Calibri" w:hAnsi="Trebuchet MS" w:cs="Arial"/>
          <w:i/>
          <w:iCs/>
          <w:lang w:eastAsia="ro-RO"/>
        </w:rPr>
        <w:tab/>
      </w:r>
      <w:r w:rsidRPr="00441611">
        <w:rPr>
          <w:rFonts w:ascii="Trebuchet MS" w:eastAsia="Calibri" w:hAnsi="Trebuchet MS" w:cs="Arial"/>
          <w:i/>
          <w:iCs/>
          <w:lang w:eastAsia="ro-RO"/>
        </w:rPr>
        <w:t>Prin implementarea proiectului nu există posibilitatea de perturbare prin schimbarea condițiilor de mediu existente: strămut</w:t>
      </w:r>
      <w:r w:rsidR="00C64282">
        <w:rPr>
          <w:rFonts w:ascii="Trebuchet MS" w:eastAsia="Calibri" w:hAnsi="Trebuchet MS" w:cs="Arial"/>
          <w:i/>
          <w:iCs/>
          <w:lang w:eastAsia="ro-RO"/>
        </w:rPr>
        <w:t xml:space="preserve">ări ale exemplarelor speciilor, </w:t>
      </w:r>
      <w:r w:rsidRPr="00441611">
        <w:rPr>
          <w:rFonts w:ascii="Trebuchet MS" w:eastAsia="Calibri" w:hAnsi="Trebuchet MS" w:cs="Arial"/>
          <w:i/>
          <w:iCs/>
          <w:lang w:eastAsia="ro-RO"/>
        </w:rPr>
        <w:t xml:space="preserve">modificări comportamentale ale speciilor, etc. deoarece calitatea habitatelor existente nu va fi modificată și nu se vor genera efecte semnificative care să conducă la modificări ale populațiilor speciilor prezente în sit. </w:t>
      </w:r>
    </w:p>
    <w:p w14:paraId="4306E89A" w14:textId="69D3A6CF" w:rsidR="005B792C" w:rsidRPr="00441611" w:rsidRDefault="005B792C" w:rsidP="005B792C">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Având în vedere existența în situri a unor suprafețe vaste ale habitatelor speciilor de interes conservativ, activitățile de realizare a obiectivului nu vor genera instalarea unor bariere fizice sau comportamentale în habitatele conectate, din punct de vedere fizic sau funcțional, având în vedere</w:t>
      </w:r>
      <w:r w:rsidR="00D0136A">
        <w:rPr>
          <w:rFonts w:ascii="Trebuchet MS" w:eastAsia="Calibri" w:hAnsi="Trebuchet MS" w:cs="Arial"/>
          <w:i/>
          <w:iCs/>
          <w:lang w:eastAsia="ro-RO"/>
        </w:rPr>
        <w:t xml:space="preserve"> că lucrările de realizare a pis</w:t>
      </w:r>
      <w:r w:rsidRPr="00441611">
        <w:rPr>
          <w:rFonts w:ascii="Trebuchet MS" w:eastAsia="Calibri" w:hAnsi="Trebuchet MS" w:cs="Arial"/>
          <w:i/>
          <w:iCs/>
          <w:lang w:eastAsia="ro-RO"/>
        </w:rPr>
        <w:t>telor de biciclete se suprapune în totalitate pe cu drumuri existente.</w:t>
      </w:r>
    </w:p>
    <w:p w14:paraId="7B163675" w14:textId="5CA3ED14" w:rsidR="005B792C" w:rsidRPr="00441611" w:rsidRDefault="005B792C" w:rsidP="005B792C">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O dată cu implementarea proiectului nu există posibilitatea de reducerea efectivelor popu</w:t>
      </w:r>
      <w:r w:rsidR="00FA0D1D">
        <w:rPr>
          <w:rFonts w:ascii="Trebuchet MS" w:eastAsia="Calibri" w:hAnsi="Trebuchet MS" w:cs="Arial"/>
          <w:i/>
          <w:iCs/>
          <w:lang w:eastAsia="ro-RO"/>
        </w:rPr>
        <w:t>laționale ca urmare a mortalităț</w:t>
      </w:r>
      <w:r w:rsidRPr="00441611">
        <w:rPr>
          <w:rFonts w:ascii="Trebuchet MS" w:eastAsia="Calibri" w:hAnsi="Trebuchet MS" w:cs="Arial"/>
          <w:i/>
          <w:iCs/>
          <w:lang w:eastAsia="ro-RO"/>
        </w:rPr>
        <w:t>ii directe generată de PP sau ca urmare a celorlalte forme de impact, atâta vreme cât lucrările se desfășoară pe suprafața drumurilor existente, sunt de mică amploare și se vor desfășura pe o perioadă redusă de timp. În raport cu ecologia și etologia speciilor prezente în sit, prin implementarea proiectului es</w:t>
      </w:r>
      <w:r w:rsidR="00FA0D1D">
        <w:rPr>
          <w:rFonts w:ascii="Trebuchet MS" w:eastAsia="Calibri" w:hAnsi="Trebuchet MS" w:cs="Arial"/>
          <w:i/>
          <w:iCs/>
          <w:lang w:eastAsia="ro-RO"/>
        </w:rPr>
        <w:t>timăm că nu va genera mortalităț</w:t>
      </w:r>
      <w:r w:rsidRPr="00441611">
        <w:rPr>
          <w:rFonts w:ascii="Trebuchet MS" w:eastAsia="Calibri" w:hAnsi="Trebuchet MS" w:cs="Arial"/>
          <w:i/>
          <w:iCs/>
          <w:lang w:eastAsia="ro-RO"/>
        </w:rPr>
        <w:t xml:space="preserve">ii în rândul faunei. </w:t>
      </w:r>
    </w:p>
    <w:p w14:paraId="1E341088" w14:textId="77777777" w:rsidR="005B792C" w:rsidRPr="00441611" w:rsidRDefault="005B792C" w:rsidP="005B792C">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Prin implementarea proiectului nu au fost identificate forme de impact indirect care ar putea avea efecte semnificative asupra speciilor sau habitatelor de interes conservativ și care ar putea duce la modificarea calității mediului.</w:t>
      </w:r>
    </w:p>
    <w:p w14:paraId="4E6AE5C8" w14:textId="3F4C4976" w:rsidR="005B792C" w:rsidRPr="00441611" w:rsidRDefault="005B792C" w:rsidP="005B792C">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Nu au fost identificat incertitudini în ceea ce privește evaluarea impactului, respectiv incertitudini care să </w:t>
      </w:r>
      <w:r w:rsidR="00FA0D1D">
        <w:rPr>
          <w:rFonts w:ascii="Trebuchet MS" w:eastAsia="Calibri" w:hAnsi="Trebuchet MS" w:cs="Arial"/>
          <w:i/>
          <w:iCs/>
          <w:lang w:eastAsia="ro-RO"/>
        </w:rPr>
        <w:t>conducă la aprecierea semnificaț</w:t>
      </w:r>
      <w:r w:rsidRPr="00441611">
        <w:rPr>
          <w:rFonts w:ascii="Trebuchet MS" w:eastAsia="Calibri" w:hAnsi="Trebuchet MS" w:cs="Arial"/>
          <w:i/>
          <w:iCs/>
          <w:lang w:eastAsia="ro-RO"/>
        </w:rPr>
        <w:t xml:space="preserve">iei impactului ca „Incert”. </w:t>
      </w:r>
    </w:p>
    <w:p w14:paraId="2CFF70E8" w14:textId="77777777" w:rsidR="00FA0D1D" w:rsidRDefault="005B792C" w:rsidP="005B792C">
      <w:pPr>
        <w:spacing w:after="0" w:line="240" w:lineRule="auto"/>
        <w:jc w:val="both"/>
        <w:rPr>
          <w:rFonts w:ascii="Trebuchet MS" w:eastAsia="Calibri" w:hAnsi="Trebuchet MS" w:cs="Arial"/>
          <w:i/>
          <w:color w:val="FF0000"/>
        </w:rPr>
      </w:pPr>
      <w:r w:rsidRPr="00441611">
        <w:rPr>
          <w:rFonts w:ascii="Trebuchet MS" w:eastAsia="Calibri" w:hAnsi="Trebuchet MS" w:cs="Arial"/>
          <w:i/>
          <w:iCs/>
          <w:lang w:eastAsia="ro-RO"/>
        </w:rPr>
        <w:t xml:space="preserve">    Având în vedere că realizarea pistei de bicicletă se face pe un drum existent care nu prezintă condiții de habitat caracteristic pentru niciuna dintre speciile protejate, prin urmare nu este susceptibil de a avea imp</w:t>
      </w:r>
      <w:r>
        <w:rPr>
          <w:rFonts w:ascii="Trebuchet MS" w:eastAsia="Calibri" w:hAnsi="Trebuchet MS" w:cs="Arial"/>
          <w:i/>
          <w:iCs/>
          <w:lang w:eastAsia="ro-RO"/>
        </w:rPr>
        <w:t>act asupra sitului Natura 2000.</w:t>
      </w:r>
      <w:r w:rsidRPr="00441611">
        <w:rPr>
          <w:rFonts w:ascii="Trebuchet MS" w:eastAsia="Calibri" w:hAnsi="Trebuchet MS" w:cs="Arial"/>
          <w:i/>
          <w:iCs/>
          <w:lang w:eastAsia="ro-RO"/>
        </w:rPr>
        <w:tab/>
        <w:t xml:space="preserve">   </w:t>
      </w:r>
      <w:r w:rsidR="00FA0D1D">
        <w:rPr>
          <w:rFonts w:ascii="Trebuchet MS" w:eastAsia="Calibri" w:hAnsi="Trebuchet MS" w:cs="Arial"/>
          <w:i/>
          <w:color w:val="FF0000"/>
        </w:rPr>
        <w:t xml:space="preserve">     </w:t>
      </w:r>
    </w:p>
    <w:p w14:paraId="75FE0238" w14:textId="3B79069C" w:rsidR="005B792C" w:rsidRPr="00441611" w:rsidRDefault="00FA0D1D" w:rsidP="00FA0D1D">
      <w:pPr>
        <w:spacing w:after="0" w:line="240" w:lineRule="auto"/>
        <w:ind w:firstLine="708"/>
        <w:jc w:val="both"/>
        <w:rPr>
          <w:rFonts w:ascii="Trebuchet MS" w:eastAsia="Calibri" w:hAnsi="Trebuchet MS" w:cs="Arial"/>
          <w:i/>
          <w:iCs/>
          <w:lang w:eastAsia="ro-RO"/>
        </w:rPr>
      </w:pPr>
      <w:r>
        <w:rPr>
          <w:rFonts w:ascii="Trebuchet MS" w:eastAsia="Calibri" w:hAnsi="Trebuchet MS" w:cs="Arial"/>
          <w:i/>
          <w:color w:val="FF0000"/>
        </w:rPr>
        <w:t xml:space="preserve"> </w:t>
      </w:r>
      <w:r w:rsidRPr="00D20B1F">
        <w:rPr>
          <w:rFonts w:ascii="Trebuchet MS" w:hAnsi="Trebuchet MS" w:cs="Arial"/>
          <w:i/>
        </w:rPr>
        <w:t xml:space="preserve">Pentru proiectul propus </w:t>
      </w:r>
      <w:r w:rsidRPr="00D20B1F">
        <w:rPr>
          <w:rFonts w:ascii="Trebuchet MS" w:hAnsi="Trebuchet MS" w:cs="Arial"/>
          <w:b/>
          <w:i/>
        </w:rPr>
        <w:t>Agenția Națională pentru Arii Naturale Protejate</w:t>
      </w:r>
      <w:r w:rsidRPr="00D20B1F">
        <w:rPr>
          <w:rFonts w:ascii="Trebuchet MS" w:hAnsi="Trebuchet MS" w:cs="Arial"/>
          <w:i/>
        </w:rPr>
        <w:t xml:space="preserve"> a emis </w:t>
      </w:r>
      <w:r w:rsidRPr="00D20B1F">
        <w:rPr>
          <w:rFonts w:ascii="Trebuchet MS" w:hAnsi="Trebuchet MS" w:cs="Arial"/>
          <w:b/>
          <w:i/>
        </w:rPr>
        <w:t>punctul de vedere nr. 73/13.03.2024</w:t>
      </w:r>
      <w:r w:rsidRPr="00D20B1F">
        <w:rPr>
          <w:rFonts w:ascii="Trebuchet MS" w:hAnsi="Trebuchet MS" w:cs="Arial"/>
          <w:i/>
        </w:rPr>
        <w:t xml:space="preserve">, conform căruia proiectul </w:t>
      </w:r>
      <w:r w:rsidRPr="00D20B1F">
        <w:rPr>
          <w:rFonts w:ascii="Trebuchet MS" w:hAnsi="Trebuchet MS" w:cs="Arial"/>
          <w:b/>
          <w:i/>
        </w:rPr>
        <w:t>nu este susceptibil</w:t>
      </w:r>
      <w:r w:rsidRPr="00D20B1F">
        <w:rPr>
          <w:rFonts w:ascii="Trebuchet MS" w:hAnsi="Trebuchet MS" w:cs="Arial"/>
          <w:i/>
        </w:rPr>
        <w:t xml:space="preserve"> de a avea un impact negativ asupra speciilor şi habitatelor protejate de interes comunitar, pentru conservarea cărora a fost desemnată aria naturală protejată</w:t>
      </w:r>
      <w:r w:rsidR="005B792C" w:rsidRPr="00441611">
        <w:rPr>
          <w:rFonts w:ascii="Trebuchet MS" w:eastAsia="Calibri" w:hAnsi="Trebuchet MS" w:cs="Arial"/>
          <w:i/>
          <w:iCs/>
          <w:lang w:eastAsia="ro-RO"/>
        </w:rPr>
        <w:t xml:space="preserve">   </w:t>
      </w:r>
    </w:p>
    <w:p w14:paraId="798FA26F" w14:textId="0FC9FCD8" w:rsidR="008D33A2" w:rsidRPr="00A03076" w:rsidRDefault="008D33A2" w:rsidP="008D33A2">
      <w:pPr>
        <w:autoSpaceDE w:val="0"/>
        <w:autoSpaceDN w:val="0"/>
        <w:adjustRightInd w:val="0"/>
        <w:spacing w:after="0" w:line="240" w:lineRule="auto"/>
        <w:jc w:val="both"/>
        <w:rPr>
          <w:rFonts w:ascii="Trebuchet MS" w:hAnsi="Trebuchet MS"/>
          <w:b/>
        </w:rPr>
      </w:pPr>
    </w:p>
    <w:p w14:paraId="16577F27" w14:textId="77777777" w:rsidR="008D33A2" w:rsidRPr="00A03076" w:rsidRDefault="008D33A2" w:rsidP="008D33A2">
      <w:pPr>
        <w:autoSpaceDE w:val="0"/>
        <w:autoSpaceDN w:val="0"/>
        <w:adjustRightInd w:val="0"/>
        <w:spacing w:after="0" w:line="240" w:lineRule="auto"/>
        <w:jc w:val="both"/>
        <w:rPr>
          <w:rFonts w:ascii="Trebuchet MS" w:eastAsia="Times New Roman" w:hAnsi="Trebuchet MS"/>
          <w:lang w:eastAsia="ro-RO"/>
        </w:rPr>
      </w:pPr>
      <w:r w:rsidRPr="00A03076">
        <w:rPr>
          <w:rFonts w:ascii="Trebuchet MS" w:hAnsi="Trebuchet MS"/>
          <w:b/>
        </w:rPr>
        <w:t xml:space="preserve">III. </w:t>
      </w:r>
      <w:r w:rsidRPr="00A03076">
        <w:rPr>
          <w:rFonts w:ascii="Trebuchet MS" w:eastAsia="Times New Roman" w:hAnsi="Trebuchet MS"/>
          <w:b/>
          <w:lang w:eastAsia="ro-RO"/>
        </w:rPr>
        <w:t xml:space="preserve">Motivele pe baza cărora s-a stabilit necesitatea neefectuării evaluării impactului asupra corpurilor de apă </w:t>
      </w:r>
      <w:r w:rsidRPr="00A03076">
        <w:rPr>
          <w:rFonts w:ascii="Trebuchet MS" w:eastAsia="Times New Roman" w:hAnsi="Trebuchet MS"/>
          <w:b/>
        </w:rPr>
        <w:t>sunt următoarele</w:t>
      </w:r>
      <w:r w:rsidRPr="00A03076">
        <w:rPr>
          <w:rFonts w:ascii="Trebuchet MS" w:hAnsi="Trebuchet MS"/>
          <w:b/>
        </w:rPr>
        <w:t>:</w:t>
      </w:r>
    </w:p>
    <w:p w14:paraId="67962354" w14:textId="3357B38A" w:rsidR="002E02B0" w:rsidRPr="002E02B0" w:rsidRDefault="008D33A2" w:rsidP="002E02B0">
      <w:pPr>
        <w:spacing w:after="0" w:line="240" w:lineRule="auto"/>
        <w:jc w:val="both"/>
        <w:rPr>
          <w:rFonts w:ascii="Trebuchet MS" w:hAnsi="Trebuchet MS"/>
          <w:i/>
        </w:rPr>
      </w:pPr>
      <w:r w:rsidRPr="00A03076">
        <w:rPr>
          <w:rFonts w:ascii="Trebuchet MS" w:hAnsi="Trebuchet MS"/>
          <w:b/>
        </w:rPr>
        <w:t>−</w:t>
      </w:r>
      <w:r w:rsidRPr="00A03076">
        <w:rPr>
          <w:rFonts w:ascii="Trebuchet MS" w:hAnsi="Trebuchet MS"/>
          <w:bCs/>
          <w:i/>
        </w:rPr>
        <w:t>p</w:t>
      </w:r>
      <w:r w:rsidRPr="00A03076">
        <w:rPr>
          <w:rFonts w:ascii="Trebuchet MS" w:hAnsi="Trebuchet MS"/>
          <w:i/>
        </w:rPr>
        <w:t xml:space="preserve">roiectul propus </w:t>
      </w:r>
      <w:r w:rsidR="00094892" w:rsidRPr="00094892">
        <w:rPr>
          <w:rFonts w:ascii="Trebuchet MS" w:hAnsi="Trebuchet MS"/>
          <w:b/>
          <w:i/>
        </w:rPr>
        <w:t xml:space="preserve">nu </w:t>
      </w:r>
      <w:r w:rsidRPr="00A03076">
        <w:rPr>
          <w:rFonts w:ascii="Trebuchet MS" w:hAnsi="Trebuchet MS"/>
          <w:b/>
          <w:i/>
        </w:rPr>
        <w:t>intră</w:t>
      </w:r>
      <w:r w:rsidRPr="00A03076">
        <w:rPr>
          <w:rFonts w:ascii="Trebuchet MS" w:hAnsi="Trebuchet MS"/>
          <w:i/>
        </w:rPr>
        <w:t xml:space="preserve"> sub incidența prevederilor </w:t>
      </w:r>
      <w:hyperlink r:id="rId10" w:anchor="p-10135143" w:tgtFrame="_blank" w:history="1">
        <w:r w:rsidRPr="00A03076">
          <w:rPr>
            <w:rFonts w:ascii="Trebuchet MS" w:hAnsi="Trebuchet MS"/>
            <w:b/>
            <w:i/>
          </w:rPr>
          <w:t>art. 48</w:t>
        </w:r>
      </w:hyperlink>
      <w:r w:rsidRPr="00A03076">
        <w:rPr>
          <w:rFonts w:ascii="Trebuchet MS" w:hAnsi="Trebuchet MS"/>
          <w:b/>
          <w:i/>
        </w:rPr>
        <w:t> și </w:t>
      </w:r>
      <w:hyperlink r:id="rId11" w:anchor="p-10135178" w:tgtFrame="_blank" w:history="1">
        <w:r w:rsidRPr="00A03076">
          <w:rPr>
            <w:rFonts w:ascii="Trebuchet MS" w:hAnsi="Trebuchet MS"/>
            <w:b/>
            <w:i/>
          </w:rPr>
          <w:t>54</w:t>
        </w:r>
      </w:hyperlink>
      <w:r w:rsidRPr="00A03076">
        <w:rPr>
          <w:rFonts w:ascii="Trebuchet MS" w:hAnsi="Trebuchet MS"/>
          <w:i/>
        </w:rPr>
        <w:t> din Legea apelor nr. 107/1996, cu modificările și completările ulterioare.</w:t>
      </w:r>
      <w:r w:rsidR="002E02B0">
        <w:rPr>
          <w:rFonts w:ascii="Trebuchet MS" w:eastAsia="Calibri" w:hAnsi="Trebuchet MS" w:cs="Arial"/>
        </w:rPr>
        <w:t xml:space="preserve">  </w:t>
      </w:r>
    </w:p>
    <w:p w14:paraId="0B1C8C67" w14:textId="6B1D47D9" w:rsidR="003A3F1E" w:rsidRPr="00441611" w:rsidRDefault="003A3F1E" w:rsidP="003A3F1E">
      <w:pPr>
        <w:spacing w:after="0" w:line="240" w:lineRule="auto"/>
        <w:jc w:val="both"/>
        <w:rPr>
          <w:rFonts w:ascii="Trebuchet MS" w:eastAsia="Calibri" w:hAnsi="Trebuchet MS" w:cs="Arial"/>
          <w:i/>
          <w:iCs/>
          <w:lang w:eastAsia="ro-RO"/>
        </w:rPr>
      </w:pPr>
      <w:r w:rsidRPr="00441611">
        <w:rPr>
          <w:rFonts w:ascii="Trebuchet MS" w:eastAsia="Calibri" w:hAnsi="Trebuchet MS" w:cs="Arial"/>
          <w:i/>
          <w:iCs/>
          <w:lang w:eastAsia="ro-RO"/>
        </w:rPr>
        <w:t xml:space="preserve">      Conform Punct de vedere </w:t>
      </w:r>
      <w:r w:rsidRPr="00D354CE">
        <w:rPr>
          <w:rFonts w:ascii="Trebuchet MS" w:eastAsia="Calibri" w:hAnsi="Trebuchet MS" w:cs="Arial"/>
          <w:b/>
          <w:i/>
          <w:iCs/>
          <w:lang w:eastAsia="ro-RO"/>
        </w:rPr>
        <w:t>BN 05/08.02.2024, SGA BN</w:t>
      </w:r>
      <w:r w:rsidRPr="00441611">
        <w:rPr>
          <w:rFonts w:ascii="Trebuchet MS" w:eastAsia="Calibri" w:hAnsi="Trebuchet MS" w:cs="Arial"/>
          <w:i/>
          <w:iCs/>
          <w:lang w:eastAsia="ro-RO"/>
        </w:rPr>
        <w:t xml:space="preserve">  decide că pentru proiectul propus </w:t>
      </w:r>
      <w:r w:rsidRPr="00D354CE">
        <w:rPr>
          <w:rFonts w:ascii="Trebuchet MS" w:eastAsia="Calibri" w:hAnsi="Trebuchet MS" w:cs="Arial"/>
          <w:b/>
          <w:i/>
          <w:iCs/>
          <w:lang w:eastAsia="ro-RO"/>
        </w:rPr>
        <w:t>nu este necesară reglementarea din punct de vedere al gospodăririi apelor</w:t>
      </w:r>
      <w:r w:rsidRPr="00441611">
        <w:rPr>
          <w:rFonts w:ascii="Trebuchet MS" w:eastAsia="Calibri" w:hAnsi="Trebuchet MS" w:cs="Arial"/>
          <w:i/>
          <w:iCs/>
          <w:lang w:eastAsia="ro-RO"/>
        </w:rPr>
        <w:t>.</w:t>
      </w:r>
    </w:p>
    <w:p w14:paraId="32A98F9F" w14:textId="77777777" w:rsidR="002E02B0" w:rsidRPr="002E02B0" w:rsidRDefault="002E02B0" w:rsidP="002E02B0">
      <w:pPr>
        <w:spacing w:after="0" w:line="240" w:lineRule="auto"/>
        <w:ind w:firstLine="708"/>
        <w:jc w:val="both"/>
        <w:rPr>
          <w:rFonts w:ascii="Trebuchet MS" w:eastAsia="Calibri" w:hAnsi="Trebuchet MS" w:cs="Arial"/>
          <w:i/>
        </w:rPr>
      </w:pPr>
    </w:p>
    <w:p w14:paraId="045C5051" w14:textId="099A0D81" w:rsidR="003A3F1E" w:rsidRDefault="003A3F1E" w:rsidP="008D33A2">
      <w:pPr>
        <w:spacing w:after="0" w:line="240" w:lineRule="auto"/>
        <w:jc w:val="both"/>
        <w:rPr>
          <w:rFonts w:ascii="Trebuchet MS" w:hAnsi="Trebuchet MS"/>
          <w:b/>
        </w:rPr>
      </w:pPr>
    </w:p>
    <w:p w14:paraId="7604B666" w14:textId="77777777" w:rsidR="007A768C" w:rsidRDefault="007A768C" w:rsidP="008D33A2">
      <w:pPr>
        <w:spacing w:after="0" w:line="240" w:lineRule="auto"/>
        <w:jc w:val="both"/>
        <w:rPr>
          <w:rFonts w:ascii="Trebuchet MS" w:hAnsi="Trebuchet MS"/>
          <w:b/>
        </w:rPr>
      </w:pPr>
    </w:p>
    <w:p w14:paraId="5C391959" w14:textId="77777777" w:rsidR="007A768C" w:rsidRDefault="007A768C" w:rsidP="008D33A2">
      <w:pPr>
        <w:spacing w:after="0" w:line="240" w:lineRule="auto"/>
        <w:jc w:val="both"/>
        <w:rPr>
          <w:rFonts w:ascii="Trebuchet MS" w:hAnsi="Trebuchet MS"/>
          <w:b/>
        </w:rPr>
      </w:pPr>
    </w:p>
    <w:p w14:paraId="227CA826" w14:textId="77777777" w:rsidR="007A768C" w:rsidRDefault="007A768C" w:rsidP="008D33A2">
      <w:pPr>
        <w:spacing w:after="0" w:line="240" w:lineRule="auto"/>
        <w:jc w:val="both"/>
        <w:rPr>
          <w:rFonts w:ascii="Trebuchet MS" w:hAnsi="Trebuchet MS"/>
          <w:b/>
        </w:rPr>
      </w:pPr>
    </w:p>
    <w:p w14:paraId="7BD15C3B" w14:textId="43A16A6D" w:rsidR="008D33A2" w:rsidRPr="00A03076" w:rsidRDefault="008D33A2" w:rsidP="008D33A2">
      <w:pPr>
        <w:spacing w:after="0" w:line="240" w:lineRule="auto"/>
        <w:jc w:val="both"/>
        <w:rPr>
          <w:rFonts w:ascii="Trebuchet MS" w:hAnsi="Trebuchet MS"/>
          <w:b/>
        </w:rPr>
      </w:pPr>
      <w:bookmarkStart w:id="6" w:name="_GoBack"/>
      <w:bookmarkEnd w:id="6"/>
      <w:r w:rsidRPr="00A03076">
        <w:rPr>
          <w:rFonts w:ascii="Trebuchet MS" w:hAnsi="Trebuchet MS"/>
          <w:b/>
        </w:rPr>
        <w:t>Condiţii de realizare a proiectului:</w:t>
      </w:r>
    </w:p>
    <w:p w14:paraId="29CC3673"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1.</w:t>
      </w:r>
      <w:r w:rsidRPr="00A03076">
        <w:rPr>
          <w:rFonts w:ascii="Trebuchet MS" w:hAnsi="Trebuchet MS"/>
          <w:i/>
          <w:lang w:eastAsia="ar-SA"/>
        </w:rPr>
        <w:t xml:space="preserve"> Se vor respecta prevederile O.U.G. nr. 195/2005 privind protecţia mediului, cu modificările şi completările ulterioare.</w:t>
      </w:r>
    </w:p>
    <w:p w14:paraId="1A51ACBA"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2.</w:t>
      </w:r>
      <w:r w:rsidRPr="00A03076">
        <w:rPr>
          <w:rFonts w:ascii="Trebuchet MS" w:hAnsi="Trebuchet MS"/>
          <w:i/>
          <w:lang w:eastAsia="ar-SA"/>
        </w:rPr>
        <w:t xml:space="preserve"> Se vor respecta documentația tehnică, normativele și prescripțiile tehnice specifice </w:t>
      </w:r>
      <w:r w:rsidRPr="00A03076">
        <w:rPr>
          <w:rFonts w:ascii="Trebuchet MS" w:hAnsi="Trebuchet MS"/>
          <w:bCs/>
          <w:i/>
        </w:rPr>
        <w:t>– date, parametrii – justificare a prezentei decizii</w:t>
      </w:r>
      <w:r w:rsidRPr="00A03076">
        <w:rPr>
          <w:rFonts w:ascii="Trebuchet MS" w:hAnsi="Trebuchet MS"/>
          <w:i/>
          <w:lang w:eastAsia="ar-SA"/>
        </w:rPr>
        <w:t>.</w:t>
      </w:r>
    </w:p>
    <w:p w14:paraId="4A5C11F8" w14:textId="77777777" w:rsidR="008D33A2" w:rsidRPr="00A0307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 xml:space="preserve">  3.</w:t>
      </w:r>
      <w:r w:rsidRPr="00A03076">
        <w:rPr>
          <w:rFonts w:ascii="Trebuchet MS" w:hAnsi="Trebuchet MS"/>
          <w:i/>
        </w:rPr>
        <w:t xml:space="preserve"> Nu se ocupă suprafețe suplimentare de teren pe perioada executării lucrărilor, materialele necesare se vor depozita direct în incintă.</w:t>
      </w:r>
    </w:p>
    <w:p w14:paraId="492A2BFD"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4. </w:t>
      </w:r>
      <w:r w:rsidRPr="00A03076">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71E65B07"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5. </w:t>
      </w:r>
      <w:r w:rsidRPr="00A03076">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D3F1EBE"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6.</w:t>
      </w:r>
      <w:r w:rsidRPr="00A03076">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698B3AF5"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7</w:t>
      </w:r>
      <w:r w:rsidRPr="00A03076">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D61C457"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8.</w:t>
      </w:r>
      <w:r w:rsidRPr="00A03076">
        <w:rPr>
          <w:rFonts w:ascii="Trebuchet MS" w:hAnsi="Trebuchet MS"/>
          <w:i/>
          <w:iCs/>
        </w:rPr>
        <w:t xml:space="preserve"> La încheierea lucrărilor se vor îndepărta atât materialele rămase neutilizate, cât şi deşeurile rezultate în timpul lucrărilor.</w:t>
      </w:r>
    </w:p>
    <w:p w14:paraId="4AB5F055" w14:textId="77777777" w:rsidR="008D33A2" w:rsidRPr="00A03076" w:rsidRDefault="008D33A2" w:rsidP="008D33A2">
      <w:pPr>
        <w:spacing w:after="0" w:line="240" w:lineRule="auto"/>
        <w:jc w:val="both"/>
        <w:rPr>
          <w:rFonts w:ascii="Trebuchet MS" w:hAnsi="Trebuchet MS"/>
          <w:bCs/>
          <w:i/>
        </w:rPr>
      </w:pPr>
      <w:r w:rsidRPr="00A03076">
        <w:rPr>
          <w:rFonts w:ascii="Trebuchet MS" w:hAnsi="Trebuchet MS"/>
          <w:b/>
          <w:i/>
        </w:rPr>
        <w:t xml:space="preserve">  9.</w:t>
      </w:r>
      <w:r w:rsidRPr="00A03076">
        <w:rPr>
          <w:rFonts w:ascii="Trebuchet MS" w:hAnsi="Trebuchet MS"/>
          <w:i/>
        </w:rPr>
        <w:t xml:space="preserve"> S</w:t>
      </w:r>
      <w:r w:rsidRPr="00A03076">
        <w:rPr>
          <w:rFonts w:ascii="Trebuchet MS" w:hAnsi="Trebuchet MS"/>
          <w:bCs/>
          <w:i/>
        </w:rPr>
        <w:t>e interzice accesul de pe amplasament pe drumurile publice cu utilaje şi mijloace de transport necurăţate.</w:t>
      </w:r>
    </w:p>
    <w:p w14:paraId="40D1C598" w14:textId="77777777" w:rsidR="008D33A2" w:rsidRPr="00A03076" w:rsidRDefault="008D33A2" w:rsidP="008D33A2">
      <w:pPr>
        <w:spacing w:after="0" w:line="240" w:lineRule="auto"/>
        <w:jc w:val="both"/>
        <w:rPr>
          <w:rFonts w:ascii="Trebuchet MS" w:hAnsi="Trebuchet MS"/>
        </w:rPr>
      </w:pPr>
      <w:r w:rsidRPr="00A03076">
        <w:rPr>
          <w:rFonts w:ascii="Trebuchet MS" w:hAnsi="Trebuchet MS"/>
          <w:b/>
          <w:i/>
          <w:iCs/>
        </w:rPr>
        <w:t xml:space="preserve">10. </w:t>
      </w:r>
      <w:r w:rsidRPr="00A03076">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4A963475" w14:textId="77777777" w:rsidR="008D33A2" w:rsidRPr="00A03076" w:rsidRDefault="008D33A2" w:rsidP="008D33A2">
      <w:pPr>
        <w:spacing w:after="0" w:line="240" w:lineRule="auto"/>
        <w:ind w:firstLine="426"/>
        <w:jc w:val="both"/>
        <w:rPr>
          <w:rFonts w:ascii="Trebuchet MS" w:hAnsi="Trebuchet MS"/>
          <w:i/>
        </w:rPr>
      </w:pPr>
      <w:r w:rsidRPr="00A03076">
        <w:rPr>
          <w:rFonts w:ascii="Trebuchet MS" w:hAnsi="Trebuchet MS"/>
          <w:i/>
        </w:rPr>
        <w:t>Gestionarea deșeurilor se va face cu respectarea strictă a prevederilor O.U.G. nr. 92/26.08.2021 privind regimul deşeurilor, cu modificările și completările ulterioare.</w:t>
      </w:r>
    </w:p>
    <w:p w14:paraId="7F6736FB"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11. </w:t>
      </w:r>
      <w:r w:rsidRPr="00A03076">
        <w:rPr>
          <w:rFonts w:ascii="Trebuchet MS" w:hAnsi="Trebuchet MS"/>
          <w:i/>
        </w:rPr>
        <w:t>Atât pentru perioada execuţiei lucrărilor, cât şi în perioada de funcţionare a obiectivului, se vor lua toate măsurile necesare pentru:</w:t>
      </w:r>
    </w:p>
    <w:p w14:paraId="35B52A27"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scurgerilor accidentale de produse petroliere de la mijloacele de transport utilizate;</w:t>
      </w:r>
    </w:p>
    <w:p w14:paraId="021EF476"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depozitării necontrolate a materialelor folosite şi a deşeurilor rezultate;</w:t>
      </w:r>
    </w:p>
    <w:p w14:paraId="7895019F"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w:t>
      </w:r>
      <w:r w:rsidRPr="00A03076">
        <w:rPr>
          <w:rFonts w:ascii="Trebuchet MS" w:hAnsi="Trebuchet MS"/>
          <w:i/>
        </w:rPr>
        <w:t xml:space="preserve"> asigurarea permanentă a stocului de materiale și dotări necesare pentru combaterea efectelor poluărilor accidentale (materiale absorbante).</w:t>
      </w:r>
    </w:p>
    <w:p w14:paraId="076C17CB" w14:textId="77777777" w:rsidR="008D33A2" w:rsidRPr="00A03076" w:rsidRDefault="008D33A2" w:rsidP="008D33A2">
      <w:pPr>
        <w:spacing w:after="0" w:line="240" w:lineRule="auto"/>
        <w:jc w:val="both"/>
        <w:outlineLvl w:val="0"/>
        <w:rPr>
          <w:rFonts w:ascii="Trebuchet MS" w:hAnsi="Trebuchet MS"/>
          <w:i/>
        </w:rPr>
      </w:pPr>
      <w:r w:rsidRPr="00A03076">
        <w:rPr>
          <w:rFonts w:ascii="Trebuchet MS" w:hAnsi="Trebuchet MS"/>
          <w:b/>
          <w:i/>
        </w:rPr>
        <w:t xml:space="preserve">12. </w:t>
      </w:r>
      <w:r w:rsidRPr="00A03076">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58D987DC" w14:textId="77777777" w:rsidR="008D33A2" w:rsidRPr="00A0307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13.</w:t>
      </w:r>
      <w:r w:rsidRPr="00A03076">
        <w:rPr>
          <w:rFonts w:ascii="Trebuchet MS" w:hAnsi="Trebuchet MS"/>
          <w:i/>
        </w:rPr>
        <w:t xml:space="preserve"> Alimentarea cu carburanţi a mijloacelor auto și schimburile de ulei se vor face numai pe amplasamente autorizate.</w:t>
      </w:r>
    </w:p>
    <w:p w14:paraId="2C3DD6D8" w14:textId="77777777" w:rsidR="008D33A2" w:rsidRPr="00A03076" w:rsidRDefault="008D33A2" w:rsidP="008D33A2">
      <w:pPr>
        <w:spacing w:after="0" w:line="240" w:lineRule="auto"/>
        <w:rPr>
          <w:rFonts w:ascii="Trebuchet MS" w:hAnsi="Trebuchet MS"/>
          <w:i/>
        </w:rPr>
      </w:pPr>
      <w:r w:rsidRPr="00A03076">
        <w:rPr>
          <w:rFonts w:ascii="Trebuchet MS" w:hAnsi="Trebuchet MS"/>
          <w:b/>
          <w:i/>
        </w:rPr>
        <w:t xml:space="preserve">14. </w:t>
      </w:r>
      <w:r w:rsidRPr="00A03076">
        <w:rPr>
          <w:rFonts w:ascii="Trebuchet MS" w:hAnsi="Trebuchet MS"/>
          <w:i/>
        </w:rPr>
        <w:t xml:space="preserve">În scopul conservării și protejării speciilor de plante și animale sălbatice terestre, acvatice și subterane, prevăzute în anexele nr. 4 A și 4 B din OUG 57/2007 cu modificările și completările ulterioare, care trăiesc în afara ariilor naturale protejate, sunt interzise: </w:t>
      </w:r>
    </w:p>
    <w:p w14:paraId="5B67E0BA"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a) orice formă de recoltare, capturare, ucidere, distrugere sau vătămare a exemplarelor aflate în mediul lor natural, în oricare dintre stadiile ciclului lor biologic;</w:t>
      </w:r>
    </w:p>
    <w:p w14:paraId="3B252B9E"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b) perturbarea intenționată în cursul perioadei de reproducere, de creștere, de hibernare și de migrație;</w:t>
      </w:r>
    </w:p>
    <w:p w14:paraId="1C072365"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c) deteriorarea, distrugerea și/sau culegerea intenționată a cuiburilor și/sau ouălor din natură;</w:t>
      </w:r>
    </w:p>
    <w:p w14:paraId="58E588BF"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d) deteriorarea și/sau distrugerea locurilor de reproducere ori de odihnă;</w:t>
      </w:r>
    </w:p>
    <w:p w14:paraId="78BBE3EC" w14:textId="77777777" w:rsidR="008D33A2" w:rsidRPr="00A03076" w:rsidRDefault="008D33A2" w:rsidP="008D33A2">
      <w:pPr>
        <w:spacing w:after="0" w:line="240" w:lineRule="auto"/>
        <w:ind w:firstLine="720"/>
        <w:rPr>
          <w:rFonts w:ascii="Trebuchet MS" w:hAnsi="Trebuchet MS"/>
          <w:i/>
        </w:rPr>
      </w:pPr>
      <w:r w:rsidRPr="00A03076">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5B23BB16" w14:textId="77777777" w:rsidR="008D33A2" w:rsidRDefault="008D33A2" w:rsidP="008D33A2">
      <w:pPr>
        <w:spacing w:after="0" w:line="240" w:lineRule="auto"/>
        <w:ind w:firstLine="720"/>
        <w:rPr>
          <w:rFonts w:ascii="Trebuchet MS" w:hAnsi="Trebuchet MS"/>
          <w:i/>
        </w:rPr>
      </w:pPr>
      <w:r w:rsidRPr="00A03076">
        <w:rPr>
          <w:rFonts w:ascii="Trebuchet MS" w:hAnsi="Trebuchet MS"/>
          <w:i/>
        </w:rPr>
        <w:t>f) deținerea, transportul, vânzarea sau schimburile în orice scop, precum și oferirea spre schimb sau vânzare a exemplarelor luate din natură, în oricare dintre stadiile ciclului lor biologic.</w:t>
      </w:r>
    </w:p>
    <w:p w14:paraId="446295BE" w14:textId="3548E35C" w:rsidR="00FA0D1D" w:rsidRPr="00DC732F" w:rsidRDefault="00631289" w:rsidP="0060185E">
      <w:pPr>
        <w:spacing w:after="0" w:line="240" w:lineRule="auto"/>
        <w:jc w:val="both"/>
        <w:rPr>
          <w:rFonts w:ascii="Trebuchet MS" w:hAnsi="Trebuchet MS"/>
          <w:i/>
        </w:rPr>
      </w:pPr>
      <w:r w:rsidRPr="00DC732F">
        <w:rPr>
          <w:rFonts w:ascii="Trebuchet MS" w:hAnsi="Trebuchet MS"/>
          <w:b/>
          <w:i/>
        </w:rPr>
        <w:t>15</w:t>
      </w:r>
      <w:r w:rsidR="00FA0D1D" w:rsidRPr="00DC732F">
        <w:rPr>
          <w:rFonts w:ascii="Trebuchet MS" w:hAnsi="Trebuchet MS"/>
          <w:b/>
          <w:i/>
        </w:rPr>
        <w:t>.</w:t>
      </w:r>
      <w:r w:rsidR="00FA0D1D" w:rsidRPr="00DC732F">
        <w:rPr>
          <w:rFonts w:ascii="Trebuchet MS" w:hAnsi="Trebuchet MS"/>
          <w:i/>
        </w:rPr>
        <w:t xml:space="preserve"> În scopul conservării speciilor și habitatelor  de interes comunitar pentru care a fost declarat situl ROSCI0051 Cușma, în zona de implementarea a proiectului se interzice:</w:t>
      </w:r>
    </w:p>
    <w:p w14:paraId="15177D88" w14:textId="77777777" w:rsidR="00FA0D1D" w:rsidRPr="00DC732F" w:rsidRDefault="00FA0D1D" w:rsidP="0060185E">
      <w:pPr>
        <w:spacing w:after="0" w:line="240" w:lineRule="auto"/>
        <w:jc w:val="both"/>
        <w:rPr>
          <w:rFonts w:ascii="Trebuchet MS" w:hAnsi="Trebuchet MS"/>
          <w:i/>
        </w:rPr>
      </w:pPr>
      <w:r w:rsidRPr="00DC732F">
        <w:rPr>
          <w:rFonts w:ascii="Trebuchet MS" w:hAnsi="Trebuchet MS"/>
          <w:i/>
        </w:rPr>
        <w:t>- orice formă de recoltare, capturare, ucidere, distrugere sau vătămare a exemplarelor aflate în mediul lor natural, în oricare dintre stadiile ciclului lor biologic;</w:t>
      </w:r>
    </w:p>
    <w:p w14:paraId="41378646" w14:textId="34C9D001" w:rsidR="00FA0D1D" w:rsidRPr="00DC732F" w:rsidRDefault="00E7413D" w:rsidP="0060185E">
      <w:pPr>
        <w:spacing w:after="0" w:line="240" w:lineRule="auto"/>
        <w:jc w:val="both"/>
        <w:rPr>
          <w:rFonts w:ascii="Trebuchet MS" w:hAnsi="Trebuchet MS"/>
          <w:i/>
        </w:rPr>
      </w:pPr>
      <w:r w:rsidRPr="00DC732F">
        <w:rPr>
          <w:rFonts w:ascii="Trebuchet MS" w:hAnsi="Trebuchet MS"/>
          <w:i/>
        </w:rPr>
        <w:lastRenderedPageBreak/>
        <w:t>-  perturbarea intenț</w:t>
      </w:r>
      <w:r w:rsidR="00FA0D1D" w:rsidRPr="00DC732F">
        <w:rPr>
          <w:rFonts w:ascii="Trebuchet MS" w:hAnsi="Trebuchet MS"/>
          <w:i/>
        </w:rPr>
        <w:t>ionată în cursul p</w:t>
      </w:r>
      <w:r w:rsidRPr="00DC732F">
        <w:rPr>
          <w:rFonts w:ascii="Trebuchet MS" w:hAnsi="Trebuchet MS"/>
          <w:i/>
        </w:rPr>
        <w:t>erioadei de reproducere, de creștere, de hibernare ș</w:t>
      </w:r>
      <w:r w:rsidR="00FA0D1D" w:rsidRPr="00DC732F">
        <w:rPr>
          <w:rFonts w:ascii="Trebuchet MS" w:hAnsi="Trebuchet MS"/>
          <w:i/>
        </w:rPr>
        <w:t xml:space="preserve">i </w:t>
      </w:r>
      <w:r w:rsidRPr="00DC732F">
        <w:rPr>
          <w:rFonts w:ascii="Trebuchet MS" w:hAnsi="Trebuchet MS"/>
          <w:i/>
        </w:rPr>
        <w:t>de migraț</w:t>
      </w:r>
      <w:r w:rsidR="00FA0D1D" w:rsidRPr="00DC732F">
        <w:rPr>
          <w:rFonts w:ascii="Trebuchet MS" w:hAnsi="Trebuchet MS"/>
          <w:i/>
        </w:rPr>
        <w:t>ie a faunei sălbatice;</w:t>
      </w:r>
    </w:p>
    <w:p w14:paraId="0A270A4B" w14:textId="77777777" w:rsidR="00FA0D1D" w:rsidRPr="00DC732F" w:rsidRDefault="00FA0D1D" w:rsidP="0060185E">
      <w:pPr>
        <w:spacing w:after="0" w:line="240" w:lineRule="auto"/>
        <w:jc w:val="both"/>
        <w:rPr>
          <w:rFonts w:ascii="Trebuchet MS" w:hAnsi="Trebuchet MS"/>
          <w:i/>
        </w:rPr>
      </w:pPr>
      <w:r w:rsidRPr="00DC732F">
        <w:rPr>
          <w:rFonts w:ascii="Trebuchet MS" w:hAnsi="Trebuchet MS"/>
          <w:i/>
        </w:rPr>
        <w:t>- deteriorarea şi/sau distrugerea locurilor de reproducere, de odihnă ori de hrănire;</w:t>
      </w:r>
    </w:p>
    <w:p w14:paraId="16C29114" w14:textId="06529EAE" w:rsidR="00FA0D1D" w:rsidRPr="00DC732F" w:rsidRDefault="00FA0D1D" w:rsidP="0060185E">
      <w:pPr>
        <w:spacing w:after="0" w:line="240" w:lineRule="auto"/>
        <w:jc w:val="both"/>
        <w:rPr>
          <w:rFonts w:ascii="Trebuchet MS" w:hAnsi="Trebuchet MS"/>
          <w:i/>
        </w:rPr>
      </w:pPr>
      <w:r w:rsidRPr="00DC732F">
        <w:rPr>
          <w:rFonts w:ascii="Trebuchet MS" w:hAnsi="Trebuchet MS"/>
          <w:i/>
        </w:rPr>
        <w:t>- depozitarea de materiale și afect</w:t>
      </w:r>
      <w:r w:rsidR="00E7413D" w:rsidRPr="00DC732F">
        <w:rPr>
          <w:rFonts w:ascii="Trebuchet MS" w:hAnsi="Trebuchet MS"/>
          <w:i/>
        </w:rPr>
        <w:t>area sub orice formă a vecinătăț</w:t>
      </w:r>
      <w:r w:rsidRPr="00DC732F">
        <w:rPr>
          <w:rFonts w:ascii="Trebuchet MS" w:hAnsi="Trebuchet MS"/>
          <w:i/>
        </w:rPr>
        <w:t>ilor amplasamentului și ocuparea de suprafețe suplimentare de teren, lucrările se vor desfășura strict în perimetrul amplasamentului pentru a evita afectarea habitatelor și speciilor de interes comunitar;</w:t>
      </w:r>
    </w:p>
    <w:p w14:paraId="1C86BCC1" w14:textId="3F7F8603" w:rsidR="00FA0D1D" w:rsidRPr="00DC732F" w:rsidRDefault="00FA0D1D" w:rsidP="0060185E">
      <w:pPr>
        <w:spacing w:after="0" w:line="240" w:lineRule="auto"/>
        <w:jc w:val="both"/>
        <w:rPr>
          <w:rFonts w:ascii="Trebuchet MS" w:hAnsi="Trebuchet MS"/>
          <w:i/>
        </w:rPr>
      </w:pPr>
      <w:r w:rsidRPr="00DC732F">
        <w:rPr>
          <w:rFonts w:ascii="Trebuchet MS" w:hAnsi="Trebuchet MS"/>
          <w:i/>
        </w:rPr>
        <w:t>- efectuarea de lucrări de desecare/drenare a zonelor umede din vecinătatea amplasamentului în vederea protejării speciilor de amfibieni;</w:t>
      </w:r>
    </w:p>
    <w:p w14:paraId="780404C3" w14:textId="77777777" w:rsidR="00FA0D1D" w:rsidRPr="00DC732F" w:rsidRDefault="00FA0D1D" w:rsidP="0060185E">
      <w:pPr>
        <w:spacing w:after="0" w:line="240" w:lineRule="auto"/>
        <w:jc w:val="both"/>
        <w:rPr>
          <w:rFonts w:ascii="Trebuchet MS" w:hAnsi="Trebuchet MS"/>
          <w:i/>
        </w:rPr>
      </w:pPr>
      <w:r w:rsidRPr="00DC732F">
        <w:rPr>
          <w:rFonts w:ascii="Trebuchet MS" w:hAnsi="Trebuchet MS"/>
          <w:i/>
        </w:rPr>
        <w:t xml:space="preserve">- este interzisă plantarea sau semănarea ulterioară – în scop de regenerare – a unor specii care nu sunt elemente ale florei locale; </w:t>
      </w:r>
    </w:p>
    <w:p w14:paraId="4D37A613" w14:textId="4759B815" w:rsidR="00FA0D1D" w:rsidRPr="00DC732F" w:rsidRDefault="00FA0D1D" w:rsidP="0060185E">
      <w:pPr>
        <w:spacing w:after="0" w:line="240" w:lineRule="auto"/>
        <w:jc w:val="both"/>
        <w:rPr>
          <w:rFonts w:ascii="Trebuchet MS" w:hAnsi="Trebuchet MS"/>
          <w:i/>
        </w:rPr>
      </w:pPr>
      <w:r w:rsidRPr="00DC732F">
        <w:rPr>
          <w:rFonts w:ascii="Trebuchet MS" w:hAnsi="Trebuchet MS"/>
          <w:i/>
        </w:rPr>
        <w:t xml:space="preserve">- abandonarea și/sau depozitarea </w:t>
      </w:r>
      <w:r w:rsidR="00E7413D" w:rsidRPr="00DC732F">
        <w:rPr>
          <w:rFonts w:ascii="Trebuchet MS" w:hAnsi="Trebuchet MS"/>
          <w:i/>
        </w:rPr>
        <w:t>de resturi menajere sau alte deșeuri în zona ș</w:t>
      </w:r>
      <w:r w:rsidRPr="00DC732F">
        <w:rPr>
          <w:rFonts w:ascii="Trebuchet MS" w:hAnsi="Trebuchet MS"/>
          <w:i/>
        </w:rPr>
        <w:t>i pe suprafața sitului Natura 2000; deșeurile menajere se vor depozita în locuri special amenajate la care nu pot avea acces animalele sălbatice, în afara ariei naturale protejate;</w:t>
      </w:r>
    </w:p>
    <w:p w14:paraId="6AEAFCD8" w14:textId="729E6BEF" w:rsidR="00FA0D1D" w:rsidRPr="00DC732F" w:rsidRDefault="00FA0D1D" w:rsidP="0060185E">
      <w:pPr>
        <w:spacing w:after="0" w:line="240" w:lineRule="auto"/>
        <w:jc w:val="both"/>
        <w:rPr>
          <w:rFonts w:ascii="Trebuchet MS" w:hAnsi="Trebuchet MS"/>
          <w:i/>
        </w:rPr>
      </w:pPr>
      <w:r w:rsidRPr="00DC732F">
        <w:rPr>
          <w:rFonts w:ascii="Trebuchet MS" w:hAnsi="Trebuchet MS"/>
          <w:i/>
        </w:rPr>
        <w:t>- efectuarea de lucră</w:t>
      </w:r>
      <w:r w:rsidR="00E7413D" w:rsidRPr="00DC732F">
        <w:rPr>
          <w:rFonts w:ascii="Trebuchet MS" w:hAnsi="Trebuchet MS"/>
          <w:i/>
        </w:rPr>
        <w:t>ri pe timpul nopții ș</w:t>
      </w:r>
      <w:r w:rsidRPr="00DC732F">
        <w:rPr>
          <w:rFonts w:ascii="Trebuchet MS" w:hAnsi="Trebuchet MS"/>
          <w:i/>
        </w:rPr>
        <w:t>i în perioade cu ploi abundente;</w:t>
      </w:r>
    </w:p>
    <w:p w14:paraId="53F2D16B" w14:textId="12D7AD67" w:rsidR="00FA0D1D" w:rsidRPr="00DC732F" w:rsidRDefault="00FA0D1D" w:rsidP="0060185E">
      <w:pPr>
        <w:spacing w:after="0" w:line="240" w:lineRule="auto"/>
        <w:jc w:val="both"/>
        <w:rPr>
          <w:rFonts w:ascii="Trebuchet MS" w:hAnsi="Trebuchet MS"/>
          <w:i/>
        </w:rPr>
      </w:pPr>
      <w:r w:rsidRPr="00DC732F">
        <w:rPr>
          <w:rFonts w:ascii="Trebuchet MS" w:hAnsi="Trebuchet MS"/>
          <w:i/>
        </w:rPr>
        <w:t>- se vor lua toate măsurile necesare, evitării poluării factorilor ab</w:t>
      </w:r>
      <w:r w:rsidR="00E7413D" w:rsidRPr="00DC732F">
        <w:rPr>
          <w:rFonts w:ascii="Trebuchet MS" w:hAnsi="Trebuchet MS"/>
          <w:i/>
        </w:rPr>
        <w:t>iotici (apei, aerului, solului și subsolului) și biotici (florei ș</w:t>
      </w:r>
      <w:r w:rsidRPr="00DC732F">
        <w:rPr>
          <w:rFonts w:ascii="Trebuchet MS" w:hAnsi="Trebuchet MS"/>
          <w:i/>
        </w:rPr>
        <w:t>i faunei);</w:t>
      </w:r>
    </w:p>
    <w:p w14:paraId="2558E5E4" w14:textId="77777777" w:rsidR="00FA0D1D" w:rsidRPr="00DC732F" w:rsidRDefault="00FA0D1D" w:rsidP="0060185E">
      <w:pPr>
        <w:spacing w:after="0" w:line="240" w:lineRule="auto"/>
        <w:ind w:firstLine="708"/>
        <w:jc w:val="both"/>
        <w:rPr>
          <w:rFonts w:ascii="Trebuchet MS" w:hAnsi="Trebuchet MS"/>
          <w:i/>
        </w:rPr>
      </w:pPr>
      <w:r w:rsidRPr="00DC732F">
        <w:rPr>
          <w:rFonts w:ascii="Trebuchet MS" w:hAnsi="Trebuchet MS"/>
          <w:i/>
        </w:rPr>
        <w:t>Echipele de muncitori care vor efectua lucrările vor fi instruite cu privire la existența sitului Natura 2000 ROSCI0051 Cușma în zona de implementare a proiectului și asupra măsurilor și a responsabilităților privind protecția acestora.</w:t>
      </w:r>
    </w:p>
    <w:p w14:paraId="3243A07A" w14:textId="66A3F729" w:rsidR="00FA0D1D" w:rsidRPr="00DC732F" w:rsidRDefault="00FA0D1D" w:rsidP="0060185E">
      <w:pPr>
        <w:spacing w:after="0" w:line="240" w:lineRule="auto"/>
        <w:jc w:val="both"/>
        <w:rPr>
          <w:rFonts w:ascii="Trebuchet MS" w:hAnsi="Trebuchet MS"/>
          <w:i/>
        </w:rPr>
      </w:pPr>
      <w:r w:rsidRPr="00DC732F">
        <w:rPr>
          <w:rFonts w:ascii="Trebuchet MS" w:hAnsi="Trebuchet MS"/>
          <w:i/>
        </w:rPr>
        <w:t>În timpul execuției lucrărilor se vor lua toate măsurile necesare în vederea menținerii stării actuale de conservare a speciilor de interes comunitar</w:t>
      </w:r>
      <w:r w:rsidR="00E7413D" w:rsidRPr="00DC732F">
        <w:rPr>
          <w:rFonts w:ascii="Trebuchet MS" w:hAnsi="Trebuchet MS"/>
          <w:i/>
        </w:rPr>
        <w:t>.</w:t>
      </w:r>
    </w:p>
    <w:p w14:paraId="48C0A21D" w14:textId="0CB90D65" w:rsidR="008D33A2" w:rsidRPr="00A03076" w:rsidRDefault="002015C9" w:rsidP="00FA0D1D">
      <w:pPr>
        <w:spacing w:after="0" w:line="240" w:lineRule="auto"/>
        <w:jc w:val="both"/>
        <w:rPr>
          <w:rFonts w:ascii="Trebuchet MS" w:hAnsi="Trebuchet MS" w:cs="Times New Roman"/>
        </w:rPr>
      </w:pPr>
      <w:r>
        <w:rPr>
          <w:rFonts w:ascii="Trebuchet MS" w:hAnsi="Trebuchet MS" w:cs="Times New Roman"/>
          <w:b/>
          <w:i/>
        </w:rPr>
        <w:t>16</w:t>
      </w:r>
      <w:r w:rsidR="008D33A2" w:rsidRPr="00A03076">
        <w:rPr>
          <w:rFonts w:ascii="Trebuchet MS" w:hAnsi="Trebuchet MS" w:cs="Times New Roman"/>
          <w:b/>
          <w:i/>
        </w:rPr>
        <w:t xml:space="preserve">. </w:t>
      </w:r>
      <w:r w:rsidR="008D33A2" w:rsidRPr="00A03076">
        <w:rPr>
          <w:rFonts w:ascii="Trebuchet MS" w:hAnsi="Trebuchet MS" w:cs="Times New Roman"/>
          <w:i/>
        </w:rPr>
        <w:t>L</w:t>
      </w:r>
      <w:r w:rsidR="008D33A2" w:rsidRPr="00A03076">
        <w:rPr>
          <w:rFonts w:ascii="Trebuchet MS" w:hAnsi="Trebuchet MS" w:cs="Times New Roman"/>
          <w:bCs/>
          <w:i/>
        </w:rPr>
        <w:t xml:space="preserve">a finalizarea investiţiei, titularul va </w:t>
      </w:r>
      <w:r w:rsidR="008D33A2" w:rsidRPr="00A03076">
        <w:rPr>
          <w:rFonts w:ascii="Trebuchet MS" w:hAnsi="Trebuchet MS" w:cs="Times New Roman"/>
          <w:bCs/>
          <w:i/>
          <w:iCs/>
        </w:rPr>
        <w:t>notifica Agenţia pentru Protecţia Mediului Bistriţa-Năsăud şi Comisariatul Judeţean Bistrița-Năsăud al Gărzii Naționale de Mediu pentru verificarea conformării cu actul de reglementare.</w:t>
      </w:r>
    </w:p>
    <w:p w14:paraId="211818BD" w14:textId="77777777" w:rsidR="008D33A2" w:rsidRPr="00A03076" w:rsidRDefault="008D33A2" w:rsidP="008D33A2">
      <w:pPr>
        <w:pStyle w:val="NoSpacing1"/>
        <w:rPr>
          <w:rFonts w:ascii="Trebuchet MS" w:hAnsi="Trebuchet MS" w:cs="Times New Roman"/>
          <w:lang w:val="ro-RO"/>
        </w:rPr>
      </w:pPr>
    </w:p>
    <w:p w14:paraId="3479DB36" w14:textId="77777777" w:rsidR="008D33A2" w:rsidRPr="006F7D92"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6F7D92">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1DB6435" w14:textId="77777777" w:rsidR="008D33A2" w:rsidRPr="006F7D92" w:rsidRDefault="008D33A2" w:rsidP="008D33A2">
      <w:pPr>
        <w:shd w:val="clear" w:color="auto" w:fill="FFFFFF"/>
        <w:spacing w:after="0" w:line="240" w:lineRule="auto"/>
        <w:jc w:val="both"/>
        <w:rPr>
          <w:rFonts w:ascii="Trebuchet MS" w:eastAsia="Times New Roman" w:hAnsi="Trebuchet MS"/>
          <w:b/>
          <w:lang w:eastAsia="ro-RO"/>
        </w:rPr>
      </w:pPr>
    </w:p>
    <w:p w14:paraId="18A02AEF"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539BD8F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37A171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Procedura de soluționare a plângerii prealabile prevăzută la art. 22 alin. (1) este gratuită și trebuie să fie echitabilă, rapidă și corectă.</w:t>
      </w:r>
    </w:p>
    <w:p w14:paraId="772CD18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FF6D9ED" w14:textId="0C3377AD" w:rsidR="008D33A2" w:rsidRPr="00B84808" w:rsidRDefault="008D33A2" w:rsidP="00B84808">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lastRenderedPageBreak/>
        <w:t>Prezenta decizie poate fi contestată în conformitate cu prevederile Legii nr. 292/2018 privind evaluarea impactului anumitor proiecte publice și private asupra mediului și ale Legii </w:t>
      </w:r>
      <w:hyperlink r:id="rId13"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6C133A5A" w14:textId="48E01054" w:rsidR="008D33A2" w:rsidRDefault="008D33A2" w:rsidP="008D33A2">
      <w:pPr>
        <w:shd w:val="clear" w:color="auto" w:fill="FFFFFF"/>
        <w:spacing w:after="0" w:line="240" w:lineRule="auto"/>
        <w:jc w:val="both"/>
        <w:rPr>
          <w:rFonts w:ascii="Times New Roman" w:eastAsia="Times New Roman" w:hAnsi="Times New Roman"/>
          <w:sz w:val="28"/>
          <w:szCs w:val="28"/>
          <w:lang w:eastAsia="ro-RO"/>
        </w:rPr>
      </w:pPr>
    </w:p>
    <w:p w14:paraId="38B28635"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33D36E4E"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513B7203" w14:textId="77777777" w:rsidR="008D33A2" w:rsidRPr="00D9733F" w:rsidRDefault="008D33A2" w:rsidP="008D33A2">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7C80E6A5" w14:textId="77777777" w:rsidR="00A35618" w:rsidRDefault="00A35618" w:rsidP="008D33A2">
      <w:pPr>
        <w:spacing w:after="0" w:line="240" w:lineRule="auto"/>
        <w:jc w:val="both"/>
        <w:rPr>
          <w:rFonts w:eastAsia="Times New Roman"/>
          <w:noProof/>
          <w:color w:val="000000"/>
          <w:sz w:val="26"/>
          <w:szCs w:val="26"/>
        </w:rPr>
      </w:pPr>
    </w:p>
    <w:p w14:paraId="2D39F623" w14:textId="77777777" w:rsidR="00A35618" w:rsidRDefault="00A35618" w:rsidP="008D33A2">
      <w:pPr>
        <w:spacing w:after="0" w:line="240" w:lineRule="auto"/>
        <w:jc w:val="both"/>
        <w:rPr>
          <w:rFonts w:eastAsia="Times New Roman"/>
          <w:noProof/>
          <w:color w:val="000000"/>
          <w:sz w:val="26"/>
          <w:szCs w:val="26"/>
        </w:rPr>
      </w:pPr>
    </w:p>
    <w:p w14:paraId="7091C876" w14:textId="39EA35A1" w:rsidR="008D33A2" w:rsidRPr="00D9733F" w:rsidRDefault="008D33A2" w:rsidP="008D33A2">
      <w:pPr>
        <w:spacing w:after="0" w:line="240" w:lineRule="auto"/>
        <w:jc w:val="both"/>
        <w:rPr>
          <w:rFonts w:ascii="Trebuchet MS" w:eastAsia="Times New Roman" w:hAnsi="Trebuchet MS"/>
          <w:noProof/>
          <w:color w:val="000000"/>
        </w:rPr>
      </w:pPr>
      <w:r w:rsidRPr="006B7575">
        <w:rPr>
          <w:rFonts w:eastAsia="Times New Roman"/>
          <w:noProof/>
          <w:color w:val="000000"/>
          <w:sz w:val="26"/>
          <w:szCs w:val="26"/>
        </w:rPr>
        <w:br/>
      </w:r>
      <w:r w:rsidRPr="006B7575">
        <w:rPr>
          <w:rFonts w:ascii="Times New Roman" w:hAnsi="Times New Roman"/>
          <w:noProof/>
          <w:sz w:val="26"/>
          <w:szCs w:val="26"/>
        </w:rPr>
        <w:t xml:space="preserve">       </w:t>
      </w:r>
      <w:r w:rsidR="006575D0">
        <w:rPr>
          <w:rFonts w:ascii="Times New Roman" w:hAnsi="Times New Roman"/>
          <w:noProof/>
          <w:sz w:val="26"/>
          <w:szCs w:val="26"/>
        </w:rPr>
        <w:t xml:space="preserve">        </w:t>
      </w:r>
      <w:r>
        <w:rPr>
          <w:rFonts w:ascii="Times New Roman" w:hAnsi="Times New Roman"/>
          <w:noProof/>
          <w:sz w:val="26"/>
          <w:szCs w:val="26"/>
        </w:rPr>
        <w:t xml:space="preserve"> </w:t>
      </w:r>
      <w:r w:rsidRPr="00D9733F">
        <w:rPr>
          <w:rFonts w:ascii="Trebuchet MS" w:hAnsi="Trebuchet MS"/>
          <w:noProof/>
        </w:rPr>
        <w:t xml:space="preserve">ŞEF SERVICIU </w:t>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t xml:space="preserve">   </w:t>
      </w:r>
      <w:r w:rsidR="00446EC7">
        <w:rPr>
          <w:rFonts w:ascii="Trebuchet MS" w:hAnsi="Trebuchet MS"/>
          <w:noProof/>
        </w:rPr>
        <w:t xml:space="preserve">        </w:t>
      </w:r>
      <w:r w:rsidR="006575D0">
        <w:rPr>
          <w:rFonts w:ascii="Trebuchet MS" w:hAnsi="Trebuchet MS"/>
          <w:noProof/>
        </w:rPr>
        <w:t xml:space="preserve">       </w:t>
      </w:r>
      <w:r w:rsidR="00446EC7">
        <w:rPr>
          <w:rFonts w:ascii="Trebuchet MS" w:hAnsi="Trebuchet MS"/>
          <w:noProof/>
        </w:rPr>
        <w:t xml:space="preserve"> </w:t>
      </w:r>
      <w:r w:rsidRPr="00D9733F">
        <w:rPr>
          <w:rFonts w:ascii="Trebuchet MS" w:hAnsi="Trebuchet MS"/>
          <w:noProof/>
        </w:rPr>
        <w:t xml:space="preserve"> ŞEF SERVICIU</w:t>
      </w:r>
    </w:p>
    <w:p w14:paraId="23C43BDF" w14:textId="21583EC9" w:rsidR="008D33A2" w:rsidRPr="00D9733F" w:rsidRDefault="00446EC7" w:rsidP="008D33A2">
      <w:pPr>
        <w:spacing w:after="0" w:line="240" w:lineRule="auto"/>
        <w:jc w:val="both"/>
        <w:rPr>
          <w:rFonts w:ascii="Trebuchet MS" w:hAnsi="Trebuchet MS"/>
          <w:noProof/>
        </w:rPr>
      </w:pPr>
      <w:r>
        <w:rPr>
          <w:rFonts w:ascii="Trebuchet MS" w:hAnsi="Trebuchet MS"/>
          <w:noProof/>
        </w:rPr>
        <w:t xml:space="preserve">   </w:t>
      </w:r>
      <w:r w:rsidR="008D33A2" w:rsidRPr="00D9733F">
        <w:rPr>
          <w:rFonts w:ascii="Trebuchet MS" w:hAnsi="Trebuchet MS"/>
          <w:noProof/>
        </w:rPr>
        <w:t xml:space="preserve">  AVIZE, ACORDURI, AUTORIZAŢII,</w:t>
      </w:r>
      <w:r w:rsidR="008D33A2" w:rsidRPr="00D9733F">
        <w:rPr>
          <w:rFonts w:ascii="Trebuchet MS" w:hAnsi="Trebuchet MS"/>
          <w:noProof/>
        </w:rPr>
        <w:tab/>
        <w:t xml:space="preserve"> </w:t>
      </w:r>
      <w:r w:rsidR="00DF7DAB" w:rsidRPr="00D9733F">
        <w:rPr>
          <w:rFonts w:ascii="Trebuchet MS" w:hAnsi="Trebuchet MS"/>
          <w:noProof/>
        </w:rPr>
        <w:t xml:space="preserve">      </w:t>
      </w:r>
      <w:r w:rsidR="00D9733F">
        <w:rPr>
          <w:rFonts w:ascii="Trebuchet MS" w:hAnsi="Trebuchet MS"/>
          <w:noProof/>
        </w:rPr>
        <w:t xml:space="preserve">                 </w:t>
      </w:r>
      <w:r>
        <w:rPr>
          <w:rFonts w:ascii="Trebuchet MS" w:hAnsi="Trebuchet MS"/>
          <w:noProof/>
        </w:rPr>
        <w:t xml:space="preserve">         </w:t>
      </w:r>
      <w:r w:rsidR="006575D0">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CALITATEA FACTORILOR DE MEDIU</w:t>
      </w:r>
    </w:p>
    <w:p w14:paraId="3A39AE28" w14:textId="77777777" w:rsidR="008D33A2" w:rsidRPr="006B7575" w:rsidRDefault="008D33A2" w:rsidP="008D33A2">
      <w:pPr>
        <w:spacing w:after="0" w:line="240" w:lineRule="auto"/>
        <w:jc w:val="both"/>
        <w:rPr>
          <w:rFonts w:ascii="Times New Roman" w:hAnsi="Times New Roman"/>
          <w:noProof/>
          <w:sz w:val="26"/>
          <w:szCs w:val="26"/>
        </w:rPr>
      </w:pPr>
    </w:p>
    <w:p w14:paraId="51DB0DB2" w14:textId="2DDDBCDF" w:rsidR="008D33A2" w:rsidRPr="00D9733F" w:rsidRDefault="00446EC7" w:rsidP="008D33A2">
      <w:pPr>
        <w:spacing w:after="0" w:line="240" w:lineRule="auto"/>
        <w:rPr>
          <w:rFonts w:ascii="Trebuchet MS" w:eastAsia="Times New Roman" w:hAnsi="Trebuchet MS"/>
          <w:noProof/>
          <w:color w:val="000000"/>
        </w:rPr>
      </w:pPr>
      <w:r>
        <w:rPr>
          <w:rFonts w:ascii="Trebuchet MS" w:hAnsi="Trebuchet MS"/>
          <w:noProof/>
        </w:rPr>
        <w:t xml:space="preserve">          </w:t>
      </w:r>
      <w:r w:rsidR="00C7040B">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 xml:space="preserve"> ing. Marinela Suciu </w:t>
      </w:r>
      <w:r w:rsidR="008D33A2" w:rsidRPr="00D9733F">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t xml:space="preserve">                     </w:t>
      </w:r>
      <w:r w:rsidR="00C7040B">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 xml:space="preserve"> ing. Anca Zaharie</w:t>
      </w:r>
    </w:p>
    <w:p w14:paraId="5BA94559" w14:textId="2341462B" w:rsidR="008D33A2" w:rsidRDefault="008D33A2" w:rsidP="008D33A2">
      <w:pPr>
        <w:spacing w:after="0" w:line="240" w:lineRule="auto"/>
        <w:rPr>
          <w:rFonts w:ascii="Times New Roman" w:eastAsia="Times New Roman" w:hAnsi="Times New Roman"/>
          <w:noProof/>
          <w:color w:val="000000"/>
          <w:sz w:val="26"/>
          <w:szCs w:val="26"/>
        </w:rPr>
      </w:pPr>
    </w:p>
    <w:p w14:paraId="1A2DA874" w14:textId="6DB43D7C" w:rsidR="00A35618" w:rsidRDefault="00A35618" w:rsidP="008D33A2">
      <w:pPr>
        <w:spacing w:after="0" w:line="240" w:lineRule="auto"/>
        <w:rPr>
          <w:rFonts w:ascii="Times New Roman" w:eastAsia="Times New Roman" w:hAnsi="Times New Roman"/>
          <w:noProof/>
          <w:color w:val="000000"/>
          <w:sz w:val="26"/>
          <w:szCs w:val="26"/>
        </w:rPr>
      </w:pPr>
    </w:p>
    <w:p w14:paraId="36A7B3FC" w14:textId="7B34779E" w:rsidR="00A35618" w:rsidRDefault="00A35618" w:rsidP="008D33A2">
      <w:pPr>
        <w:spacing w:after="0" w:line="240" w:lineRule="auto"/>
        <w:rPr>
          <w:rFonts w:ascii="Times New Roman" w:eastAsia="Times New Roman" w:hAnsi="Times New Roman"/>
          <w:noProof/>
          <w:color w:val="000000"/>
          <w:sz w:val="26"/>
          <w:szCs w:val="26"/>
        </w:rPr>
      </w:pPr>
    </w:p>
    <w:p w14:paraId="26DDEB86" w14:textId="77777777" w:rsidR="00A35618" w:rsidRPr="006B7575" w:rsidRDefault="00A35618" w:rsidP="008D33A2">
      <w:pPr>
        <w:spacing w:after="0" w:line="240" w:lineRule="auto"/>
        <w:rPr>
          <w:rFonts w:ascii="Times New Roman" w:eastAsia="Times New Roman" w:hAnsi="Times New Roman"/>
          <w:noProof/>
          <w:color w:val="000000"/>
          <w:sz w:val="26"/>
          <w:szCs w:val="26"/>
        </w:rPr>
      </w:pPr>
    </w:p>
    <w:p w14:paraId="07D63F74" w14:textId="550646CE" w:rsidR="008D33A2" w:rsidRDefault="008D33A2" w:rsidP="008D33A2">
      <w:pPr>
        <w:spacing w:after="0" w:line="240" w:lineRule="auto"/>
        <w:rPr>
          <w:rFonts w:ascii="Trebuchet MS" w:eastAsia="Times New Roman" w:hAnsi="Trebuchet MS"/>
          <w:noProof/>
          <w:color w:val="000000"/>
        </w:rPr>
      </w:pPr>
    </w:p>
    <w:p w14:paraId="6CD7283F" w14:textId="77777777" w:rsidR="00A35618" w:rsidRDefault="00A35618" w:rsidP="008D33A2">
      <w:pPr>
        <w:spacing w:after="0" w:line="240" w:lineRule="auto"/>
        <w:rPr>
          <w:rFonts w:ascii="Trebuchet MS" w:eastAsia="Times New Roman" w:hAnsi="Trebuchet MS"/>
          <w:noProof/>
          <w:color w:val="000000"/>
        </w:rPr>
      </w:pPr>
    </w:p>
    <w:p w14:paraId="3A911BE5" w14:textId="4BA58690" w:rsidR="00B84808" w:rsidRPr="00D9733F" w:rsidRDefault="00A35618" w:rsidP="008D33A2">
      <w:pPr>
        <w:spacing w:after="0" w:line="240" w:lineRule="auto"/>
        <w:rPr>
          <w:rFonts w:ascii="Trebuchet MS" w:eastAsia="Times New Roman" w:hAnsi="Trebuchet MS"/>
          <w:noProof/>
          <w:color w:val="000000"/>
        </w:rPr>
      </w:pPr>
      <w:r>
        <w:rPr>
          <w:rFonts w:ascii="Trebuchet MS" w:eastAsia="Times New Roman" w:hAnsi="Trebuchet MS"/>
          <w:noProof/>
          <w:color w:val="000000"/>
        </w:rPr>
        <w:t xml:space="preserve">  </w:t>
      </w:r>
    </w:p>
    <w:p w14:paraId="414CE9A2" w14:textId="17D287C8" w:rsidR="008D33A2" w:rsidRPr="00D9733F" w:rsidRDefault="008D33A2" w:rsidP="008D33A2">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sidR="006575D0">
        <w:rPr>
          <w:rFonts w:ascii="Trebuchet MS" w:hAnsi="Trebuchet MS"/>
          <w:iCs/>
          <w:noProof/>
          <w:snapToGrid w:val="0"/>
        </w:rPr>
        <w:t xml:space="preserve">   </w:t>
      </w:r>
      <w:r w:rsidRPr="00D9733F">
        <w:rPr>
          <w:rFonts w:ascii="Trebuchet MS" w:hAnsi="Trebuchet MS"/>
          <w:iCs/>
          <w:noProof/>
          <w:snapToGrid w:val="0"/>
        </w:rPr>
        <w:t xml:space="preserve">  </w:t>
      </w:r>
      <w:r w:rsidR="00A35618">
        <w:rPr>
          <w:rFonts w:ascii="Trebuchet MS" w:hAnsi="Trebuchet MS"/>
          <w:iCs/>
          <w:noProof/>
          <w:snapToGrid w:val="0"/>
        </w:rPr>
        <w:t xml:space="preserve"> </w:t>
      </w:r>
      <w:r w:rsidRPr="00D9733F">
        <w:rPr>
          <w:rFonts w:ascii="Trebuchet MS" w:hAnsi="Trebuchet MS"/>
          <w:iCs/>
          <w:noProof/>
          <w:snapToGrid w:val="0"/>
        </w:rPr>
        <w:t xml:space="preserve"> </w:t>
      </w:r>
      <w:r w:rsidR="00446EC7">
        <w:rPr>
          <w:rFonts w:ascii="Trebuchet MS" w:hAnsi="Trebuchet MS"/>
          <w:iCs/>
          <w:noProof/>
          <w:snapToGrid w:val="0"/>
        </w:rPr>
        <w:t xml:space="preserve">   </w:t>
      </w:r>
      <w:r w:rsidRPr="00D9733F">
        <w:rPr>
          <w:rFonts w:ascii="Trebuchet MS" w:hAnsi="Trebuchet MS"/>
          <w:iCs/>
          <w:noProof/>
          <w:snapToGrid w:val="0"/>
        </w:rPr>
        <w:t xml:space="preserve">ÎNTOCMIT, </w:t>
      </w:r>
    </w:p>
    <w:p w14:paraId="3EABB0F0" w14:textId="77777777" w:rsidR="008D33A2" w:rsidRPr="006B7575" w:rsidRDefault="008D33A2" w:rsidP="008D33A2">
      <w:pPr>
        <w:spacing w:after="0" w:line="240" w:lineRule="auto"/>
        <w:ind w:firstLine="720"/>
        <w:rPr>
          <w:rFonts w:ascii="Times New Roman" w:hAnsi="Times New Roman"/>
          <w:iCs/>
          <w:noProof/>
          <w:snapToGrid w:val="0"/>
          <w:sz w:val="26"/>
          <w:szCs w:val="26"/>
        </w:rPr>
      </w:pPr>
    </w:p>
    <w:p w14:paraId="5BAFACCB" w14:textId="6EB47D06" w:rsidR="008D33A2" w:rsidRPr="00D9733F" w:rsidRDefault="008D33A2" w:rsidP="008D33A2">
      <w:pPr>
        <w:spacing w:after="0" w:line="240" w:lineRule="auto"/>
        <w:rPr>
          <w:rFonts w:ascii="Trebuchet MS" w:hAnsi="Trebuchet MS"/>
          <w:iCs/>
          <w:noProof/>
          <w:snapToGrid w:val="0"/>
        </w:rPr>
      </w:pPr>
      <w:r w:rsidRPr="00D9733F">
        <w:rPr>
          <w:rFonts w:ascii="Trebuchet MS" w:hAnsi="Trebuchet MS"/>
          <w:iCs/>
          <w:noProof/>
          <w:snapToGrid w:val="0"/>
        </w:rPr>
        <w:t xml:space="preserve">            chim. Rodica Sălăjan  </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00446EC7">
        <w:rPr>
          <w:rFonts w:ascii="Trebuchet MS" w:hAnsi="Trebuchet MS"/>
          <w:iCs/>
          <w:noProof/>
          <w:snapToGrid w:val="0"/>
        </w:rPr>
        <w:t xml:space="preserve">                     </w:t>
      </w:r>
      <w:r w:rsidR="00A35618">
        <w:rPr>
          <w:rFonts w:ascii="Trebuchet MS" w:hAnsi="Trebuchet MS"/>
          <w:iCs/>
          <w:noProof/>
          <w:snapToGrid w:val="0"/>
        </w:rPr>
        <w:t xml:space="preserve"> </w:t>
      </w:r>
      <w:r w:rsidR="006575D0">
        <w:rPr>
          <w:rFonts w:ascii="Trebuchet MS" w:hAnsi="Trebuchet MS"/>
          <w:iCs/>
          <w:noProof/>
          <w:snapToGrid w:val="0"/>
        </w:rPr>
        <w:t xml:space="preserve">     </w:t>
      </w:r>
      <w:r w:rsidR="00446EC7">
        <w:rPr>
          <w:rFonts w:ascii="Trebuchet MS" w:hAnsi="Trebuchet MS"/>
          <w:iCs/>
          <w:noProof/>
          <w:snapToGrid w:val="0"/>
        </w:rPr>
        <w:t xml:space="preserve"> </w:t>
      </w:r>
      <w:r w:rsidR="007618CC">
        <w:rPr>
          <w:rFonts w:ascii="Trebuchet MS" w:hAnsi="Trebuchet MS"/>
          <w:iCs/>
          <w:noProof/>
          <w:snapToGrid w:val="0"/>
        </w:rPr>
        <w:t xml:space="preserve">    in</w:t>
      </w:r>
      <w:r w:rsidR="006575D0">
        <w:rPr>
          <w:rFonts w:ascii="Trebuchet MS" w:hAnsi="Trebuchet MS"/>
          <w:iCs/>
          <w:noProof/>
          <w:snapToGrid w:val="0"/>
        </w:rPr>
        <w:t>g</w:t>
      </w:r>
      <w:r w:rsidR="007618CC">
        <w:rPr>
          <w:rFonts w:ascii="Trebuchet MS" w:hAnsi="Trebuchet MS"/>
          <w:iCs/>
          <w:noProof/>
          <w:snapToGrid w:val="0"/>
        </w:rPr>
        <w:t xml:space="preserve">. Paul Rus </w:t>
      </w:r>
    </w:p>
    <w:p w14:paraId="7BC01563" w14:textId="2ADC4D36" w:rsidR="006652A0" w:rsidRDefault="006652A0" w:rsidP="008D33A2">
      <w:pPr>
        <w:spacing w:after="0" w:line="240" w:lineRule="auto"/>
        <w:rPr>
          <w:rFonts w:ascii="Times New Roman" w:hAnsi="Times New Roman"/>
          <w:iCs/>
          <w:noProof/>
          <w:snapToGrid w:val="0"/>
          <w:sz w:val="26"/>
          <w:szCs w:val="26"/>
        </w:rPr>
      </w:pPr>
    </w:p>
    <w:p w14:paraId="608ADC11" w14:textId="0F9951FF" w:rsidR="00A35618" w:rsidRDefault="00A35618" w:rsidP="008D33A2">
      <w:pPr>
        <w:spacing w:after="0" w:line="240" w:lineRule="auto"/>
        <w:rPr>
          <w:rFonts w:ascii="Times New Roman" w:hAnsi="Times New Roman"/>
          <w:iCs/>
          <w:noProof/>
          <w:snapToGrid w:val="0"/>
          <w:sz w:val="26"/>
          <w:szCs w:val="26"/>
        </w:rPr>
      </w:pPr>
    </w:p>
    <w:p w14:paraId="07EB4FEC" w14:textId="780837B3" w:rsidR="00A35618" w:rsidRDefault="00A35618" w:rsidP="008D33A2">
      <w:pPr>
        <w:spacing w:after="0" w:line="240" w:lineRule="auto"/>
        <w:rPr>
          <w:rFonts w:ascii="Times New Roman" w:hAnsi="Times New Roman"/>
          <w:iCs/>
          <w:noProof/>
          <w:snapToGrid w:val="0"/>
          <w:sz w:val="26"/>
          <w:szCs w:val="26"/>
        </w:rPr>
      </w:pPr>
    </w:p>
    <w:p w14:paraId="6E4DBA4C" w14:textId="0F93F57C" w:rsidR="00A35618" w:rsidRDefault="00A35618" w:rsidP="008D33A2">
      <w:pPr>
        <w:spacing w:after="0" w:line="240" w:lineRule="auto"/>
        <w:rPr>
          <w:rFonts w:ascii="Times New Roman" w:hAnsi="Times New Roman"/>
          <w:iCs/>
          <w:noProof/>
          <w:snapToGrid w:val="0"/>
          <w:sz w:val="26"/>
          <w:szCs w:val="26"/>
        </w:rPr>
      </w:pPr>
    </w:p>
    <w:p w14:paraId="3A3D536A" w14:textId="752F7409" w:rsidR="00A35618" w:rsidRDefault="00A35618" w:rsidP="008D33A2">
      <w:pPr>
        <w:spacing w:after="0" w:line="240" w:lineRule="auto"/>
        <w:rPr>
          <w:rFonts w:ascii="Times New Roman" w:hAnsi="Times New Roman"/>
          <w:iCs/>
          <w:noProof/>
          <w:snapToGrid w:val="0"/>
          <w:sz w:val="26"/>
          <w:szCs w:val="26"/>
        </w:rPr>
      </w:pPr>
    </w:p>
    <w:p w14:paraId="38837485" w14:textId="2C62D431" w:rsidR="00A35618" w:rsidRDefault="00A35618" w:rsidP="008D33A2">
      <w:pPr>
        <w:spacing w:after="0" w:line="240" w:lineRule="auto"/>
        <w:rPr>
          <w:rFonts w:ascii="Times New Roman" w:hAnsi="Times New Roman"/>
          <w:iCs/>
          <w:noProof/>
          <w:snapToGrid w:val="0"/>
          <w:sz w:val="26"/>
          <w:szCs w:val="26"/>
        </w:rPr>
      </w:pPr>
    </w:p>
    <w:p w14:paraId="66731B1D" w14:textId="1428F4AA" w:rsidR="00A35618" w:rsidRDefault="00A35618" w:rsidP="008D33A2">
      <w:pPr>
        <w:spacing w:after="0" w:line="240" w:lineRule="auto"/>
        <w:rPr>
          <w:rFonts w:ascii="Times New Roman" w:hAnsi="Times New Roman"/>
          <w:iCs/>
          <w:noProof/>
          <w:snapToGrid w:val="0"/>
          <w:sz w:val="26"/>
          <w:szCs w:val="26"/>
        </w:rPr>
      </w:pPr>
    </w:p>
    <w:p w14:paraId="023EDB47" w14:textId="1849E8F5" w:rsidR="00A35618" w:rsidRDefault="00A35618" w:rsidP="008D33A2">
      <w:pPr>
        <w:spacing w:after="0" w:line="240" w:lineRule="auto"/>
        <w:rPr>
          <w:rFonts w:ascii="Times New Roman" w:hAnsi="Times New Roman"/>
          <w:iCs/>
          <w:noProof/>
          <w:snapToGrid w:val="0"/>
          <w:sz w:val="26"/>
          <w:szCs w:val="26"/>
        </w:rPr>
      </w:pPr>
    </w:p>
    <w:p w14:paraId="667AAFA2" w14:textId="6348119A" w:rsidR="00A35618" w:rsidRDefault="00A35618" w:rsidP="008D33A2">
      <w:pPr>
        <w:spacing w:after="0" w:line="240" w:lineRule="auto"/>
        <w:rPr>
          <w:rFonts w:ascii="Times New Roman" w:hAnsi="Times New Roman"/>
          <w:iCs/>
          <w:noProof/>
          <w:snapToGrid w:val="0"/>
          <w:sz w:val="26"/>
          <w:szCs w:val="26"/>
        </w:rPr>
      </w:pPr>
    </w:p>
    <w:p w14:paraId="5ED8366E" w14:textId="584C5007" w:rsidR="00C7040B" w:rsidRDefault="00C7040B" w:rsidP="008D33A2">
      <w:pPr>
        <w:spacing w:after="0" w:line="240" w:lineRule="auto"/>
        <w:rPr>
          <w:rFonts w:ascii="Times New Roman" w:hAnsi="Times New Roman"/>
          <w:iCs/>
          <w:noProof/>
          <w:snapToGrid w:val="0"/>
          <w:sz w:val="26"/>
          <w:szCs w:val="26"/>
        </w:rPr>
      </w:pPr>
    </w:p>
    <w:p w14:paraId="02A6FDF4" w14:textId="0D3EEDF7" w:rsidR="00C7040B" w:rsidRDefault="00C7040B" w:rsidP="008D33A2">
      <w:pPr>
        <w:spacing w:after="0" w:line="240" w:lineRule="auto"/>
        <w:rPr>
          <w:rFonts w:ascii="Times New Roman" w:hAnsi="Times New Roman"/>
          <w:iCs/>
          <w:noProof/>
          <w:snapToGrid w:val="0"/>
          <w:sz w:val="26"/>
          <w:szCs w:val="26"/>
        </w:rPr>
      </w:pPr>
    </w:p>
    <w:p w14:paraId="423BDC32" w14:textId="416E8BE4" w:rsidR="00C7040B" w:rsidRDefault="00C7040B" w:rsidP="008D33A2">
      <w:pPr>
        <w:spacing w:after="0" w:line="240" w:lineRule="auto"/>
        <w:rPr>
          <w:rFonts w:ascii="Times New Roman" w:hAnsi="Times New Roman"/>
          <w:iCs/>
          <w:noProof/>
          <w:snapToGrid w:val="0"/>
          <w:sz w:val="26"/>
          <w:szCs w:val="26"/>
        </w:rPr>
      </w:pPr>
    </w:p>
    <w:p w14:paraId="48F98F95" w14:textId="373E26C3" w:rsidR="00C7040B" w:rsidRDefault="00C7040B" w:rsidP="008D33A2">
      <w:pPr>
        <w:spacing w:after="0" w:line="240" w:lineRule="auto"/>
        <w:rPr>
          <w:rFonts w:ascii="Times New Roman" w:hAnsi="Times New Roman"/>
          <w:iCs/>
          <w:noProof/>
          <w:snapToGrid w:val="0"/>
          <w:sz w:val="26"/>
          <w:szCs w:val="26"/>
        </w:rPr>
      </w:pPr>
    </w:p>
    <w:p w14:paraId="6661E506" w14:textId="61E33306" w:rsidR="00C7040B" w:rsidRDefault="00C7040B" w:rsidP="008D33A2">
      <w:pPr>
        <w:spacing w:after="0" w:line="240" w:lineRule="auto"/>
        <w:rPr>
          <w:rFonts w:ascii="Times New Roman" w:hAnsi="Times New Roman"/>
          <w:iCs/>
          <w:noProof/>
          <w:snapToGrid w:val="0"/>
          <w:sz w:val="26"/>
          <w:szCs w:val="26"/>
        </w:rPr>
      </w:pPr>
    </w:p>
    <w:p w14:paraId="642946DE" w14:textId="3EB0612B" w:rsidR="00C7040B" w:rsidRDefault="00C7040B" w:rsidP="008D33A2">
      <w:pPr>
        <w:spacing w:after="0" w:line="240" w:lineRule="auto"/>
        <w:rPr>
          <w:rFonts w:ascii="Times New Roman" w:hAnsi="Times New Roman"/>
          <w:iCs/>
          <w:noProof/>
          <w:snapToGrid w:val="0"/>
          <w:sz w:val="26"/>
          <w:szCs w:val="26"/>
        </w:rPr>
      </w:pPr>
    </w:p>
    <w:p w14:paraId="0F8C78E1" w14:textId="0FBEE369" w:rsidR="00C7040B" w:rsidRDefault="00C7040B" w:rsidP="008D33A2">
      <w:pPr>
        <w:spacing w:after="0" w:line="240" w:lineRule="auto"/>
        <w:rPr>
          <w:rFonts w:ascii="Times New Roman" w:hAnsi="Times New Roman"/>
          <w:iCs/>
          <w:noProof/>
          <w:snapToGrid w:val="0"/>
          <w:sz w:val="26"/>
          <w:szCs w:val="26"/>
        </w:rPr>
      </w:pPr>
    </w:p>
    <w:p w14:paraId="2926F3F6" w14:textId="033AEED5" w:rsidR="00C7040B" w:rsidRDefault="00C7040B" w:rsidP="008D33A2">
      <w:pPr>
        <w:spacing w:after="0" w:line="240" w:lineRule="auto"/>
        <w:rPr>
          <w:rFonts w:ascii="Times New Roman" w:hAnsi="Times New Roman"/>
          <w:iCs/>
          <w:noProof/>
          <w:snapToGrid w:val="0"/>
          <w:sz w:val="26"/>
          <w:szCs w:val="26"/>
        </w:rPr>
      </w:pPr>
    </w:p>
    <w:p w14:paraId="06E9025A" w14:textId="750EB917" w:rsidR="00C7040B" w:rsidRDefault="00C7040B" w:rsidP="008D33A2">
      <w:pPr>
        <w:spacing w:after="0" w:line="240" w:lineRule="auto"/>
        <w:rPr>
          <w:rFonts w:ascii="Times New Roman" w:hAnsi="Times New Roman"/>
          <w:iCs/>
          <w:noProof/>
          <w:snapToGrid w:val="0"/>
          <w:sz w:val="26"/>
          <w:szCs w:val="26"/>
        </w:rPr>
      </w:pPr>
    </w:p>
    <w:p w14:paraId="50DF8D1B" w14:textId="458B5FF3" w:rsidR="00C7040B" w:rsidRDefault="00C7040B" w:rsidP="008D33A2">
      <w:pPr>
        <w:spacing w:after="0" w:line="240" w:lineRule="auto"/>
        <w:rPr>
          <w:rFonts w:ascii="Times New Roman" w:hAnsi="Times New Roman"/>
          <w:iCs/>
          <w:noProof/>
          <w:snapToGrid w:val="0"/>
          <w:sz w:val="26"/>
          <w:szCs w:val="26"/>
        </w:rPr>
      </w:pPr>
    </w:p>
    <w:p w14:paraId="41A839A0" w14:textId="02FAEF78" w:rsidR="00C7040B" w:rsidRDefault="00C7040B" w:rsidP="008D33A2">
      <w:pPr>
        <w:spacing w:after="0" w:line="240" w:lineRule="auto"/>
        <w:rPr>
          <w:rFonts w:ascii="Times New Roman" w:hAnsi="Times New Roman"/>
          <w:iCs/>
          <w:noProof/>
          <w:snapToGrid w:val="0"/>
          <w:sz w:val="26"/>
          <w:szCs w:val="26"/>
        </w:rPr>
      </w:pPr>
    </w:p>
    <w:p w14:paraId="1516C05E" w14:textId="53DD253C" w:rsidR="00A35618" w:rsidRDefault="00A35618" w:rsidP="008D33A2">
      <w:pPr>
        <w:spacing w:after="0" w:line="240" w:lineRule="auto"/>
        <w:rPr>
          <w:rFonts w:ascii="Times New Roman" w:hAnsi="Times New Roman"/>
          <w:iCs/>
          <w:noProof/>
          <w:snapToGrid w:val="0"/>
          <w:sz w:val="26"/>
          <w:szCs w:val="26"/>
        </w:rPr>
      </w:pPr>
    </w:p>
    <w:p w14:paraId="10C137D7" w14:textId="6EE74436" w:rsidR="00A35618" w:rsidRDefault="00A35618" w:rsidP="008D33A2">
      <w:pPr>
        <w:spacing w:after="0" w:line="240" w:lineRule="auto"/>
        <w:rPr>
          <w:rFonts w:ascii="Times New Roman" w:hAnsi="Times New Roman"/>
          <w:iCs/>
          <w:noProof/>
          <w:snapToGrid w:val="0"/>
          <w:sz w:val="26"/>
          <w:szCs w:val="26"/>
        </w:rPr>
      </w:pPr>
    </w:p>
    <w:p w14:paraId="5C1764D8" w14:textId="1896B181" w:rsidR="006652A0" w:rsidRDefault="006652A0" w:rsidP="008D33A2">
      <w:pPr>
        <w:spacing w:after="0" w:line="240" w:lineRule="auto"/>
        <w:rPr>
          <w:rFonts w:ascii="Times New Roman" w:hAnsi="Times New Roman"/>
          <w:iCs/>
          <w:noProof/>
          <w:snapToGrid w:val="0"/>
          <w:sz w:val="24"/>
          <w:szCs w:val="24"/>
        </w:rPr>
      </w:pPr>
    </w:p>
    <w:p w14:paraId="134C2A85" w14:textId="77777777" w:rsidR="00BA4B93" w:rsidRDefault="00BA4B93" w:rsidP="00BA4B93">
      <w:pPr>
        <w:pStyle w:val="Footer1"/>
        <w:ind w:left="284"/>
        <w:rPr>
          <w:sz w:val="16"/>
          <w:szCs w:val="16"/>
        </w:rPr>
      </w:pPr>
    </w:p>
    <w:p w14:paraId="0C84684A" w14:textId="22CA0DB8" w:rsidR="00BA4B93" w:rsidRDefault="00BA4B93" w:rsidP="00BA4B93">
      <w:pPr>
        <w:pStyle w:val="Footer1"/>
        <w:ind w:left="284"/>
        <w:rPr>
          <w:sz w:val="16"/>
          <w:szCs w:val="16"/>
        </w:rPr>
      </w:pPr>
      <w:r>
        <w:rPr>
          <w:sz w:val="16"/>
          <w:szCs w:val="16"/>
        </w:rPr>
        <w:t xml:space="preserve">AGENȚIA PENTRU PROTECȚIA MEDIULUI BISTRIȚA-NĂSĂUD                                                          </w:t>
      </w:r>
    </w:p>
    <w:p w14:paraId="4EA1A59D" w14:textId="77777777" w:rsidR="00BA4B93" w:rsidRPr="001B47C8" w:rsidRDefault="00BA4B93" w:rsidP="00BA4B93">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A5B63DC" w14:textId="1B5670B9" w:rsidR="00BA4B93" w:rsidRPr="00321B86" w:rsidRDefault="00BA4B93" w:rsidP="00BA4B93">
      <w:pPr>
        <w:pStyle w:val="Footer1"/>
        <w:ind w:left="284"/>
        <w:rPr>
          <w:color w:val="auto"/>
          <w:sz w:val="16"/>
          <w:szCs w:val="16"/>
        </w:rPr>
      </w:pPr>
      <w:r w:rsidRPr="001B47C8">
        <w:rPr>
          <w:sz w:val="16"/>
          <w:szCs w:val="16"/>
        </w:rPr>
        <w:t xml:space="preserve">Tel.: +4 </w:t>
      </w:r>
      <w:r w:rsidR="000832C1">
        <w:rPr>
          <w:sz w:val="16"/>
          <w:szCs w:val="16"/>
        </w:rPr>
        <w:t xml:space="preserve">0263224064  </w:t>
      </w:r>
      <w:r>
        <w:rPr>
          <w:sz w:val="16"/>
          <w:szCs w:val="16"/>
        </w:rPr>
        <w:t>Fax</w:t>
      </w:r>
      <w:r>
        <w:rPr>
          <w:sz w:val="16"/>
          <w:szCs w:val="16"/>
          <w:lang w:val="en-US"/>
        </w:rPr>
        <w:t>: +4 0263223709</w:t>
      </w:r>
      <w:r w:rsidR="000832C1">
        <w:rPr>
          <w:sz w:val="16"/>
          <w:szCs w:val="16"/>
        </w:rPr>
        <w:t xml:space="preserve"> </w:t>
      </w:r>
      <w:r>
        <w:rPr>
          <w:sz w:val="16"/>
          <w:szCs w:val="16"/>
        </w:rPr>
        <w:t xml:space="preserve"> </w:t>
      </w:r>
      <w:r w:rsidRPr="001B47C8">
        <w:rPr>
          <w:sz w:val="16"/>
          <w:szCs w:val="16"/>
        </w:rPr>
        <w:t xml:space="preserve">e-mail: </w:t>
      </w:r>
      <w:hyperlink r:id="rId14" w:history="1">
        <w:r w:rsidRPr="00DE5850">
          <w:rPr>
            <w:rStyle w:val="Hyperlink"/>
            <w:sz w:val="16"/>
            <w:szCs w:val="16"/>
          </w:rPr>
          <w:t>office@apmbn.anpm.ro</w:t>
        </w:r>
      </w:hyperlink>
      <w:r w:rsidR="000832C1">
        <w:rPr>
          <w:rStyle w:val="Hyperlink"/>
          <w:color w:val="auto"/>
          <w:sz w:val="16"/>
          <w:szCs w:val="16"/>
          <w:u w:val="none"/>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7A6C9B" w14:paraId="5B1D7B82" w14:textId="77777777" w:rsidTr="00426520">
        <w:trPr>
          <w:trHeight w:val="254"/>
        </w:trPr>
        <w:tc>
          <w:tcPr>
            <w:tcW w:w="6579" w:type="dxa"/>
            <w:shd w:val="clear" w:color="auto" w:fill="auto"/>
            <w:vAlign w:val="center"/>
          </w:tcPr>
          <w:p w14:paraId="0F12B103" w14:textId="77777777" w:rsidR="00BA4B93" w:rsidRPr="007A6C9B" w:rsidRDefault="00BA4B93" w:rsidP="00426520">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097205" w:rsidRDefault="00D447FB" w:rsidP="002772CE">
      <w:pPr>
        <w:spacing w:after="0" w:line="360" w:lineRule="auto"/>
        <w:rPr>
          <w:rFonts w:ascii="Trebuchet MS" w:hAnsi="Trebuchet MS"/>
        </w:rPr>
      </w:pPr>
    </w:p>
    <w:sectPr w:rsidR="00D447FB" w:rsidRPr="00097205" w:rsidSect="003A3F1E">
      <w:headerReference w:type="default" r:id="rId15"/>
      <w:footerReference w:type="default" r:id="rId16"/>
      <w:headerReference w:type="first" r:id="rId17"/>
      <w:footerReference w:type="first" r:id="rId18"/>
      <w:pgSz w:w="11906" w:h="16838" w:code="9"/>
      <w:pgMar w:top="432" w:right="864"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10E8" w14:textId="77777777" w:rsidR="00BE2A9A" w:rsidRDefault="00BE2A9A" w:rsidP="00143ACD">
      <w:pPr>
        <w:spacing w:after="0" w:line="240" w:lineRule="auto"/>
      </w:pPr>
      <w:r>
        <w:separator/>
      </w:r>
    </w:p>
  </w:endnote>
  <w:endnote w:type="continuationSeparator" w:id="0">
    <w:p w14:paraId="2F0C7756" w14:textId="77777777" w:rsidR="00BE2A9A" w:rsidRDefault="00BE2A9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FA603EE"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7A768C">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7A768C">
              <w:rPr>
                <w:rFonts w:ascii="Trebuchet MS" w:hAnsi="Trebuchet MS"/>
                <w:b/>
                <w:bCs/>
                <w:noProof/>
                <w:sz w:val="16"/>
                <w:szCs w:val="16"/>
              </w:rPr>
              <w:t>7</w:t>
            </w:r>
            <w:r w:rsidRPr="00FE758C">
              <w:rPr>
                <w:rFonts w:ascii="Trebuchet MS" w:hAnsi="Trebuchet MS"/>
                <w:b/>
                <w:bCs/>
                <w:sz w:val="16"/>
                <w:szCs w:val="16"/>
              </w:rPr>
              <w:fldChar w:fldCharType="end"/>
            </w:r>
          </w:p>
          <w:p w14:paraId="2AE612B1" w14:textId="12FF72A9" w:rsidR="00D61F63" w:rsidRPr="00D61F63" w:rsidRDefault="00D61F63" w:rsidP="002772CE">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90061B" w:rsidRPr="00D62259" w:rsidRDefault="00BE2A9A"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062B3705"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7A768C">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7A768C">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2AD4D" w14:textId="77777777" w:rsidR="00BE2A9A" w:rsidRDefault="00BE2A9A" w:rsidP="00143ACD">
      <w:pPr>
        <w:spacing w:after="0" w:line="240" w:lineRule="auto"/>
      </w:pPr>
      <w:r>
        <w:separator/>
      </w:r>
    </w:p>
  </w:footnote>
  <w:footnote w:type="continuationSeparator" w:id="0">
    <w:p w14:paraId="346EB680" w14:textId="77777777" w:rsidR="00BE2A9A" w:rsidRDefault="00BE2A9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2C90"/>
    <w:rsid w:val="00007DB1"/>
    <w:rsid w:val="00011641"/>
    <w:rsid w:val="00011845"/>
    <w:rsid w:val="00013949"/>
    <w:rsid w:val="00023980"/>
    <w:rsid w:val="0002716B"/>
    <w:rsid w:val="000302B2"/>
    <w:rsid w:val="00042469"/>
    <w:rsid w:val="000479EB"/>
    <w:rsid w:val="00051CD4"/>
    <w:rsid w:val="00060C59"/>
    <w:rsid w:val="00066BFA"/>
    <w:rsid w:val="000832C1"/>
    <w:rsid w:val="000931EB"/>
    <w:rsid w:val="00094892"/>
    <w:rsid w:val="00096675"/>
    <w:rsid w:val="00097205"/>
    <w:rsid w:val="000A5792"/>
    <w:rsid w:val="000B1BD2"/>
    <w:rsid w:val="000B3E29"/>
    <w:rsid w:val="000B6580"/>
    <w:rsid w:val="000C0E50"/>
    <w:rsid w:val="000D4587"/>
    <w:rsid w:val="000E1DC5"/>
    <w:rsid w:val="000F187E"/>
    <w:rsid w:val="000F1AF0"/>
    <w:rsid w:val="00102566"/>
    <w:rsid w:val="00105AD9"/>
    <w:rsid w:val="001106DF"/>
    <w:rsid w:val="00117030"/>
    <w:rsid w:val="00122934"/>
    <w:rsid w:val="0012293D"/>
    <w:rsid w:val="0012461F"/>
    <w:rsid w:val="001353C4"/>
    <w:rsid w:val="001369CA"/>
    <w:rsid w:val="00143ACD"/>
    <w:rsid w:val="00144BE5"/>
    <w:rsid w:val="00145B0C"/>
    <w:rsid w:val="00150C54"/>
    <w:rsid w:val="0015652F"/>
    <w:rsid w:val="001568E5"/>
    <w:rsid w:val="001635C2"/>
    <w:rsid w:val="00177804"/>
    <w:rsid w:val="0018245F"/>
    <w:rsid w:val="00186C77"/>
    <w:rsid w:val="0019006F"/>
    <w:rsid w:val="00196B46"/>
    <w:rsid w:val="001A3150"/>
    <w:rsid w:val="001B04D8"/>
    <w:rsid w:val="001B47C8"/>
    <w:rsid w:val="001B56FA"/>
    <w:rsid w:val="001C6F2F"/>
    <w:rsid w:val="001D1ADC"/>
    <w:rsid w:val="001E1C98"/>
    <w:rsid w:val="001E2633"/>
    <w:rsid w:val="001E39F9"/>
    <w:rsid w:val="002015C9"/>
    <w:rsid w:val="002037B9"/>
    <w:rsid w:val="0020729F"/>
    <w:rsid w:val="00222353"/>
    <w:rsid w:val="00241841"/>
    <w:rsid w:val="00245645"/>
    <w:rsid w:val="00254321"/>
    <w:rsid w:val="00254EFB"/>
    <w:rsid w:val="00264698"/>
    <w:rsid w:val="00267B26"/>
    <w:rsid w:val="00272EFC"/>
    <w:rsid w:val="00275718"/>
    <w:rsid w:val="00276B2A"/>
    <w:rsid w:val="002772CE"/>
    <w:rsid w:val="002831FA"/>
    <w:rsid w:val="002A1239"/>
    <w:rsid w:val="002A14FC"/>
    <w:rsid w:val="002A6C90"/>
    <w:rsid w:val="002B295D"/>
    <w:rsid w:val="002B7462"/>
    <w:rsid w:val="002C1D9D"/>
    <w:rsid w:val="002C4040"/>
    <w:rsid w:val="002C56D7"/>
    <w:rsid w:val="002C76DF"/>
    <w:rsid w:val="002C7A0C"/>
    <w:rsid w:val="002D5D7A"/>
    <w:rsid w:val="002E02B0"/>
    <w:rsid w:val="002E6FBC"/>
    <w:rsid w:val="002F1943"/>
    <w:rsid w:val="002F32B8"/>
    <w:rsid w:val="003051F0"/>
    <w:rsid w:val="00320EBD"/>
    <w:rsid w:val="0032277F"/>
    <w:rsid w:val="0035203A"/>
    <w:rsid w:val="00354326"/>
    <w:rsid w:val="0039052C"/>
    <w:rsid w:val="00395FED"/>
    <w:rsid w:val="003A273C"/>
    <w:rsid w:val="003A3F1E"/>
    <w:rsid w:val="003A48FB"/>
    <w:rsid w:val="003A582D"/>
    <w:rsid w:val="003B16AC"/>
    <w:rsid w:val="003B2437"/>
    <w:rsid w:val="003B7609"/>
    <w:rsid w:val="003C20C0"/>
    <w:rsid w:val="003C5210"/>
    <w:rsid w:val="003D0421"/>
    <w:rsid w:val="003D3869"/>
    <w:rsid w:val="003D58FF"/>
    <w:rsid w:val="003D72BD"/>
    <w:rsid w:val="003E15CD"/>
    <w:rsid w:val="003E2928"/>
    <w:rsid w:val="003E69B0"/>
    <w:rsid w:val="003F1DD0"/>
    <w:rsid w:val="003F38D5"/>
    <w:rsid w:val="003F568F"/>
    <w:rsid w:val="004060D7"/>
    <w:rsid w:val="00414771"/>
    <w:rsid w:val="004232FD"/>
    <w:rsid w:val="0042544E"/>
    <w:rsid w:val="00426DBC"/>
    <w:rsid w:val="0043265C"/>
    <w:rsid w:val="00446EC7"/>
    <w:rsid w:val="004473AD"/>
    <w:rsid w:val="00453F1D"/>
    <w:rsid w:val="00467A63"/>
    <w:rsid w:val="00470505"/>
    <w:rsid w:val="0047507C"/>
    <w:rsid w:val="004771D2"/>
    <w:rsid w:val="004778C8"/>
    <w:rsid w:val="00482A9D"/>
    <w:rsid w:val="00482EF6"/>
    <w:rsid w:val="004A3D76"/>
    <w:rsid w:val="004A54D4"/>
    <w:rsid w:val="004A5C08"/>
    <w:rsid w:val="004A6484"/>
    <w:rsid w:val="004A78A7"/>
    <w:rsid w:val="004B633D"/>
    <w:rsid w:val="004B7417"/>
    <w:rsid w:val="004C0CE7"/>
    <w:rsid w:val="004C7186"/>
    <w:rsid w:val="004D0B84"/>
    <w:rsid w:val="004D3040"/>
    <w:rsid w:val="004D4792"/>
    <w:rsid w:val="004E244A"/>
    <w:rsid w:val="004E2AD9"/>
    <w:rsid w:val="004F0F51"/>
    <w:rsid w:val="005028B3"/>
    <w:rsid w:val="0051560F"/>
    <w:rsid w:val="00522CEE"/>
    <w:rsid w:val="0053065D"/>
    <w:rsid w:val="005307AF"/>
    <w:rsid w:val="00537920"/>
    <w:rsid w:val="00542402"/>
    <w:rsid w:val="00547B1C"/>
    <w:rsid w:val="00550D81"/>
    <w:rsid w:val="005618F9"/>
    <w:rsid w:val="005747BE"/>
    <w:rsid w:val="00584D5D"/>
    <w:rsid w:val="005950AE"/>
    <w:rsid w:val="005B16CD"/>
    <w:rsid w:val="005B2663"/>
    <w:rsid w:val="005B4533"/>
    <w:rsid w:val="005B792C"/>
    <w:rsid w:val="005D0719"/>
    <w:rsid w:val="005D0FAC"/>
    <w:rsid w:val="005D1385"/>
    <w:rsid w:val="005D1B0D"/>
    <w:rsid w:val="005D21BC"/>
    <w:rsid w:val="005D5093"/>
    <w:rsid w:val="005D77D3"/>
    <w:rsid w:val="005F30A4"/>
    <w:rsid w:val="005F5820"/>
    <w:rsid w:val="0060185E"/>
    <w:rsid w:val="00607DF8"/>
    <w:rsid w:val="006254E1"/>
    <w:rsid w:val="006269DC"/>
    <w:rsid w:val="00630B55"/>
    <w:rsid w:val="00631289"/>
    <w:rsid w:val="00640F4A"/>
    <w:rsid w:val="00654AE1"/>
    <w:rsid w:val="00656C1B"/>
    <w:rsid w:val="006575D0"/>
    <w:rsid w:val="00663712"/>
    <w:rsid w:val="006652A0"/>
    <w:rsid w:val="006804B8"/>
    <w:rsid w:val="006817EF"/>
    <w:rsid w:val="00682977"/>
    <w:rsid w:val="00685B2B"/>
    <w:rsid w:val="006A1311"/>
    <w:rsid w:val="006A1AB4"/>
    <w:rsid w:val="006A261F"/>
    <w:rsid w:val="006D65DB"/>
    <w:rsid w:val="006F43C0"/>
    <w:rsid w:val="006F7D92"/>
    <w:rsid w:val="00702A75"/>
    <w:rsid w:val="00710A29"/>
    <w:rsid w:val="00712C1E"/>
    <w:rsid w:val="007263DF"/>
    <w:rsid w:val="007314A8"/>
    <w:rsid w:val="0073339A"/>
    <w:rsid w:val="0074128E"/>
    <w:rsid w:val="0075188F"/>
    <w:rsid w:val="00752753"/>
    <w:rsid w:val="00753CCD"/>
    <w:rsid w:val="007618CC"/>
    <w:rsid w:val="0077513D"/>
    <w:rsid w:val="00786348"/>
    <w:rsid w:val="00790111"/>
    <w:rsid w:val="007936B8"/>
    <w:rsid w:val="007A2098"/>
    <w:rsid w:val="007A4D94"/>
    <w:rsid w:val="007A768C"/>
    <w:rsid w:val="007B04DA"/>
    <w:rsid w:val="007B1AB4"/>
    <w:rsid w:val="007B29CE"/>
    <w:rsid w:val="007B6FB9"/>
    <w:rsid w:val="007C4DA7"/>
    <w:rsid w:val="007D4496"/>
    <w:rsid w:val="007D4A5C"/>
    <w:rsid w:val="007E1D6A"/>
    <w:rsid w:val="007E6483"/>
    <w:rsid w:val="007F24A7"/>
    <w:rsid w:val="00803CBC"/>
    <w:rsid w:val="0081504B"/>
    <w:rsid w:val="0082150E"/>
    <w:rsid w:val="00824C10"/>
    <w:rsid w:val="00824D5E"/>
    <w:rsid w:val="00833170"/>
    <w:rsid w:val="00835DEB"/>
    <w:rsid w:val="008507D9"/>
    <w:rsid w:val="00852262"/>
    <w:rsid w:val="008631FB"/>
    <w:rsid w:val="008656B8"/>
    <w:rsid w:val="00867C96"/>
    <w:rsid w:val="00874531"/>
    <w:rsid w:val="00882198"/>
    <w:rsid w:val="00885979"/>
    <w:rsid w:val="0089221D"/>
    <w:rsid w:val="008A0E77"/>
    <w:rsid w:val="008B5431"/>
    <w:rsid w:val="008C2505"/>
    <w:rsid w:val="008C4E28"/>
    <w:rsid w:val="008C6BBF"/>
    <w:rsid w:val="008C7811"/>
    <w:rsid w:val="008D246C"/>
    <w:rsid w:val="008D33A2"/>
    <w:rsid w:val="008E19DC"/>
    <w:rsid w:val="0090061B"/>
    <w:rsid w:val="009013AD"/>
    <w:rsid w:val="00902EE9"/>
    <w:rsid w:val="00907433"/>
    <w:rsid w:val="009142A5"/>
    <w:rsid w:val="00922FF3"/>
    <w:rsid w:val="009317A7"/>
    <w:rsid w:val="0093206B"/>
    <w:rsid w:val="00937A44"/>
    <w:rsid w:val="00943110"/>
    <w:rsid w:val="00944D63"/>
    <w:rsid w:val="009669C7"/>
    <w:rsid w:val="00967B20"/>
    <w:rsid w:val="009719DC"/>
    <w:rsid w:val="00976201"/>
    <w:rsid w:val="0097677D"/>
    <w:rsid w:val="00990460"/>
    <w:rsid w:val="0099070A"/>
    <w:rsid w:val="009A3973"/>
    <w:rsid w:val="009A7FE4"/>
    <w:rsid w:val="009B480A"/>
    <w:rsid w:val="009B5F83"/>
    <w:rsid w:val="009B71EA"/>
    <w:rsid w:val="009D3F9D"/>
    <w:rsid w:val="009E6DE5"/>
    <w:rsid w:val="009F6583"/>
    <w:rsid w:val="009F6A39"/>
    <w:rsid w:val="00A03076"/>
    <w:rsid w:val="00A043E5"/>
    <w:rsid w:val="00A0719A"/>
    <w:rsid w:val="00A35618"/>
    <w:rsid w:val="00A6499C"/>
    <w:rsid w:val="00A66068"/>
    <w:rsid w:val="00A72250"/>
    <w:rsid w:val="00A75A08"/>
    <w:rsid w:val="00A906B5"/>
    <w:rsid w:val="00A9396A"/>
    <w:rsid w:val="00AA24C5"/>
    <w:rsid w:val="00AA3B25"/>
    <w:rsid w:val="00AA74F1"/>
    <w:rsid w:val="00AB665A"/>
    <w:rsid w:val="00AD0CD7"/>
    <w:rsid w:val="00AE6D83"/>
    <w:rsid w:val="00AF6761"/>
    <w:rsid w:val="00B00BF5"/>
    <w:rsid w:val="00B02BCB"/>
    <w:rsid w:val="00B070AE"/>
    <w:rsid w:val="00B102B9"/>
    <w:rsid w:val="00B122DF"/>
    <w:rsid w:val="00B21630"/>
    <w:rsid w:val="00B217F4"/>
    <w:rsid w:val="00B351D2"/>
    <w:rsid w:val="00B43F2D"/>
    <w:rsid w:val="00B50591"/>
    <w:rsid w:val="00B5097E"/>
    <w:rsid w:val="00B512E4"/>
    <w:rsid w:val="00B53EB8"/>
    <w:rsid w:val="00B66053"/>
    <w:rsid w:val="00B70CA0"/>
    <w:rsid w:val="00B75011"/>
    <w:rsid w:val="00B84808"/>
    <w:rsid w:val="00B85359"/>
    <w:rsid w:val="00B86F78"/>
    <w:rsid w:val="00B9052A"/>
    <w:rsid w:val="00B94D5F"/>
    <w:rsid w:val="00B95F2B"/>
    <w:rsid w:val="00BA1388"/>
    <w:rsid w:val="00BA4B93"/>
    <w:rsid w:val="00BA773A"/>
    <w:rsid w:val="00BE0746"/>
    <w:rsid w:val="00BE2A9A"/>
    <w:rsid w:val="00BE40F8"/>
    <w:rsid w:val="00BF1957"/>
    <w:rsid w:val="00BF7717"/>
    <w:rsid w:val="00C02D41"/>
    <w:rsid w:val="00C02DFA"/>
    <w:rsid w:val="00C10076"/>
    <w:rsid w:val="00C1015C"/>
    <w:rsid w:val="00C12756"/>
    <w:rsid w:val="00C2055D"/>
    <w:rsid w:val="00C401D1"/>
    <w:rsid w:val="00C42794"/>
    <w:rsid w:val="00C501E6"/>
    <w:rsid w:val="00C545F6"/>
    <w:rsid w:val="00C61733"/>
    <w:rsid w:val="00C64282"/>
    <w:rsid w:val="00C66B52"/>
    <w:rsid w:val="00C7040B"/>
    <w:rsid w:val="00C81EF2"/>
    <w:rsid w:val="00C84A3A"/>
    <w:rsid w:val="00C91099"/>
    <w:rsid w:val="00C92AF6"/>
    <w:rsid w:val="00C9365E"/>
    <w:rsid w:val="00C93700"/>
    <w:rsid w:val="00C93864"/>
    <w:rsid w:val="00C95C3F"/>
    <w:rsid w:val="00CA526D"/>
    <w:rsid w:val="00CA5887"/>
    <w:rsid w:val="00CC0068"/>
    <w:rsid w:val="00CC12FC"/>
    <w:rsid w:val="00CD458E"/>
    <w:rsid w:val="00CD63B8"/>
    <w:rsid w:val="00CE3E77"/>
    <w:rsid w:val="00CF30EB"/>
    <w:rsid w:val="00D0050C"/>
    <w:rsid w:val="00D0136A"/>
    <w:rsid w:val="00D0357F"/>
    <w:rsid w:val="00D10795"/>
    <w:rsid w:val="00D145DA"/>
    <w:rsid w:val="00D1499F"/>
    <w:rsid w:val="00D22A3F"/>
    <w:rsid w:val="00D302E6"/>
    <w:rsid w:val="00D30818"/>
    <w:rsid w:val="00D356FA"/>
    <w:rsid w:val="00D41783"/>
    <w:rsid w:val="00D447FB"/>
    <w:rsid w:val="00D45782"/>
    <w:rsid w:val="00D5326E"/>
    <w:rsid w:val="00D60391"/>
    <w:rsid w:val="00D61F63"/>
    <w:rsid w:val="00D62259"/>
    <w:rsid w:val="00D63FCC"/>
    <w:rsid w:val="00D8381D"/>
    <w:rsid w:val="00D9733F"/>
    <w:rsid w:val="00DA5B09"/>
    <w:rsid w:val="00DB2375"/>
    <w:rsid w:val="00DB5DBF"/>
    <w:rsid w:val="00DC1417"/>
    <w:rsid w:val="00DC732F"/>
    <w:rsid w:val="00DD0E76"/>
    <w:rsid w:val="00DD5C5E"/>
    <w:rsid w:val="00DE792C"/>
    <w:rsid w:val="00DF5128"/>
    <w:rsid w:val="00DF7DAB"/>
    <w:rsid w:val="00E037AF"/>
    <w:rsid w:val="00E03EDD"/>
    <w:rsid w:val="00E11C7A"/>
    <w:rsid w:val="00E13B70"/>
    <w:rsid w:val="00E165BF"/>
    <w:rsid w:val="00E24479"/>
    <w:rsid w:val="00E33BE3"/>
    <w:rsid w:val="00E35AD6"/>
    <w:rsid w:val="00E51521"/>
    <w:rsid w:val="00E57979"/>
    <w:rsid w:val="00E57DFC"/>
    <w:rsid w:val="00E61285"/>
    <w:rsid w:val="00E614A3"/>
    <w:rsid w:val="00E679A2"/>
    <w:rsid w:val="00E7413D"/>
    <w:rsid w:val="00E82CD9"/>
    <w:rsid w:val="00E84F3C"/>
    <w:rsid w:val="00E86A71"/>
    <w:rsid w:val="00E87B5A"/>
    <w:rsid w:val="00E90539"/>
    <w:rsid w:val="00E9748E"/>
    <w:rsid w:val="00EA1416"/>
    <w:rsid w:val="00EA242C"/>
    <w:rsid w:val="00EA2FF0"/>
    <w:rsid w:val="00EA731E"/>
    <w:rsid w:val="00EC116B"/>
    <w:rsid w:val="00EC21A6"/>
    <w:rsid w:val="00EC2763"/>
    <w:rsid w:val="00EC2AD7"/>
    <w:rsid w:val="00EC2B14"/>
    <w:rsid w:val="00EC34E0"/>
    <w:rsid w:val="00EC6101"/>
    <w:rsid w:val="00EC6EE6"/>
    <w:rsid w:val="00ED25D0"/>
    <w:rsid w:val="00EE1F6C"/>
    <w:rsid w:val="00EF0D3F"/>
    <w:rsid w:val="00F044FD"/>
    <w:rsid w:val="00F05265"/>
    <w:rsid w:val="00F1090C"/>
    <w:rsid w:val="00F134D7"/>
    <w:rsid w:val="00F2381C"/>
    <w:rsid w:val="00F30363"/>
    <w:rsid w:val="00F30A67"/>
    <w:rsid w:val="00F372C9"/>
    <w:rsid w:val="00F41EE9"/>
    <w:rsid w:val="00F42195"/>
    <w:rsid w:val="00F44FDD"/>
    <w:rsid w:val="00F476BB"/>
    <w:rsid w:val="00F60E37"/>
    <w:rsid w:val="00F67F53"/>
    <w:rsid w:val="00F722BB"/>
    <w:rsid w:val="00F86B9B"/>
    <w:rsid w:val="00FA0D1D"/>
    <w:rsid w:val="00FA3582"/>
    <w:rsid w:val="00FA5EFA"/>
    <w:rsid w:val="00FB4373"/>
    <w:rsid w:val="00FB5C16"/>
    <w:rsid w:val="00FB5E0E"/>
    <w:rsid w:val="00FC03AB"/>
    <w:rsid w:val="00FD05E3"/>
    <w:rsid w:val="00FE1E89"/>
    <w:rsid w:val="00FE758C"/>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4">
    <w:name w:val="heading 4"/>
    <w:basedOn w:val="Normal"/>
    <w:next w:val="Normal"/>
    <w:link w:val="Titlu4Caracte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08"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78&amp;d=2019-01-08"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F85E-1200-4FBA-8197-482AAECC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3889</Words>
  <Characters>22172</Characters>
  <Application>Microsoft Office Word</Application>
  <DocSecurity>0</DocSecurity>
  <Lines>184</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2024-04-12T08:11:00Z</dcterms:created>
  <dcterms:modified xsi:type="dcterms:W3CDTF">2024-04-12T08:11:00Z</dcterms:modified>
</cp:coreProperties>
</file>