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340136" w:rsidRDefault="004E2AD9" w:rsidP="007D7D58">
      <w:pPr>
        <w:pStyle w:val="Antet"/>
        <w:jc w:val="center"/>
        <w:rPr>
          <w:rFonts w:ascii="Trebuchet MS" w:hAnsi="Trebuchet MS"/>
          <w:b/>
          <w:bCs/>
          <w:noProof/>
          <w:sz w:val="28"/>
          <w:szCs w:val="28"/>
        </w:rPr>
      </w:pPr>
      <w:r w:rsidRPr="00340136">
        <w:rPr>
          <w:rFonts w:ascii="Trebuchet MS" w:hAnsi="Trebuchet MS"/>
          <w:b/>
          <w:bCs/>
          <w:noProof/>
          <w:sz w:val="28"/>
          <w:szCs w:val="28"/>
        </w:rPr>
        <w:t>AGENȚIA PENTRU PROTECȚIA MEDIULUI BISTRIȚA-NĂSĂUD</w:t>
      </w:r>
    </w:p>
    <w:p w14:paraId="44A147C9" w14:textId="5334E4DD" w:rsidR="004E2AD9" w:rsidRPr="00D528F1" w:rsidRDefault="004E2AD9" w:rsidP="007D7D58">
      <w:pPr>
        <w:spacing w:after="0" w:line="240" w:lineRule="auto"/>
        <w:jc w:val="center"/>
        <w:rPr>
          <w:rFonts w:ascii="Trebuchet MS" w:hAnsi="Trebuchet MS"/>
          <w:b/>
          <w:noProof/>
        </w:rPr>
      </w:pPr>
    </w:p>
    <w:p w14:paraId="6F377B54" w14:textId="52FDFB24" w:rsidR="004E2AD9" w:rsidRPr="00D528F1" w:rsidRDefault="004E2AD9" w:rsidP="007D7D58">
      <w:pPr>
        <w:spacing w:after="0" w:line="240" w:lineRule="auto"/>
        <w:jc w:val="center"/>
        <w:rPr>
          <w:rFonts w:ascii="Trebuchet MS" w:hAnsi="Trebuchet MS"/>
          <w:b/>
          <w:noProof/>
        </w:rPr>
      </w:pPr>
    </w:p>
    <w:p w14:paraId="0DD5F0CF" w14:textId="0D612F56" w:rsidR="00AC599C" w:rsidRPr="00D528F1" w:rsidRDefault="00AC599C" w:rsidP="007D7D58">
      <w:pPr>
        <w:spacing w:after="0" w:line="240" w:lineRule="auto"/>
        <w:jc w:val="center"/>
        <w:rPr>
          <w:rFonts w:ascii="Trebuchet MS" w:hAnsi="Trebuchet MS"/>
          <w:b/>
          <w:noProof/>
        </w:rPr>
      </w:pPr>
    </w:p>
    <w:p w14:paraId="5C9A6FBF" w14:textId="77777777" w:rsidR="004A055B" w:rsidRPr="00D528F1" w:rsidRDefault="004A055B" w:rsidP="007D7D58">
      <w:pPr>
        <w:spacing w:after="0" w:line="240" w:lineRule="auto"/>
        <w:jc w:val="center"/>
        <w:outlineLvl w:val="0"/>
        <w:rPr>
          <w:rFonts w:ascii="Trebuchet MS" w:eastAsia="Calibri" w:hAnsi="Trebuchet MS" w:cs="Times New Roman"/>
          <w:b/>
          <w:noProof/>
          <w14:ligatures w14:val="none"/>
        </w:rPr>
      </w:pPr>
    </w:p>
    <w:p w14:paraId="473DBD1C" w14:textId="77777777" w:rsidR="0094164D" w:rsidRPr="00D528F1" w:rsidRDefault="0094164D" w:rsidP="0094164D">
      <w:pPr>
        <w:spacing w:after="0" w:line="240" w:lineRule="auto"/>
        <w:jc w:val="center"/>
        <w:rPr>
          <w:rFonts w:ascii="Trebuchet MS" w:eastAsia="Times New Roman" w:hAnsi="Trebuchet MS" w:cs="Times New Roman"/>
          <w:b/>
          <w:noProof/>
          <w14:ligatures w14:val="none"/>
        </w:rPr>
      </w:pPr>
      <w:r w:rsidRPr="00D528F1">
        <w:rPr>
          <w:rFonts w:ascii="Trebuchet MS" w:eastAsia="Times New Roman" w:hAnsi="Trebuchet MS" w:cs="Times New Roman"/>
          <w:b/>
          <w:noProof/>
          <w14:ligatures w14:val="none"/>
        </w:rPr>
        <w:t>DECIZIA ETAPEI DE ÎNCAD</w:t>
      </w:r>
      <w:bookmarkStart w:id="0" w:name="_GoBack"/>
      <w:bookmarkEnd w:id="0"/>
      <w:r w:rsidRPr="00D528F1">
        <w:rPr>
          <w:rFonts w:ascii="Trebuchet MS" w:eastAsia="Times New Roman" w:hAnsi="Trebuchet MS" w:cs="Times New Roman"/>
          <w:b/>
          <w:noProof/>
          <w14:ligatures w14:val="none"/>
        </w:rPr>
        <w:t>RARE –</w:t>
      </w:r>
    </w:p>
    <w:p w14:paraId="390A6B32" w14:textId="77777777" w:rsidR="0094164D" w:rsidRPr="00D528F1" w:rsidRDefault="0094164D" w:rsidP="0094164D">
      <w:pPr>
        <w:spacing w:after="0" w:line="240" w:lineRule="auto"/>
        <w:jc w:val="center"/>
        <w:rPr>
          <w:rFonts w:ascii="Trebuchet MS" w:eastAsia="Times New Roman" w:hAnsi="Trebuchet MS" w:cs="Times New Roman"/>
          <w:b/>
          <w:noProof/>
          <w14:ligatures w14:val="none"/>
        </w:rPr>
      </w:pPr>
    </w:p>
    <w:p w14:paraId="268CC246" w14:textId="6963799F" w:rsidR="0094164D" w:rsidRPr="00D528F1" w:rsidRDefault="0094164D" w:rsidP="0094164D">
      <w:pPr>
        <w:spacing w:after="0" w:line="240" w:lineRule="auto"/>
        <w:jc w:val="center"/>
        <w:rPr>
          <w:rFonts w:ascii="Trebuchet MS" w:eastAsia="Times New Roman" w:hAnsi="Trebuchet MS" w:cs="Times New Roman"/>
          <w:b/>
          <w:noProof/>
          <w14:ligatures w14:val="none"/>
        </w:rPr>
      </w:pPr>
      <w:r w:rsidRPr="00D528F1">
        <w:rPr>
          <w:rFonts w:ascii="Trebuchet MS" w:eastAsia="Times New Roman" w:hAnsi="Trebuchet MS" w:cs="Times New Roman"/>
          <w:b/>
          <w:noProof/>
          <w14:ligatures w14:val="none"/>
        </w:rPr>
        <w:t xml:space="preserve">Proiect </w:t>
      </w:r>
      <w:r w:rsidR="001B4828" w:rsidRPr="00D528F1">
        <w:rPr>
          <w:rFonts w:ascii="Trebuchet MS" w:eastAsia="Times New Roman" w:hAnsi="Trebuchet MS" w:cs="Times New Roman"/>
          <w:b/>
          <w:noProof/>
          <w14:ligatures w14:val="none"/>
        </w:rPr>
        <w:t>27 MAI</w:t>
      </w:r>
      <w:r w:rsidRPr="00D528F1">
        <w:rPr>
          <w:rFonts w:ascii="Trebuchet MS" w:eastAsia="Times New Roman" w:hAnsi="Trebuchet MS" w:cs="Times New Roman"/>
          <w:b/>
          <w:noProof/>
          <w14:ligatures w14:val="none"/>
        </w:rPr>
        <w:t xml:space="preserve"> 202</w:t>
      </w:r>
      <w:r w:rsidR="0074200B" w:rsidRPr="00D528F1">
        <w:rPr>
          <w:rFonts w:ascii="Trebuchet MS" w:eastAsia="Times New Roman" w:hAnsi="Trebuchet MS" w:cs="Times New Roman"/>
          <w:b/>
          <w:noProof/>
          <w14:ligatures w14:val="none"/>
        </w:rPr>
        <w:t>4</w:t>
      </w:r>
    </w:p>
    <w:p w14:paraId="4D223B56" w14:textId="131EBDAE" w:rsidR="00A355AB" w:rsidRPr="00D528F1" w:rsidRDefault="00A355AB" w:rsidP="00A355AB">
      <w:pPr>
        <w:spacing w:after="0" w:line="240" w:lineRule="auto"/>
        <w:jc w:val="center"/>
        <w:rPr>
          <w:rFonts w:ascii="Trebuchet MS" w:eastAsia="Times New Roman" w:hAnsi="Trebuchet MS" w:cs="Times New Roman"/>
          <w:b/>
          <w:noProof/>
          <w14:ligatures w14:val="none"/>
        </w:rPr>
      </w:pPr>
    </w:p>
    <w:p w14:paraId="12E4AA99" w14:textId="77777777" w:rsidR="00A355AB" w:rsidRPr="00D528F1" w:rsidRDefault="00A355AB" w:rsidP="00A355AB">
      <w:pPr>
        <w:spacing w:after="0" w:line="240" w:lineRule="auto"/>
        <w:rPr>
          <w:rFonts w:ascii="Trebuchet MS" w:eastAsia="Times New Roman" w:hAnsi="Trebuchet MS" w:cs="Times New Roman"/>
          <w:noProof/>
          <w14:ligatures w14:val="none"/>
        </w:rPr>
      </w:pPr>
    </w:p>
    <w:p w14:paraId="10ABF23E" w14:textId="0DBA3940" w:rsidR="00A355AB" w:rsidRPr="00D528F1" w:rsidRDefault="00A355AB" w:rsidP="00A355AB">
      <w:pPr>
        <w:spacing w:after="0" w:line="240" w:lineRule="auto"/>
        <w:ind w:firstLine="720"/>
        <w:jc w:val="both"/>
        <w:rPr>
          <w:rFonts w:ascii="Trebuchet MS" w:eastAsia="Calibri" w:hAnsi="Trebuchet MS" w:cs="Times New Roman"/>
          <w:b/>
          <w:iCs/>
          <w:noProof/>
          <w14:ligatures w14:val="none"/>
        </w:rPr>
      </w:pPr>
      <w:r w:rsidRPr="00D528F1">
        <w:rPr>
          <w:rFonts w:ascii="Trebuchet MS" w:eastAsia="Calibri" w:hAnsi="Trebuchet MS" w:cs="Times New Roman"/>
          <w:noProof/>
          <w14:ligatures w14:val="none"/>
        </w:rPr>
        <w:t xml:space="preserve">Ca urmare a solicitării de emitere a acordului de mediu adresată de </w:t>
      </w:r>
      <w:r w:rsidR="001B4828" w:rsidRPr="00D528F1">
        <w:rPr>
          <w:rFonts w:ascii="Trebuchet MS" w:eastAsia="Times New Roman" w:hAnsi="Trebuchet MS" w:cs="Times New Roman"/>
          <w:noProof/>
          <w:spacing w:val="-8"/>
          <w14:ligatures w14:val="none"/>
        </w:rPr>
        <w:t>SC BELCO AVIA SRL</w:t>
      </w:r>
      <w:r w:rsidR="00DE6118" w:rsidRPr="00D528F1">
        <w:rPr>
          <w:rFonts w:ascii="Trebuchet MS" w:eastAsia="Times New Roman" w:hAnsi="Trebuchet MS" w:cs="Times New Roman"/>
          <w:noProof/>
          <w:spacing w:val="-8"/>
          <w14:ligatures w14:val="none"/>
        </w:rPr>
        <w:t xml:space="preserve">, cu sediul în </w:t>
      </w:r>
      <w:r w:rsidR="001B4828" w:rsidRPr="00D528F1">
        <w:rPr>
          <w:rFonts w:ascii="Trebuchet MS" w:eastAsia="Times New Roman" w:hAnsi="Trebuchet MS" w:cs="Times New Roman"/>
          <w:noProof/>
          <w:spacing w:val="-8"/>
          <w14:ligatures w14:val="none"/>
        </w:rPr>
        <w:t>localitatea Livezile, nr. 423, comuna Livezile</w:t>
      </w:r>
      <w:r w:rsidR="00DE6118" w:rsidRPr="00D528F1">
        <w:rPr>
          <w:rFonts w:ascii="Trebuchet MS" w:eastAsia="Times New Roman" w:hAnsi="Trebuchet MS" w:cs="Times New Roman"/>
          <w:noProof/>
          <w:spacing w:val="-8"/>
          <w14:ligatures w14:val="none"/>
        </w:rPr>
        <w:t xml:space="preserve">, </w:t>
      </w:r>
      <w:r w:rsidR="0094164D" w:rsidRPr="00D528F1">
        <w:rPr>
          <w:rFonts w:ascii="Trebuchet MS" w:eastAsia="Times New Roman" w:hAnsi="Trebuchet MS" w:cs="Times New Roman"/>
          <w:noProof/>
          <w14:ligatures w14:val="none"/>
        </w:rPr>
        <w:t xml:space="preserve">județul Bistriţa-Năsăud, </w:t>
      </w:r>
      <w:r w:rsidRPr="00D528F1">
        <w:rPr>
          <w:rFonts w:ascii="Trebuchet MS" w:eastAsia="Calibri" w:hAnsi="Trebuchet MS" w:cs="Times New Roman"/>
          <w:noProof/>
          <w14:ligatures w14:val="none"/>
        </w:rPr>
        <w:t xml:space="preserve">înregistrată la Agenţia pentru Protecţia Mediului Bistriţa-Năsăud cu nr. </w:t>
      </w:r>
      <w:r w:rsidR="001B4828" w:rsidRPr="00D528F1">
        <w:rPr>
          <w:rFonts w:ascii="Trebuchet MS" w:eastAsia="Times New Roman" w:hAnsi="Trebuchet MS" w:cs="Arial"/>
          <w:i/>
          <w:noProof/>
          <w14:ligatures w14:val="none"/>
        </w:rPr>
        <w:t>9185/21.07.2023</w:t>
      </w:r>
      <w:r w:rsidRPr="00D528F1">
        <w:rPr>
          <w:rFonts w:ascii="Trebuchet MS" w:eastAsia="Calibri" w:hAnsi="Trebuchet MS" w:cs="Times New Roman"/>
          <w:i/>
          <w:noProof/>
          <w14:ligatures w14:val="none"/>
        </w:rPr>
        <w:t>,</w:t>
      </w:r>
      <w:r w:rsidR="00467EDA" w:rsidRPr="00D528F1">
        <w:rPr>
          <w:rFonts w:ascii="Trebuchet MS" w:eastAsia="Calibri" w:hAnsi="Trebuchet MS" w:cs="Times New Roman"/>
          <w:i/>
          <w:noProof/>
          <w14:ligatures w14:val="none"/>
        </w:rPr>
        <w:t xml:space="preserve"> </w:t>
      </w:r>
      <w:r w:rsidRPr="00D528F1">
        <w:rPr>
          <w:rFonts w:ascii="Trebuchet MS" w:eastAsia="Calibri" w:hAnsi="Trebuchet MS" w:cs="Times New Roman"/>
          <w:i/>
          <w:noProof/>
          <w14:ligatures w14:val="none"/>
        </w:rPr>
        <w:t>ultima co</w:t>
      </w:r>
      <w:r w:rsidR="001B4828" w:rsidRPr="00D528F1">
        <w:rPr>
          <w:rFonts w:ascii="Trebuchet MS" w:eastAsia="Calibri" w:hAnsi="Trebuchet MS" w:cs="Times New Roman"/>
          <w:i/>
          <w:noProof/>
          <w14:ligatures w14:val="none"/>
        </w:rPr>
        <w:t>mpletare cu nr. 6747/24</w:t>
      </w:r>
      <w:r w:rsidR="0094164D" w:rsidRPr="00D528F1">
        <w:rPr>
          <w:rFonts w:ascii="Trebuchet MS" w:eastAsia="Calibri" w:hAnsi="Trebuchet MS" w:cs="Times New Roman"/>
          <w:i/>
          <w:noProof/>
          <w14:ligatures w14:val="none"/>
        </w:rPr>
        <w:t>.0</w:t>
      </w:r>
      <w:r w:rsidR="001B4828" w:rsidRPr="00D528F1">
        <w:rPr>
          <w:rFonts w:ascii="Trebuchet MS" w:eastAsia="Calibri" w:hAnsi="Trebuchet MS" w:cs="Times New Roman"/>
          <w:i/>
          <w:noProof/>
          <w14:ligatures w14:val="none"/>
        </w:rPr>
        <w:t>5</w:t>
      </w:r>
      <w:r w:rsidRPr="00D528F1">
        <w:rPr>
          <w:rFonts w:ascii="Trebuchet MS" w:eastAsia="Calibri" w:hAnsi="Trebuchet MS" w:cs="Times New Roman"/>
          <w:i/>
          <w:noProof/>
          <w14:ligatures w14:val="none"/>
        </w:rPr>
        <w:t>.2024</w:t>
      </w:r>
      <w:r w:rsidRPr="00D528F1">
        <w:rPr>
          <w:rFonts w:ascii="Trebuchet MS" w:eastAsia="Calibri" w:hAnsi="Trebuchet MS" w:cs="Times New Roman"/>
          <w:noProof/>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2F78FFE7" w14:textId="5234A92C" w:rsidR="00A355AB" w:rsidRPr="00D528F1" w:rsidRDefault="00A355AB" w:rsidP="00A355AB">
      <w:pPr>
        <w:spacing w:after="0" w:line="240" w:lineRule="auto"/>
        <w:ind w:firstLine="720"/>
        <w:jc w:val="both"/>
        <w:rPr>
          <w:rFonts w:ascii="Trebuchet MS" w:eastAsia="Calibri" w:hAnsi="Trebuchet MS" w:cs="Times New Roman"/>
          <w:noProof/>
          <w14:ligatures w14:val="none"/>
        </w:rPr>
      </w:pPr>
      <w:r w:rsidRPr="00D528F1">
        <w:rPr>
          <w:rFonts w:ascii="Trebuchet MS" w:eastAsia="Calibri" w:hAnsi="Trebuchet MS" w:cs="Times New Roman"/>
          <w:b/>
          <w:noProof/>
          <w14:ligatures w14:val="none"/>
        </w:rPr>
        <w:t>Agenţia pentru Protecţia Mediului Bistriţa-Năsăud decide</w:t>
      </w:r>
      <w:r w:rsidRPr="00D528F1">
        <w:rPr>
          <w:rFonts w:ascii="Trebuchet MS" w:eastAsia="Calibri" w:hAnsi="Trebuchet MS" w:cs="Times New Roman"/>
          <w:noProof/>
          <w14:ligatures w14:val="none"/>
        </w:rPr>
        <w:t xml:space="preserve">, ca urmare a consultărilor desfăşurate în cadrul şedinţei Comisiei de Analiză Tehnică din data de </w:t>
      </w:r>
      <w:r w:rsidR="008F1FFD" w:rsidRPr="00D528F1">
        <w:rPr>
          <w:rFonts w:ascii="Trebuchet MS" w:eastAsia="Calibri" w:hAnsi="Trebuchet MS" w:cs="Times New Roman"/>
          <w:i/>
          <w:noProof/>
          <w14:ligatures w14:val="none"/>
        </w:rPr>
        <w:t>08.05</w:t>
      </w:r>
      <w:r w:rsidRPr="00D528F1">
        <w:rPr>
          <w:rFonts w:ascii="Trebuchet MS" w:eastAsia="Calibri" w:hAnsi="Trebuchet MS" w:cs="Times New Roman"/>
          <w:i/>
          <w:noProof/>
          <w14:ligatures w14:val="none"/>
        </w:rPr>
        <w:t>.2024,</w:t>
      </w:r>
      <w:r w:rsidRPr="00D528F1">
        <w:rPr>
          <w:rFonts w:ascii="Trebuchet MS" w:eastAsia="Calibri" w:hAnsi="Trebuchet MS" w:cs="Times New Roman"/>
          <w:noProof/>
          <w14:ligatures w14:val="none"/>
        </w:rPr>
        <w:t xml:space="preserve"> </w:t>
      </w:r>
      <w:r w:rsidRPr="00D528F1">
        <w:rPr>
          <w:rFonts w:ascii="Trebuchet MS" w:eastAsia="Calibri" w:hAnsi="Trebuchet MS" w:cs="Times New Roman"/>
          <w:b/>
          <w:noProof/>
          <w14:ligatures w14:val="none"/>
        </w:rPr>
        <w:t>că proiectul:</w:t>
      </w:r>
      <w:r w:rsidR="00161DEC" w:rsidRPr="00D528F1">
        <w:rPr>
          <w:rFonts w:ascii="Trebuchet MS" w:eastAsia="Calibri" w:hAnsi="Trebuchet MS" w:cs="Times New Roman"/>
          <w:b/>
          <w:noProof/>
          <w14:ligatures w14:val="none"/>
        </w:rPr>
        <w:t xml:space="preserve"> </w:t>
      </w:r>
      <w:r w:rsidR="008F1FFD" w:rsidRPr="00D528F1">
        <w:rPr>
          <w:rFonts w:ascii="Trebuchet MS" w:eastAsia="Times New Roman" w:hAnsi="Trebuchet MS" w:cs="Times New Roman"/>
          <w:b/>
          <w:i/>
          <w:noProof/>
          <w14:ligatures w14:val="none"/>
        </w:rPr>
        <w:t>”Montare instalație solară fotovoltaică pe acoperiș clădire existentă”</w:t>
      </w:r>
      <w:r w:rsidR="008F1FFD" w:rsidRPr="00D528F1">
        <w:rPr>
          <w:rFonts w:ascii="Trebuchet MS" w:eastAsia="Times New Roman" w:hAnsi="Trebuchet MS" w:cs="Times New Roman"/>
          <w:i/>
          <w:noProof/>
          <w14:ligatures w14:val="none"/>
        </w:rPr>
        <w:t>,</w:t>
      </w:r>
      <w:r w:rsidR="008F1FFD" w:rsidRPr="00D528F1">
        <w:rPr>
          <w:rFonts w:ascii="Trebuchet MS" w:eastAsia="Times New Roman" w:hAnsi="Trebuchet MS" w:cs="Times New Roman"/>
          <w:b/>
          <w:i/>
          <w:noProof/>
          <w14:ligatures w14:val="none"/>
        </w:rPr>
        <w:t xml:space="preserve"> </w:t>
      </w:r>
      <w:r w:rsidR="008F1FFD" w:rsidRPr="00D528F1">
        <w:rPr>
          <w:rFonts w:ascii="Trebuchet MS" w:eastAsia="Times New Roman" w:hAnsi="Trebuchet MS" w:cs="Times New Roman"/>
          <w:i/>
          <w:noProof/>
          <w14:ligatures w14:val="none"/>
        </w:rPr>
        <w:t>propus a fi amplasat în localitatea Livezile, nr. 423, comuna Livezile</w:t>
      </w:r>
      <w:r w:rsidRPr="00D528F1">
        <w:rPr>
          <w:rFonts w:ascii="Trebuchet MS" w:eastAsia="Calibri" w:hAnsi="Trebuchet MS" w:cs="Times New Roman"/>
          <w:noProof/>
          <w14:ligatures w14:val="none"/>
        </w:rPr>
        <w:t>,</w:t>
      </w:r>
      <w:r w:rsidRPr="00D528F1">
        <w:rPr>
          <w:rFonts w:ascii="Trebuchet MS" w:eastAsia="Calibri" w:hAnsi="Trebuchet MS" w:cs="Times New Roman"/>
          <w:bCs/>
          <w:noProof/>
          <w14:ligatures w14:val="none"/>
        </w:rPr>
        <w:t xml:space="preserve"> </w:t>
      </w:r>
      <w:r w:rsidRPr="00D528F1">
        <w:rPr>
          <w:rFonts w:ascii="Trebuchet MS" w:eastAsia="Calibri" w:hAnsi="Trebuchet MS" w:cs="Times New Roman"/>
          <w:noProof/>
          <w14:ligatures w14:val="none"/>
        </w:rPr>
        <w:t xml:space="preserve">județul Bistriţa-Năsăud, </w:t>
      </w:r>
      <w:r w:rsidRPr="00D528F1">
        <w:rPr>
          <w:rFonts w:ascii="Trebuchet MS" w:eastAsia="Calibri" w:hAnsi="Trebuchet MS" w:cs="Times New Roman"/>
          <w:bCs/>
          <w:noProof/>
          <w14:ligatures w14:val="none"/>
        </w:rPr>
        <w:t>nu se supune evaluării impactului asupra mediului</w:t>
      </w:r>
      <w:r w:rsidRPr="00D528F1">
        <w:rPr>
          <w:rFonts w:ascii="Trebuchet MS" w:eastAsia="Calibri" w:hAnsi="Trebuchet MS" w:cs="Times New Roman"/>
          <w:noProof/>
          <w14:ligatures w14:val="none"/>
        </w:rPr>
        <w:t xml:space="preserve">. </w:t>
      </w:r>
    </w:p>
    <w:p w14:paraId="4FFE106B" w14:textId="5AF02712" w:rsidR="00A355AB" w:rsidRPr="00D528F1" w:rsidRDefault="00A355AB" w:rsidP="00A355AB">
      <w:pPr>
        <w:spacing w:after="0" w:line="240" w:lineRule="auto"/>
        <w:ind w:firstLine="720"/>
        <w:jc w:val="both"/>
        <w:rPr>
          <w:rFonts w:ascii="Trebuchet MS" w:eastAsia="Calibri" w:hAnsi="Trebuchet MS" w:cs="Times New Roman"/>
          <w:noProof/>
          <w14:ligatures w14:val="none"/>
        </w:rPr>
      </w:pPr>
    </w:p>
    <w:p w14:paraId="4A17D20D" w14:textId="77777777" w:rsidR="00BC0162" w:rsidRPr="00D528F1" w:rsidRDefault="00BC0162" w:rsidP="00A355AB">
      <w:pPr>
        <w:spacing w:after="0" w:line="240" w:lineRule="auto"/>
        <w:ind w:firstLine="720"/>
        <w:jc w:val="both"/>
        <w:rPr>
          <w:rFonts w:ascii="Trebuchet MS" w:eastAsia="Calibri" w:hAnsi="Trebuchet MS" w:cs="Times New Roman"/>
          <w:noProof/>
          <w14:ligatures w14:val="none"/>
        </w:rPr>
      </w:pPr>
    </w:p>
    <w:p w14:paraId="60C8A7FE" w14:textId="77777777" w:rsidR="00A355AB" w:rsidRPr="00D528F1" w:rsidRDefault="00A355AB" w:rsidP="00A355AB">
      <w:pPr>
        <w:spacing w:after="0" w:line="240" w:lineRule="auto"/>
        <w:ind w:firstLine="720"/>
        <w:jc w:val="both"/>
        <w:rPr>
          <w:rFonts w:ascii="Trebuchet MS" w:eastAsia="Calibri" w:hAnsi="Trebuchet MS" w:cs="Times New Roman"/>
          <w:b/>
          <w:noProof/>
          <w14:ligatures w14:val="none"/>
        </w:rPr>
      </w:pPr>
      <w:r w:rsidRPr="00D528F1">
        <w:rPr>
          <w:rFonts w:ascii="Trebuchet MS" w:eastAsia="Calibri" w:hAnsi="Trebuchet MS" w:cs="Times New Roman"/>
          <w:b/>
          <w:noProof/>
          <w14:ligatures w14:val="none"/>
        </w:rPr>
        <w:t>Justificarea prezentei decizii:</w:t>
      </w:r>
    </w:p>
    <w:p w14:paraId="0CE1B449" w14:textId="77777777" w:rsidR="00A355AB" w:rsidRPr="00D528F1" w:rsidRDefault="00A355AB" w:rsidP="00A355AB">
      <w:pPr>
        <w:spacing w:after="0" w:line="240" w:lineRule="auto"/>
        <w:ind w:firstLine="720"/>
        <w:jc w:val="both"/>
        <w:rPr>
          <w:rFonts w:ascii="Trebuchet MS" w:eastAsia="Calibri" w:hAnsi="Trebuchet MS" w:cs="Times New Roman"/>
          <w:b/>
          <w:noProof/>
          <w14:ligatures w14:val="none"/>
        </w:rPr>
      </w:pPr>
    </w:p>
    <w:p w14:paraId="49CE1568" w14:textId="77777777" w:rsidR="00A355AB" w:rsidRPr="00D528F1" w:rsidRDefault="00A355AB" w:rsidP="00A355AB">
      <w:pPr>
        <w:autoSpaceDE w:val="0"/>
        <w:autoSpaceDN w:val="0"/>
        <w:adjustRightInd w:val="0"/>
        <w:spacing w:after="0" w:line="240" w:lineRule="auto"/>
        <w:jc w:val="both"/>
        <w:rPr>
          <w:rFonts w:ascii="Trebuchet MS" w:eastAsia="Calibri" w:hAnsi="Trebuchet MS" w:cs="Times New Roman"/>
          <w:b/>
          <w:noProof/>
          <w14:ligatures w14:val="none"/>
        </w:rPr>
      </w:pPr>
      <w:r w:rsidRPr="00D528F1">
        <w:rPr>
          <w:rFonts w:ascii="Trebuchet MS" w:eastAsia="Calibri" w:hAnsi="Trebuchet MS" w:cs="Times New Roman"/>
          <w:b/>
          <w:noProof/>
          <w14:ligatures w14:val="none"/>
        </w:rPr>
        <w:t xml:space="preserve">I. Motivele care au stat la baza luării deciziei etapei de încadrare în procedura de evaluare a impactului asupra mediului sunt următoarele: </w:t>
      </w:r>
    </w:p>
    <w:p w14:paraId="1C231070" w14:textId="77777777" w:rsidR="00D528F1" w:rsidRDefault="00D528F1" w:rsidP="002410EB">
      <w:pPr>
        <w:spacing w:after="0" w:line="240" w:lineRule="auto"/>
        <w:ind w:firstLine="708"/>
        <w:jc w:val="both"/>
        <w:rPr>
          <w:rFonts w:ascii="Trebuchet MS" w:eastAsia="Calibri" w:hAnsi="Trebuchet MS" w:cs="Arial"/>
          <w:i/>
          <w:noProof/>
          <w14:ligatures w14:val="none"/>
        </w:rPr>
      </w:pPr>
    </w:p>
    <w:p w14:paraId="6695332B" w14:textId="3478DF80" w:rsidR="002410EB" w:rsidRPr="00D528F1" w:rsidRDefault="00663044" w:rsidP="002410EB">
      <w:pPr>
        <w:spacing w:after="0" w:line="240" w:lineRule="auto"/>
        <w:ind w:firstLine="708"/>
        <w:jc w:val="both"/>
        <w:rPr>
          <w:rFonts w:ascii="Trebuchet MS" w:eastAsia="Calibri" w:hAnsi="Trebuchet MS" w:cs="Arial"/>
          <w:i/>
          <w:noProof/>
          <w14:ligatures w14:val="none"/>
        </w:rPr>
      </w:pPr>
      <w:r w:rsidRPr="00D528F1">
        <w:rPr>
          <w:rFonts w:ascii="Trebuchet MS" w:eastAsia="Calibri" w:hAnsi="Trebuchet MS" w:cs="Arial"/>
          <w:i/>
          <w:noProof/>
          <w14:ligatures w14:val="none"/>
        </w:rPr>
        <w:t xml:space="preserve">- proiectul propus </w:t>
      </w:r>
      <w:r w:rsidRPr="00D528F1">
        <w:rPr>
          <w:rFonts w:ascii="Trebuchet MS" w:eastAsia="Calibri" w:hAnsi="Trebuchet MS" w:cs="Arial"/>
          <w:b/>
          <w:i/>
          <w:noProof/>
          <w14:ligatures w14:val="none"/>
        </w:rPr>
        <w:t>intră</w:t>
      </w:r>
      <w:r w:rsidRPr="00D528F1">
        <w:rPr>
          <w:rFonts w:ascii="Trebuchet MS" w:eastAsia="Calibri" w:hAnsi="Trebuchet MS" w:cs="Arial"/>
          <w:i/>
          <w:noProof/>
          <w14:ligatures w14:val="none"/>
        </w:rPr>
        <w:t xml:space="preserve"> sub incidenţa Legii nr. 292/2018 privind evaluarea impactului anumitor proiecte publice şi private asupra mediului, fiind încadrat în Anexa nr. 2, </w:t>
      </w:r>
      <w:r w:rsidR="002410EB" w:rsidRPr="00D528F1">
        <w:rPr>
          <w:rFonts w:ascii="Trebuchet MS" w:eastAsia="Calibri" w:hAnsi="Trebuchet MS" w:cs="Arial"/>
          <w:i/>
          <w:noProof/>
          <w14:ligatures w14:val="none"/>
        </w:rPr>
        <w:t>la punctul 3, lit. a) instalaţii industriale pentru producerea energiei electrice, termice şi a aburului tehnologic, altele decât cele prevăzute în anexa 1;</w:t>
      </w:r>
    </w:p>
    <w:p w14:paraId="67692375" w14:textId="3360123E" w:rsidR="00663044" w:rsidRPr="00D528F1" w:rsidRDefault="00663044" w:rsidP="002410EB">
      <w:pPr>
        <w:spacing w:after="0" w:line="240" w:lineRule="auto"/>
        <w:ind w:firstLine="708"/>
        <w:jc w:val="both"/>
        <w:rPr>
          <w:rFonts w:ascii="Trebuchet MS" w:eastAsia="Calibri" w:hAnsi="Trebuchet MS" w:cs="Arial"/>
          <w:i/>
          <w:noProof/>
          <w14:ligatures w14:val="none"/>
        </w:rPr>
      </w:pPr>
      <w:r w:rsidRPr="00D528F1">
        <w:rPr>
          <w:rFonts w:ascii="Trebuchet MS" w:eastAsia="Calibri" w:hAnsi="Trebuchet MS" w:cs="Arial"/>
          <w:i/>
          <w:noProof/>
          <w14:ligatures w14:val="none"/>
        </w:rPr>
        <w:t xml:space="preserve">- proiectul propus </w:t>
      </w:r>
      <w:r w:rsidRPr="00D528F1">
        <w:rPr>
          <w:rFonts w:ascii="Trebuchet MS" w:eastAsia="Calibri" w:hAnsi="Trebuchet MS" w:cs="Arial"/>
          <w:b/>
          <w:i/>
          <w:noProof/>
          <w14:ligatures w14:val="none"/>
        </w:rPr>
        <w:t>nu intră</w:t>
      </w:r>
      <w:r w:rsidRPr="00D528F1">
        <w:rPr>
          <w:rFonts w:ascii="Trebuchet MS" w:eastAsia="Calibri" w:hAnsi="Trebuchet MS" w:cs="Arial"/>
          <w:i/>
          <w:noProof/>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7822C3A" w14:textId="1CCCD3AD" w:rsidR="00663044" w:rsidRPr="00D528F1" w:rsidRDefault="00663044" w:rsidP="00663044">
      <w:pPr>
        <w:spacing w:after="0" w:line="240" w:lineRule="auto"/>
        <w:ind w:firstLine="708"/>
        <w:jc w:val="both"/>
        <w:rPr>
          <w:rFonts w:ascii="Trebuchet MS" w:eastAsia="Calibri" w:hAnsi="Trebuchet MS" w:cs="Arial"/>
          <w:i/>
          <w:noProof/>
          <w14:ligatures w14:val="none"/>
        </w:rPr>
      </w:pPr>
      <w:r w:rsidRPr="00D528F1">
        <w:rPr>
          <w:rFonts w:ascii="Trebuchet MS" w:eastAsia="Calibri" w:hAnsi="Trebuchet MS" w:cs="Arial"/>
          <w:i/>
          <w:noProof/>
          <w14:ligatures w14:val="none"/>
        </w:rPr>
        <w:t xml:space="preserve">- proiectul propus </w:t>
      </w:r>
      <w:r w:rsidR="00D528F1" w:rsidRPr="00D528F1">
        <w:rPr>
          <w:rFonts w:ascii="Trebuchet MS" w:eastAsia="Calibri" w:hAnsi="Trebuchet MS" w:cs="Arial"/>
          <w:b/>
          <w:i/>
          <w:noProof/>
          <w14:ligatures w14:val="none"/>
        </w:rPr>
        <w:t>nu</w:t>
      </w:r>
      <w:r w:rsidR="00D528F1" w:rsidRPr="00D528F1">
        <w:rPr>
          <w:rFonts w:ascii="Trebuchet MS" w:eastAsia="Calibri" w:hAnsi="Trebuchet MS" w:cs="Arial"/>
          <w:i/>
          <w:noProof/>
          <w14:ligatures w14:val="none"/>
        </w:rPr>
        <w:t xml:space="preserve"> </w:t>
      </w:r>
      <w:r w:rsidRPr="00D528F1">
        <w:rPr>
          <w:rFonts w:ascii="Trebuchet MS" w:eastAsia="Calibri" w:hAnsi="Trebuchet MS" w:cs="Arial"/>
          <w:b/>
          <w:i/>
          <w:noProof/>
          <w14:ligatures w14:val="none"/>
        </w:rPr>
        <w:t>intră</w:t>
      </w:r>
      <w:r w:rsidRPr="00D528F1">
        <w:rPr>
          <w:rFonts w:ascii="Trebuchet MS" w:eastAsia="Calibri" w:hAnsi="Trebuchet MS" w:cs="Arial"/>
          <w:i/>
          <w:noProof/>
          <w14:ligatures w14:val="none"/>
        </w:rPr>
        <w:t xml:space="preserve"> sub incidența prevederilor art. 48 și 54 din Legea apelor nr. 107/1996, cu modificările și completările ulterioare;</w:t>
      </w:r>
    </w:p>
    <w:p w14:paraId="503DE0A1" w14:textId="2E746F67" w:rsidR="00A355AB" w:rsidRPr="00D528F1" w:rsidRDefault="00A355AB" w:rsidP="00663044">
      <w:pPr>
        <w:tabs>
          <w:tab w:val="left" w:pos="709"/>
          <w:tab w:val="left" w:pos="851"/>
          <w:tab w:val="center" w:pos="6118"/>
        </w:tabs>
        <w:spacing w:after="0" w:line="240" w:lineRule="auto"/>
        <w:jc w:val="both"/>
        <w:rPr>
          <w:rFonts w:ascii="Trebuchet MS" w:eastAsia="Calibri" w:hAnsi="Trebuchet MS" w:cs="Times New Roman"/>
          <w:i/>
          <w:noProof/>
          <w14:ligatures w14:val="none"/>
        </w:rPr>
      </w:pPr>
    </w:p>
    <w:p w14:paraId="7F2F8406" w14:textId="341D20F1" w:rsidR="00993441" w:rsidRPr="00D528F1" w:rsidRDefault="00A355AB" w:rsidP="00AC599C">
      <w:pPr>
        <w:spacing w:after="0" w:line="240" w:lineRule="auto"/>
        <w:ind w:firstLine="708"/>
        <w:jc w:val="both"/>
        <w:rPr>
          <w:rFonts w:ascii="Trebuchet MS" w:eastAsia="Calibri" w:hAnsi="Trebuchet MS" w:cs="Times New Roman"/>
          <w:i/>
          <w:noProof/>
          <w14:ligatures w14:val="none"/>
        </w:rPr>
      </w:pPr>
      <w:r w:rsidRPr="00D528F1">
        <w:rPr>
          <w:rFonts w:ascii="Trebuchet MS" w:eastAsia="Calibri" w:hAnsi="Trebuchet MS" w:cs="Times New Roman"/>
          <w:i/>
          <w:iCs/>
          <w:noProof/>
          <w14:ligatures w14:val="none"/>
        </w:rPr>
        <w:t xml:space="preserve">Proiectul a parcurs etapa de evaluare iniţială şi etapa de încadrare, </w:t>
      </w:r>
      <w:r w:rsidRPr="00D528F1">
        <w:rPr>
          <w:rFonts w:ascii="Trebuchet MS" w:eastAsia="Calibri" w:hAnsi="Trebuchet MS" w:cs="Times New Roman"/>
          <w:i/>
          <w:noProof/>
          <w14:ligatures w14:val="none"/>
        </w:rPr>
        <w:t xml:space="preserve">din analiza listei de control pentru etapa de încadrare, definitivată în cadrul ședinței C.A.T. şi în baza </w:t>
      </w:r>
      <w:r w:rsidRPr="00D528F1">
        <w:rPr>
          <w:rFonts w:ascii="Trebuchet MS" w:eastAsia="Calibri" w:hAnsi="Trebuchet MS" w:cs="Times New Roman"/>
          <w:i/>
          <w:noProof/>
          <w:color w:val="000000"/>
          <w14:ligatures w14:val="none"/>
        </w:rPr>
        <w:t xml:space="preserve">criteriilor de selecţie pentru stabilirea necesităţii efectuării evaluării impactului asupra mediului din Anexa 3 la </w:t>
      </w:r>
      <w:r w:rsidRPr="00D528F1">
        <w:rPr>
          <w:rFonts w:ascii="Trebuchet MS" w:eastAsia="Calibri" w:hAnsi="Trebuchet MS" w:cs="Times New Roman"/>
          <w:i/>
          <w:noProof/>
          <w14:ligatures w14:val="none"/>
        </w:rPr>
        <w:t xml:space="preserve">Legea nr. </w:t>
      </w:r>
      <w:r w:rsidRPr="00D528F1">
        <w:rPr>
          <w:rFonts w:ascii="Trebuchet MS" w:eastAsia="Calibri" w:hAnsi="Trebuchet MS" w:cs="Times New Roman"/>
          <w:i/>
          <w:noProof/>
          <w:shd w:val="clear" w:color="auto" w:fill="FFFFFF"/>
          <w14:ligatures w14:val="none"/>
        </w:rPr>
        <w:t xml:space="preserve">292/2018, </w:t>
      </w:r>
      <w:r w:rsidRPr="00D528F1">
        <w:rPr>
          <w:rFonts w:ascii="Trebuchet MS" w:eastAsia="Calibri" w:hAnsi="Trebuchet MS" w:cs="Times New Roman"/>
          <w:i/>
          <w:noProof/>
          <w14:ligatures w14:val="none"/>
        </w:rPr>
        <w:t>nu rezultă un impact semnificativ asupra mediului al proiectului propus.</w:t>
      </w:r>
      <w:r w:rsidRPr="00D528F1">
        <w:rPr>
          <w:rFonts w:ascii="Trebuchet MS" w:eastAsia="Calibri" w:hAnsi="Trebuchet MS" w:cs="Times New Roman"/>
          <w:i/>
          <w:noProof/>
          <w14:ligatures w14:val="none"/>
        </w:rPr>
        <w:tab/>
      </w:r>
    </w:p>
    <w:p w14:paraId="53DAE80A" w14:textId="1B0C46D2" w:rsidR="00A355AB" w:rsidRPr="00D528F1" w:rsidRDefault="00A355AB" w:rsidP="00AC599C">
      <w:pPr>
        <w:spacing w:after="0" w:line="240" w:lineRule="auto"/>
        <w:ind w:firstLine="720"/>
        <w:jc w:val="both"/>
        <w:rPr>
          <w:rFonts w:ascii="Trebuchet MS" w:eastAsia="Times New Roman" w:hAnsi="Trebuchet MS" w:cs="Times New Roman"/>
          <w:i/>
          <w:noProof/>
          <w14:ligatures w14:val="none"/>
        </w:rPr>
      </w:pPr>
      <w:r w:rsidRPr="00D528F1">
        <w:rPr>
          <w:rFonts w:ascii="Trebuchet MS" w:eastAsia="Calibri" w:hAnsi="Trebuchet MS" w:cs="Times New Roman"/>
          <w:i/>
          <w:noProof/>
          <w14:ligatures w14:val="none"/>
        </w:rPr>
        <w:t>Pe parcursul derulării procedurii de mediu, anunţurile publice la depunerea solicitării de emitere a acordului de mediu şi pentru încadrarea proiectului</w:t>
      </w:r>
      <w:r w:rsidRPr="00D528F1">
        <w:rPr>
          <w:rFonts w:ascii="Trebuchet MS" w:eastAsia="Times New Roman" w:hAnsi="Trebuchet MS" w:cs="Times New Roman"/>
          <w:i/>
          <w:noProof/>
          <w14:ligatures w14:val="none"/>
        </w:rPr>
        <w:t xml:space="preserve"> au fost mediatizate prin: afişare la sediul Primăriei </w:t>
      </w:r>
      <w:r w:rsidR="00B16D54" w:rsidRPr="00D528F1">
        <w:rPr>
          <w:rFonts w:ascii="Trebuchet MS" w:eastAsia="Times New Roman" w:hAnsi="Trebuchet MS" w:cs="Times New Roman"/>
          <w:i/>
          <w:noProof/>
          <w14:ligatures w14:val="none"/>
        </w:rPr>
        <w:t>comun</w:t>
      </w:r>
      <w:r w:rsidR="00D528F1" w:rsidRPr="00D528F1">
        <w:rPr>
          <w:rFonts w:ascii="Trebuchet MS" w:eastAsia="Times New Roman" w:hAnsi="Trebuchet MS" w:cs="Times New Roman"/>
          <w:i/>
          <w:noProof/>
          <w14:ligatures w14:val="none"/>
        </w:rPr>
        <w:t>ei</w:t>
      </w:r>
      <w:r w:rsidR="00B16D54" w:rsidRPr="00D528F1">
        <w:rPr>
          <w:rFonts w:ascii="Trebuchet MS" w:eastAsia="Times New Roman" w:hAnsi="Trebuchet MS" w:cs="Times New Roman"/>
          <w:i/>
          <w:noProof/>
          <w14:ligatures w14:val="none"/>
        </w:rPr>
        <w:t xml:space="preserve"> </w:t>
      </w:r>
      <w:r w:rsidR="00D528F1" w:rsidRPr="00D528F1">
        <w:rPr>
          <w:rFonts w:ascii="Trebuchet MS" w:eastAsia="Times New Roman" w:hAnsi="Trebuchet MS" w:cs="Times New Roman"/>
          <w:i/>
          <w:noProof/>
          <w14:ligatures w14:val="none"/>
        </w:rPr>
        <w:t>Livezile</w:t>
      </w:r>
      <w:r w:rsidRPr="00D528F1">
        <w:rPr>
          <w:rFonts w:ascii="Trebuchet MS" w:eastAsia="Times New Roman" w:hAnsi="Trebuchet MS" w:cs="Times New Roman"/>
          <w:i/>
          <w:noProof/>
          <w14:ligatures w14:val="none"/>
        </w:rPr>
        <w:t>, publicare în presa locală, afişare pe site-ul şi la sediul A.P.M. Bistrița-Năsăud.</w:t>
      </w:r>
    </w:p>
    <w:p w14:paraId="0F959D7E" w14:textId="77777777" w:rsidR="00BC0162" w:rsidRPr="00D528F1" w:rsidRDefault="00BC0162" w:rsidP="00AC599C">
      <w:pPr>
        <w:spacing w:after="0" w:line="240" w:lineRule="auto"/>
        <w:ind w:firstLine="720"/>
        <w:jc w:val="both"/>
        <w:rPr>
          <w:rFonts w:ascii="Trebuchet MS" w:eastAsia="Calibri" w:hAnsi="Trebuchet MS" w:cs="Times New Roman"/>
          <w:i/>
          <w:iCs/>
          <w:noProof/>
          <w14:ligatures w14:val="none"/>
        </w:rPr>
      </w:pPr>
    </w:p>
    <w:p w14:paraId="27F80435" w14:textId="2D82D798" w:rsidR="00283368" w:rsidRPr="00D528F1" w:rsidRDefault="00283368" w:rsidP="00AC599C">
      <w:pPr>
        <w:spacing w:after="0" w:line="240" w:lineRule="auto"/>
        <w:ind w:firstLine="720"/>
        <w:jc w:val="both"/>
        <w:rPr>
          <w:rFonts w:ascii="Trebuchet MS" w:eastAsia="Calibri" w:hAnsi="Trebuchet MS" w:cs="Times New Roman"/>
          <w:i/>
          <w:iCs/>
          <w:noProof/>
          <w14:ligatures w14:val="none"/>
        </w:rPr>
      </w:pPr>
      <w:r w:rsidRPr="00D528F1">
        <w:rPr>
          <w:rFonts w:ascii="Trebuchet MS" w:eastAsia="Calibri" w:hAnsi="Trebuchet MS" w:cs="Times New Roman"/>
          <w:i/>
          <w:iCs/>
          <w:noProof/>
          <w14:ligatures w14:val="none"/>
        </w:rPr>
        <w:t>Nu s-au înregistrat observaţii/comentarii/contestaţii din partea publicului interesat până la această etapă de procedură.</w:t>
      </w:r>
    </w:p>
    <w:p w14:paraId="6D6BC653" w14:textId="77777777" w:rsidR="00F77EE7" w:rsidRPr="00F77EE7" w:rsidRDefault="00F77EE7" w:rsidP="00F77EE7">
      <w:pPr>
        <w:tabs>
          <w:tab w:val="center" w:pos="6118"/>
        </w:tabs>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i/>
          <w:noProof/>
          <w:lang w:eastAsia="ro-RO"/>
          <w14:ligatures w14:val="none"/>
        </w:rPr>
        <w:lastRenderedPageBreak/>
        <w:t>1. Caracteristicile proiectului</w:t>
      </w:r>
      <w:r w:rsidRPr="00F77EE7">
        <w:rPr>
          <w:rFonts w:ascii="Trebuchet MS" w:eastAsia="Times New Roman" w:hAnsi="Trebuchet MS" w:cs="Arial"/>
          <w:i/>
          <w:noProof/>
          <w:lang w:eastAsia="ro-RO"/>
          <w14:ligatures w14:val="none"/>
        </w:rPr>
        <w:t>:</w:t>
      </w:r>
    </w:p>
    <w:p w14:paraId="5AA4451A" w14:textId="77777777" w:rsidR="00F77EE7" w:rsidRPr="00F77EE7" w:rsidRDefault="00F77EE7" w:rsidP="00F77EE7">
      <w:pPr>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i/>
          <w:noProof/>
          <w:lang w:eastAsia="ro-RO"/>
          <w14:ligatures w14:val="none"/>
        </w:rPr>
        <w:t>a)</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b/>
          <w:i/>
          <w:noProof/>
          <w:lang w:eastAsia="ro-RO"/>
          <w14:ligatures w14:val="none"/>
        </w:rPr>
        <w:t>dimensiunea și concepția întregului proiect</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b/>
          <w:i/>
          <w:noProof/>
          <w:lang w:eastAsia="ro-RO"/>
          <w14:ligatures w14:val="none"/>
        </w:rPr>
        <w:t xml:space="preserve"> </w:t>
      </w:r>
    </w:p>
    <w:p w14:paraId="6AFBE676"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iCs/>
          <w:noProof/>
          <w:lang w:eastAsia="ro-RO"/>
          <w14:ligatures w14:val="none"/>
        </w:rPr>
        <w:t xml:space="preserve">Prin proiect se propune montarea de panouri fotovoltaice pe </w:t>
      </w:r>
      <w:r w:rsidRPr="00F77EE7">
        <w:rPr>
          <w:rFonts w:ascii="Trebuchet MS" w:eastAsia="Calibri" w:hAnsi="Trebuchet MS" w:cs="Arial"/>
          <w:i/>
          <w:noProof/>
          <w14:ligatures w14:val="none"/>
        </w:rPr>
        <w:t xml:space="preserve">acoperișurile clădirilor existente în cadrul </w:t>
      </w:r>
      <w:r w:rsidRPr="00F77EE7">
        <w:rPr>
          <w:rFonts w:ascii="Trebuchet MS" w:eastAsia="Times New Roman" w:hAnsi="Trebuchet MS" w:cs="Arial"/>
          <w:i/>
          <w:noProof/>
          <w:lang w:eastAsia="ro-RO"/>
          <w14:ligatures w14:val="none"/>
        </w:rPr>
        <w:t>incintei beneficiarului investiției.</w:t>
      </w:r>
    </w:p>
    <w:p w14:paraId="5CC52BE9"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Se vor monta 583 bucăți panouri fotovoltaice, cu putere nominală de </w:t>
      </w:r>
      <w:r w:rsidRPr="00F77EE7">
        <w:rPr>
          <w:rFonts w:ascii="Trebuchet MS" w:eastAsia="Times New Roman" w:hAnsi="Trebuchet MS" w:cs="Arial"/>
          <w:bCs/>
          <w:i/>
          <w:iCs/>
          <w:noProof/>
          <w:lang w:eastAsia="ro-RO"/>
          <w14:ligatures w14:val="none"/>
        </w:rPr>
        <w:t xml:space="preserve">375 Wp </w:t>
      </w:r>
      <w:r w:rsidRPr="00F77EE7">
        <w:rPr>
          <w:rFonts w:ascii="Trebuchet MS" w:eastAsia="Times New Roman" w:hAnsi="Trebuchet MS" w:cs="Arial"/>
          <w:i/>
          <w:noProof/>
          <w:lang w:eastAsia="ro-RO"/>
          <w14:ligatures w14:val="none"/>
        </w:rPr>
        <w:t>și 2 invertoare</w:t>
      </w:r>
      <w:r w:rsidRPr="00F77EE7">
        <w:rPr>
          <w:rFonts w:ascii="Calibri" w:eastAsia="Calibri" w:hAnsi="Calibri" w:cs="Times New Roman"/>
          <w:noProof/>
          <w14:ligatures w14:val="none"/>
        </w:rPr>
        <w:t xml:space="preserve"> </w:t>
      </w:r>
      <w:r w:rsidRPr="00F77EE7">
        <w:rPr>
          <w:rFonts w:ascii="Trebuchet MS" w:eastAsia="Times New Roman" w:hAnsi="Trebuchet MS" w:cs="Arial"/>
          <w:i/>
          <w:noProof/>
          <w:lang w:eastAsia="ro-RO"/>
          <w14:ligatures w14:val="none"/>
        </w:rPr>
        <w:t>de 110 kVa.</w:t>
      </w:r>
    </w:p>
    <w:p w14:paraId="13326AFB"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Instalația solară fotovoltaică va fi amplasată pe o suprafață (desfașurată) de aproximativ 1083 mp, pe un număr de 2 acoperișuri.</w:t>
      </w:r>
    </w:p>
    <w:p w14:paraId="103ED0CA"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Instalația solară fotovoltaică proiectată va fi racordată în instalația de utilizare 0,4 kV existentă a beneficiarului investiției, S.C. BELCO AVIA S.R.L..</w:t>
      </w:r>
    </w:p>
    <w:p w14:paraId="54DC924C"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Centrala fotovoltaică va avea o putere nominală de 218 kWp și va produce anual cca.150 MW.</w:t>
      </w:r>
    </w:p>
    <w:p w14:paraId="2CE5614D"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Energia electrică produsă de sistemul fotovoltaic va fi folosită pentru alimentarea receptorilor electrici ai societații (iluminat, utilaje de producție, etc.), iar surplusul va fi introdus în SEN.</w:t>
      </w:r>
    </w:p>
    <w:p w14:paraId="76D28BD4"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 xml:space="preserve">− </w:t>
      </w:r>
      <w:r w:rsidRPr="00F77EE7">
        <w:rPr>
          <w:rFonts w:ascii="Trebuchet MS" w:eastAsia="Times New Roman" w:hAnsi="Trebuchet MS" w:cs="Arial"/>
          <w:i/>
          <w:noProof/>
          <w:lang w:eastAsia="ro-RO"/>
          <w14:ligatures w14:val="none"/>
        </w:rPr>
        <w:t>utilități: pentru proiectul propus nu se asigură utilități, doar în condiții de secetă prelungită, cu o scădere nejustificată a randamentului electric al instalației, panourile se vor spăla cu apă curată pentru îndepărtarea prafului;</w:t>
      </w:r>
    </w:p>
    <w:p w14:paraId="064B4173"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 xml:space="preserve">− </w:t>
      </w:r>
      <w:r w:rsidRPr="00F77EE7">
        <w:rPr>
          <w:rFonts w:ascii="Trebuchet MS" w:eastAsia="Times New Roman" w:hAnsi="Trebuchet MS" w:cs="Arial"/>
          <w:i/>
          <w:noProof/>
          <w:lang w:eastAsia="ro-RO"/>
          <w14:ligatures w14:val="none"/>
        </w:rPr>
        <w:t xml:space="preserve">materii prime: </w:t>
      </w:r>
    </w:p>
    <w:p w14:paraId="101A8EF4"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a) în perioada de implementare a proiectului: combustibili pentru transportul panourilor  fotovoltaice și a ansamblelor prefabricate;</w:t>
      </w:r>
    </w:p>
    <w:p w14:paraId="65EAE6A1"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b) în perioada de funcționare: se va folosi exclusiv energia fotonilor, prin efect fotovoltaic producându-se energie electrică;</w:t>
      </w:r>
    </w:p>
    <w:p w14:paraId="7F9E8CF8"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 xml:space="preserve">− </w:t>
      </w:r>
      <w:r w:rsidRPr="00F77EE7">
        <w:rPr>
          <w:rFonts w:ascii="Trebuchet MS" w:eastAsia="Times New Roman" w:hAnsi="Trebuchet MS" w:cs="Arial"/>
          <w:i/>
          <w:noProof/>
          <w:lang w:eastAsia="ro-RO"/>
          <w14:ligatures w14:val="none"/>
        </w:rPr>
        <w:t>produse finite: energie electrică livrată în circuitul intern, care asigură o parte din consumul zilnic necesar, înlocuind cantitatea aferentă de energie electrică produsă din surse neregenerabile;</w:t>
      </w:r>
    </w:p>
    <w:p w14:paraId="0093082C"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b) cumularea cu alte proiecte existente si/sau aprobate</w:t>
      </w:r>
      <w:r w:rsidRPr="00F77EE7">
        <w:rPr>
          <w:rFonts w:ascii="Trebuchet MS" w:eastAsia="Times New Roman" w:hAnsi="Trebuchet MS" w:cs="Arial"/>
          <w:i/>
          <w:noProof/>
          <w:lang w:eastAsia="ro-RO"/>
          <w14:ligatures w14:val="none"/>
        </w:rPr>
        <w:t>:</w:t>
      </w:r>
    </w:p>
    <w:p w14:paraId="23AD400D"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pe amplasament titularul desfășoară activitatea de Producţie de caroserii pentru autovehicule, fabricare de remorci şi semiremorci, din fibră de carbon şi din fibră de sticlă - reglementată prin Autorizaţia de mediu nr. 111 din 30.08.2021;</w:t>
      </w:r>
    </w:p>
    <w:p w14:paraId="487EF1D0"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c) utilizarea resurselor naturale, in special a solului, a terenurilor, a apei si a biodiversitatii</w:t>
      </w:r>
      <w:r w:rsidRPr="00F77EE7">
        <w:rPr>
          <w:rFonts w:ascii="Trebuchet MS" w:eastAsia="Times New Roman" w:hAnsi="Trebuchet MS" w:cs="Arial"/>
          <w:i/>
          <w:noProof/>
          <w:lang w:eastAsia="ro-RO"/>
          <w14:ligatures w14:val="none"/>
        </w:rPr>
        <w:t xml:space="preserve">: </w:t>
      </w:r>
    </w:p>
    <w:p w14:paraId="490F9BA8"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ocazional apă de spălare preluată din rețeaua internă de alimentare cu apă a S.C. BELCO AVIA S.R.L.;</w:t>
      </w:r>
    </w:p>
    <w:p w14:paraId="76D34B27"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d) cantitatea si tipurile de deşeuri generate/gestionate</w:t>
      </w:r>
      <w:r w:rsidRPr="00F77EE7">
        <w:rPr>
          <w:rFonts w:ascii="Trebuchet MS" w:eastAsia="Times New Roman" w:hAnsi="Trebuchet MS" w:cs="Arial"/>
          <w:i/>
          <w:noProof/>
          <w:lang w:eastAsia="ro-RO"/>
          <w14:ligatures w14:val="none"/>
        </w:rPr>
        <w:t xml:space="preserve">: </w:t>
      </w:r>
    </w:p>
    <w:p w14:paraId="22F7102E"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w:t>
      </w:r>
      <w:r w:rsidRPr="00F77EE7">
        <w:rPr>
          <w:rFonts w:ascii="Trebuchet MS" w:eastAsia="Times New Roman" w:hAnsi="Trebuchet MS" w:cs="Arial"/>
          <w:i/>
          <w:noProof/>
          <w:lang w:eastAsia="ro-RO"/>
          <w14:ligatures w14:val="none"/>
        </w:rPr>
        <w:t xml:space="preserve"> pentru amenajarea punctului de lucru:</w:t>
      </w:r>
    </w:p>
    <w:p w14:paraId="7B3475AC"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deșeuri de construcție: resturi de materiale plastice, metalice sau cauciuc rezultate în urma montajului;</w:t>
      </w:r>
    </w:p>
    <w:p w14:paraId="269333D5"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deșeuri menajere;</w:t>
      </w:r>
    </w:p>
    <w:p w14:paraId="78383F07"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w:t>
      </w:r>
      <w:r w:rsidRPr="00F77EE7">
        <w:rPr>
          <w:rFonts w:ascii="Trebuchet MS" w:eastAsia="Times New Roman" w:hAnsi="Trebuchet MS" w:cs="Arial"/>
          <w:i/>
          <w:noProof/>
          <w:lang w:eastAsia="ro-RO"/>
          <w14:ligatures w14:val="none"/>
        </w:rPr>
        <w:t xml:space="preserve"> în perioada de funcționare: </w:t>
      </w:r>
    </w:p>
    <w:p w14:paraId="20D6E8C7"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nu se generează deșeuri decât în condiții extreme, la înlocuire a panourilor care s-au depreciat definitiv.</w:t>
      </w:r>
    </w:p>
    <w:p w14:paraId="6FACF03C"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Gestionarea deșeurilor se va face cu respectarea strictă a prevederilor OUG nr. 92/2021 privind regimul deşeurilor. </w:t>
      </w:r>
    </w:p>
    <w:p w14:paraId="588914BF"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 xml:space="preserve">e) poluarea si alte efecte negative: </w:t>
      </w:r>
      <w:r w:rsidRPr="00F77EE7">
        <w:rPr>
          <w:rFonts w:ascii="Trebuchet MS" w:eastAsia="Times New Roman" w:hAnsi="Trebuchet MS" w:cs="Arial"/>
          <w:i/>
          <w:noProof/>
          <w:lang w:eastAsia="ro-RO"/>
          <w14:ligatures w14:val="none"/>
        </w:rPr>
        <w:t xml:space="preserve">în timpul realizării proiectului vor fi emisii și zgomot de la mijloace de transport, prin măsurile preventive stabilite se vor diminua efectele potențiale asupra factorului de mediu aer; </w:t>
      </w:r>
    </w:p>
    <w:p w14:paraId="1DEDD368"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f) riscurile de accidente majore și/sau dezastre relevante pentru proiectul în cauză, inclusiv cele cauzate de schimbările climatice, conform informațiilor științifice:</w:t>
      </w:r>
      <w:r w:rsidRPr="00F77EE7">
        <w:rPr>
          <w:rFonts w:ascii="Trebuchet MS" w:eastAsia="Times New Roman" w:hAnsi="Trebuchet MS" w:cs="Arial"/>
          <w:i/>
          <w:noProof/>
          <w:lang w:eastAsia="ro-RO"/>
          <w14:ligatures w14:val="none"/>
        </w:rPr>
        <w:t xml:space="preserve"> prin respectarea măsurilor de prevenție stabilite se elimină riscul de accidente (nu este cazul de accidente majore);</w:t>
      </w:r>
    </w:p>
    <w:p w14:paraId="47D40576"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g)</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b/>
          <w:i/>
          <w:noProof/>
          <w:lang w:eastAsia="ro-RO"/>
          <w14:ligatures w14:val="none"/>
        </w:rPr>
        <w:t>riscurile pentru sănătatea umană (de ex., din cauza contaminarii apei sau a poluarii atmosferice):</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i/>
          <w:noProof/>
          <w:lang w:eastAsia="ro-RO"/>
          <w14:ligatures w14:val="none"/>
        </w:rPr>
        <w:t xml:space="preserve">proiectul se implementează în zonă industrială, prin funcționarea lui nu sunt </w:t>
      </w:r>
      <w:r w:rsidRPr="00F77EE7">
        <w:rPr>
          <w:rFonts w:ascii="Trebuchet MS" w:eastAsia="Times New Roman" w:hAnsi="Trebuchet MS" w:cs="Arial"/>
          <w:b/>
          <w:i/>
          <w:noProof/>
          <w:lang w:eastAsia="ro-RO"/>
          <w14:ligatures w14:val="none"/>
        </w:rPr>
        <w:t>riscuri pentru sănătatea umană</w:t>
      </w:r>
      <w:r w:rsidRPr="00F77EE7">
        <w:rPr>
          <w:rFonts w:ascii="Trebuchet MS" w:eastAsia="Times New Roman" w:hAnsi="Trebuchet MS" w:cs="Arial"/>
          <w:i/>
          <w:noProof/>
          <w:lang w:eastAsia="ro-RO"/>
          <w14:ligatures w14:val="none"/>
        </w:rPr>
        <w:t xml:space="preserve"> - proiectul a luat în calcul toate elementele, astfel încât lucrările ce se vor efectua să nu reprezinte o amenințare pentru igiena sau sănătatea și siguranța lucrătorilor, nici să exercite un impact asupra calității mediului sau a climei.</w:t>
      </w:r>
    </w:p>
    <w:p w14:paraId="4E37B663" w14:textId="77777777" w:rsidR="00D528F1" w:rsidRDefault="00D528F1" w:rsidP="00F77EE7">
      <w:pPr>
        <w:spacing w:after="0" w:line="240" w:lineRule="auto"/>
        <w:jc w:val="both"/>
        <w:rPr>
          <w:rFonts w:ascii="Trebuchet MS" w:eastAsia="Times New Roman" w:hAnsi="Trebuchet MS" w:cs="Arial"/>
          <w:b/>
          <w:noProof/>
          <w:lang w:eastAsia="ro-RO"/>
          <w14:ligatures w14:val="none"/>
        </w:rPr>
      </w:pPr>
    </w:p>
    <w:p w14:paraId="2BE2610D" w14:textId="6E9466C6" w:rsidR="00F77EE7" w:rsidRPr="00F77EE7" w:rsidRDefault="00F77EE7" w:rsidP="00F77EE7">
      <w:pPr>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i/>
          <w:noProof/>
          <w:lang w:eastAsia="ro-RO"/>
          <w14:ligatures w14:val="none"/>
        </w:rPr>
        <w:t xml:space="preserve">2. Amplasarea proiectelor: </w:t>
      </w:r>
    </w:p>
    <w:p w14:paraId="26B1F9C1" w14:textId="4B9FA00F"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2.1</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b/>
          <w:i/>
          <w:noProof/>
          <w:lang w:eastAsia="ro-RO"/>
          <w14:ligatures w14:val="none"/>
        </w:rPr>
        <w:t xml:space="preserve">utilizarea actuală şi aprobată a terenurilor: </w:t>
      </w:r>
      <w:r w:rsidRPr="00F77EE7">
        <w:rPr>
          <w:rFonts w:ascii="Trebuchet MS" w:eastAsia="Times New Roman" w:hAnsi="Trebuchet MS" w:cs="Arial"/>
          <w:i/>
          <w:noProof/>
          <w:lang w:eastAsia="ro-RO"/>
          <w14:ligatures w14:val="none"/>
        </w:rPr>
        <w:t>conform Certificatului de urbanism nr. 38/</w:t>
      </w:r>
      <w:r w:rsidR="008F1FFD" w:rsidRPr="00D528F1">
        <w:rPr>
          <w:rFonts w:ascii="Trebuchet MS" w:eastAsia="Times New Roman" w:hAnsi="Trebuchet MS" w:cs="Arial"/>
          <w:i/>
          <w:noProof/>
          <w:lang w:eastAsia="ro-RO"/>
          <w14:ligatures w14:val="none"/>
        </w:rPr>
        <w:t>28.06.2023</w:t>
      </w:r>
      <w:r w:rsidRPr="00F77EE7">
        <w:rPr>
          <w:rFonts w:ascii="Trebuchet MS" w:eastAsia="Times New Roman" w:hAnsi="Trebuchet MS" w:cs="Arial"/>
          <w:i/>
          <w:noProof/>
          <w:lang w:eastAsia="ro-RO"/>
          <w14:ligatures w14:val="none"/>
        </w:rPr>
        <w:t xml:space="preserve"> emis de Primăria Livezile, cu valabilitate 28.06.2024, terenul destinat proiectului este situat în intravilanul localității Livezile - zona unități industriale, depozitare, agricole compusă din întreprinderi industriale și întreprinderi agricole;</w:t>
      </w:r>
    </w:p>
    <w:p w14:paraId="14C72646"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noProof/>
          <w:lang w:eastAsia="ro-RO"/>
          <w14:ligatures w14:val="none"/>
        </w:rPr>
        <w:t>2.2</w:t>
      </w:r>
      <w:r w:rsidRPr="00F77EE7">
        <w:rPr>
          <w:rFonts w:ascii="Trebuchet MS" w:eastAsia="Times New Roman" w:hAnsi="Trebuchet MS" w:cs="Arial"/>
          <w:b/>
          <w:i/>
          <w:noProof/>
          <w:lang w:eastAsia="ro-RO"/>
          <w14:ligatures w14:val="none"/>
        </w:rPr>
        <w:t xml:space="preserve"> bogăţia, disponibilitatea, calitatea şi capacitatea de regenerare relative ale resurselor naturale, inclusiv solul, terenurile, apa şi biodiversitatea, din zonă şi din subteranul acesteia: </w:t>
      </w:r>
      <w:r w:rsidRPr="00F77EE7">
        <w:rPr>
          <w:rFonts w:ascii="Trebuchet MS" w:eastAsia="Times New Roman" w:hAnsi="Trebuchet MS" w:cs="Arial"/>
          <w:i/>
          <w:noProof/>
          <w:lang w:eastAsia="ro-RO"/>
          <w14:ligatures w14:val="none"/>
        </w:rPr>
        <w:t>resursele naturale utilizate pentru realizarea proiectului sunt disponibile în zonă;</w:t>
      </w:r>
    </w:p>
    <w:p w14:paraId="37141802" w14:textId="77777777" w:rsidR="00F77EE7" w:rsidRPr="00F77EE7" w:rsidRDefault="00F77EE7" w:rsidP="00F77EE7">
      <w:pPr>
        <w:autoSpaceDE w:val="0"/>
        <w:autoSpaceDN w:val="0"/>
        <w:adjustRightInd w:val="0"/>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noProof/>
          <w:lang w:eastAsia="ro-RO"/>
          <w14:ligatures w14:val="none"/>
        </w:rPr>
        <w:lastRenderedPageBreak/>
        <w:t>2.3</w:t>
      </w:r>
      <w:r w:rsidRPr="00F77EE7">
        <w:rPr>
          <w:rFonts w:ascii="Trebuchet MS" w:eastAsia="Times New Roman" w:hAnsi="Trebuchet MS" w:cs="Arial"/>
          <w:i/>
          <w:noProof/>
          <w:lang w:eastAsia="ro-RO"/>
          <w14:ligatures w14:val="none"/>
        </w:rPr>
        <w:t xml:space="preserve"> </w:t>
      </w:r>
      <w:r w:rsidRPr="00F77EE7">
        <w:rPr>
          <w:rFonts w:ascii="Trebuchet MS" w:eastAsia="Times New Roman" w:hAnsi="Trebuchet MS" w:cs="Arial"/>
          <w:b/>
          <w:i/>
          <w:noProof/>
          <w:lang w:eastAsia="ro-RO"/>
          <w14:ligatures w14:val="none"/>
        </w:rPr>
        <w:t>capacitatea de absorbţie a mediului natural, acordându-se o atenţie specială următoarelor zone:</w:t>
      </w:r>
    </w:p>
    <w:p w14:paraId="18E9D0A2" w14:textId="77777777" w:rsidR="00F77EE7" w:rsidRPr="00F77EE7" w:rsidRDefault="00F77EE7" w:rsidP="00F77EE7">
      <w:pPr>
        <w:spacing w:after="0" w:line="240" w:lineRule="auto"/>
        <w:jc w:val="both"/>
        <w:rPr>
          <w:rFonts w:ascii="Trebuchet MS" w:eastAsia="Times New Roman" w:hAnsi="Trebuchet MS" w:cs="Arial"/>
          <w:noProof/>
          <w:lang w:eastAsia="ro-RO"/>
          <w14:ligatures w14:val="none"/>
        </w:rPr>
      </w:pPr>
      <w:r w:rsidRPr="00F77EE7">
        <w:rPr>
          <w:rFonts w:ascii="Trebuchet MS" w:eastAsia="Times New Roman" w:hAnsi="Trebuchet MS" w:cs="Arial"/>
          <w:i/>
          <w:noProof/>
          <w:lang w:eastAsia="ro-RO"/>
          <w14:ligatures w14:val="none"/>
        </w:rPr>
        <w:t>a) zone umede, zone riverane, guri ale râurilor</w:t>
      </w:r>
      <w:r w:rsidRPr="00F77EE7">
        <w:rPr>
          <w:rFonts w:ascii="Trebuchet MS" w:eastAsia="Times New Roman" w:hAnsi="Trebuchet MS" w:cs="Arial"/>
          <w:noProof/>
          <w:lang w:eastAsia="ro-RO"/>
          <w14:ligatures w14:val="none"/>
        </w:rPr>
        <w:t xml:space="preserve"> – proiectul nu este amplasat în zone umede, riverane, sau guri ale râurilor;</w:t>
      </w:r>
    </w:p>
    <w:p w14:paraId="5CF58A67" w14:textId="77777777" w:rsidR="00F77EE7" w:rsidRPr="00F77EE7" w:rsidRDefault="00F77EE7" w:rsidP="00F77EE7">
      <w:pPr>
        <w:spacing w:after="0" w:line="240" w:lineRule="auto"/>
        <w:jc w:val="both"/>
        <w:rPr>
          <w:rFonts w:ascii="Trebuchet MS" w:eastAsia="Times New Roman" w:hAnsi="Trebuchet MS" w:cs="Arial"/>
          <w:noProof/>
          <w:lang w:eastAsia="ro-RO"/>
          <w14:ligatures w14:val="none"/>
        </w:rPr>
      </w:pPr>
      <w:r w:rsidRPr="00F77EE7">
        <w:rPr>
          <w:rFonts w:ascii="Trebuchet MS" w:eastAsia="Times New Roman" w:hAnsi="Trebuchet MS" w:cs="Arial"/>
          <w:i/>
          <w:noProof/>
          <w:lang w:eastAsia="ro-RO"/>
          <w14:ligatures w14:val="none"/>
        </w:rPr>
        <w:t>b) zone costiere şi mediul marin</w:t>
      </w:r>
      <w:r w:rsidRPr="00F77EE7">
        <w:rPr>
          <w:rFonts w:ascii="Trebuchet MS" w:eastAsia="Times New Roman" w:hAnsi="Trebuchet MS" w:cs="Arial"/>
          <w:noProof/>
          <w:lang w:eastAsia="ro-RO"/>
          <w14:ligatures w14:val="none"/>
        </w:rPr>
        <w:t xml:space="preserve"> – proiectul nu este amplasat în zonă costieră sau mediu marin;</w:t>
      </w:r>
    </w:p>
    <w:p w14:paraId="52CB6A0F" w14:textId="126829CC" w:rsidR="00F77EE7" w:rsidRPr="00F77EE7" w:rsidRDefault="00F77EE7" w:rsidP="00F77EE7">
      <w:pPr>
        <w:spacing w:after="0" w:line="240" w:lineRule="auto"/>
        <w:jc w:val="both"/>
        <w:rPr>
          <w:rFonts w:ascii="Trebuchet MS" w:eastAsia="Times New Roman" w:hAnsi="Trebuchet MS" w:cs="Arial"/>
          <w:noProof/>
          <w:lang w:eastAsia="ro-RO"/>
          <w14:ligatures w14:val="none"/>
        </w:rPr>
      </w:pPr>
      <w:r w:rsidRPr="00F77EE7">
        <w:rPr>
          <w:rFonts w:ascii="Trebuchet MS" w:eastAsia="Times New Roman" w:hAnsi="Trebuchet MS" w:cs="Arial"/>
          <w:i/>
          <w:noProof/>
          <w:lang w:eastAsia="ro-RO"/>
          <w14:ligatures w14:val="none"/>
        </w:rPr>
        <w:t>c) zonele montane şi forestiere</w:t>
      </w:r>
      <w:r w:rsidRPr="00F77EE7">
        <w:rPr>
          <w:rFonts w:ascii="Trebuchet MS" w:eastAsia="Times New Roman" w:hAnsi="Trebuchet MS" w:cs="Arial"/>
          <w:noProof/>
          <w:lang w:eastAsia="ro-RO"/>
          <w14:ligatures w14:val="none"/>
        </w:rPr>
        <w:t xml:space="preserve"> </w:t>
      </w:r>
      <w:r w:rsidRPr="00F77EE7">
        <w:rPr>
          <w:rFonts w:ascii="Trebuchet MS" w:eastAsia="Times New Roman" w:hAnsi="Trebuchet MS" w:cs="Arial"/>
          <w:i/>
          <w:noProof/>
          <w:lang w:eastAsia="ro-RO"/>
          <w14:ligatures w14:val="none"/>
        </w:rPr>
        <w:t xml:space="preserve">– </w:t>
      </w:r>
      <w:r w:rsidRPr="00F77EE7">
        <w:rPr>
          <w:rFonts w:ascii="Trebuchet MS" w:eastAsia="Times New Roman" w:hAnsi="Trebuchet MS" w:cs="Arial"/>
          <w:noProof/>
          <w:lang w:eastAsia="ro-RO"/>
          <w14:ligatures w14:val="none"/>
        </w:rPr>
        <w:t xml:space="preserve">proiectul este amplasat în intravilanul comunei </w:t>
      </w:r>
      <w:r w:rsidR="00D528F1">
        <w:rPr>
          <w:rFonts w:ascii="Trebuchet MS" w:eastAsia="Times New Roman" w:hAnsi="Trebuchet MS" w:cs="Arial"/>
          <w:noProof/>
          <w:lang w:eastAsia="ro-RO"/>
          <w14:ligatures w14:val="none"/>
        </w:rPr>
        <w:t>Livezile</w:t>
      </w:r>
      <w:r w:rsidRPr="00F77EE7">
        <w:rPr>
          <w:rFonts w:ascii="Trebuchet MS" w:eastAsia="Times New Roman" w:hAnsi="Trebuchet MS" w:cs="Arial"/>
          <w:noProof/>
          <w:lang w:eastAsia="ro-RO"/>
          <w14:ligatures w14:val="none"/>
        </w:rPr>
        <w:t>, nu este amplasat în zonă montană și forestieră;</w:t>
      </w:r>
    </w:p>
    <w:p w14:paraId="60B096B7" w14:textId="77777777" w:rsidR="00F77EE7" w:rsidRPr="00F77EE7" w:rsidRDefault="00F77EE7" w:rsidP="00F77EE7">
      <w:pPr>
        <w:spacing w:after="0" w:line="240" w:lineRule="auto"/>
        <w:jc w:val="both"/>
        <w:rPr>
          <w:rFonts w:ascii="Trebuchet MS" w:eastAsia="Times New Roman" w:hAnsi="Trebuchet MS" w:cs="Arial"/>
          <w:noProof/>
          <w:lang w:eastAsia="ro-RO"/>
          <w14:ligatures w14:val="none"/>
        </w:rPr>
      </w:pPr>
      <w:r w:rsidRPr="00F77EE7">
        <w:rPr>
          <w:rFonts w:ascii="Trebuchet MS" w:eastAsia="Times New Roman" w:hAnsi="Trebuchet MS" w:cs="Arial"/>
          <w:i/>
          <w:noProof/>
          <w:lang w:eastAsia="ro-RO"/>
          <w14:ligatures w14:val="none"/>
        </w:rPr>
        <w:t>d) arii naturale protejate de interes naţional, comunitar, internaţional</w:t>
      </w:r>
      <w:r w:rsidRPr="00F77EE7">
        <w:rPr>
          <w:rFonts w:ascii="Trebuchet MS" w:eastAsia="Times New Roman" w:hAnsi="Trebuchet MS" w:cs="Arial"/>
          <w:noProof/>
          <w:lang w:eastAsia="ro-RO"/>
          <w14:ligatures w14:val="none"/>
        </w:rPr>
        <w:t xml:space="preserve"> – proiectul nu este amplasat în arie naturală protejată de interes național, comunitar, internațional</w:t>
      </w:r>
      <w:r w:rsidRPr="00F77EE7">
        <w:rPr>
          <w:rFonts w:ascii="Trebuchet MS" w:eastAsia="Times New Roman" w:hAnsi="Trebuchet MS" w:cs="Arial"/>
          <w:i/>
          <w:noProof/>
          <w:lang w:eastAsia="ro-RO"/>
          <w14:ligatures w14:val="none"/>
        </w:rPr>
        <w:t>;</w:t>
      </w:r>
    </w:p>
    <w:p w14:paraId="7192DF71" w14:textId="77777777" w:rsidR="00F77EE7" w:rsidRPr="00F77EE7" w:rsidRDefault="00F77EE7" w:rsidP="00F77EE7">
      <w:pPr>
        <w:autoSpaceDE w:val="0"/>
        <w:autoSpaceDN w:val="0"/>
        <w:adjustRightInd w:val="0"/>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noProof/>
          <w:lang w:eastAsia="ro-RO"/>
          <w14:ligatures w14:val="none"/>
        </w:rPr>
        <w:t xml:space="preserve">e) </w:t>
      </w:r>
      <w:r w:rsidRPr="00F77EE7">
        <w:rPr>
          <w:rFonts w:ascii="Trebuchet MS" w:eastAsia="Times New Roman" w:hAnsi="Trebuchet MS" w:cs="Arial"/>
          <w:i/>
          <w:noProof/>
          <w:lang w:eastAsia="ro-RO"/>
          <w14:ligatures w14:val="none"/>
        </w:rPr>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F77EE7">
        <w:rPr>
          <w:rFonts w:ascii="Trebuchet MS" w:eastAsia="Times New Roman" w:hAnsi="Trebuchet MS" w:cs="Arial"/>
          <w:noProof/>
          <w:lang w:eastAsia="ro-RO"/>
          <w14:ligatures w14:val="none"/>
        </w:rPr>
        <w:t>– proiectul nu este amplasat în niciuna din zonele de mai sus</w:t>
      </w:r>
      <w:r w:rsidRPr="00F77EE7">
        <w:rPr>
          <w:rFonts w:ascii="Trebuchet MS" w:eastAsia="Times New Roman" w:hAnsi="Trebuchet MS" w:cs="Arial"/>
          <w:i/>
          <w:noProof/>
          <w:lang w:eastAsia="ro-RO"/>
          <w14:ligatures w14:val="none"/>
        </w:rPr>
        <w:t xml:space="preserve">; </w:t>
      </w:r>
    </w:p>
    <w:p w14:paraId="2A92E0A6" w14:textId="77777777" w:rsidR="00F77EE7" w:rsidRPr="00F77EE7" w:rsidRDefault="00F77EE7" w:rsidP="00F77EE7">
      <w:pPr>
        <w:autoSpaceDE w:val="0"/>
        <w:autoSpaceDN w:val="0"/>
        <w:adjustRightInd w:val="0"/>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noProof/>
          <w:lang w:eastAsia="ro-RO"/>
          <w14:ligatures w14:val="none"/>
        </w:rPr>
        <w:t xml:space="preserve">f) </w:t>
      </w:r>
      <w:r w:rsidRPr="00F77EE7">
        <w:rPr>
          <w:rFonts w:ascii="Trebuchet MS" w:eastAsia="Times New Roman" w:hAnsi="Trebuchet MS" w:cs="Arial"/>
          <w:i/>
          <w:noProof/>
          <w:lang w:eastAsia="ro-RO"/>
          <w14:ligatures w14:val="none"/>
        </w:rPr>
        <w:t>zonele în care au existat deja cazuri de nerespectare a standardelor de calitate a mediului prevăzute de legislaţia naţională şi la nivelul Uniunii Europene şi relevante pentru proiect sau în care se consideră că există astfel de</w:t>
      </w:r>
      <w:r w:rsidRPr="00F77EE7">
        <w:rPr>
          <w:rFonts w:ascii="Trebuchet MS" w:eastAsia="Times New Roman" w:hAnsi="Trebuchet MS" w:cs="Arial"/>
          <w:noProof/>
          <w:lang w:eastAsia="ro-RO"/>
          <w14:ligatures w14:val="none"/>
        </w:rPr>
        <w:t xml:space="preserve"> cazuri – proiectul nu este amplasat intr-o astfel de zonă</w:t>
      </w:r>
      <w:r w:rsidRPr="00F77EE7">
        <w:rPr>
          <w:rFonts w:ascii="Trebuchet MS" w:eastAsia="Times New Roman" w:hAnsi="Trebuchet MS" w:cs="Arial"/>
          <w:i/>
          <w:noProof/>
          <w:lang w:eastAsia="ro-RO"/>
          <w14:ligatures w14:val="none"/>
        </w:rPr>
        <w:t>;</w:t>
      </w:r>
    </w:p>
    <w:p w14:paraId="5FC0F7AD" w14:textId="4A48274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g) zonele cu o densitate mare a populației </w:t>
      </w:r>
      <w:r w:rsidRPr="00F77EE7">
        <w:rPr>
          <w:rFonts w:ascii="Trebuchet MS" w:eastAsia="Times New Roman" w:hAnsi="Trebuchet MS" w:cs="Arial"/>
          <w:noProof/>
          <w:lang w:eastAsia="ro-RO"/>
          <w14:ligatures w14:val="none"/>
        </w:rPr>
        <w:t>–</w:t>
      </w:r>
      <w:r w:rsidR="00D528F1">
        <w:rPr>
          <w:rFonts w:ascii="Trebuchet MS" w:eastAsia="Times New Roman" w:hAnsi="Trebuchet MS" w:cs="Arial"/>
          <w:noProof/>
          <w:lang w:eastAsia="ro-RO"/>
          <w14:ligatures w14:val="none"/>
        </w:rPr>
        <w:t xml:space="preserve"> </w:t>
      </w:r>
      <w:r w:rsidRPr="00F77EE7">
        <w:rPr>
          <w:rFonts w:ascii="Trebuchet MS" w:eastAsia="Times New Roman" w:hAnsi="Trebuchet MS" w:cs="Arial"/>
          <w:noProof/>
          <w:lang w:eastAsia="ro-RO"/>
          <w14:ligatures w14:val="none"/>
        </w:rPr>
        <w:t>proiectul este amplasat in intravilan, dar în zonă industrială</w:t>
      </w:r>
      <w:r w:rsidRPr="00F77EE7">
        <w:rPr>
          <w:rFonts w:ascii="Trebuchet MS" w:eastAsia="Times New Roman" w:hAnsi="Trebuchet MS" w:cs="Arial"/>
          <w:i/>
          <w:noProof/>
          <w:lang w:eastAsia="ro-RO"/>
          <w14:ligatures w14:val="none"/>
        </w:rPr>
        <w:t>;</w:t>
      </w:r>
    </w:p>
    <w:p w14:paraId="08EA8A9B" w14:textId="77777777" w:rsidR="00F77EE7" w:rsidRPr="00F77EE7" w:rsidRDefault="00F77EE7" w:rsidP="00F77EE7">
      <w:pPr>
        <w:autoSpaceDE w:val="0"/>
        <w:autoSpaceDN w:val="0"/>
        <w:adjustRightInd w:val="0"/>
        <w:spacing w:after="0" w:line="240" w:lineRule="auto"/>
        <w:jc w:val="both"/>
        <w:rPr>
          <w:rFonts w:ascii="Trebuchet MS" w:eastAsia="Times New Roman" w:hAnsi="Trebuchet MS" w:cs="Arial"/>
          <w:noProof/>
          <w:lang w:eastAsia="ro-RO"/>
          <w14:ligatures w14:val="none"/>
        </w:rPr>
      </w:pPr>
      <w:r w:rsidRPr="00F77EE7">
        <w:rPr>
          <w:rFonts w:ascii="Trebuchet MS" w:eastAsia="Times New Roman" w:hAnsi="Trebuchet MS" w:cs="Arial"/>
          <w:i/>
          <w:noProof/>
          <w:lang w:eastAsia="ro-RO"/>
          <w14:ligatures w14:val="none"/>
        </w:rPr>
        <w:t>h) peisaje şi situri importante din punct de vedere istoric, cultural sau arheologic</w:t>
      </w:r>
      <w:r w:rsidRPr="00F77EE7">
        <w:rPr>
          <w:rFonts w:ascii="Trebuchet MS" w:eastAsia="Times New Roman" w:hAnsi="Trebuchet MS" w:cs="Arial"/>
          <w:noProof/>
          <w:lang w:eastAsia="ro-RO"/>
          <w14:ligatures w14:val="none"/>
        </w:rPr>
        <w:t xml:space="preserve"> – proiectul nu este amplasat în zonă cu peisaje și situri importante din punct de vedere istoric, cultural și arheologic.</w:t>
      </w:r>
    </w:p>
    <w:p w14:paraId="13A2ECCA" w14:textId="77777777" w:rsidR="00D528F1" w:rsidRDefault="00D528F1" w:rsidP="00F77EE7">
      <w:pPr>
        <w:spacing w:after="0" w:line="240" w:lineRule="auto"/>
        <w:jc w:val="both"/>
        <w:rPr>
          <w:rFonts w:ascii="Trebuchet MS" w:eastAsia="Times New Roman" w:hAnsi="Trebuchet MS" w:cs="Arial"/>
          <w:b/>
          <w:i/>
          <w:noProof/>
          <w:lang w:eastAsia="ro-RO"/>
          <w14:ligatures w14:val="none"/>
        </w:rPr>
      </w:pPr>
    </w:p>
    <w:p w14:paraId="28D41F39" w14:textId="62668FAE" w:rsidR="00F77EE7" w:rsidRPr="00F77EE7" w:rsidRDefault="00F77EE7" w:rsidP="00F77EE7">
      <w:pPr>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i/>
          <w:noProof/>
          <w:lang w:eastAsia="ro-RO"/>
          <w14:ligatures w14:val="none"/>
        </w:rPr>
        <w:t>3. Tipurile și caracteristicile impactului potenţial:</w:t>
      </w:r>
    </w:p>
    <w:p w14:paraId="6CBE890C"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a) </w:t>
      </w:r>
      <w:r w:rsidRPr="00F77EE7">
        <w:rPr>
          <w:rFonts w:ascii="Trebuchet MS" w:eastAsia="Times New Roman" w:hAnsi="Trebuchet MS" w:cs="Arial"/>
          <w:b/>
          <w:i/>
          <w:noProof/>
          <w:lang w:eastAsia="ro-RO"/>
          <w14:ligatures w14:val="none"/>
        </w:rPr>
        <w:t>Importanța și extinderea spațială a impactului</w:t>
      </w:r>
      <w:r w:rsidRPr="00F77EE7">
        <w:rPr>
          <w:rFonts w:ascii="Trebuchet MS" w:eastAsia="Times New Roman" w:hAnsi="Trebuchet MS" w:cs="Arial"/>
          <w:i/>
          <w:noProof/>
          <w:lang w:eastAsia="ro-RO"/>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locația propusă în timpul efectuării lucrărilor de montaj, care nu ridică probleme, iar obiectivul este în zonă de activități industriale.</w:t>
      </w:r>
    </w:p>
    <w:p w14:paraId="649C8C2A"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b) </w:t>
      </w:r>
      <w:r w:rsidRPr="00F77EE7">
        <w:rPr>
          <w:rFonts w:ascii="Trebuchet MS" w:eastAsia="Times New Roman" w:hAnsi="Trebuchet MS" w:cs="Arial"/>
          <w:b/>
          <w:i/>
          <w:noProof/>
          <w:lang w:eastAsia="ro-RO"/>
          <w14:ligatures w14:val="none"/>
        </w:rPr>
        <w:t xml:space="preserve">Natura impactului </w:t>
      </w:r>
      <w:r w:rsidRPr="00F77EE7">
        <w:rPr>
          <w:rFonts w:ascii="Trebuchet MS" w:eastAsia="Times New Roman" w:hAnsi="Trebuchet MS" w:cs="Arial"/>
          <w:i/>
          <w:noProof/>
          <w:lang w:eastAsia="ro-RO"/>
          <w14:ligatures w14:val="none"/>
        </w:rPr>
        <w:t xml:space="preserve">- </w:t>
      </w:r>
      <w:r w:rsidRPr="00F77EE7">
        <w:rPr>
          <w:rFonts w:ascii="Trebuchet MS" w:eastAsia="Times New Roman" w:hAnsi="Trebuchet MS" w:cs="Arial"/>
          <w:i/>
          <w:noProof/>
          <w:color w:val="000000"/>
          <w:lang w:eastAsia="ro-RO" w:bidi="ro-RO"/>
          <w14:ligatures w14:val="none"/>
        </w:rPr>
        <w:t xml:space="preserve">proiectul va avea impact </w:t>
      </w:r>
      <w:r w:rsidRPr="00F77EE7">
        <w:rPr>
          <w:rFonts w:ascii="Trebuchet MS" w:eastAsia="Times New Roman" w:hAnsi="Trebuchet MS" w:cs="Arial"/>
          <w:i/>
          <w:noProof/>
          <w:lang w:eastAsia="ro-RO"/>
          <w14:ligatures w14:val="none"/>
        </w:rPr>
        <w:t>pozitiv</w:t>
      </w:r>
      <w:r w:rsidRPr="00F77EE7">
        <w:rPr>
          <w:rFonts w:ascii="Trebuchet MS" w:eastAsia="Times New Roman" w:hAnsi="Trebuchet MS" w:cs="Arial"/>
          <w:i/>
          <w:noProof/>
          <w:color w:val="000000"/>
          <w:lang w:eastAsia="ro-RO" w:bidi="ro-RO"/>
          <w14:ligatures w14:val="none"/>
        </w:rPr>
        <w:t xml:space="preserve"> asupra mediului datorită faptului că se va realiza energie verde cu emisii </w:t>
      </w:r>
      <w:r w:rsidRPr="00F77EE7">
        <w:rPr>
          <w:rFonts w:ascii="Trebuchet MS" w:eastAsia="Georgia" w:hAnsi="Trebuchet MS" w:cs="Arial"/>
          <w:b/>
          <w:bCs/>
          <w:i/>
          <w:noProof/>
          <w:color w:val="000000"/>
          <w:shd w:val="clear" w:color="auto" w:fill="FFFFFF"/>
          <w:lang w:eastAsia="ro-RO" w:bidi="ro-RO"/>
          <w14:ligatures w14:val="none"/>
        </w:rPr>
        <w:t>zero</w:t>
      </w:r>
      <w:r w:rsidRPr="00F77EE7">
        <w:rPr>
          <w:rFonts w:ascii="Trebuchet MS" w:eastAsia="Times New Roman" w:hAnsi="Trebuchet MS" w:cs="Arial"/>
          <w:i/>
          <w:noProof/>
          <w:color w:val="000000"/>
          <w:lang w:eastAsia="ro-RO" w:bidi="ro-RO"/>
          <w14:ligatures w14:val="none"/>
        </w:rPr>
        <w:t xml:space="preserve"> de CO</w:t>
      </w:r>
      <w:r w:rsidRPr="00F77EE7">
        <w:rPr>
          <w:rFonts w:ascii="Trebuchet MS" w:eastAsia="Georgia" w:hAnsi="Trebuchet MS" w:cs="Arial"/>
          <w:b/>
          <w:bCs/>
          <w:i/>
          <w:noProof/>
          <w:color w:val="000000"/>
          <w:shd w:val="clear" w:color="auto" w:fill="FFFFFF"/>
          <w:vertAlign w:val="subscript"/>
          <w:lang w:eastAsia="ro-RO" w:bidi="ro-RO"/>
          <w14:ligatures w14:val="none"/>
        </w:rPr>
        <w:t>2</w:t>
      </w:r>
      <w:r w:rsidRPr="00F77EE7">
        <w:rPr>
          <w:rFonts w:ascii="Trebuchet MS" w:eastAsia="Georgia" w:hAnsi="Trebuchet MS" w:cs="Arial"/>
          <w:b/>
          <w:bCs/>
          <w:i/>
          <w:noProof/>
          <w:color w:val="000000"/>
          <w:shd w:val="clear" w:color="auto" w:fill="FFFFFF"/>
          <w:lang w:eastAsia="ro-RO" w:bidi="ro-RO"/>
          <w14:ligatures w14:val="none"/>
        </w:rPr>
        <w:t xml:space="preserve">, </w:t>
      </w:r>
      <w:r w:rsidRPr="00F77EE7">
        <w:rPr>
          <w:rFonts w:ascii="Trebuchet MS" w:eastAsia="Times New Roman" w:hAnsi="Trebuchet MS" w:cs="Arial"/>
          <w:i/>
          <w:noProof/>
          <w:color w:val="000000"/>
          <w:lang w:eastAsia="ro-RO" w:bidi="ro-RO"/>
          <w14:ligatures w14:val="none"/>
        </w:rPr>
        <w:t>evitându-se producerea de emisii de CO</w:t>
      </w:r>
      <w:r w:rsidRPr="00F77EE7">
        <w:rPr>
          <w:rFonts w:ascii="Trebuchet MS" w:eastAsia="Times New Roman" w:hAnsi="Trebuchet MS" w:cs="Arial"/>
          <w:i/>
          <w:noProof/>
          <w:color w:val="000000"/>
          <w:vertAlign w:val="subscript"/>
          <w:lang w:eastAsia="ro-RO" w:bidi="ro-RO"/>
          <w14:ligatures w14:val="none"/>
        </w:rPr>
        <w:t>2</w:t>
      </w:r>
      <w:r w:rsidRPr="00F77EE7">
        <w:rPr>
          <w:rFonts w:ascii="Trebuchet MS" w:eastAsia="Times New Roman" w:hAnsi="Trebuchet MS" w:cs="Arial"/>
          <w:i/>
          <w:noProof/>
          <w:color w:val="000000"/>
          <w:lang w:eastAsia="ro-RO" w:bidi="ro-RO"/>
          <w14:ligatures w14:val="none"/>
        </w:rPr>
        <w:t xml:space="preserve"> prin arderea </w:t>
      </w:r>
      <w:r w:rsidRPr="00F77EE7">
        <w:rPr>
          <w:rFonts w:ascii="Trebuchet MS" w:eastAsia="Times New Roman" w:hAnsi="Trebuchet MS" w:cs="Arial"/>
          <w:i/>
          <w:noProof/>
          <w:lang w:eastAsia="ro-RO"/>
          <w14:ligatures w14:val="none"/>
        </w:rPr>
        <w:t>combustibililor tradiționali;</w:t>
      </w:r>
    </w:p>
    <w:p w14:paraId="64BA1C5E"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c) </w:t>
      </w:r>
      <w:r w:rsidRPr="00F77EE7">
        <w:rPr>
          <w:rFonts w:ascii="Trebuchet MS" w:eastAsia="Times New Roman" w:hAnsi="Trebuchet MS" w:cs="Arial"/>
          <w:b/>
          <w:i/>
          <w:noProof/>
          <w:lang w:eastAsia="ro-RO"/>
          <w14:ligatures w14:val="none"/>
        </w:rPr>
        <w:t>Natura transfrontieră a impactului</w:t>
      </w:r>
      <w:r w:rsidRPr="00F77EE7">
        <w:rPr>
          <w:rFonts w:ascii="Trebuchet MS" w:eastAsia="Times New Roman" w:hAnsi="Trebuchet MS" w:cs="Arial"/>
          <w:i/>
          <w:noProof/>
          <w:lang w:eastAsia="ro-RO"/>
          <w14:ligatures w14:val="none"/>
        </w:rPr>
        <w:t xml:space="preserve"> – lucrările propuse nu au efect transfrontier.</w:t>
      </w:r>
    </w:p>
    <w:p w14:paraId="52DF3EAE" w14:textId="77777777" w:rsidR="00F77EE7" w:rsidRPr="00F77EE7" w:rsidRDefault="00F77EE7" w:rsidP="00F77EE7">
      <w:pPr>
        <w:spacing w:after="0" w:line="240" w:lineRule="auto"/>
        <w:jc w:val="both"/>
        <w:rPr>
          <w:rFonts w:ascii="Trebuchet MS" w:eastAsia="Times New Roman" w:hAnsi="Trebuchet MS" w:cs="Arial"/>
          <w:bCs/>
          <w:i/>
          <w:iCs/>
          <w:noProof/>
          <w:lang w:eastAsia="ro-RO"/>
          <w14:ligatures w14:val="none"/>
        </w:rPr>
      </w:pPr>
      <w:r w:rsidRPr="00F77EE7">
        <w:rPr>
          <w:rFonts w:ascii="Trebuchet MS" w:eastAsia="Times New Roman" w:hAnsi="Trebuchet MS" w:cs="Arial"/>
          <w:i/>
          <w:noProof/>
          <w:lang w:eastAsia="ro-RO"/>
          <w14:ligatures w14:val="none"/>
        </w:rPr>
        <w:t xml:space="preserve">d) </w:t>
      </w:r>
      <w:r w:rsidRPr="00F77EE7">
        <w:rPr>
          <w:rFonts w:ascii="Trebuchet MS" w:eastAsia="Times New Roman" w:hAnsi="Trebuchet MS" w:cs="Arial"/>
          <w:b/>
          <w:i/>
          <w:noProof/>
          <w:lang w:eastAsia="ro-RO"/>
          <w14:ligatures w14:val="none"/>
        </w:rPr>
        <w:t>Intensitatea şi complexitatea impactului</w:t>
      </w:r>
      <w:r w:rsidRPr="00F77EE7">
        <w:rPr>
          <w:rFonts w:ascii="Trebuchet MS" w:eastAsia="Times New Roman" w:hAnsi="Trebuchet MS" w:cs="Arial"/>
          <w:i/>
          <w:noProof/>
          <w:lang w:eastAsia="ro-RO"/>
          <w14:ligatures w14:val="none"/>
        </w:rPr>
        <w:t xml:space="preserve"> - impactul va fi redus, se va manifesta doar pe perioada realizării proiectului asupra factorului de mediu aer – emisii de la mijloacele de transport.</w:t>
      </w:r>
    </w:p>
    <w:p w14:paraId="59746EB4"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e) </w:t>
      </w:r>
      <w:r w:rsidRPr="00F77EE7">
        <w:rPr>
          <w:rFonts w:ascii="Trebuchet MS" w:eastAsia="Times New Roman" w:hAnsi="Trebuchet MS" w:cs="Arial"/>
          <w:b/>
          <w:i/>
          <w:noProof/>
          <w:lang w:eastAsia="ro-RO"/>
          <w14:ligatures w14:val="none"/>
        </w:rPr>
        <w:t>Probabilitatea impactului</w:t>
      </w:r>
      <w:r w:rsidRPr="00F77EE7">
        <w:rPr>
          <w:rFonts w:ascii="Trebuchet MS" w:eastAsia="Times New Roman" w:hAnsi="Trebuchet MS" w:cs="Arial"/>
          <w:i/>
          <w:noProof/>
          <w:lang w:eastAsia="ro-RO"/>
          <w14:ligatures w14:val="none"/>
        </w:rPr>
        <w:t xml:space="preserve"> – este redusă, apare doar în perioada de realizare a proiectului. </w:t>
      </w:r>
    </w:p>
    <w:p w14:paraId="62C7D2E5" w14:textId="77777777" w:rsidR="00F77EE7" w:rsidRPr="00F77EE7" w:rsidRDefault="00F77EE7" w:rsidP="00F77EE7">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f) </w:t>
      </w:r>
      <w:r w:rsidRPr="00F77EE7">
        <w:rPr>
          <w:rFonts w:ascii="Trebuchet MS" w:eastAsia="Times New Roman" w:hAnsi="Trebuchet MS" w:cs="Arial"/>
          <w:b/>
          <w:i/>
          <w:noProof/>
          <w:lang w:eastAsia="ro-RO"/>
          <w14:ligatures w14:val="none"/>
        </w:rPr>
        <w:t>Debutul, durata, frecvenţa şi reversibilitatea impactului</w:t>
      </w:r>
      <w:r w:rsidRPr="00F77EE7">
        <w:rPr>
          <w:rFonts w:ascii="Trebuchet MS" w:eastAsia="Times New Roman" w:hAnsi="Trebuchet MS" w:cs="Arial"/>
          <w:i/>
          <w:noProof/>
          <w:lang w:eastAsia="ro-RO"/>
          <w14:ligatures w14:val="none"/>
        </w:rPr>
        <w:t xml:space="preserve"> – impactul se va manifesta pe perioada de execuţie, fiind punctual și reversibil odată cu finalizarea lucrărilor de de montaj. </w:t>
      </w:r>
    </w:p>
    <w:p w14:paraId="26F27D6D" w14:textId="77777777" w:rsidR="00F77EE7" w:rsidRPr="00F77EE7" w:rsidRDefault="00F77EE7" w:rsidP="00F77EE7">
      <w:pPr>
        <w:shd w:val="clear" w:color="auto" w:fill="FFFFFF"/>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 xml:space="preserve">g) Cumularea impactului cu impactul altor proiecte existente și/sau aprobate </w:t>
      </w:r>
      <w:r w:rsidRPr="00F77EE7">
        <w:rPr>
          <w:rFonts w:ascii="Trebuchet MS" w:eastAsia="Times New Roman" w:hAnsi="Trebuchet MS" w:cs="Arial"/>
          <w:i/>
          <w:noProof/>
          <w:lang w:eastAsia="ro-RO"/>
          <w14:ligatures w14:val="none"/>
        </w:rPr>
        <w:t>-</w:t>
      </w:r>
      <w:r w:rsidRPr="00F77EE7">
        <w:rPr>
          <w:rFonts w:ascii="Trebuchet MS" w:eastAsia="Times New Roman" w:hAnsi="Trebuchet MS" w:cs="Arial"/>
          <w:b/>
          <w:i/>
          <w:noProof/>
          <w:lang w:eastAsia="ro-RO"/>
          <w14:ligatures w14:val="none"/>
        </w:rPr>
        <w:t xml:space="preserve"> </w:t>
      </w:r>
      <w:r w:rsidRPr="00F77EE7">
        <w:rPr>
          <w:rFonts w:ascii="Trebuchet MS" w:eastAsia="Times New Roman" w:hAnsi="Trebuchet MS" w:cs="Arial"/>
          <w:i/>
          <w:noProof/>
          <w:lang w:eastAsia="ro-RO"/>
          <w14:ligatures w14:val="none"/>
        </w:rPr>
        <w:t xml:space="preserve">are efect cumulativ cu activitatea desfășurată pe amplasament, însă proiectul reprezintă o alternativă care implică protecția factorilor de mediu, iar pentru implementare se folosesc doar mijloace de transport (montarea panourilor se face manual), condiții în care efectul cumulativ cu al activităților desfășurate pe amplasament este nesemnificativ; </w:t>
      </w:r>
    </w:p>
    <w:p w14:paraId="3FC27718" w14:textId="77777777" w:rsidR="00F77EE7" w:rsidRPr="00F77EE7" w:rsidRDefault="00F77EE7" w:rsidP="00F77EE7">
      <w:pPr>
        <w:widowControl w:val="0"/>
        <w:spacing w:after="0" w:line="240" w:lineRule="auto"/>
        <w:jc w:val="both"/>
        <w:rPr>
          <w:rFonts w:ascii="Trebuchet MS" w:eastAsia="Times New Roman" w:hAnsi="Trebuchet MS" w:cs="Arial"/>
          <w:b/>
          <w:i/>
          <w:noProof/>
          <w:lang w:eastAsia="ro-RO"/>
          <w14:ligatures w14:val="none"/>
        </w:rPr>
      </w:pPr>
      <w:r w:rsidRPr="00F77EE7">
        <w:rPr>
          <w:rFonts w:ascii="Trebuchet MS" w:eastAsia="Times New Roman" w:hAnsi="Trebuchet MS" w:cs="Arial"/>
          <w:b/>
          <w:i/>
          <w:noProof/>
          <w:lang w:eastAsia="ro-RO"/>
          <w14:ligatures w14:val="none"/>
        </w:rPr>
        <w:t>h) Posibilitatea de reducere efectivă a impactului:</w:t>
      </w:r>
    </w:p>
    <w:p w14:paraId="225FABE9" w14:textId="77777777" w:rsidR="00F77EE7" w:rsidRPr="00F77EE7" w:rsidRDefault="00F77EE7" w:rsidP="00F77EE7">
      <w:pPr>
        <w:widowControl w:val="0"/>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la terminarea lucrărilor terenul înconjurător care a fost folosit sau afectat într-un fel sau altul, va fi curăţat, eliberat de materiale şi resturi de materiale, nivelat şi adus la starea de dinaintea începerii lucrărilor;</w:t>
      </w:r>
    </w:p>
    <w:p w14:paraId="4B52DB77" w14:textId="77777777" w:rsidR="00F77EE7" w:rsidRPr="00F77EE7" w:rsidRDefault="00F77EE7" w:rsidP="00F77EE7">
      <w:pPr>
        <w:widowControl w:val="0"/>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se vor lua măsuri de evitare a poluării produsă de scurgeri accidentale de combustibili, lubrifianţi, provenite de la mijloacele de transport şi alte utilaje ce ar putea contamina solul în perioada de execuţie a lucrării.</w:t>
      </w:r>
    </w:p>
    <w:p w14:paraId="3BE88F3C" w14:textId="77777777" w:rsidR="00F77EE7" w:rsidRPr="00D528F1" w:rsidRDefault="00F77EE7" w:rsidP="00A355AB">
      <w:pPr>
        <w:autoSpaceDE w:val="0"/>
        <w:autoSpaceDN w:val="0"/>
        <w:adjustRightInd w:val="0"/>
        <w:spacing w:after="0" w:line="240" w:lineRule="auto"/>
        <w:jc w:val="both"/>
        <w:rPr>
          <w:rFonts w:ascii="Trebuchet MS" w:eastAsia="Calibri" w:hAnsi="Trebuchet MS" w:cs="Times New Roman"/>
          <w:b/>
          <w:noProof/>
          <w14:ligatures w14:val="none"/>
        </w:rPr>
      </w:pPr>
    </w:p>
    <w:p w14:paraId="52A4C091" w14:textId="38D419A5" w:rsidR="00A355AB" w:rsidRPr="00D528F1" w:rsidRDefault="00A355AB" w:rsidP="00A355AB">
      <w:pPr>
        <w:autoSpaceDE w:val="0"/>
        <w:autoSpaceDN w:val="0"/>
        <w:adjustRightInd w:val="0"/>
        <w:spacing w:after="0" w:line="240" w:lineRule="auto"/>
        <w:jc w:val="both"/>
        <w:rPr>
          <w:rFonts w:ascii="Trebuchet MS" w:eastAsia="Calibri" w:hAnsi="Trebuchet MS" w:cs="Times New Roman"/>
          <w:b/>
          <w:noProof/>
          <w14:ligatures w14:val="none"/>
        </w:rPr>
      </w:pPr>
      <w:r w:rsidRPr="00D528F1">
        <w:rPr>
          <w:rFonts w:ascii="Trebuchet MS" w:eastAsia="Calibri" w:hAnsi="Trebuchet MS" w:cs="Times New Roman"/>
          <w:b/>
          <w:noProof/>
          <w14:ligatures w14:val="none"/>
        </w:rPr>
        <w:t xml:space="preserve">II. </w:t>
      </w:r>
      <w:r w:rsidRPr="00D528F1">
        <w:rPr>
          <w:rFonts w:ascii="Trebuchet MS" w:eastAsia="Times New Roman" w:hAnsi="Trebuchet MS" w:cs="Times New Roman"/>
          <w:b/>
          <w:noProof/>
          <w14:ligatures w14:val="none"/>
        </w:rPr>
        <w:t xml:space="preserve">Motivele pe baza cărora s-a stabilit necesitatea </w:t>
      </w:r>
      <w:r w:rsidRPr="00D528F1">
        <w:rPr>
          <w:rFonts w:ascii="Trebuchet MS" w:eastAsia="Calibri" w:hAnsi="Trebuchet MS" w:cs="Times New Roman"/>
          <w:b/>
          <w:noProof/>
          <w14:ligatures w14:val="none"/>
        </w:rPr>
        <w:t>neefectuării evaluării adecvate</w:t>
      </w:r>
      <w:r w:rsidRPr="00D528F1">
        <w:rPr>
          <w:rFonts w:ascii="Trebuchet MS" w:eastAsia="Times New Roman" w:hAnsi="Trebuchet MS" w:cs="Times New Roman"/>
          <w:b/>
          <w:noProof/>
          <w14:ligatures w14:val="none"/>
        </w:rPr>
        <w:t xml:space="preserve"> sunt următoarele</w:t>
      </w:r>
      <w:r w:rsidRPr="00D528F1">
        <w:rPr>
          <w:rFonts w:ascii="Trebuchet MS" w:eastAsia="Calibri" w:hAnsi="Trebuchet MS" w:cs="Times New Roman"/>
          <w:b/>
          <w:noProof/>
          <w14:ligatures w14:val="none"/>
        </w:rPr>
        <w:t>:</w:t>
      </w:r>
    </w:p>
    <w:p w14:paraId="157C6CA5" w14:textId="77777777" w:rsidR="00A355AB" w:rsidRPr="00D528F1" w:rsidRDefault="00A355AB" w:rsidP="00A355AB">
      <w:pPr>
        <w:spacing w:after="0" w:line="240" w:lineRule="auto"/>
        <w:jc w:val="both"/>
        <w:rPr>
          <w:rFonts w:ascii="Trebuchet MS" w:eastAsia="Calibri" w:hAnsi="Trebuchet MS" w:cs="Times New Roman"/>
          <w:i/>
          <w:noProof/>
          <w14:ligatures w14:val="none"/>
        </w:rPr>
      </w:pPr>
      <w:r w:rsidRPr="00D528F1">
        <w:rPr>
          <w:rFonts w:ascii="Trebuchet MS" w:eastAsia="Calibri" w:hAnsi="Trebuchet MS" w:cs="Times New Roman"/>
          <w:b/>
          <w:noProof/>
          <w14:ligatures w14:val="none"/>
        </w:rPr>
        <w:t>−</w:t>
      </w:r>
      <w:r w:rsidRPr="00D528F1">
        <w:rPr>
          <w:rFonts w:ascii="Trebuchet MS" w:eastAsia="Calibri" w:hAnsi="Trebuchet MS" w:cs="Times New Roman"/>
          <w:b/>
          <w:bCs/>
          <w:noProof/>
          <w14:ligatures w14:val="none"/>
        </w:rPr>
        <w:t xml:space="preserve"> </w:t>
      </w:r>
      <w:r w:rsidRPr="00D528F1">
        <w:rPr>
          <w:rFonts w:ascii="Trebuchet MS" w:eastAsia="Calibri" w:hAnsi="Trebuchet MS" w:cs="Times New Roman"/>
          <w:bCs/>
          <w:i/>
          <w:noProof/>
          <w14:ligatures w14:val="none"/>
        </w:rPr>
        <w:t>p</w:t>
      </w:r>
      <w:r w:rsidRPr="00D528F1">
        <w:rPr>
          <w:rFonts w:ascii="Trebuchet MS" w:eastAsia="Calibri" w:hAnsi="Trebuchet MS" w:cs="Times New Roman"/>
          <w:i/>
          <w:noProof/>
          <w14:ligatures w14:val="none"/>
        </w:rPr>
        <w:t xml:space="preserve">roiectul propus </w:t>
      </w:r>
      <w:r w:rsidRPr="00D528F1">
        <w:rPr>
          <w:rFonts w:ascii="Trebuchet MS" w:eastAsia="Calibri" w:hAnsi="Trebuchet MS" w:cs="Times New Roman"/>
          <w:b/>
          <w:i/>
          <w:noProof/>
          <w14:ligatures w14:val="none"/>
        </w:rPr>
        <w:t>nu intră</w:t>
      </w:r>
      <w:r w:rsidRPr="00D528F1">
        <w:rPr>
          <w:rFonts w:ascii="Trebuchet MS" w:eastAsia="Calibri" w:hAnsi="Trebuchet MS" w:cs="Times New Roman"/>
          <w:i/>
          <w:noProof/>
          <w14:ligatures w14:val="none"/>
        </w:rPr>
        <w:t xml:space="preserve"> sub incidența </w:t>
      </w:r>
      <w:hyperlink r:id="rId8" w:anchor="p-48878121" w:tgtFrame="_blank" w:history="1">
        <w:r w:rsidRPr="00D528F1">
          <w:rPr>
            <w:rFonts w:ascii="Trebuchet MS" w:eastAsia="Calibri" w:hAnsi="Trebuchet MS" w:cs="Times New Roman"/>
            <w:b/>
            <w:i/>
            <w:noProof/>
            <w14:ligatures w14:val="none"/>
          </w:rPr>
          <w:t>art. 28</w:t>
        </w:r>
      </w:hyperlink>
      <w:r w:rsidRPr="00D528F1">
        <w:rPr>
          <w:rFonts w:ascii="Trebuchet MS" w:eastAsia="Calibri" w:hAnsi="Trebuchet MS" w:cs="Times New Roman"/>
          <w:i/>
          <w:noProof/>
          <w14:ligatures w14:val="none"/>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D528F1">
          <w:rPr>
            <w:rFonts w:ascii="Trebuchet MS" w:eastAsia="Calibri" w:hAnsi="Trebuchet MS" w:cs="Times New Roman"/>
            <w:i/>
            <w:noProof/>
            <w14:ligatures w14:val="none"/>
          </w:rPr>
          <w:t>nr. 49/2011</w:t>
        </w:r>
      </w:hyperlink>
      <w:r w:rsidRPr="00D528F1">
        <w:rPr>
          <w:rFonts w:ascii="Trebuchet MS" w:eastAsia="Calibri" w:hAnsi="Trebuchet MS" w:cs="Times New Roman"/>
          <w:i/>
          <w:noProof/>
          <w14:ligatures w14:val="none"/>
        </w:rPr>
        <w:t>, cu modificările și completările ulterioare ÷ amplasamentul fiind situat în afara ariilor naturale protejate.</w:t>
      </w:r>
    </w:p>
    <w:p w14:paraId="55E58D4F" w14:textId="2E229ACB" w:rsidR="00A355AB" w:rsidRPr="00D528F1" w:rsidRDefault="00A355AB" w:rsidP="00A355AB">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D528F1">
        <w:rPr>
          <w:rFonts w:ascii="Trebuchet MS" w:eastAsia="Calibri" w:hAnsi="Trebuchet MS" w:cs="Times New Roman"/>
          <w:b/>
          <w:noProof/>
          <w14:ligatures w14:val="none"/>
        </w:rPr>
        <w:lastRenderedPageBreak/>
        <w:t xml:space="preserve">III. </w:t>
      </w:r>
      <w:r w:rsidRPr="00D528F1">
        <w:rPr>
          <w:rFonts w:ascii="Trebuchet MS" w:eastAsia="Times New Roman" w:hAnsi="Trebuchet MS" w:cs="Times New Roman"/>
          <w:b/>
          <w:noProof/>
          <w:lang w:eastAsia="ro-RO"/>
          <w14:ligatures w14:val="none"/>
        </w:rPr>
        <w:t>Motivele pe baza cărora s-a stabilit necesitatea neefectuării evaluării impactului asupra corpurilor de apă</w:t>
      </w:r>
      <w:r w:rsidRPr="00D528F1">
        <w:rPr>
          <w:rFonts w:ascii="Trebuchet MS" w:eastAsia="Times New Roman" w:hAnsi="Trebuchet MS" w:cs="Times New Roman"/>
          <w:noProof/>
          <w:lang w:eastAsia="ro-RO"/>
          <w14:ligatures w14:val="none"/>
        </w:rPr>
        <w:t xml:space="preserve"> </w:t>
      </w:r>
      <w:r w:rsidRPr="00D528F1">
        <w:rPr>
          <w:rFonts w:ascii="Trebuchet MS" w:eastAsia="Times New Roman" w:hAnsi="Trebuchet MS" w:cs="Times New Roman"/>
          <w:b/>
          <w:noProof/>
          <w14:ligatures w14:val="none"/>
        </w:rPr>
        <w:t>sunt următoarele</w:t>
      </w:r>
      <w:r w:rsidRPr="00D528F1">
        <w:rPr>
          <w:rFonts w:ascii="Trebuchet MS" w:eastAsia="Calibri" w:hAnsi="Trebuchet MS" w:cs="Times New Roman"/>
          <w:b/>
          <w:noProof/>
          <w14:ligatures w14:val="none"/>
        </w:rPr>
        <w:t>:</w:t>
      </w:r>
    </w:p>
    <w:p w14:paraId="626AE378" w14:textId="0383863A" w:rsidR="00A355AB" w:rsidRPr="00D528F1" w:rsidRDefault="00A355AB" w:rsidP="00A355AB">
      <w:pPr>
        <w:spacing w:after="0" w:line="240" w:lineRule="auto"/>
        <w:jc w:val="both"/>
        <w:rPr>
          <w:rFonts w:ascii="Trebuchet MS" w:eastAsia="Calibri" w:hAnsi="Trebuchet MS" w:cs="Times New Roman"/>
          <w:i/>
          <w:noProof/>
          <w14:ligatures w14:val="none"/>
        </w:rPr>
      </w:pPr>
      <w:r w:rsidRPr="00D528F1">
        <w:rPr>
          <w:rFonts w:ascii="Trebuchet MS" w:eastAsia="Calibri" w:hAnsi="Trebuchet MS" w:cs="Times New Roman"/>
          <w:b/>
          <w:noProof/>
          <w14:ligatures w14:val="none"/>
        </w:rPr>
        <w:t>−</w:t>
      </w:r>
      <w:r w:rsidRPr="00D528F1">
        <w:rPr>
          <w:rFonts w:ascii="Trebuchet MS" w:eastAsia="Calibri" w:hAnsi="Trebuchet MS" w:cs="Times New Roman"/>
          <w:b/>
          <w:bCs/>
          <w:noProof/>
          <w14:ligatures w14:val="none"/>
        </w:rPr>
        <w:t xml:space="preserve"> </w:t>
      </w:r>
      <w:r w:rsidRPr="00D528F1">
        <w:rPr>
          <w:rFonts w:ascii="Trebuchet MS" w:eastAsia="Calibri" w:hAnsi="Trebuchet MS" w:cs="Times New Roman"/>
          <w:bCs/>
          <w:i/>
          <w:noProof/>
          <w14:ligatures w14:val="none"/>
        </w:rPr>
        <w:t>p</w:t>
      </w:r>
      <w:r w:rsidRPr="00D528F1">
        <w:rPr>
          <w:rFonts w:ascii="Trebuchet MS" w:eastAsia="Calibri" w:hAnsi="Trebuchet MS" w:cs="Times New Roman"/>
          <w:i/>
          <w:noProof/>
          <w14:ligatures w14:val="none"/>
        </w:rPr>
        <w:t>roiectul propus</w:t>
      </w:r>
      <w:r w:rsidR="00F77EE7" w:rsidRPr="00D528F1">
        <w:rPr>
          <w:rFonts w:ascii="Trebuchet MS" w:eastAsia="Calibri" w:hAnsi="Trebuchet MS" w:cs="Times New Roman"/>
          <w:i/>
          <w:noProof/>
          <w14:ligatures w14:val="none"/>
        </w:rPr>
        <w:t xml:space="preserve"> </w:t>
      </w:r>
      <w:r w:rsidR="00F77EE7" w:rsidRPr="00310A40">
        <w:rPr>
          <w:rFonts w:ascii="Trebuchet MS" w:eastAsia="Calibri" w:hAnsi="Trebuchet MS" w:cs="Times New Roman"/>
          <w:b/>
          <w:i/>
          <w:noProof/>
          <w14:ligatures w14:val="none"/>
        </w:rPr>
        <w:t>nu</w:t>
      </w:r>
      <w:r w:rsidRPr="00310A40">
        <w:rPr>
          <w:rFonts w:ascii="Trebuchet MS" w:eastAsia="Calibri" w:hAnsi="Trebuchet MS" w:cs="Times New Roman"/>
          <w:b/>
          <w:i/>
          <w:noProof/>
          <w14:ligatures w14:val="none"/>
        </w:rPr>
        <w:t xml:space="preserve"> </w:t>
      </w:r>
      <w:r w:rsidRPr="00D528F1">
        <w:rPr>
          <w:rFonts w:ascii="Trebuchet MS" w:eastAsia="Calibri" w:hAnsi="Trebuchet MS" w:cs="Times New Roman"/>
          <w:b/>
          <w:i/>
          <w:noProof/>
          <w14:ligatures w14:val="none"/>
        </w:rPr>
        <w:t>intră</w:t>
      </w:r>
      <w:r w:rsidRPr="00D528F1">
        <w:rPr>
          <w:rFonts w:ascii="Trebuchet MS" w:eastAsia="Calibri" w:hAnsi="Trebuchet MS" w:cs="Times New Roman"/>
          <w:i/>
          <w:noProof/>
          <w14:ligatures w14:val="none"/>
        </w:rPr>
        <w:t xml:space="preserve"> sub incidența prevederilor </w:t>
      </w:r>
      <w:hyperlink r:id="rId10" w:anchor="p-10135143" w:tgtFrame="_blank" w:history="1">
        <w:r w:rsidRPr="00D528F1">
          <w:rPr>
            <w:rFonts w:ascii="Trebuchet MS" w:eastAsia="Calibri" w:hAnsi="Trebuchet MS" w:cs="Times New Roman"/>
            <w:b/>
            <w:i/>
            <w:noProof/>
            <w14:ligatures w14:val="none"/>
          </w:rPr>
          <w:t>art. 48</w:t>
        </w:r>
      </w:hyperlink>
      <w:r w:rsidRPr="00D528F1">
        <w:rPr>
          <w:rFonts w:ascii="Trebuchet MS" w:eastAsia="Calibri" w:hAnsi="Trebuchet MS" w:cs="Times New Roman"/>
          <w:b/>
          <w:i/>
          <w:noProof/>
          <w14:ligatures w14:val="none"/>
        </w:rPr>
        <w:t> și </w:t>
      </w:r>
      <w:hyperlink r:id="rId11" w:anchor="p-10135178" w:tgtFrame="_blank" w:history="1">
        <w:r w:rsidRPr="00D528F1">
          <w:rPr>
            <w:rFonts w:ascii="Trebuchet MS" w:eastAsia="Calibri" w:hAnsi="Trebuchet MS" w:cs="Times New Roman"/>
            <w:b/>
            <w:i/>
            <w:noProof/>
            <w14:ligatures w14:val="none"/>
          </w:rPr>
          <w:t>54</w:t>
        </w:r>
      </w:hyperlink>
      <w:r w:rsidRPr="00D528F1">
        <w:rPr>
          <w:rFonts w:ascii="Trebuchet MS" w:eastAsia="Calibri" w:hAnsi="Trebuchet MS" w:cs="Times New Roman"/>
          <w:i/>
          <w:noProof/>
          <w14:ligatures w14:val="none"/>
        </w:rPr>
        <w:t> din Legea apelor nr. 107/1996, cu modificările și completările ulterioare.</w:t>
      </w:r>
    </w:p>
    <w:p w14:paraId="58E4DD42" w14:textId="77777777" w:rsidR="00BF74C6" w:rsidRPr="00D528F1" w:rsidRDefault="00BF74C6" w:rsidP="00A355AB">
      <w:pPr>
        <w:spacing w:after="0" w:line="240" w:lineRule="auto"/>
        <w:jc w:val="both"/>
        <w:rPr>
          <w:rFonts w:ascii="Trebuchet MS" w:eastAsia="Calibri" w:hAnsi="Trebuchet MS" w:cs="Times New Roman"/>
          <w:b/>
          <w:noProof/>
          <w14:ligatures w14:val="none"/>
        </w:rPr>
      </w:pPr>
    </w:p>
    <w:p w14:paraId="6E7DE8CB" w14:textId="77777777" w:rsidR="00D263EA" w:rsidRPr="00D528F1" w:rsidRDefault="00D263EA" w:rsidP="00D263EA">
      <w:pPr>
        <w:spacing w:after="0" w:line="240" w:lineRule="auto"/>
        <w:jc w:val="both"/>
        <w:rPr>
          <w:rFonts w:ascii="Trebuchet MS" w:eastAsia="Calibri" w:hAnsi="Trebuchet MS" w:cs="Times New Roman"/>
          <w:b/>
          <w:noProof/>
          <w:spacing w:val="-8"/>
          <w14:ligatures w14:val="none"/>
        </w:rPr>
      </w:pPr>
      <w:r w:rsidRPr="00D528F1">
        <w:rPr>
          <w:rFonts w:ascii="Trebuchet MS" w:eastAsia="Calibri" w:hAnsi="Trebuchet MS" w:cs="Times New Roman"/>
          <w:b/>
          <w:noProof/>
          <w:spacing w:val="-8"/>
          <w14:ligatures w14:val="none"/>
        </w:rPr>
        <w:t>Condiţii de realizare a proiectului:</w:t>
      </w:r>
    </w:p>
    <w:p w14:paraId="2C2ECE9C"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 Se vor respecta prevederile O.U.G. nr. 195/2005 privind protecţia mediului, cu modificările şi completările ulterioare.</w:t>
      </w:r>
    </w:p>
    <w:p w14:paraId="1AB8F28B"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2. Se vor respecta documentația tehnică, normativele și prescripțiile tehnice specifice - date, parametri - justificare a prezentei decizii.</w:t>
      </w:r>
    </w:p>
    <w:p w14:paraId="443D76FE"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3. Nu se ocupă suprafețe suplimentare de teren pe perioada executării lucrărilor, materialele necesare se vor depozita pe terenul aferent proiectului.</w:t>
      </w:r>
    </w:p>
    <w:p w14:paraId="050AC678"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4. Pe parcursul execuţiei lucrărilor se vor lua toate măsurile pentru prevenirea poluărilor accidentale, iar la finalizarea lucrărilor se impune refacerea la starea iniţială a terenurilor afectate de lucrări.</w:t>
      </w:r>
    </w:p>
    <w:p w14:paraId="096C950E"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5. Materialele necesare pe parcursul execuţiei lucrărilor vor fi depozitate numai în locuri special amenajate, astfel încât să se asigure protecţia factorilor de mediu. Se interzice depozitarea necontrolată a deşeurilor.</w:t>
      </w:r>
    </w:p>
    <w:p w14:paraId="259EFB0D"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6. Mijloacele de transport şi utilajele folosite vor fi întreţinute corespunzător, pentru reducerea emisiilor de noxe în atmosferă şi prevenirea scurgerilor accidentale de carburanţi/lubrifianţi. </w:t>
      </w:r>
    </w:p>
    <w:p w14:paraId="5F11E7B4"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7. La încheierea lucrărilor se vor îndepărta atât materialele rămase neutilizate, cât şi deşeurile rezultate în timpul lucrărilor.</w:t>
      </w:r>
    </w:p>
    <w:p w14:paraId="4CF2D741"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8. Se interzice accesul de pe amplasament pe drumurile publice cu utilaje şi mijloace de transport necurăţate.</w:t>
      </w:r>
    </w:p>
    <w:p w14:paraId="1B38C3EA" w14:textId="569D6586"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9. Deşeurile menajere vor fi transportate şi depozitate prin relaţie contractuală cu operatorul de salubritate, iar deşeurile valorificabile se vor preda la societăţi specializate, autorizate pentru valorificarea lor. </w:t>
      </w:r>
      <w:r w:rsidR="008F1FFD" w:rsidRPr="00D528F1">
        <w:rPr>
          <w:rFonts w:ascii="Trebuchet MS" w:eastAsia="Calibri" w:hAnsi="Trebuchet MS" w:cs="Times New Roman"/>
          <w:noProof/>
          <w:spacing w:val="-8"/>
          <w:lang w:eastAsia="ar-SA"/>
          <w14:ligatures w14:val="none"/>
        </w:rPr>
        <w:t>Colectarea deşeurilor menajere se va face în mod selectiv (cel puţin în 3 categorii), depozitarea temporară fiind realizată doar în incintă.</w:t>
      </w:r>
    </w:p>
    <w:p w14:paraId="6BC09FAD"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Gestionarea deșeurilor se va face cu respectarea strictă a prevederilor O.U.G. nr. 92/26.08.2021 privind regimul deşeurilor, completată și modificată de Legea 17/2023.</w:t>
      </w:r>
    </w:p>
    <w:p w14:paraId="57BAAE7A"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10. Atât pentru perioada execuţiei lucrărilor, cât şi în perioada de funcţionare a obiectivului, se vor lua toate măsurile necesare pentru:</w:t>
      </w:r>
    </w:p>
    <w:p w14:paraId="2FC45743"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   - evitarea scurgerilor accidentale de produse petroliere de la mijloacele de transport utilizate;</w:t>
      </w:r>
    </w:p>
    <w:p w14:paraId="1A54701F"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   - evitarea depozitării necontrolate a materialelor folosite şi a deşeurilor rezultate;</w:t>
      </w:r>
    </w:p>
    <w:p w14:paraId="345E1361"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   - asigurarea permanentă a stocului de materiale și dotări necesare pentru combaterea efectelor poluărilor accidentale (materiale absorbante).</w:t>
      </w:r>
    </w:p>
    <w:p w14:paraId="181A39F8"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11. Alimentarea cu carburanţi a mijloacelor auto și schimburile de ulei se vor face numai pe amplasamente autorizate.</w:t>
      </w:r>
    </w:p>
    <w:p w14:paraId="412EAEBE"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 xml:space="preserve">12. În scopul conservării și protejării speciilor de plante și animale sălbatice terestre, acvatice și subterane, prevăzute in anexele nr. 4 A si 4 B din OUG nr. 57/2007 privind regimul ariilor naturale protejate, conservarea habitatelor naturale, a florei și faunei sălbatice, aprobată cu modificări și completări prin Legea nr. 49/2011, cu modificările și completările ulterioare,  sunt interzise: </w:t>
      </w:r>
    </w:p>
    <w:p w14:paraId="36F28C16"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a) orice formă de recoltare, capturare, ucidere, distrugere sau vătămare a exemplarelor aflate în mediul lor natural, în oricare dintre stadiile ciclului lor biologic;</w:t>
      </w:r>
    </w:p>
    <w:p w14:paraId="11F4F266"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b) perturbarea intenționată în cursul perioadei de reproducere, de creștere, de hibernare și de migrație;</w:t>
      </w:r>
    </w:p>
    <w:p w14:paraId="7D03F4B0"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c) deteriorarea, distrugerea și/sau culegerea intenționată a cuiburilor și/sau ouălor din natură;</w:t>
      </w:r>
    </w:p>
    <w:p w14:paraId="1BCF08A3"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d) deteriorarea si/sau distrugerea locurilor de reproducere ori de odihna;</w:t>
      </w:r>
    </w:p>
    <w:p w14:paraId="708B2310"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e) recoltarea florilor și a fructelor, culegerea, tăierea, dezrădăcinarea sau distrugerea cu intenție a acestor plante în habitatele lor naturale, în oricare dintre stadiile ciclului lor biologic;</w:t>
      </w:r>
    </w:p>
    <w:p w14:paraId="24CD1274" w14:textId="77777777" w:rsidR="00F77EE7" w:rsidRPr="00D528F1" w:rsidRDefault="00F77EE7" w:rsidP="00F77EE7">
      <w:pPr>
        <w:autoSpaceDE w:val="0"/>
        <w:autoSpaceDN w:val="0"/>
        <w:adjustRightInd w:val="0"/>
        <w:spacing w:after="0" w:line="240" w:lineRule="auto"/>
        <w:ind w:firstLine="720"/>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f) deținerea, transportul, vânzarea sau schimburile în orice scop, precum și oferirea spre schimb sau vânzare a exemplarelor luate din natura, în oricare dintre stadiile ciclului lor biologic.</w:t>
      </w:r>
    </w:p>
    <w:p w14:paraId="6A49A682"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13. Titularul proiectului și antreprenorul/constructorul sunt obligați să respecte și să implementeze toate măsurile de reducere a impactului, precum și condițiile prevăzute în documentația care a stat la baza emiterii prezentei decizii.</w:t>
      </w:r>
    </w:p>
    <w:p w14:paraId="2685B62D" w14:textId="77777777" w:rsidR="00F77EE7" w:rsidRPr="00D528F1" w:rsidRDefault="00F77EE7" w:rsidP="00993807">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14. La execuția lucrărilor se vor respecta întocmai cele menționate în memoriul de prezentare (date, parametri), justificare a prezentei decizii.</w:t>
      </w:r>
    </w:p>
    <w:p w14:paraId="2986D2A4" w14:textId="77777777" w:rsidR="00993807" w:rsidRPr="00D528F1" w:rsidRDefault="00F77EE7" w:rsidP="008F1FFD">
      <w:pPr>
        <w:autoSpaceDE w:val="0"/>
        <w:autoSpaceDN w:val="0"/>
        <w:adjustRightInd w:val="0"/>
        <w:spacing w:after="0" w:line="240" w:lineRule="auto"/>
        <w:jc w:val="both"/>
        <w:rPr>
          <w:rFonts w:ascii="Trebuchet MS" w:eastAsia="Calibri" w:hAnsi="Trebuchet MS" w:cs="Times New Roman"/>
          <w:noProof/>
          <w:spacing w:val="-8"/>
          <w:lang w:eastAsia="ar-SA"/>
          <w14:ligatures w14:val="none"/>
        </w:rPr>
      </w:pPr>
      <w:r w:rsidRPr="00D528F1">
        <w:rPr>
          <w:rFonts w:ascii="Trebuchet MS" w:eastAsia="Calibri" w:hAnsi="Trebuchet MS" w:cs="Times New Roman"/>
          <w:noProof/>
          <w:spacing w:val="-8"/>
          <w:lang w:eastAsia="ar-SA"/>
          <w14:ligatures w14:val="none"/>
        </w:rPr>
        <w:t>15. La finalizarea investiţiei, titularul va notifica Agenţia pentru Protecţia Mediului Bistriţa-Năsăud şi Comisariatul Judeţean Bistrița-Năsăud al Gărzii Naționale de Mediu pentru verificarea conformării cu actul de reglementare</w:t>
      </w:r>
      <w:r w:rsidR="00993807" w:rsidRPr="00D528F1">
        <w:rPr>
          <w:rFonts w:ascii="Trebuchet MS" w:eastAsia="Calibri" w:hAnsi="Trebuchet MS" w:cs="Times New Roman"/>
          <w:noProof/>
          <w:spacing w:val="-8"/>
          <w:lang w:eastAsia="ar-SA"/>
          <w14:ligatures w14:val="none"/>
        </w:rPr>
        <w:t>.</w:t>
      </w:r>
    </w:p>
    <w:p w14:paraId="74A4D153" w14:textId="77777777" w:rsidR="00993807" w:rsidRPr="00D528F1" w:rsidRDefault="00993807" w:rsidP="00F77EE7">
      <w:pPr>
        <w:autoSpaceDE w:val="0"/>
        <w:autoSpaceDN w:val="0"/>
        <w:adjustRightInd w:val="0"/>
        <w:spacing w:after="0" w:line="240" w:lineRule="auto"/>
        <w:ind w:firstLine="720"/>
        <w:jc w:val="both"/>
        <w:rPr>
          <w:rFonts w:ascii="Trebuchet MS" w:eastAsia="Calibri" w:hAnsi="Trebuchet MS" w:cs="Times New Roman"/>
          <w:b/>
          <w:noProof/>
          <w:spacing w:val="-8"/>
          <w:lang w:eastAsia="ar-SA"/>
          <w14:ligatures w14:val="none"/>
        </w:rPr>
      </w:pPr>
    </w:p>
    <w:p w14:paraId="282AA67B" w14:textId="0D1EE0DA" w:rsidR="00D263EA" w:rsidRPr="00D528F1" w:rsidRDefault="00F77EE7" w:rsidP="00F77EE7">
      <w:pPr>
        <w:autoSpaceDE w:val="0"/>
        <w:autoSpaceDN w:val="0"/>
        <w:adjustRightInd w:val="0"/>
        <w:spacing w:after="0" w:line="240" w:lineRule="auto"/>
        <w:ind w:firstLine="720"/>
        <w:jc w:val="both"/>
        <w:rPr>
          <w:rFonts w:ascii="Trebuchet MS" w:eastAsia="Times New Roman" w:hAnsi="Trebuchet MS" w:cs="Times New Roman"/>
          <w:b/>
          <w:noProof/>
          <w:spacing w:val="-8"/>
          <w:lang w:eastAsia="ro-RO"/>
          <w14:ligatures w14:val="none"/>
        </w:rPr>
      </w:pPr>
      <w:r w:rsidRPr="00D528F1">
        <w:rPr>
          <w:rFonts w:ascii="Trebuchet MS" w:eastAsia="Calibri" w:hAnsi="Trebuchet MS" w:cs="Times New Roman"/>
          <w:b/>
          <w:noProof/>
          <w:spacing w:val="-8"/>
          <w:lang w:eastAsia="ar-SA"/>
          <w14:ligatures w14:val="none"/>
        </w:rPr>
        <w:lastRenderedPageBreak/>
        <w:t xml:space="preserve"> </w:t>
      </w:r>
      <w:r w:rsidR="00D263EA" w:rsidRPr="00D528F1">
        <w:rPr>
          <w:rFonts w:ascii="Trebuchet MS" w:eastAsia="Times New Roman" w:hAnsi="Trebuchet MS" w:cs="Times New Roman"/>
          <w:b/>
          <w:noProof/>
          <w:spacing w:val="-8"/>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74181FF" w14:textId="77777777" w:rsidR="00D263EA" w:rsidRPr="00D528F1" w:rsidRDefault="00D263EA" w:rsidP="00D263EA">
      <w:pPr>
        <w:shd w:val="clear" w:color="auto" w:fill="FFFFFF"/>
        <w:spacing w:after="0" w:line="240" w:lineRule="auto"/>
        <w:jc w:val="both"/>
        <w:rPr>
          <w:rFonts w:ascii="Trebuchet MS" w:eastAsia="Times New Roman" w:hAnsi="Trebuchet MS" w:cs="Times New Roman"/>
          <w:b/>
          <w:noProof/>
          <w:spacing w:val="-8"/>
          <w:lang w:eastAsia="ro-RO"/>
          <w14:ligatures w14:val="none"/>
        </w:rPr>
      </w:pPr>
    </w:p>
    <w:p w14:paraId="7724C7C9"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D528F1">
          <w:rPr>
            <w:rFonts w:ascii="Trebuchet MS" w:eastAsia="Times New Roman" w:hAnsi="Trebuchet MS" w:cs="Times New Roman"/>
            <w:noProof/>
            <w:spacing w:val="-8"/>
            <w:lang w:eastAsia="ro-RO"/>
            <w14:ligatures w14:val="none"/>
          </w:rPr>
          <w:t>nr. 554/2004</w:t>
        </w:r>
      </w:hyperlink>
      <w:r w:rsidRPr="00D528F1">
        <w:rPr>
          <w:rFonts w:ascii="Trebuchet MS" w:eastAsia="Times New Roman" w:hAnsi="Trebuchet MS" w:cs="Times New Roman"/>
          <w:noProof/>
          <w:spacing w:val="-8"/>
          <w:lang w:eastAsia="ro-RO"/>
          <w14:ligatures w14:val="none"/>
        </w:rPr>
        <w:t>, cu modificările și completările ulterioare.</w:t>
      </w:r>
    </w:p>
    <w:p w14:paraId="5911540B"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8D204BD"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C0C78DC"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5858497"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3C4149"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18A182B6"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72036E5"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79E69A32"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Autoritatea publică emitentă are obligația de a răspunde la plângerea prealabilă prevăzută la art. 22 alin. (1), în termen de 30 de zile de la data înregistrării acesteia la acea autoritate.</w:t>
      </w:r>
    </w:p>
    <w:p w14:paraId="1EB67A69"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5982C690"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Procedura de soluționare a plângerii prealabile prevăzută la art. 22 alin. (1) este gratuită și trebuie să fie echitabilă, rapidă și corectă.</w:t>
      </w:r>
    </w:p>
    <w:p w14:paraId="090879E7"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25394280" w14:textId="77777777" w:rsidR="00D263EA" w:rsidRPr="00D528F1"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528F1">
        <w:rPr>
          <w:rFonts w:ascii="Trebuchet MS" w:eastAsia="Times New Roman" w:hAnsi="Trebuchet MS" w:cs="Times New Roman"/>
          <w:noProof/>
          <w:spacing w:val="-8"/>
          <w:lang w:eastAsia="ro-RO"/>
          <w14:ligatures w14:val="none"/>
        </w:rPr>
        <w:t>Prezenta decizie poate fi contestată în conformitate cu prevederile Legii nr. 292/2018 privind evaluarea impactului anumitor proiecte publice și private asupra mediului și ale Legii </w:t>
      </w:r>
      <w:hyperlink r:id="rId13" w:tgtFrame="_blank" w:history="1">
        <w:r w:rsidRPr="00D528F1">
          <w:rPr>
            <w:rFonts w:ascii="Trebuchet MS" w:eastAsia="Times New Roman" w:hAnsi="Trebuchet MS" w:cs="Times New Roman"/>
            <w:noProof/>
            <w:spacing w:val="-8"/>
            <w:lang w:eastAsia="ro-RO"/>
            <w14:ligatures w14:val="none"/>
          </w:rPr>
          <w:t>nr. 554/2004</w:t>
        </w:r>
      </w:hyperlink>
      <w:r w:rsidRPr="00D528F1">
        <w:rPr>
          <w:rFonts w:ascii="Trebuchet MS" w:eastAsia="Times New Roman" w:hAnsi="Trebuchet MS" w:cs="Times New Roman"/>
          <w:noProof/>
          <w:spacing w:val="-8"/>
          <w:lang w:eastAsia="ro-RO"/>
          <w14:ligatures w14:val="none"/>
        </w:rPr>
        <w:t>, cu modificările și completările ulterioare.</w:t>
      </w:r>
    </w:p>
    <w:p w14:paraId="20B8E917" w14:textId="77777777" w:rsidR="00D263EA" w:rsidRPr="00D528F1" w:rsidRDefault="00D263EA" w:rsidP="00D263EA">
      <w:pPr>
        <w:spacing w:after="0" w:line="240" w:lineRule="auto"/>
        <w:jc w:val="center"/>
        <w:rPr>
          <w:rFonts w:ascii="Trebuchet MS" w:eastAsia="Calibri" w:hAnsi="Trebuchet MS" w:cs="Arial"/>
          <w:noProof/>
          <w:snapToGrid w:val="0"/>
          <w:spacing w:val="-8"/>
          <w14:ligatures w14:val="none"/>
        </w:rPr>
      </w:pPr>
    </w:p>
    <w:p w14:paraId="70D2E0DC" w14:textId="77777777" w:rsidR="00D263EA" w:rsidRPr="00D528F1" w:rsidRDefault="00D263EA" w:rsidP="00D263EA">
      <w:pPr>
        <w:spacing w:after="0" w:line="240" w:lineRule="auto"/>
        <w:jc w:val="center"/>
        <w:rPr>
          <w:rFonts w:ascii="Trebuchet MS" w:eastAsia="Calibri" w:hAnsi="Trebuchet MS" w:cs="Arial"/>
          <w:noProof/>
          <w:snapToGrid w:val="0"/>
          <w:spacing w:val="-8"/>
          <w14:ligatures w14:val="none"/>
        </w:rPr>
      </w:pPr>
    </w:p>
    <w:p w14:paraId="65093907" w14:textId="77777777" w:rsidR="00D263EA" w:rsidRPr="00D528F1" w:rsidRDefault="00D263EA" w:rsidP="00D263EA">
      <w:pPr>
        <w:spacing w:after="0" w:line="240" w:lineRule="auto"/>
        <w:jc w:val="center"/>
        <w:rPr>
          <w:rFonts w:ascii="Trebuchet MS" w:eastAsia="Calibri" w:hAnsi="Trebuchet MS" w:cs="Times New Roman"/>
          <w:noProof/>
          <w:snapToGrid w:val="0"/>
          <w:spacing w:val="-8"/>
          <w14:ligatures w14:val="none"/>
        </w:rPr>
      </w:pPr>
      <w:r w:rsidRPr="00D528F1">
        <w:rPr>
          <w:rFonts w:ascii="Trebuchet MS" w:eastAsia="Calibri" w:hAnsi="Trebuchet MS" w:cs="Times New Roman"/>
          <w:noProof/>
          <w:snapToGrid w:val="0"/>
          <w:spacing w:val="-8"/>
          <w14:ligatures w14:val="none"/>
        </w:rPr>
        <w:t>DIRECTOR EXECUTIV,</w:t>
      </w:r>
    </w:p>
    <w:p w14:paraId="2DDDAAF8" w14:textId="77777777" w:rsidR="00D263EA" w:rsidRPr="00D528F1" w:rsidRDefault="00D263EA" w:rsidP="00D263EA">
      <w:pPr>
        <w:spacing w:after="0" w:line="240" w:lineRule="auto"/>
        <w:jc w:val="center"/>
        <w:rPr>
          <w:rFonts w:ascii="Trebuchet MS" w:eastAsia="Calibri" w:hAnsi="Trebuchet MS" w:cs="Times New Roman"/>
          <w:noProof/>
          <w:snapToGrid w:val="0"/>
          <w:spacing w:val="-8"/>
          <w14:ligatures w14:val="none"/>
        </w:rPr>
      </w:pPr>
      <w:r w:rsidRPr="00D528F1">
        <w:rPr>
          <w:rFonts w:ascii="Trebuchet MS" w:eastAsia="Calibri" w:hAnsi="Trebuchet MS" w:cs="Times New Roman"/>
          <w:noProof/>
          <w:snapToGrid w:val="0"/>
          <w:spacing w:val="-8"/>
          <w14:ligatures w14:val="none"/>
        </w:rPr>
        <w:t>biolog-chimist Sever Ioan ROMAN</w:t>
      </w:r>
    </w:p>
    <w:p w14:paraId="2BF4B560" w14:textId="77777777" w:rsidR="00D263EA" w:rsidRPr="00D528F1" w:rsidRDefault="00D263EA" w:rsidP="00D263EA">
      <w:pPr>
        <w:spacing w:after="200" w:line="276" w:lineRule="auto"/>
        <w:jc w:val="both"/>
        <w:rPr>
          <w:rFonts w:ascii="Trebuchet MS" w:eastAsia="Calibri" w:hAnsi="Trebuchet MS" w:cs="Times New Roman"/>
          <w:noProof/>
          <w:snapToGrid w:val="0"/>
          <w:spacing w:val="-8"/>
          <w14:ligatures w14:val="none"/>
        </w:rPr>
      </w:pP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r w:rsidRPr="00D528F1">
        <w:rPr>
          <w:rFonts w:ascii="Trebuchet MS" w:eastAsia="Calibri" w:hAnsi="Trebuchet MS" w:cs="Times New Roman"/>
          <w:noProof/>
          <w:snapToGrid w:val="0"/>
          <w:spacing w:val="-8"/>
          <w14:ligatures w14:val="none"/>
        </w:rPr>
        <w:tab/>
      </w:r>
    </w:p>
    <w:p w14:paraId="65DEF013" w14:textId="77777777" w:rsidR="00D263EA" w:rsidRPr="00D528F1" w:rsidRDefault="00D263EA"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34ACFEB1" w14:textId="77777777" w:rsidR="00D263EA" w:rsidRPr="00D528F1" w:rsidRDefault="00D263EA"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BB39474" w14:textId="77777777" w:rsidR="00D263EA" w:rsidRPr="00D528F1" w:rsidRDefault="00D263EA"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3532345" w14:textId="687899EC" w:rsidR="00D263EA" w:rsidRPr="00D528F1" w:rsidRDefault="00D263EA" w:rsidP="00D263EA">
      <w:pPr>
        <w:spacing w:after="0" w:line="240" w:lineRule="auto"/>
        <w:jc w:val="both"/>
        <w:rPr>
          <w:rFonts w:ascii="Trebuchet MS" w:eastAsia="Calibri" w:hAnsi="Trebuchet MS" w:cs="Times New Roman"/>
          <w:noProof/>
          <w:spacing w:val="-8"/>
          <w14:ligatures w14:val="none"/>
        </w:rPr>
      </w:pPr>
      <w:r w:rsidRPr="00D528F1">
        <w:rPr>
          <w:rFonts w:ascii="Trebuchet MS" w:eastAsia="Calibri" w:hAnsi="Trebuchet MS" w:cs="Times New Roman"/>
          <w:noProof/>
          <w:spacing w:val="-8"/>
          <w14:ligatures w14:val="none"/>
        </w:rPr>
        <w:t xml:space="preserve">                  ŞEF SERVICIU </w:t>
      </w:r>
      <w:r w:rsidRPr="00D528F1">
        <w:rPr>
          <w:rFonts w:ascii="Trebuchet MS" w:eastAsia="Calibri" w:hAnsi="Trebuchet MS" w:cs="Times New Roman"/>
          <w:noProof/>
          <w:spacing w:val="-8"/>
          <w14:ligatures w14:val="none"/>
        </w:rPr>
        <w:tab/>
      </w:r>
      <w:r w:rsidRPr="00D528F1">
        <w:rPr>
          <w:rFonts w:ascii="Trebuchet MS" w:eastAsia="Calibri" w:hAnsi="Trebuchet MS" w:cs="Times New Roman"/>
          <w:noProof/>
          <w:spacing w:val="-8"/>
          <w14:ligatures w14:val="none"/>
        </w:rPr>
        <w:tab/>
        <w:t xml:space="preserve">                               </w:t>
      </w:r>
      <w:r w:rsidR="00F77EE7" w:rsidRPr="00D528F1">
        <w:rPr>
          <w:rFonts w:ascii="Trebuchet MS" w:eastAsia="Calibri" w:hAnsi="Trebuchet MS" w:cs="Times New Roman"/>
          <w:noProof/>
          <w:spacing w:val="-8"/>
          <w14:ligatures w14:val="none"/>
        </w:rPr>
        <w:t xml:space="preserve">            </w:t>
      </w:r>
      <w:r w:rsidR="00D528F1">
        <w:rPr>
          <w:rFonts w:ascii="Trebuchet MS" w:eastAsia="Calibri" w:hAnsi="Trebuchet MS" w:cs="Times New Roman"/>
          <w:noProof/>
          <w:spacing w:val="-8"/>
          <w14:ligatures w14:val="none"/>
        </w:rPr>
        <w:t xml:space="preserve">  </w:t>
      </w:r>
      <w:r w:rsidR="00F77EE7" w:rsidRPr="00D528F1">
        <w:rPr>
          <w:rFonts w:ascii="Trebuchet MS" w:eastAsia="Calibri" w:hAnsi="Trebuchet MS" w:cs="Times New Roman"/>
          <w:noProof/>
          <w:spacing w:val="-8"/>
          <w14:ligatures w14:val="none"/>
        </w:rPr>
        <w:t xml:space="preserve">  </w:t>
      </w:r>
      <w:r w:rsidRPr="00D528F1">
        <w:rPr>
          <w:rFonts w:ascii="Trebuchet MS" w:eastAsia="Calibri" w:hAnsi="Trebuchet MS" w:cs="Times New Roman"/>
          <w:noProof/>
          <w:spacing w:val="-8"/>
          <w14:ligatures w14:val="none"/>
        </w:rPr>
        <w:t xml:space="preserve">  ŞEF SERVICIU</w:t>
      </w:r>
    </w:p>
    <w:p w14:paraId="077CF519" w14:textId="7CB79666" w:rsidR="00D263EA" w:rsidRPr="00D528F1" w:rsidRDefault="00D263EA" w:rsidP="00D263EA">
      <w:pPr>
        <w:spacing w:after="0" w:line="240" w:lineRule="auto"/>
        <w:jc w:val="both"/>
        <w:rPr>
          <w:rFonts w:ascii="Trebuchet MS" w:eastAsia="Calibri" w:hAnsi="Trebuchet MS" w:cs="Times New Roman"/>
          <w:noProof/>
          <w:spacing w:val="-8"/>
          <w14:ligatures w14:val="none"/>
        </w:rPr>
      </w:pPr>
      <w:r w:rsidRPr="00D528F1">
        <w:rPr>
          <w:rFonts w:ascii="Trebuchet MS" w:eastAsia="Calibri" w:hAnsi="Trebuchet MS" w:cs="Times New Roman"/>
          <w:noProof/>
          <w:spacing w:val="-8"/>
          <w14:ligatures w14:val="none"/>
        </w:rPr>
        <w:t xml:space="preserve"> AVIZE, ACORDURI, AUTORIZAŢII        </w:t>
      </w:r>
      <w:r w:rsidR="00F77EE7" w:rsidRPr="00D528F1">
        <w:rPr>
          <w:rFonts w:ascii="Trebuchet MS" w:eastAsia="Calibri" w:hAnsi="Trebuchet MS" w:cs="Times New Roman"/>
          <w:noProof/>
          <w:spacing w:val="-8"/>
          <w14:ligatures w14:val="none"/>
        </w:rPr>
        <w:t xml:space="preserve">                 </w:t>
      </w:r>
      <w:r w:rsidRPr="00D528F1">
        <w:rPr>
          <w:rFonts w:ascii="Trebuchet MS" w:eastAsia="Calibri" w:hAnsi="Trebuchet MS" w:cs="Times New Roman"/>
          <w:noProof/>
          <w:spacing w:val="-8"/>
          <w14:ligatures w14:val="none"/>
        </w:rPr>
        <w:t xml:space="preserve">  </w:t>
      </w:r>
      <w:r w:rsidR="00F77EE7" w:rsidRPr="00D528F1">
        <w:rPr>
          <w:rFonts w:ascii="Trebuchet MS" w:eastAsia="Calibri" w:hAnsi="Trebuchet MS" w:cs="Times New Roman"/>
          <w:noProof/>
          <w:spacing w:val="-8"/>
          <w14:ligatures w14:val="none"/>
        </w:rPr>
        <w:t xml:space="preserve">              </w:t>
      </w:r>
      <w:r w:rsidRPr="00D528F1">
        <w:rPr>
          <w:rFonts w:ascii="Trebuchet MS" w:eastAsia="Calibri" w:hAnsi="Trebuchet MS" w:cs="Times New Roman"/>
          <w:noProof/>
          <w:spacing w:val="-8"/>
          <w14:ligatures w14:val="none"/>
        </w:rPr>
        <w:t xml:space="preserve">    CALITATEA FACTORILOR DE MEDIU</w:t>
      </w:r>
    </w:p>
    <w:p w14:paraId="5FD36A31" w14:textId="2841EE36" w:rsidR="00D263EA" w:rsidRPr="00D528F1" w:rsidRDefault="00D263EA" w:rsidP="00D263EA">
      <w:pPr>
        <w:spacing w:after="0" w:line="240" w:lineRule="auto"/>
        <w:rPr>
          <w:rFonts w:ascii="Trebuchet MS" w:eastAsia="Calibri" w:hAnsi="Trebuchet MS" w:cs="Times New Roman"/>
          <w:iCs/>
          <w:noProof/>
          <w:snapToGrid w:val="0"/>
          <w:spacing w:val="-8"/>
          <w14:ligatures w14:val="none"/>
        </w:rPr>
      </w:pPr>
      <w:r w:rsidRPr="00D528F1">
        <w:rPr>
          <w:rFonts w:ascii="Trebuchet MS" w:eastAsia="Calibri" w:hAnsi="Trebuchet MS" w:cs="Times New Roman"/>
          <w:noProof/>
          <w:spacing w:val="-8"/>
          <w14:ligatures w14:val="none"/>
        </w:rPr>
        <w:t xml:space="preserve">              ing. Marinela Suciu </w:t>
      </w:r>
      <w:r w:rsidRPr="00D528F1">
        <w:rPr>
          <w:rFonts w:ascii="Trebuchet MS" w:eastAsia="Times New Roman" w:hAnsi="Trebuchet MS" w:cs="Times New Roman"/>
          <w:noProof/>
          <w:spacing w:val="-8"/>
          <w14:ligatures w14:val="none"/>
        </w:rPr>
        <w:t xml:space="preserve"> </w:t>
      </w:r>
      <w:r w:rsidRPr="00D528F1">
        <w:rPr>
          <w:rFonts w:ascii="Trebuchet MS" w:eastAsia="Times New Roman" w:hAnsi="Trebuchet MS" w:cs="Times New Roman"/>
          <w:noProof/>
          <w:spacing w:val="-8"/>
          <w14:ligatures w14:val="none"/>
        </w:rPr>
        <w:tab/>
      </w:r>
      <w:r w:rsidRPr="00D528F1">
        <w:rPr>
          <w:rFonts w:ascii="Trebuchet MS" w:eastAsia="Times New Roman" w:hAnsi="Trebuchet MS" w:cs="Times New Roman"/>
          <w:noProof/>
          <w:spacing w:val="-8"/>
          <w14:ligatures w14:val="none"/>
        </w:rPr>
        <w:tab/>
      </w:r>
      <w:r w:rsidRPr="00D528F1">
        <w:rPr>
          <w:rFonts w:ascii="Trebuchet MS" w:eastAsia="Times New Roman" w:hAnsi="Trebuchet MS" w:cs="Times New Roman"/>
          <w:noProof/>
          <w:spacing w:val="-8"/>
          <w14:ligatures w14:val="none"/>
        </w:rPr>
        <w:tab/>
      </w:r>
      <w:r w:rsidRPr="00D528F1">
        <w:rPr>
          <w:rFonts w:ascii="Trebuchet MS" w:eastAsia="Times New Roman" w:hAnsi="Trebuchet MS" w:cs="Times New Roman"/>
          <w:noProof/>
          <w:spacing w:val="-8"/>
          <w14:ligatures w14:val="none"/>
        </w:rPr>
        <w:tab/>
        <w:t xml:space="preserve">  </w:t>
      </w:r>
      <w:r w:rsidR="00F77EE7" w:rsidRPr="00D528F1">
        <w:rPr>
          <w:rFonts w:ascii="Trebuchet MS" w:eastAsia="Times New Roman" w:hAnsi="Trebuchet MS" w:cs="Times New Roman"/>
          <w:noProof/>
          <w:spacing w:val="-8"/>
          <w14:ligatures w14:val="none"/>
        </w:rPr>
        <w:t xml:space="preserve">               </w:t>
      </w:r>
      <w:r w:rsidR="00D528F1">
        <w:rPr>
          <w:rFonts w:ascii="Trebuchet MS" w:eastAsia="Times New Roman" w:hAnsi="Trebuchet MS" w:cs="Times New Roman"/>
          <w:noProof/>
          <w:spacing w:val="-8"/>
          <w14:ligatures w14:val="none"/>
        </w:rPr>
        <w:t xml:space="preserve">  </w:t>
      </w:r>
      <w:r w:rsidR="00F77EE7" w:rsidRPr="00D528F1">
        <w:rPr>
          <w:rFonts w:ascii="Trebuchet MS" w:eastAsia="Times New Roman" w:hAnsi="Trebuchet MS" w:cs="Times New Roman"/>
          <w:noProof/>
          <w:spacing w:val="-8"/>
          <w14:ligatures w14:val="none"/>
        </w:rPr>
        <w:t xml:space="preserve"> </w:t>
      </w:r>
      <w:r w:rsidRPr="00D528F1">
        <w:rPr>
          <w:rFonts w:ascii="Trebuchet MS" w:eastAsia="Times New Roman" w:hAnsi="Trebuchet MS" w:cs="Times New Roman"/>
          <w:noProof/>
          <w:spacing w:val="-8"/>
          <w14:ligatures w14:val="none"/>
        </w:rPr>
        <w:t xml:space="preserve">  ing. Anca Zaharie</w:t>
      </w:r>
    </w:p>
    <w:p w14:paraId="4C9DB6C9" w14:textId="77777777" w:rsidR="00D263EA" w:rsidRPr="00D528F1" w:rsidRDefault="00D263EA" w:rsidP="00D263EA">
      <w:pPr>
        <w:spacing w:after="0" w:line="240" w:lineRule="auto"/>
        <w:ind w:firstLine="720"/>
        <w:rPr>
          <w:rFonts w:ascii="Trebuchet MS" w:eastAsia="Calibri" w:hAnsi="Trebuchet MS" w:cs="Times New Roman"/>
          <w:iCs/>
          <w:noProof/>
          <w:snapToGrid w:val="0"/>
          <w:spacing w:val="-8"/>
          <w14:ligatures w14:val="none"/>
        </w:rPr>
      </w:pPr>
    </w:p>
    <w:p w14:paraId="524CD527" w14:textId="77777777" w:rsidR="00A355AB" w:rsidRPr="00D528F1" w:rsidRDefault="00A355AB" w:rsidP="00FE405D">
      <w:pPr>
        <w:spacing w:after="0" w:line="360" w:lineRule="auto"/>
        <w:ind w:firstLine="720"/>
        <w:rPr>
          <w:rFonts w:ascii="Trebuchet MS" w:eastAsia="Calibri" w:hAnsi="Trebuchet MS" w:cs="Times New Roman"/>
          <w:iCs/>
          <w:noProof/>
          <w:snapToGrid w:val="0"/>
          <w14:ligatures w14:val="none"/>
        </w:rPr>
      </w:pPr>
    </w:p>
    <w:p w14:paraId="7D1C7FC3" w14:textId="4146C5D1" w:rsidR="00A355AB" w:rsidRPr="00D528F1" w:rsidRDefault="00A355AB" w:rsidP="00D528F1">
      <w:pPr>
        <w:spacing w:after="0" w:line="240" w:lineRule="auto"/>
        <w:ind w:firstLine="720"/>
        <w:rPr>
          <w:rFonts w:ascii="Trebuchet MS" w:eastAsia="Calibri" w:hAnsi="Trebuchet MS" w:cs="Times New Roman"/>
          <w:iCs/>
          <w:noProof/>
          <w:snapToGrid w:val="0"/>
          <w14:ligatures w14:val="none"/>
        </w:rPr>
      </w:pPr>
      <w:r w:rsidRPr="00D528F1">
        <w:rPr>
          <w:rFonts w:ascii="Trebuchet MS" w:eastAsia="Calibri" w:hAnsi="Trebuchet MS" w:cs="Times New Roman"/>
          <w:iCs/>
          <w:noProof/>
          <w:snapToGrid w:val="0"/>
          <w14:ligatures w14:val="none"/>
        </w:rPr>
        <w:t xml:space="preserve">    ÎNTOCMIT, </w:t>
      </w:r>
      <w:r w:rsidRPr="00D528F1">
        <w:rPr>
          <w:rFonts w:ascii="Trebuchet MS" w:eastAsia="Calibri" w:hAnsi="Trebuchet MS" w:cs="Times New Roman"/>
          <w:iCs/>
          <w:noProof/>
          <w:snapToGrid w:val="0"/>
          <w14:ligatures w14:val="none"/>
        </w:rPr>
        <w:tab/>
      </w:r>
      <w:r w:rsidRPr="00D528F1">
        <w:rPr>
          <w:rFonts w:ascii="Trebuchet MS" w:eastAsia="Calibri" w:hAnsi="Trebuchet MS" w:cs="Times New Roman"/>
          <w:iCs/>
          <w:noProof/>
          <w:snapToGrid w:val="0"/>
          <w14:ligatures w14:val="none"/>
        </w:rPr>
        <w:tab/>
      </w:r>
      <w:r w:rsidRPr="00D528F1">
        <w:rPr>
          <w:rFonts w:ascii="Trebuchet MS" w:eastAsia="Calibri" w:hAnsi="Trebuchet MS" w:cs="Times New Roman"/>
          <w:iCs/>
          <w:noProof/>
          <w:snapToGrid w:val="0"/>
          <w14:ligatures w14:val="none"/>
        </w:rPr>
        <w:tab/>
      </w:r>
      <w:r w:rsidRPr="00D528F1">
        <w:rPr>
          <w:rFonts w:ascii="Trebuchet MS" w:eastAsia="Calibri" w:hAnsi="Trebuchet MS" w:cs="Times New Roman"/>
          <w:iCs/>
          <w:noProof/>
          <w:snapToGrid w:val="0"/>
          <w14:ligatures w14:val="none"/>
        </w:rPr>
        <w:tab/>
      </w:r>
      <w:r w:rsidRPr="00D528F1">
        <w:rPr>
          <w:rFonts w:ascii="Trebuchet MS" w:eastAsia="Calibri" w:hAnsi="Trebuchet MS" w:cs="Times New Roman"/>
          <w:iCs/>
          <w:noProof/>
          <w:snapToGrid w:val="0"/>
          <w14:ligatures w14:val="none"/>
        </w:rPr>
        <w:tab/>
      </w:r>
      <w:r w:rsidRPr="00D528F1">
        <w:rPr>
          <w:rFonts w:ascii="Trebuchet MS" w:eastAsia="Calibri" w:hAnsi="Trebuchet MS" w:cs="Times New Roman"/>
          <w:iCs/>
          <w:noProof/>
          <w:snapToGrid w:val="0"/>
          <w14:ligatures w14:val="none"/>
        </w:rPr>
        <w:tab/>
        <w:t xml:space="preserve">   </w:t>
      </w:r>
      <w:r w:rsidR="00D528F1">
        <w:rPr>
          <w:rFonts w:ascii="Trebuchet MS" w:eastAsia="Calibri" w:hAnsi="Trebuchet MS" w:cs="Times New Roman"/>
          <w:iCs/>
          <w:noProof/>
          <w:snapToGrid w:val="0"/>
          <w14:ligatures w14:val="none"/>
        </w:rPr>
        <w:t xml:space="preserve">   </w:t>
      </w:r>
      <w:r w:rsidR="00FE405D" w:rsidRPr="00D528F1">
        <w:rPr>
          <w:rFonts w:ascii="Trebuchet MS" w:eastAsia="Calibri" w:hAnsi="Trebuchet MS" w:cs="Times New Roman"/>
          <w:iCs/>
          <w:noProof/>
          <w:snapToGrid w:val="0"/>
          <w14:ligatures w14:val="none"/>
        </w:rPr>
        <w:t xml:space="preserve"> </w:t>
      </w:r>
      <w:r w:rsidRPr="00D528F1">
        <w:rPr>
          <w:rFonts w:ascii="Trebuchet MS" w:eastAsia="Calibri" w:hAnsi="Trebuchet MS" w:cs="Times New Roman"/>
          <w:iCs/>
          <w:noProof/>
          <w:snapToGrid w:val="0"/>
          <w14:ligatures w14:val="none"/>
        </w:rPr>
        <w:t xml:space="preserve">   ÎNTOCMIT,</w:t>
      </w:r>
    </w:p>
    <w:p w14:paraId="35E9A62A" w14:textId="6A8C7EB7" w:rsidR="00A355AB" w:rsidRPr="00D528F1" w:rsidRDefault="00F77EE7" w:rsidP="00D528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240" w:lineRule="auto"/>
        <w:rPr>
          <w:rFonts w:ascii="Trebuchet MS" w:eastAsia="Calibri" w:hAnsi="Trebuchet MS" w:cs="Times New Roman"/>
          <w:iCs/>
          <w:noProof/>
          <w:snapToGrid w:val="0"/>
          <w14:ligatures w14:val="none"/>
        </w:rPr>
      </w:pPr>
      <w:r w:rsidRPr="00D528F1">
        <w:rPr>
          <w:rFonts w:ascii="Trebuchet MS" w:eastAsia="Calibri" w:hAnsi="Trebuchet MS" w:cs="Times New Roman"/>
          <w:iCs/>
          <w:noProof/>
          <w:snapToGrid w:val="0"/>
          <w14:ligatures w14:val="none"/>
        </w:rPr>
        <w:t xml:space="preserve">      </w:t>
      </w:r>
      <w:r w:rsidR="00A355AB" w:rsidRPr="00D528F1">
        <w:rPr>
          <w:rFonts w:ascii="Trebuchet MS" w:eastAsia="Calibri" w:hAnsi="Trebuchet MS" w:cs="Times New Roman"/>
          <w:iCs/>
          <w:noProof/>
          <w:snapToGrid w:val="0"/>
          <w14:ligatures w14:val="none"/>
        </w:rPr>
        <w:t xml:space="preserve">chim. Georgeta Iușan                                              </w:t>
      </w:r>
      <w:r w:rsidR="00D528F1">
        <w:rPr>
          <w:rFonts w:ascii="Trebuchet MS" w:eastAsia="Calibri" w:hAnsi="Trebuchet MS" w:cs="Times New Roman"/>
          <w:iCs/>
          <w:noProof/>
          <w:snapToGrid w:val="0"/>
          <w14:ligatures w14:val="none"/>
        </w:rPr>
        <w:t xml:space="preserve">   </w:t>
      </w:r>
      <w:r w:rsidR="00527360" w:rsidRPr="00D528F1">
        <w:rPr>
          <w:rFonts w:ascii="Trebuchet MS" w:eastAsia="Calibri" w:hAnsi="Trebuchet MS" w:cs="Times New Roman"/>
          <w:iCs/>
          <w:noProof/>
          <w:snapToGrid w:val="0"/>
          <w14:ligatures w14:val="none"/>
        </w:rPr>
        <w:t xml:space="preserve">   </w:t>
      </w:r>
      <w:r w:rsidR="00D263EA" w:rsidRPr="00D528F1">
        <w:rPr>
          <w:rFonts w:ascii="Trebuchet MS" w:eastAsia="Calibri" w:hAnsi="Trebuchet MS" w:cs="Times New Roman"/>
          <w:iCs/>
          <w:noProof/>
          <w:snapToGrid w:val="0"/>
          <w14:ligatures w14:val="none"/>
        </w:rPr>
        <w:t>biolog Năstase Crina</w:t>
      </w:r>
    </w:p>
    <w:p w14:paraId="25A1CF78" w14:textId="77777777" w:rsidR="00D263EA" w:rsidRPr="00D528F1" w:rsidRDefault="00D263EA"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90A0DD0" w14:textId="18FEF21F" w:rsidR="004B7245" w:rsidRPr="00D528F1" w:rsidRDefault="004B7245" w:rsidP="007D7D58">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528F1">
        <w:rPr>
          <w:noProof/>
          <w:sz w:val="16"/>
          <w:szCs w:val="16"/>
        </w:rPr>
        <w:t xml:space="preserve">AGENȚIA PENTRU PROTECȚIA MEDIULUI BISTRIȚA-NĂSĂUD                                                          </w:t>
      </w:r>
    </w:p>
    <w:p w14:paraId="41C0E49D" w14:textId="77777777" w:rsidR="004B7245" w:rsidRPr="00D528F1" w:rsidRDefault="004B7245" w:rsidP="007D7D58">
      <w:pPr>
        <w:pStyle w:val="Footer1"/>
        <w:ind w:left="284"/>
        <w:rPr>
          <w:noProof/>
          <w:sz w:val="16"/>
          <w:szCs w:val="16"/>
        </w:rPr>
      </w:pPr>
      <w:r w:rsidRPr="00D528F1">
        <w:rPr>
          <w:noProof/>
          <w:sz w:val="16"/>
          <w:szCs w:val="16"/>
        </w:rPr>
        <w:t>Strada Parcului, nr.20, Bistrița, jud. Bistrița-Năsăud, Cod poștal 420035</w:t>
      </w:r>
    </w:p>
    <w:p w14:paraId="200F4523" w14:textId="7043ED7D" w:rsidR="004B7245" w:rsidRPr="00D528F1" w:rsidRDefault="004B7245" w:rsidP="00993807">
      <w:pPr>
        <w:pStyle w:val="Footer1"/>
        <w:ind w:left="284"/>
        <w:rPr>
          <w:noProof/>
          <w:color w:val="auto"/>
          <w:sz w:val="16"/>
          <w:szCs w:val="16"/>
        </w:rPr>
      </w:pPr>
      <w:r w:rsidRPr="00D528F1">
        <w:rPr>
          <w:noProof/>
          <w:sz w:val="16"/>
          <w:szCs w:val="16"/>
        </w:rPr>
        <w:t>Tel.: +4 0263224064    Fax: +4 0263223709</w:t>
      </w:r>
      <w:r w:rsidR="00A13C59" w:rsidRPr="00D528F1">
        <w:rPr>
          <w:noProof/>
          <w:sz w:val="16"/>
          <w:szCs w:val="16"/>
        </w:rPr>
        <w:t xml:space="preserve">  </w:t>
      </w:r>
      <w:r w:rsidRPr="00D528F1">
        <w:rPr>
          <w:noProof/>
          <w:sz w:val="16"/>
          <w:szCs w:val="16"/>
        </w:rPr>
        <w:t xml:space="preserve"> e-mail: </w:t>
      </w:r>
      <w:hyperlink r:id="rId14" w:history="1">
        <w:r w:rsidRPr="00D528F1">
          <w:rPr>
            <w:rStyle w:val="Hyperlink"/>
            <w:noProof/>
            <w:sz w:val="16"/>
            <w:szCs w:val="16"/>
          </w:rPr>
          <w:t>office@apmbn.anpm.ro</w:t>
        </w:r>
      </w:hyperlink>
      <w:r w:rsidR="00A13C59" w:rsidRPr="00D528F1">
        <w:rPr>
          <w:rStyle w:val="Hyperlink"/>
          <w:noProof/>
          <w:color w:val="auto"/>
          <w:sz w:val="16"/>
          <w:szCs w:val="16"/>
          <w:u w:val="none"/>
        </w:rPr>
        <w:t xml:space="preserve"> </w:t>
      </w:r>
      <w:r w:rsidRPr="00D528F1">
        <w:rPr>
          <w:rStyle w:val="Hyperlink"/>
          <w:noProof/>
          <w:color w:val="auto"/>
          <w:sz w:val="16"/>
          <w:szCs w:val="16"/>
          <w:u w:val="none"/>
        </w:rPr>
        <w:t xml:space="preserve"> </w:t>
      </w:r>
      <w:r w:rsidRPr="00D528F1">
        <w:rPr>
          <w:noProof/>
          <w:color w:val="auto"/>
          <w:sz w:val="16"/>
          <w:szCs w:val="16"/>
        </w:rPr>
        <w:t xml:space="preserve">website: </w:t>
      </w:r>
      <w:bookmarkEnd w:id="1"/>
      <w:bookmarkEnd w:id="2"/>
      <w:bookmarkEnd w:id="3"/>
      <w:bookmarkEnd w:id="4"/>
      <w:bookmarkEnd w:id="5"/>
      <w:bookmarkEnd w:id="6"/>
      <w:r w:rsidRPr="00D528F1">
        <w:rPr>
          <w:noProof/>
          <w:color w:val="auto"/>
          <w:sz w:val="16"/>
          <w:szCs w:val="16"/>
        </w:rPr>
        <w:fldChar w:fldCharType="begin"/>
      </w:r>
      <w:r w:rsidRPr="00D528F1">
        <w:rPr>
          <w:noProof/>
          <w:color w:val="auto"/>
          <w:sz w:val="16"/>
          <w:szCs w:val="16"/>
        </w:rPr>
        <w:instrText xml:space="preserve"> HYPERLINK "http://apmbn.anpm.ro" </w:instrText>
      </w:r>
      <w:r w:rsidRPr="00D528F1">
        <w:rPr>
          <w:noProof/>
          <w:color w:val="auto"/>
          <w:sz w:val="16"/>
          <w:szCs w:val="16"/>
        </w:rPr>
        <w:fldChar w:fldCharType="separate"/>
      </w:r>
      <w:r w:rsidRPr="00D528F1">
        <w:rPr>
          <w:rStyle w:val="Hyperlink"/>
          <w:noProof/>
          <w:sz w:val="16"/>
          <w:szCs w:val="16"/>
        </w:rPr>
        <w:t>http://apmbn.anpm.ro</w:t>
      </w:r>
      <w:r w:rsidRPr="00D528F1">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B7245" w:rsidRPr="00D528F1" w14:paraId="089E3307" w14:textId="77777777" w:rsidTr="004A055B">
        <w:trPr>
          <w:trHeight w:val="254"/>
        </w:trPr>
        <w:tc>
          <w:tcPr>
            <w:tcW w:w="6579" w:type="dxa"/>
            <w:shd w:val="clear" w:color="auto" w:fill="auto"/>
            <w:vAlign w:val="center"/>
          </w:tcPr>
          <w:p w14:paraId="04DC0AFD" w14:textId="77777777" w:rsidR="004B7245" w:rsidRPr="00D528F1" w:rsidRDefault="004B7245" w:rsidP="00993807">
            <w:pPr>
              <w:pStyle w:val="Antet"/>
              <w:jc w:val="both"/>
              <w:rPr>
                <w:rFonts w:ascii="Trebuchet MS" w:hAnsi="Trebuchet MS" w:cs="Open Sans"/>
                <w:noProof/>
                <w:color w:val="000000"/>
                <w:sz w:val="16"/>
                <w:szCs w:val="16"/>
                <w:shd w:val="clear" w:color="auto" w:fill="FFFFFF"/>
              </w:rPr>
            </w:pPr>
            <w:r w:rsidRPr="00D528F1">
              <w:rPr>
                <w:rFonts w:ascii="Trebuchet MS" w:hAnsi="Trebuchet MS" w:cs="Open Sans"/>
                <w:noProof/>
                <w:color w:val="000000"/>
                <w:sz w:val="16"/>
                <w:szCs w:val="16"/>
                <w:shd w:val="clear" w:color="auto" w:fill="FFFFFF"/>
              </w:rPr>
              <w:t>Operator de date cu caracter personal, conform Regulamentului (UE) 2016/679</w:t>
            </w:r>
          </w:p>
        </w:tc>
      </w:tr>
    </w:tbl>
    <w:p w14:paraId="6E74F37D" w14:textId="099244D4" w:rsidR="00D447FB" w:rsidRPr="00D528F1" w:rsidRDefault="00D447FB" w:rsidP="007D7D58">
      <w:pPr>
        <w:tabs>
          <w:tab w:val="left" w:pos="1095"/>
        </w:tabs>
        <w:spacing w:line="240" w:lineRule="auto"/>
        <w:rPr>
          <w:rFonts w:ascii="Trebuchet MS" w:hAnsi="Trebuchet MS"/>
          <w:noProof/>
          <w:sz w:val="16"/>
          <w:szCs w:val="16"/>
        </w:rPr>
      </w:pPr>
    </w:p>
    <w:sectPr w:rsidR="00D447FB" w:rsidRPr="00D528F1" w:rsidSect="00CD5836">
      <w:headerReference w:type="default" r:id="rId15"/>
      <w:footerReference w:type="default" r:id="rId16"/>
      <w:headerReference w:type="first" r:id="rId17"/>
      <w:footerReference w:type="first" r:id="rId18"/>
      <w:pgSz w:w="11906" w:h="16838" w:code="9"/>
      <w:pgMar w:top="720" w:right="720" w:bottom="576" w:left="1411" w:header="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1298" w14:textId="77777777" w:rsidR="008E380C" w:rsidRDefault="008E380C" w:rsidP="00143ACD">
      <w:pPr>
        <w:spacing w:after="0" w:line="240" w:lineRule="auto"/>
      </w:pPr>
      <w:r>
        <w:separator/>
      </w:r>
    </w:p>
  </w:endnote>
  <w:endnote w:type="continuationSeparator" w:id="0">
    <w:p w14:paraId="4F6FC924" w14:textId="77777777" w:rsidR="008E380C" w:rsidRDefault="008E380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08E39D3" w:rsidR="00FE3C74" w:rsidRPr="00FE758C" w:rsidRDefault="00FE3C74">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92F89">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92F89">
              <w:rPr>
                <w:rFonts w:ascii="Trebuchet MS" w:hAnsi="Trebuchet MS"/>
                <w:b/>
                <w:bCs/>
                <w:noProof/>
                <w:sz w:val="16"/>
                <w:szCs w:val="16"/>
              </w:rPr>
              <w:t>5</w:t>
            </w:r>
            <w:r w:rsidRPr="00FE758C">
              <w:rPr>
                <w:rFonts w:ascii="Trebuchet MS" w:hAnsi="Trebuchet MS"/>
                <w:b/>
                <w:bCs/>
                <w:sz w:val="16"/>
                <w:szCs w:val="16"/>
              </w:rPr>
              <w:fldChar w:fldCharType="end"/>
            </w:r>
          </w:p>
          <w:p w14:paraId="4410F7E4" w14:textId="75ED1B9A" w:rsidR="00FE3C74" w:rsidRPr="00D62259" w:rsidRDefault="008E380C" w:rsidP="00CA5B7C">
            <w:pPr>
              <w:pStyle w:val="Antet"/>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2118584" w:rsidR="00FE3C74" w:rsidRDefault="00FE3C7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92F8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92F89">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051FD53C" w14:textId="5D949237" w:rsidR="00FE3C74" w:rsidRPr="00D61F63" w:rsidRDefault="00FE3C7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9B8E" w14:textId="77777777" w:rsidR="008E380C" w:rsidRDefault="008E380C" w:rsidP="00143ACD">
      <w:pPr>
        <w:spacing w:after="0" w:line="240" w:lineRule="auto"/>
      </w:pPr>
      <w:r>
        <w:separator/>
      </w:r>
    </w:p>
  </w:footnote>
  <w:footnote w:type="continuationSeparator" w:id="0">
    <w:p w14:paraId="177C5C0B" w14:textId="77777777" w:rsidR="008E380C" w:rsidRDefault="008E380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E3C74" w:rsidRDefault="00FE3C7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E3C74" w:rsidRDefault="00FE3C7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5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9"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1"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9"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4"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5"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39"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42"/>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9"/>
  </w:num>
  <w:num w:numId="7">
    <w:abstractNumId w:val="8"/>
  </w:num>
  <w:num w:numId="8">
    <w:abstractNumId w:val="33"/>
  </w:num>
  <w:num w:numId="9">
    <w:abstractNumId w:val="7"/>
  </w:num>
  <w:num w:numId="10">
    <w:abstractNumId w:val="10"/>
  </w:num>
  <w:num w:numId="11">
    <w:abstractNumId w:val="13"/>
  </w:num>
  <w:num w:numId="12">
    <w:abstractNumId w:val="19"/>
  </w:num>
  <w:num w:numId="13">
    <w:abstractNumId w:val="26"/>
  </w:num>
  <w:num w:numId="14">
    <w:abstractNumId w:val="41"/>
  </w:num>
  <w:num w:numId="15">
    <w:abstractNumId w:val="12"/>
  </w:num>
  <w:num w:numId="16">
    <w:abstractNumId w:val="15"/>
  </w:num>
  <w:num w:numId="17">
    <w:abstractNumId w:val="16"/>
  </w:num>
  <w:num w:numId="18">
    <w:abstractNumId w:val="22"/>
  </w:num>
  <w:num w:numId="19">
    <w:abstractNumId w:val="9"/>
  </w:num>
  <w:num w:numId="20">
    <w:abstractNumId w:val="37"/>
  </w:num>
  <w:num w:numId="21">
    <w:abstractNumId w:val="6"/>
  </w:num>
  <w:num w:numId="22">
    <w:abstractNumId w:val="39"/>
  </w:num>
  <w:num w:numId="23">
    <w:abstractNumId w:val="5"/>
  </w:num>
  <w:num w:numId="24">
    <w:abstractNumId w:val="0"/>
  </w:num>
  <w:num w:numId="25">
    <w:abstractNumId w:val="23"/>
  </w:num>
  <w:num w:numId="26">
    <w:abstractNumId w:val="30"/>
  </w:num>
  <w:num w:numId="27">
    <w:abstractNumId w:val="21"/>
  </w:num>
  <w:num w:numId="28">
    <w:abstractNumId w:val="35"/>
  </w:num>
  <w:num w:numId="29">
    <w:abstractNumId w:val="40"/>
  </w:num>
  <w:num w:numId="30">
    <w:abstractNumId w:val="1"/>
  </w:num>
  <w:num w:numId="31">
    <w:abstractNumId w:val="24"/>
  </w:num>
  <w:num w:numId="32">
    <w:abstractNumId w:val="27"/>
  </w:num>
  <w:num w:numId="33">
    <w:abstractNumId w:val="11"/>
  </w:num>
  <w:num w:numId="34">
    <w:abstractNumId w:val="4"/>
  </w:num>
  <w:num w:numId="35">
    <w:abstractNumId w:val="31"/>
  </w:num>
  <w:num w:numId="36">
    <w:abstractNumId w:val="20"/>
  </w:num>
  <w:num w:numId="37">
    <w:abstractNumId w:val="36"/>
  </w:num>
  <w:num w:numId="38">
    <w:abstractNumId w:val="25"/>
  </w:num>
  <w:num w:numId="39">
    <w:abstractNumId w:val="3"/>
  </w:num>
  <w:num w:numId="40">
    <w:abstractNumId w:val="18"/>
  </w:num>
  <w:num w:numId="41">
    <w:abstractNumId w:val="38"/>
  </w:num>
  <w:num w:numId="42">
    <w:abstractNumId w:val="17"/>
  </w:num>
  <w:num w:numId="43">
    <w:abstractNumId w:val="2"/>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364D3"/>
    <w:rsid w:val="00041510"/>
    <w:rsid w:val="00042469"/>
    <w:rsid w:val="00051CD4"/>
    <w:rsid w:val="0007113D"/>
    <w:rsid w:val="0007770E"/>
    <w:rsid w:val="000924FA"/>
    <w:rsid w:val="000931EB"/>
    <w:rsid w:val="00097205"/>
    <w:rsid w:val="000C0E50"/>
    <w:rsid w:val="000D1168"/>
    <w:rsid w:val="000E1DC5"/>
    <w:rsid w:val="000E7D33"/>
    <w:rsid w:val="001106DF"/>
    <w:rsid w:val="00131DF9"/>
    <w:rsid w:val="00143ACD"/>
    <w:rsid w:val="00161DEC"/>
    <w:rsid w:val="00166961"/>
    <w:rsid w:val="00173682"/>
    <w:rsid w:val="00177804"/>
    <w:rsid w:val="00196B46"/>
    <w:rsid w:val="001B47C8"/>
    <w:rsid w:val="001B4828"/>
    <w:rsid w:val="001D5009"/>
    <w:rsid w:val="001E132E"/>
    <w:rsid w:val="001E7BF9"/>
    <w:rsid w:val="002410EB"/>
    <w:rsid w:val="00277E0F"/>
    <w:rsid w:val="00281E84"/>
    <w:rsid w:val="00283368"/>
    <w:rsid w:val="002A1C76"/>
    <w:rsid w:val="002C1D9D"/>
    <w:rsid w:val="002C68AE"/>
    <w:rsid w:val="002D5D7A"/>
    <w:rsid w:val="002D624E"/>
    <w:rsid w:val="003032DE"/>
    <w:rsid w:val="00307287"/>
    <w:rsid w:val="00310A40"/>
    <w:rsid w:val="00340136"/>
    <w:rsid w:val="003410D1"/>
    <w:rsid w:val="00347A15"/>
    <w:rsid w:val="003514E2"/>
    <w:rsid w:val="00354326"/>
    <w:rsid w:val="0036601E"/>
    <w:rsid w:val="003A41BD"/>
    <w:rsid w:val="003D162D"/>
    <w:rsid w:val="003D2212"/>
    <w:rsid w:val="003D4397"/>
    <w:rsid w:val="003D4FFE"/>
    <w:rsid w:val="003D71E5"/>
    <w:rsid w:val="00430461"/>
    <w:rsid w:val="00456C8A"/>
    <w:rsid w:val="00467EDA"/>
    <w:rsid w:val="0047507C"/>
    <w:rsid w:val="00476D7A"/>
    <w:rsid w:val="00477506"/>
    <w:rsid w:val="00482EF6"/>
    <w:rsid w:val="004859AE"/>
    <w:rsid w:val="004A055B"/>
    <w:rsid w:val="004A5C08"/>
    <w:rsid w:val="004B7245"/>
    <w:rsid w:val="004B7417"/>
    <w:rsid w:val="004C0CE7"/>
    <w:rsid w:val="004C1CA9"/>
    <w:rsid w:val="004C2EC1"/>
    <w:rsid w:val="004C7186"/>
    <w:rsid w:val="004E2AD9"/>
    <w:rsid w:val="004F0F51"/>
    <w:rsid w:val="00502221"/>
    <w:rsid w:val="00502B92"/>
    <w:rsid w:val="00503CB7"/>
    <w:rsid w:val="00506829"/>
    <w:rsid w:val="0051560F"/>
    <w:rsid w:val="00517147"/>
    <w:rsid w:val="00527360"/>
    <w:rsid w:val="0053065D"/>
    <w:rsid w:val="00533FB3"/>
    <w:rsid w:val="00550D81"/>
    <w:rsid w:val="00570362"/>
    <w:rsid w:val="00571449"/>
    <w:rsid w:val="005C5334"/>
    <w:rsid w:val="005D36DF"/>
    <w:rsid w:val="005D3C6B"/>
    <w:rsid w:val="005D44A0"/>
    <w:rsid w:val="005F0477"/>
    <w:rsid w:val="00640F4A"/>
    <w:rsid w:val="006437D7"/>
    <w:rsid w:val="006451A0"/>
    <w:rsid w:val="00653F32"/>
    <w:rsid w:val="00663044"/>
    <w:rsid w:val="00663E96"/>
    <w:rsid w:val="00666749"/>
    <w:rsid w:val="00671AEB"/>
    <w:rsid w:val="006721E5"/>
    <w:rsid w:val="006770B9"/>
    <w:rsid w:val="00692F89"/>
    <w:rsid w:val="006A1311"/>
    <w:rsid w:val="006A261F"/>
    <w:rsid w:val="006B39CD"/>
    <w:rsid w:val="006B453A"/>
    <w:rsid w:val="006C284E"/>
    <w:rsid w:val="006C59F5"/>
    <w:rsid w:val="006D182F"/>
    <w:rsid w:val="006D65DB"/>
    <w:rsid w:val="006F62D9"/>
    <w:rsid w:val="0070088F"/>
    <w:rsid w:val="00707B57"/>
    <w:rsid w:val="007210A2"/>
    <w:rsid w:val="00722003"/>
    <w:rsid w:val="0072520E"/>
    <w:rsid w:val="007314A8"/>
    <w:rsid w:val="0073333A"/>
    <w:rsid w:val="0074200B"/>
    <w:rsid w:val="00753CCD"/>
    <w:rsid w:val="007570A9"/>
    <w:rsid w:val="00771431"/>
    <w:rsid w:val="007D4A5C"/>
    <w:rsid w:val="007D7D58"/>
    <w:rsid w:val="007E580B"/>
    <w:rsid w:val="007E6483"/>
    <w:rsid w:val="007F5C50"/>
    <w:rsid w:val="0081410D"/>
    <w:rsid w:val="0081504B"/>
    <w:rsid w:val="008507D9"/>
    <w:rsid w:val="00856DB8"/>
    <w:rsid w:val="008631FB"/>
    <w:rsid w:val="00882FBE"/>
    <w:rsid w:val="008911BA"/>
    <w:rsid w:val="008A2448"/>
    <w:rsid w:val="008B09B6"/>
    <w:rsid w:val="008B77F1"/>
    <w:rsid w:val="008C7811"/>
    <w:rsid w:val="008C7A85"/>
    <w:rsid w:val="008D246C"/>
    <w:rsid w:val="008E19DC"/>
    <w:rsid w:val="008E380C"/>
    <w:rsid w:val="008E3E17"/>
    <w:rsid w:val="008F1FFD"/>
    <w:rsid w:val="0090061B"/>
    <w:rsid w:val="00906AB4"/>
    <w:rsid w:val="009142A5"/>
    <w:rsid w:val="00920DCE"/>
    <w:rsid w:val="00922FF3"/>
    <w:rsid w:val="00936E01"/>
    <w:rsid w:val="0094164D"/>
    <w:rsid w:val="00943110"/>
    <w:rsid w:val="00967B20"/>
    <w:rsid w:val="00993441"/>
    <w:rsid w:val="00993807"/>
    <w:rsid w:val="00993B55"/>
    <w:rsid w:val="009A2D65"/>
    <w:rsid w:val="009A3184"/>
    <w:rsid w:val="009A3973"/>
    <w:rsid w:val="009B082F"/>
    <w:rsid w:val="009B480A"/>
    <w:rsid w:val="009B5C80"/>
    <w:rsid w:val="009B5F83"/>
    <w:rsid w:val="009F218F"/>
    <w:rsid w:val="00A0719A"/>
    <w:rsid w:val="00A13C59"/>
    <w:rsid w:val="00A1616E"/>
    <w:rsid w:val="00A22961"/>
    <w:rsid w:val="00A26A4D"/>
    <w:rsid w:val="00A355AB"/>
    <w:rsid w:val="00A35F3F"/>
    <w:rsid w:val="00A47940"/>
    <w:rsid w:val="00A63277"/>
    <w:rsid w:val="00A674E7"/>
    <w:rsid w:val="00A843A2"/>
    <w:rsid w:val="00A906B5"/>
    <w:rsid w:val="00AA24C5"/>
    <w:rsid w:val="00AC599C"/>
    <w:rsid w:val="00AE23D9"/>
    <w:rsid w:val="00AF50B2"/>
    <w:rsid w:val="00AF6001"/>
    <w:rsid w:val="00AF6761"/>
    <w:rsid w:val="00B16D54"/>
    <w:rsid w:val="00B217F4"/>
    <w:rsid w:val="00B50949"/>
    <w:rsid w:val="00B66053"/>
    <w:rsid w:val="00BA225E"/>
    <w:rsid w:val="00BB1492"/>
    <w:rsid w:val="00BC0162"/>
    <w:rsid w:val="00BC4ECF"/>
    <w:rsid w:val="00BE0678"/>
    <w:rsid w:val="00BE0746"/>
    <w:rsid w:val="00BF5895"/>
    <w:rsid w:val="00BF74C6"/>
    <w:rsid w:val="00BF7717"/>
    <w:rsid w:val="00C02DFA"/>
    <w:rsid w:val="00C125B9"/>
    <w:rsid w:val="00C311F3"/>
    <w:rsid w:val="00C32F0E"/>
    <w:rsid w:val="00C42D26"/>
    <w:rsid w:val="00C545F6"/>
    <w:rsid w:val="00C61733"/>
    <w:rsid w:val="00C81EF2"/>
    <w:rsid w:val="00CA526D"/>
    <w:rsid w:val="00CA5B7C"/>
    <w:rsid w:val="00CC12FC"/>
    <w:rsid w:val="00CC2F18"/>
    <w:rsid w:val="00CD5836"/>
    <w:rsid w:val="00CF1FE3"/>
    <w:rsid w:val="00D06609"/>
    <w:rsid w:val="00D1499F"/>
    <w:rsid w:val="00D263EA"/>
    <w:rsid w:val="00D356FA"/>
    <w:rsid w:val="00D41783"/>
    <w:rsid w:val="00D447FB"/>
    <w:rsid w:val="00D528F1"/>
    <w:rsid w:val="00D61F63"/>
    <w:rsid w:val="00D62259"/>
    <w:rsid w:val="00D635D6"/>
    <w:rsid w:val="00D8381D"/>
    <w:rsid w:val="00D877A7"/>
    <w:rsid w:val="00D92D22"/>
    <w:rsid w:val="00DE0478"/>
    <w:rsid w:val="00DE39E3"/>
    <w:rsid w:val="00DE6118"/>
    <w:rsid w:val="00DE792C"/>
    <w:rsid w:val="00E11C7A"/>
    <w:rsid w:val="00E13545"/>
    <w:rsid w:val="00E35AD6"/>
    <w:rsid w:val="00E476BF"/>
    <w:rsid w:val="00E53188"/>
    <w:rsid w:val="00E614A0"/>
    <w:rsid w:val="00E82CD9"/>
    <w:rsid w:val="00E845D1"/>
    <w:rsid w:val="00E84F3C"/>
    <w:rsid w:val="00E8707A"/>
    <w:rsid w:val="00E90539"/>
    <w:rsid w:val="00E9748E"/>
    <w:rsid w:val="00EB26D3"/>
    <w:rsid w:val="00EC2B37"/>
    <w:rsid w:val="00EC34E0"/>
    <w:rsid w:val="00EC48CE"/>
    <w:rsid w:val="00EC6101"/>
    <w:rsid w:val="00ED25D0"/>
    <w:rsid w:val="00EE0630"/>
    <w:rsid w:val="00EF01D6"/>
    <w:rsid w:val="00EF1587"/>
    <w:rsid w:val="00F1090C"/>
    <w:rsid w:val="00F13DC5"/>
    <w:rsid w:val="00F30A67"/>
    <w:rsid w:val="00F31D76"/>
    <w:rsid w:val="00F424CE"/>
    <w:rsid w:val="00F476BB"/>
    <w:rsid w:val="00F667DB"/>
    <w:rsid w:val="00F6696C"/>
    <w:rsid w:val="00F77EE7"/>
    <w:rsid w:val="00FB5C16"/>
    <w:rsid w:val="00FE141B"/>
    <w:rsid w:val="00FE3C74"/>
    <w:rsid w:val="00FE405D"/>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Titlu4">
    <w:name w:val="heading 4"/>
    <w:basedOn w:val="Normal"/>
    <w:next w:val="Normal"/>
    <w:link w:val="Titlu4Caracte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semiHidden/>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numbering" w:customStyle="1" w:styleId="NoList1">
    <w:name w:val="No List1"/>
    <w:next w:val="FrListare"/>
    <w:uiPriority w:val="99"/>
    <w:semiHidden/>
    <w:unhideWhenUsed/>
    <w:rsid w:val="004A055B"/>
  </w:style>
  <w:style w:type="paragraph" w:styleId="TextnBalon">
    <w:name w:val="Balloon Text"/>
    <w:basedOn w:val="Normal"/>
    <w:link w:val="TextnBalonCaracte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TextnBalonCaracter">
    <w:name w:val="Text în Balon Caracter"/>
    <w:basedOn w:val="Fontdeparagrafimplicit"/>
    <w:link w:val="TextnBalon"/>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Fontdeparagrafimplicit"/>
    <w:rsid w:val="004A055B"/>
  </w:style>
  <w:style w:type="paragraph" w:styleId="Corptext">
    <w:name w:val="Body Text"/>
    <w:basedOn w:val="Normal"/>
    <w:link w:val="CorptextCaracter"/>
    <w:rsid w:val="004A055B"/>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4A055B"/>
    <w:rPr>
      <w:rFonts w:ascii="Calibri" w:eastAsia="Calibri" w:hAnsi="Calibri" w:cs="Times New Roman"/>
      <w:lang w:val="x-none" w:eastAsia="x-none"/>
      <w14:ligatures w14:val="none"/>
    </w:rPr>
  </w:style>
  <w:style w:type="table" w:styleId="Umbriredeculoaredeschis">
    <w:name w:val="Light Shading"/>
    <w:basedOn w:val="Tabel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
    <w:name w:val="Body Text Indent"/>
    <w:basedOn w:val="Normal"/>
    <w:link w:val="IndentcorptextCaracte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uiPriority w:val="99"/>
    <w:semiHidden/>
    <w:rsid w:val="004A055B"/>
    <w:rPr>
      <w:rFonts w:ascii="Calibri" w:eastAsia="Calibri" w:hAnsi="Calibri" w:cs="Times New Roman"/>
      <w:lang w:val="x-none" w:eastAsia="x-none"/>
      <w14:ligatures w14:val="none"/>
    </w:rPr>
  </w:style>
  <w:style w:type="table" w:styleId="Tabelgril">
    <w:name w:val="Table Grid"/>
    <w:basedOn w:val="Tabel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Referincomentariu">
    <w:name w:val="annotation reference"/>
    <w:uiPriority w:val="99"/>
    <w:semiHidden/>
    <w:unhideWhenUsed/>
    <w:rsid w:val="004A055B"/>
    <w:rPr>
      <w:sz w:val="16"/>
      <w:szCs w:val="16"/>
    </w:rPr>
  </w:style>
  <w:style w:type="paragraph" w:styleId="Textcomentariu">
    <w:name w:val="annotation text"/>
    <w:basedOn w:val="Normal"/>
    <w:link w:val="TextcomentariuCaracte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TextcomentariuCaracter">
    <w:name w:val="Text comentariu Caracter"/>
    <w:basedOn w:val="Fontdeparagrafimplicit"/>
    <w:link w:val="Textcomentariu"/>
    <w:uiPriority w:val="99"/>
    <w:semiHidden/>
    <w:rsid w:val="004A055B"/>
    <w:rPr>
      <w:rFonts w:ascii="Calibri" w:eastAsia="Calibri" w:hAnsi="Calibri" w:cs="Times New Roman"/>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4A055B"/>
    <w:rPr>
      <w:b/>
      <w:bCs/>
    </w:rPr>
  </w:style>
  <w:style w:type="character" w:customStyle="1" w:styleId="SubiectComentariuCaracter">
    <w:name w:val="Subiect Comentariu Caracter"/>
    <w:basedOn w:val="TextcomentariuCaracter"/>
    <w:link w:val="SubiectComentariu"/>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DB7F-B29D-4B79-AFE8-497962D7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3131</Words>
  <Characters>17847</Characters>
  <Application>Microsoft Office Word</Application>
  <DocSecurity>0</DocSecurity>
  <Lines>148</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31</cp:revision>
  <cp:lastPrinted>2024-01-30T09:35:00Z</cp:lastPrinted>
  <dcterms:created xsi:type="dcterms:W3CDTF">2024-02-08T12:29:00Z</dcterms:created>
  <dcterms:modified xsi:type="dcterms:W3CDTF">2024-05-27T11:45:00Z</dcterms:modified>
</cp:coreProperties>
</file>