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B31F" w14:textId="77777777" w:rsidR="00644F42" w:rsidRPr="008F631A" w:rsidRDefault="00644F42" w:rsidP="00644F42">
      <w:pPr>
        <w:pStyle w:val="Antet"/>
        <w:spacing w:line="360" w:lineRule="auto"/>
        <w:jc w:val="center"/>
        <w:rPr>
          <w:rFonts w:ascii="Trebuchet MS" w:hAnsi="Trebuchet MS"/>
          <w:b/>
          <w:bCs/>
          <w:sz w:val="28"/>
          <w:szCs w:val="28"/>
        </w:rPr>
      </w:pPr>
      <w:r w:rsidRPr="008F631A">
        <w:rPr>
          <w:rFonts w:ascii="Trebuchet MS" w:hAnsi="Trebuchet MS"/>
          <w:b/>
          <w:bCs/>
          <w:sz w:val="28"/>
          <w:szCs w:val="28"/>
        </w:rPr>
        <w:t>AGENȚIA PENTRU PROTECȚIA MEDIULUI BISTRIȚA-NĂSĂUD</w:t>
      </w:r>
    </w:p>
    <w:p w14:paraId="0DC38A6E" w14:textId="3333435B" w:rsidR="00A1525C" w:rsidRDefault="00E70E2A" w:rsidP="00E70E2A">
      <w:pPr>
        <w:pStyle w:val="Antet"/>
        <w:rPr>
          <w:rFonts w:ascii="Arial" w:eastAsia="Times New Roman" w:hAnsi="Arial" w:cs="Arial"/>
          <w:b/>
          <w:spacing w:val="-8"/>
        </w:rPr>
      </w:pPr>
      <w:r>
        <w:rPr>
          <w:lang w:val="en-US"/>
        </w:rPr>
        <w:drawing>
          <wp:anchor distT="0" distB="0" distL="114300" distR="114300" simplePos="0" relativeHeight="251665408" behindDoc="0" locked="0" layoutInCell="1" allowOverlap="1" wp14:anchorId="332BAD35" wp14:editId="2DA0A0A6">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492E9" w14:textId="19DA9F13" w:rsidR="00644F42" w:rsidRDefault="00644F42" w:rsidP="007A423D">
      <w:pPr>
        <w:spacing w:after="0" w:line="240" w:lineRule="auto"/>
        <w:jc w:val="center"/>
        <w:rPr>
          <w:rFonts w:ascii="Trebuchet MS" w:eastAsia="Times New Roman" w:hAnsi="Trebuchet MS"/>
          <w:b/>
          <w:spacing w:val="-8"/>
        </w:rPr>
      </w:pPr>
    </w:p>
    <w:p w14:paraId="73155DC3" w14:textId="17D6AD1F" w:rsidR="008618F1" w:rsidRDefault="008618F1" w:rsidP="007A423D">
      <w:pPr>
        <w:spacing w:after="0" w:line="240" w:lineRule="auto"/>
        <w:jc w:val="center"/>
        <w:rPr>
          <w:rFonts w:ascii="Trebuchet MS" w:eastAsia="Times New Roman" w:hAnsi="Trebuchet MS"/>
          <w:b/>
          <w:spacing w:val="-8"/>
        </w:rPr>
      </w:pPr>
    </w:p>
    <w:p w14:paraId="21BC3FE7" w14:textId="77777777" w:rsidR="008618F1" w:rsidRDefault="008618F1" w:rsidP="007A423D">
      <w:pPr>
        <w:spacing w:after="0" w:line="240" w:lineRule="auto"/>
        <w:jc w:val="center"/>
        <w:rPr>
          <w:rFonts w:ascii="Trebuchet MS" w:eastAsia="Times New Roman" w:hAnsi="Trebuchet MS"/>
          <w:b/>
          <w:spacing w:val="-8"/>
        </w:rPr>
      </w:pPr>
    </w:p>
    <w:p w14:paraId="21A25F86" w14:textId="669C5137" w:rsidR="008D63F9" w:rsidRPr="00E70E2A" w:rsidRDefault="00802CA0" w:rsidP="007A423D">
      <w:pPr>
        <w:spacing w:after="0" w:line="240" w:lineRule="auto"/>
        <w:jc w:val="center"/>
        <w:rPr>
          <w:rFonts w:ascii="Trebuchet MS" w:eastAsia="Times New Roman" w:hAnsi="Trebuchet MS"/>
          <w:b/>
          <w:spacing w:val="-8"/>
        </w:rPr>
      </w:pPr>
      <w:r w:rsidRPr="00E70E2A">
        <w:rPr>
          <w:rFonts w:ascii="Trebuchet MS" w:eastAsia="Times New Roman" w:hAnsi="Trebuchet MS"/>
          <w:b/>
          <w:spacing w:val="-8"/>
        </w:rPr>
        <w:t xml:space="preserve">DECIZIA ETAPEI DE ÎNCADRARE  </w:t>
      </w:r>
    </w:p>
    <w:p w14:paraId="60846AD5" w14:textId="77777777" w:rsidR="00DB42AF" w:rsidRPr="00E70E2A" w:rsidRDefault="00DB42AF" w:rsidP="007A423D">
      <w:pPr>
        <w:spacing w:after="0" w:line="240" w:lineRule="auto"/>
        <w:jc w:val="center"/>
        <w:rPr>
          <w:rFonts w:ascii="Trebuchet MS" w:eastAsia="Times New Roman" w:hAnsi="Trebuchet MS"/>
          <w:b/>
          <w:spacing w:val="-8"/>
        </w:rPr>
      </w:pPr>
    </w:p>
    <w:p w14:paraId="02ABF143" w14:textId="4F04A60D" w:rsidR="00802CA0" w:rsidRPr="00D23651" w:rsidRDefault="00802CA0" w:rsidP="007A423D">
      <w:pPr>
        <w:spacing w:after="0" w:line="240" w:lineRule="auto"/>
        <w:jc w:val="center"/>
        <w:rPr>
          <w:rFonts w:ascii="Trebuchet MS" w:eastAsia="Times New Roman" w:hAnsi="Trebuchet MS"/>
          <w:b/>
          <w:spacing w:val="-8"/>
        </w:rPr>
      </w:pPr>
      <w:r w:rsidRPr="00D23651">
        <w:rPr>
          <w:rFonts w:ascii="Trebuchet MS" w:eastAsia="Times New Roman" w:hAnsi="Trebuchet MS"/>
          <w:b/>
          <w:spacing w:val="-8"/>
        </w:rPr>
        <w:t xml:space="preserve">proiect </w:t>
      </w:r>
      <w:r w:rsidR="002A486B" w:rsidRPr="00D23651">
        <w:rPr>
          <w:rFonts w:ascii="Trebuchet MS" w:eastAsia="Times New Roman" w:hAnsi="Trebuchet MS"/>
          <w:b/>
          <w:spacing w:val="-8"/>
        </w:rPr>
        <w:t xml:space="preserve"> </w:t>
      </w:r>
      <w:r w:rsidR="00D23651" w:rsidRPr="00D23651">
        <w:rPr>
          <w:rFonts w:ascii="Trebuchet MS" w:eastAsia="Times New Roman" w:hAnsi="Trebuchet MS"/>
          <w:b/>
          <w:spacing w:val="-8"/>
        </w:rPr>
        <w:t xml:space="preserve">18 </w:t>
      </w:r>
      <w:r w:rsidR="00B71CBA" w:rsidRPr="00D23651">
        <w:rPr>
          <w:rFonts w:ascii="Trebuchet MS" w:eastAsia="Times New Roman" w:hAnsi="Trebuchet MS"/>
          <w:b/>
          <w:spacing w:val="-8"/>
        </w:rPr>
        <w:t>IUNIE</w:t>
      </w:r>
      <w:r w:rsidR="00C57D6A" w:rsidRPr="00D23651">
        <w:rPr>
          <w:rFonts w:ascii="Trebuchet MS" w:eastAsia="Times New Roman" w:hAnsi="Trebuchet MS"/>
          <w:b/>
          <w:spacing w:val="-8"/>
        </w:rPr>
        <w:t xml:space="preserve"> </w:t>
      </w:r>
      <w:r w:rsidRPr="00D23651">
        <w:rPr>
          <w:rFonts w:ascii="Trebuchet MS" w:eastAsia="Times New Roman" w:hAnsi="Trebuchet MS"/>
          <w:b/>
          <w:spacing w:val="-8"/>
        </w:rPr>
        <w:t>20</w:t>
      </w:r>
      <w:r w:rsidR="00A3024D" w:rsidRPr="00D23651">
        <w:rPr>
          <w:rFonts w:ascii="Trebuchet MS" w:eastAsia="Times New Roman" w:hAnsi="Trebuchet MS"/>
          <w:b/>
          <w:spacing w:val="-8"/>
        </w:rPr>
        <w:t>2</w:t>
      </w:r>
      <w:r w:rsidR="00F9307C" w:rsidRPr="00D23651">
        <w:rPr>
          <w:rFonts w:ascii="Trebuchet MS" w:eastAsia="Times New Roman" w:hAnsi="Trebuchet MS"/>
          <w:b/>
          <w:spacing w:val="-8"/>
        </w:rPr>
        <w:t>4</w:t>
      </w:r>
    </w:p>
    <w:p w14:paraId="34A4ECC3" w14:textId="0CABFF4F" w:rsidR="00644C96" w:rsidRDefault="00644C96" w:rsidP="007A423D">
      <w:pPr>
        <w:spacing w:after="0" w:line="240" w:lineRule="auto"/>
        <w:jc w:val="center"/>
        <w:rPr>
          <w:rFonts w:ascii="Trebuchet MS" w:eastAsia="Times New Roman" w:hAnsi="Trebuchet MS"/>
          <w:b/>
          <w:color w:val="FF0000"/>
          <w:spacing w:val="-8"/>
        </w:rPr>
      </w:pPr>
    </w:p>
    <w:p w14:paraId="3374C91B" w14:textId="1AC40D8B" w:rsidR="00DB42AF" w:rsidRPr="00E70E2A" w:rsidRDefault="00DB42AF" w:rsidP="007A423D">
      <w:pPr>
        <w:spacing w:after="0" w:line="240" w:lineRule="auto"/>
        <w:jc w:val="center"/>
        <w:rPr>
          <w:rFonts w:ascii="Trebuchet MS" w:eastAsia="Times New Roman" w:hAnsi="Trebuchet MS"/>
          <w:b/>
          <w:spacing w:val="-8"/>
        </w:rPr>
      </w:pPr>
    </w:p>
    <w:p w14:paraId="17EF3D00" w14:textId="673B8A27" w:rsidR="00802CA0" w:rsidRPr="008618F1" w:rsidRDefault="00802CA0" w:rsidP="008618F1">
      <w:pPr>
        <w:spacing w:after="0" w:line="240" w:lineRule="auto"/>
        <w:ind w:firstLine="720"/>
        <w:jc w:val="both"/>
        <w:rPr>
          <w:rFonts w:ascii="Trebuchet MS" w:hAnsi="Trebuchet MS"/>
          <w:b/>
          <w:iCs/>
          <w:spacing w:val="-8"/>
        </w:rPr>
      </w:pPr>
      <w:r w:rsidRPr="008618F1">
        <w:rPr>
          <w:rFonts w:ascii="Trebuchet MS" w:hAnsi="Trebuchet MS"/>
          <w:spacing w:val="-8"/>
        </w:rPr>
        <w:t xml:space="preserve">Ca urmare a solicitării de emitere a acordului de mediu adresată de </w:t>
      </w:r>
      <w:r w:rsidR="00CD2FD3" w:rsidRPr="008618F1">
        <w:rPr>
          <w:rFonts w:ascii="Trebuchet MS" w:hAnsi="Trebuchet MS" w:cs="Arial"/>
          <w:b/>
        </w:rPr>
        <w:t xml:space="preserve">COMUNA </w:t>
      </w:r>
      <w:r w:rsidR="00B71CBA">
        <w:rPr>
          <w:rFonts w:ascii="Trebuchet MS" w:hAnsi="Trebuchet MS" w:cs="Arial"/>
          <w:b/>
        </w:rPr>
        <w:t>ȘINTEREAG</w:t>
      </w:r>
      <w:r w:rsidR="00AA362E" w:rsidRPr="008618F1">
        <w:rPr>
          <w:rFonts w:ascii="Trebuchet MS" w:hAnsi="Trebuchet MS" w:cs="Arial"/>
          <w:b/>
        </w:rPr>
        <w:t xml:space="preserve"> </w:t>
      </w:r>
      <w:r w:rsidRPr="008618F1">
        <w:rPr>
          <w:rFonts w:ascii="Trebuchet MS" w:hAnsi="Trebuchet MS"/>
          <w:spacing w:val="-8"/>
        </w:rPr>
        <w:t xml:space="preserve">cu sediul în </w:t>
      </w:r>
      <w:r w:rsidR="00CD2FD3" w:rsidRPr="008618F1">
        <w:rPr>
          <w:rFonts w:ascii="Trebuchet MS" w:eastAsia="Times New Roman" w:hAnsi="Trebuchet MS"/>
          <w:bCs/>
        </w:rPr>
        <w:t xml:space="preserve">localitatea </w:t>
      </w:r>
      <w:r w:rsidR="00B71CBA">
        <w:rPr>
          <w:rFonts w:ascii="Trebuchet MS" w:eastAsia="Times New Roman" w:hAnsi="Trebuchet MS"/>
          <w:bCs/>
        </w:rPr>
        <w:t>Șintereag</w:t>
      </w:r>
      <w:r w:rsidR="00AA362E" w:rsidRPr="008618F1">
        <w:rPr>
          <w:rFonts w:ascii="Trebuchet MS" w:eastAsia="Times New Roman" w:hAnsi="Trebuchet MS"/>
          <w:bCs/>
        </w:rPr>
        <w:t>, nr. 40</w:t>
      </w:r>
      <w:r w:rsidR="00C84B7B" w:rsidRPr="008618F1">
        <w:rPr>
          <w:rFonts w:ascii="Trebuchet MS" w:hAnsi="Trebuchet MS"/>
          <w:spacing w:val="-8"/>
        </w:rPr>
        <w:t xml:space="preserve">, </w:t>
      </w:r>
      <w:r w:rsidR="00280E10" w:rsidRPr="008618F1">
        <w:rPr>
          <w:rFonts w:ascii="Trebuchet MS" w:hAnsi="Trebuchet MS"/>
          <w:spacing w:val="-8"/>
        </w:rPr>
        <w:t xml:space="preserve">județul Bistriţa-Năsăud, </w:t>
      </w:r>
      <w:r w:rsidRPr="008618F1">
        <w:rPr>
          <w:rFonts w:ascii="Trebuchet MS" w:hAnsi="Trebuchet MS"/>
          <w:spacing w:val="-8"/>
        </w:rPr>
        <w:t xml:space="preserve">înregistrată la Agenţia pentru Protecţia Mediului Bistriţa-Năsăud cu nr. </w:t>
      </w:r>
      <w:r w:rsidR="00B71CBA">
        <w:rPr>
          <w:rFonts w:ascii="Trebuchet MS" w:hAnsi="Trebuchet MS"/>
          <w:spacing w:val="-8"/>
        </w:rPr>
        <w:t>11958</w:t>
      </w:r>
      <w:r w:rsidR="00AA362E" w:rsidRPr="008618F1">
        <w:rPr>
          <w:rFonts w:ascii="Trebuchet MS" w:eastAsia="Times New Roman" w:hAnsi="Trebuchet MS"/>
        </w:rPr>
        <w:t>/</w:t>
      </w:r>
      <w:r w:rsidR="00B71CBA">
        <w:rPr>
          <w:rFonts w:ascii="Trebuchet MS" w:eastAsia="Times New Roman" w:hAnsi="Trebuchet MS"/>
        </w:rPr>
        <w:t>29</w:t>
      </w:r>
      <w:r w:rsidR="00AA362E" w:rsidRPr="008618F1">
        <w:rPr>
          <w:rFonts w:ascii="Trebuchet MS" w:eastAsia="Times New Roman" w:hAnsi="Trebuchet MS"/>
        </w:rPr>
        <w:t>.</w:t>
      </w:r>
      <w:r w:rsidR="00B71CBA">
        <w:rPr>
          <w:rFonts w:ascii="Trebuchet MS" w:eastAsia="Times New Roman" w:hAnsi="Trebuchet MS"/>
        </w:rPr>
        <w:t>09</w:t>
      </w:r>
      <w:r w:rsidR="00AA362E" w:rsidRPr="008618F1">
        <w:rPr>
          <w:rFonts w:ascii="Trebuchet MS" w:eastAsia="Times New Roman" w:hAnsi="Trebuchet MS"/>
        </w:rPr>
        <w:t>.202</w:t>
      </w:r>
      <w:r w:rsidR="00B71CBA">
        <w:rPr>
          <w:rFonts w:ascii="Trebuchet MS" w:eastAsia="Times New Roman" w:hAnsi="Trebuchet MS"/>
        </w:rPr>
        <w:t>3</w:t>
      </w:r>
      <w:r w:rsidR="00AA362E" w:rsidRPr="008618F1">
        <w:rPr>
          <w:rFonts w:ascii="Trebuchet MS" w:eastAsia="Times New Roman" w:hAnsi="Trebuchet MS"/>
        </w:rPr>
        <w:t xml:space="preserve">, </w:t>
      </w:r>
      <w:r w:rsidR="00AA362E" w:rsidRPr="008618F1">
        <w:rPr>
          <w:rFonts w:ascii="Trebuchet MS" w:hAnsi="Trebuchet MS"/>
        </w:rPr>
        <w:t xml:space="preserve">cu ultima completare cu nr. </w:t>
      </w:r>
      <w:r w:rsidR="00D23651" w:rsidRPr="00D23651">
        <w:rPr>
          <w:rFonts w:ascii="Trebuchet MS" w:hAnsi="Trebuchet MS"/>
        </w:rPr>
        <w:t>7762</w:t>
      </w:r>
      <w:r w:rsidR="00AA362E" w:rsidRPr="00D23651">
        <w:rPr>
          <w:rFonts w:ascii="Trebuchet MS" w:hAnsi="Trebuchet MS"/>
        </w:rPr>
        <w:t>/</w:t>
      </w:r>
      <w:r w:rsidR="00D23651" w:rsidRPr="00D23651">
        <w:rPr>
          <w:rFonts w:ascii="Trebuchet MS" w:hAnsi="Trebuchet MS"/>
        </w:rPr>
        <w:t>18</w:t>
      </w:r>
      <w:r w:rsidR="00AA362E" w:rsidRPr="00D23651">
        <w:rPr>
          <w:rFonts w:ascii="Trebuchet MS" w:hAnsi="Trebuchet MS"/>
        </w:rPr>
        <w:t>.0</w:t>
      </w:r>
      <w:r w:rsidR="00D23651" w:rsidRPr="00D23651">
        <w:rPr>
          <w:rFonts w:ascii="Trebuchet MS" w:hAnsi="Trebuchet MS"/>
        </w:rPr>
        <w:t>6</w:t>
      </w:r>
      <w:r w:rsidR="00AA362E" w:rsidRPr="00D23651">
        <w:rPr>
          <w:rFonts w:ascii="Trebuchet MS" w:hAnsi="Trebuchet MS"/>
        </w:rPr>
        <w:t>.2024</w:t>
      </w:r>
      <w:r w:rsidRPr="008618F1">
        <w:rPr>
          <w:rFonts w:ascii="Trebuchet MS" w:hAnsi="Trebuchet MS"/>
          <w:spacing w:val="-8"/>
        </w:rPr>
        <w:t xml:space="preserve">, în baza </w:t>
      </w:r>
      <w:r w:rsidR="00B12FE3" w:rsidRPr="008618F1">
        <w:rPr>
          <w:rFonts w:ascii="Trebuchet MS" w:hAnsi="Trebuchet MS"/>
          <w:spacing w:val="-8"/>
        </w:rPr>
        <w:t>Legii nr. 292/2018 privind evaluarea impactului anumitor proiecte publice și private asupra mediului</w:t>
      </w:r>
      <w:r w:rsidRPr="008618F1">
        <w:rPr>
          <w:rFonts w:ascii="Trebuchet MS" w:hAnsi="Trebuchet MS"/>
          <w:spacing w:val="-8"/>
        </w:rPr>
        <w:t xml:space="preserve"> şi a Ordonanţei de Urgenţă a Guvernului nr. 57/2007 privind regimul ariilor naturale protejate, conservarea habitatelor naturale, a florei şi faunei sălbatice, cu modificările şi completările ulterioare, aprobată cu modificări prin Legea nr. 49/2011,</w:t>
      </w:r>
    </w:p>
    <w:p w14:paraId="5003E1B8" w14:textId="4EC0CABF" w:rsidR="00802CA0" w:rsidRPr="008618F1" w:rsidRDefault="00802CA0" w:rsidP="008618F1">
      <w:pPr>
        <w:spacing w:after="0" w:line="240" w:lineRule="auto"/>
        <w:ind w:firstLine="720"/>
        <w:jc w:val="both"/>
        <w:rPr>
          <w:rFonts w:ascii="Trebuchet MS" w:hAnsi="Trebuchet MS"/>
          <w:spacing w:val="-8"/>
        </w:rPr>
      </w:pPr>
      <w:r w:rsidRPr="008618F1">
        <w:rPr>
          <w:rFonts w:ascii="Trebuchet MS" w:hAnsi="Trebuchet MS"/>
          <w:b/>
          <w:spacing w:val="-8"/>
        </w:rPr>
        <w:t>Agenţia pentru Protecţia Mediului Bistriţa-Năsăud decide</w:t>
      </w:r>
      <w:r w:rsidRPr="008618F1">
        <w:rPr>
          <w:rFonts w:ascii="Trebuchet MS" w:hAnsi="Trebuchet MS"/>
          <w:spacing w:val="-8"/>
        </w:rPr>
        <w:t xml:space="preserve">, ca urmare a consultărilor desfăşurate în cadrul şedinţei Comisiei </w:t>
      </w:r>
      <w:r w:rsidR="006F04C0" w:rsidRPr="008618F1">
        <w:rPr>
          <w:rFonts w:ascii="Trebuchet MS" w:hAnsi="Trebuchet MS"/>
          <w:spacing w:val="-8"/>
        </w:rPr>
        <w:t xml:space="preserve">de Analiză Tehnică din data de </w:t>
      </w:r>
      <w:r w:rsidR="00B71CBA">
        <w:rPr>
          <w:rFonts w:ascii="Trebuchet MS" w:hAnsi="Trebuchet MS"/>
          <w:spacing w:val="-8"/>
        </w:rPr>
        <w:t>12</w:t>
      </w:r>
      <w:r w:rsidRPr="008618F1">
        <w:rPr>
          <w:rFonts w:ascii="Trebuchet MS" w:hAnsi="Trebuchet MS"/>
          <w:spacing w:val="-8"/>
        </w:rPr>
        <w:t>.</w:t>
      </w:r>
      <w:r w:rsidR="009E66C0" w:rsidRPr="008618F1">
        <w:rPr>
          <w:rFonts w:ascii="Trebuchet MS" w:hAnsi="Trebuchet MS"/>
          <w:spacing w:val="-8"/>
        </w:rPr>
        <w:t>0</w:t>
      </w:r>
      <w:r w:rsidR="00B71CBA">
        <w:rPr>
          <w:rFonts w:ascii="Trebuchet MS" w:hAnsi="Trebuchet MS"/>
          <w:spacing w:val="-8"/>
        </w:rPr>
        <w:t>6</w:t>
      </w:r>
      <w:r w:rsidRPr="008618F1">
        <w:rPr>
          <w:rFonts w:ascii="Trebuchet MS" w:hAnsi="Trebuchet MS"/>
          <w:spacing w:val="-8"/>
        </w:rPr>
        <w:t>.20</w:t>
      </w:r>
      <w:r w:rsidR="003950CF" w:rsidRPr="008618F1">
        <w:rPr>
          <w:rFonts w:ascii="Trebuchet MS" w:hAnsi="Trebuchet MS"/>
          <w:spacing w:val="-8"/>
        </w:rPr>
        <w:t>2</w:t>
      </w:r>
      <w:r w:rsidR="009E66C0" w:rsidRPr="008618F1">
        <w:rPr>
          <w:rFonts w:ascii="Trebuchet MS" w:hAnsi="Trebuchet MS"/>
          <w:spacing w:val="-8"/>
        </w:rPr>
        <w:t>4</w:t>
      </w:r>
      <w:r w:rsidRPr="008618F1">
        <w:rPr>
          <w:rFonts w:ascii="Trebuchet MS" w:hAnsi="Trebuchet MS"/>
          <w:spacing w:val="-8"/>
        </w:rPr>
        <w:t>, că proiectul</w:t>
      </w:r>
      <w:r w:rsidRPr="008618F1">
        <w:rPr>
          <w:rFonts w:ascii="Trebuchet MS" w:hAnsi="Trebuchet MS"/>
          <w:b/>
          <w:spacing w:val="-8"/>
        </w:rPr>
        <w:t xml:space="preserve"> </w:t>
      </w:r>
      <w:r w:rsidR="00CD2FD3" w:rsidRPr="008618F1">
        <w:rPr>
          <w:rFonts w:ascii="Trebuchet MS" w:hAnsi="Trebuchet MS"/>
          <w:b/>
          <w:spacing w:val="-8"/>
        </w:rPr>
        <w:t>”</w:t>
      </w:r>
      <w:r w:rsidR="00B71CBA" w:rsidRPr="008F797B">
        <w:rPr>
          <w:rFonts w:ascii="Trebuchet MS" w:hAnsi="Trebuchet MS" w:cs="Arial"/>
        </w:rPr>
        <w:t>Racord rețea de canalizare menajeră a comunei Șintereag la rețeaua orașului Beclean, județul Bistriţa-Năsăud</w:t>
      </w:r>
      <w:r w:rsidR="00B71CBA">
        <w:rPr>
          <w:rFonts w:ascii="Trebuchet MS" w:hAnsi="Trebuchet MS" w:cs="Arial"/>
        </w:rPr>
        <w:t>”</w:t>
      </w:r>
      <w:r w:rsidR="00B71CBA" w:rsidRPr="008F797B">
        <w:rPr>
          <w:rFonts w:ascii="Trebuchet MS" w:hAnsi="Trebuchet MS" w:cs="Arial"/>
        </w:rPr>
        <w:t xml:space="preserve">, </w:t>
      </w:r>
      <w:r w:rsidR="00B71CBA">
        <w:rPr>
          <w:rFonts w:ascii="Trebuchet MS" w:hAnsi="Trebuchet MS" w:cs="Arial"/>
        </w:rPr>
        <w:t xml:space="preserve">amplasat </w:t>
      </w:r>
      <w:r w:rsidR="00B71CBA" w:rsidRPr="008F797B">
        <w:rPr>
          <w:rFonts w:ascii="Trebuchet MS" w:hAnsi="Trebuchet MS" w:cs="Arial"/>
        </w:rPr>
        <w:t>în localitatea Șintereag și orașul Beclean, intravilan, extravilan</w:t>
      </w:r>
      <w:r w:rsidR="009854BD" w:rsidRPr="008618F1">
        <w:rPr>
          <w:rStyle w:val="tpa1"/>
          <w:rFonts w:ascii="Trebuchet MS" w:hAnsi="Trebuchet MS"/>
          <w:spacing w:val="-8"/>
        </w:rPr>
        <w:t xml:space="preserve">, </w:t>
      </w:r>
      <w:r w:rsidR="00042DD7" w:rsidRPr="008618F1">
        <w:rPr>
          <w:rFonts w:ascii="Trebuchet MS" w:hAnsi="Trebuchet MS"/>
          <w:spacing w:val="-8"/>
        </w:rPr>
        <w:t>județul Bistriţa-Năsăud,</w:t>
      </w:r>
      <w:r w:rsidRPr="008618F1">
        <w:rPr>
          <w:rFonts w:ascii="Trebuchet MS" w:hAnsi="Trebuchet MS"/>
          <w:spacing w:val="-8"/>
        </w:rPr>
        <w:t xml:space="preserve"> </w:t>
      </w:r>
      <w:r w:rsidRPr="008618F1">
        <w:rPr>
          <w:rFonts w:ascii="Trebuchet MS" w:hAnsi="Trebuchet MS"/>
          <w:b/>
          <w:bCs/>
          <w:spacing w:val="-8"/>
        </w:rPr>
        <w:t>nu se supune evaluării impactului asupra mediului</w:t>
      </w:r>
      <w:r w:rsidRPr="008618F1">
        <w:rPr>
          <w:rFonts w:ascii="Trebuchet MS" w:hAnsi="Trebuchet MS"/>
          <w:spacing w:val="-8"/>
        </w:rPr>
        <w:t xml:space="preserve">. </w:t>
      </w:r>
    </w:p>
    <w:p w14:paraId="62DB1F4F" w14:textId="77777777" w:rsidR="00940D69" w:rsidRPr="008618F1" w:rsidRDefault="00940D69" w:rsidP="008618F1">
      <w:pPr>
        <w:spacing w:after="0" w:line="240" w:lineRule="auto"/>
        <w:ind w:firstLine="720"/>
        <w:jc w:val="both"/>
        <w:rPr>
          <w:rFonts w:ascii="Trebuchet MS" w:hAnsi="Trebuchet MS"/>
          <w:b/>
          <w:spacing w:val="-8"/>
        </w:rPr>
      </w:pPr>
    </w:p>
    <w:p w14:paraId="0AE9AF03" w14:textId="73496CAD" w:rsidR="00802CA0" w:rsidRPr="008618F1" w:rsidRDefault="00802CA0" w:rsidP="008618F1">
      <w:pPr>
        <w:spacing w:after="0" w:line="240" w:lineRule="auto"/>
        <w:ind w:firstLine="720"/>
        <w:jc w:val="both"/>
        <w:rPr>
          <w:rFonts w:ascii="Trebuchet MS" w:hAnsi="Trebuchet MS"/>
          <w:b/>
          <w:spacing w:val="-8"/>
        </w:rPr>
      </w:pPr>
      <w:r w:rsidRPr="008618F1">
        <w:rPr>
          <w:rFonts w:ascii="Trebuchet MS" w:hAnsi="Trebuchet MS"/>
          <w:b/>
          <w:spacing w:val="-8"/>
        </w:rPr>
        <w:t>Justificarea prezentei decizii:</w:t>
      </w:r>
    </w:p>
    <w:p w14:paraId="0D6B4822" w14:textId="77777777" w:rsidR="00802CA0" w:rsidRPr="008618F1" w:rsidRDefault="00802CA0" w:rsidP="008618F1">
      <w:pPr>
        <w:autoSpaceDE w:val="0"/>
        <w:autoSpaceDN w:val="0"/>
        <w:adjustRightInd w:val="0"/>
        <w:spacing w:after="0" w:line="240" w:lineRule="auto"/>
        <w:jc w:val="both"/>
        <w:rPr>
          <w:rFonts w:ascii="Trebuchet MS" w:hAnsi="Trebuchet MS"/>
          <w:b/>
          <w:spacing w:val="-8"/>
        </w:rPr>
      </w:pPr>
      <w:r w:rsidRPr="008618F1">
        <w:rPr>
          <w:rFonts w:ascii="Trebuchet MS" w:hAnsi="Trebuchet MS"/>
          <w:b/>
          <w:spacing w:val="-8"/>
        </w:rPr>
        <w:t xml:space="preserve">I. Motivele care au stat la baza luării deciziei etapei de încadrare în procedura de evaluare a impactului asupra mediului sunt următoarele: </w:t>
      </w:r>
    </w:p>
    <w:p w14:paraId="6C127826" w14:textId="77777777" w:rsidR="004425DE" w:rsidRPr="008618F1" w:rsidRDefault="005C41BE" w:rsidP="008618F1">
      <w:pPr>
        <w:spacing w:after="0" w:line="240" w:lineRule="auto"/>
        <w:ind w:firstLine="708"/>
        <w:jc w:val="both"/>
        <w:rPr>
          <w:rFonts w:ascii="Trebuchet MS" w:hAnsi="Trebuchet MS" w:cs="Arial"/>
          <w:i/>
        </w:rPr>
      </w:pPr>
      <w:r w:rsidRPr="008618F1">
        <w:rPr>
          <w:rFonts w:ascii="Trebuchet MS" w:hAnsi="Trebuchet MS"/>
          <w:i/>
          <w:spacing w:val="-8"/>
        </w:rPr>
        <w:t xml:space="preserve">Proiectul propus </w:t>
      </w:r>
      <w:r w:rsidRPr="008618F1">
        <w:rPr>
          <w:rFonts w:ascii="Trebuchet MS" w:hAnsi="Trebuchet MS"/>
          <w:b/>
          <w:i/>
          <w:spacing w:val="-8"/>
        </w:rPr>
        <w:t>intră</w:t>
      </w:r>
      <w:r w:rsidRPr="008618F1">
        <w:rPr>
          <w:rFonts w:ascii="Trebuchet MS" w:hAnsi="Trebuchet MS"/>
          <w:i/>
          <w:spacing w:val="-8"/>
        </w:rPr>
        <w:t xml:space="preserve"> sub incidenţa Legii nr. 292/2018 privind evaluarea impactului anumitor proiecte publice şi private asupra mediului, fiind încadrat în Anexa 2, la punctul </w:t>
      </w:r>
      <w:r w:rsidR="004425DE" w:rsidRPr="008618F1">
        <w:rPr>
          <w:rFonts w:ascii="Trebuchet MS" w:hAnsi="Trebuchet MS" w:cs="Arial"/>
          <w:i/>
        </w:rPr>
        <w:t>13 lit. a) 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14:paraId="14ED527F" w14:textId="00DE1ACC" w:rsidR="005C41BE" w:rsidRPr="008618F1" w:rsidRDefault="00CD2FD3" w:rsidP="008618F1">
      <w:pPr>
        <w:spacing w:after="0" w:line="240" w:lineRule="auto"/>
        <w:ind w:firstLine="708"/>
        <w:jc w:val="both"/>
        <w:rPr>
          <w:rFonts w:ascii="Trebuchet MS" w:hAnsi="Trebuchet MS"/>
          <w:i/>
          <w:spacing w:val="-8"/>
        </w:rPr>
      </w:pPr>
      <w:r w:rsidRPr="008618F1">
        <w:rPr>
          <w:rFonts w:ascii="Trebuchet MS" w:hAnsi="Trebuchet MS"/>
          <w:bCs/>
          <w:i/>
          <w:spacing w:val="-8"/>
        </w:rPr>
        <w:tab/>
      </w:r>
      <w:r w:rsidR="005C41BE" w:rsidRPr="008618F1">
        <w:rPr>
          <w:rFonts w:ascii="Trebuchet MS" w:hAnsi="Trebuchet MS"/>
          <w:i/>
          <w:spacing w:val="-8"/>
        </w:rPr>
        <w:t xml:space="preserve">Proiectul propus </w:t>
      </w:r>
      <w:r w:rsidR="005C41BE" w:rsidRPr="008618F1">
        <w:rPr>
          <w:rFonts w:ascii="Trebuchet MS" w:hAnsi="Trebuchet MS"/>
          <w:b/>
          <w:i/>
          <w:spacing w:val="-8"/>
        </w:rPr>
        <w:t>nu intră</w:t>
      </w:r>
      <w:r w:rsidR="005C41BE" w:rsidRPr="008618F1">
        <w:rPr>
          <w:rFonts w:ascii="Trebuchet MS" w:hAnsi="Trebuchet MS"/>
          <w:i/>
          <w:spacing w:val="-8"/>
        </w:rPr>
        <w:t xml:space="preserve"> sub incidența art. 28 din Ordonanţa de </w:t>
      </w:r>
      <w:r w:rsidR="00B71CBA">
        <w:rPr>
          <w:rFonts w:ascii="Trebuchet MS" w:hAnsi="Trebuchet MS"/>
          <w:i/>
          <w:spacing w:val="-8"/>
        </w:rPr>
        <w:t>U</w:t>
      </w:r>
      <w:r w:rsidR="005C41BE" w:rsidRPr="008618F1">
        <w:rPr>
          <w:rFonts w:ascii="Trebuchet MS" w:hAnsi="Trebuchet MS"/>
          <w:i/>
          <w:spacing w:val="-8"/>
        </w:rPr>
        <w:t>rgenţă a Guvernului nr. 57/2007 privind regimul ariilor naturale protejate, conservarea habitatelor naturale, a florei şi faunei sălbatice, aprobată cu modificări și completări prin Legea nr. 49/2011, cu modificările și completările ulterioare.</w:t>
      </w:r>
    </w:p>
    <w:p w14:paraId="6F829F03" w14:textId="16462E81" w:rsidR="005C41BE" w:rsidRPr="008618F1" w:rsidRDefault="005C41BE" w:rsidP="008618F1">
      <w:pPr>
        <w:spacing w:after="0" w:line="240" w:lineRule="auto"/>
        <w:ind w:firstLine="708"/>
        <w:jc w:val="both"/>
        <w:rPr>
          <w:rFonts w:ascii="Trebuchet MS" w:hAnsi="Trebuchet MS"/>
          <w:i/>
          <w:spacing w:val="-8"/>
        </w:rPr>
      </w:pPr>
      <w:r w:rsidRPr="008618F1">
        <w:rPr>
          <w:rFonts w:ascii="Trebuchet MS" w:hAnsi="Trebuchet MS"/>
          <w:i/>
          <w:spacing w:val="-8"/>
        </w:rPr>
        <w:tab/>
        <w:t>Proiectul propus</w:t>
      </w:r>
      <w:r w:rsidR="006842E2" w:rsidRPr="008618F1">
        <w:rPr>
          <w:rFonts w:ascii="Trebuchet MS" w:hAnsi="Trebuchet MS"/>
          <w:i/>
          <w:spacing w:val="-8"/>
        </w:rPr>
        <w:t xml:space="preserve"> </w:t>
      </w:r>
      <w:r w:rsidRPr="008618F1">
        <w:rPr>
          <w:rFonts w:ascii="Trebuchet MS" w:hAnsi="Trebuchet MS"/>
          <w:b/>
          <w:i/>
          <w:spacing w:val="-8"/>
        </w:rPr>
        <w:t>intră</w:t>
      </w:r>
      <w:r w:rsidRPr="008618F1">
        <w:rPr>
          <w:rFonts w:ascii="Trebuchet MS" w:hAnsi="Trebuchet MS"/>
          <w:i/>
          <w:spacing w:val="-8"/>
        </w:rPr>
        <w:t xml:space="preserve"> sub incidența art. 48 și 54 din Legea apelor nr. 107/1996, cu modificările și completările </w:t>
      </w:r>
      <w:r w:rsidR="00157E01" w:rsidRPr="008618F1">
        <w:rPr>
          <w:rFonts w:ascii="Trebuchet MS" w:hAnsi="Trebuchet MS"/>
          <w:i/>
          <w:spacing w:val="-8"/>
        </w:rPr>
        <w:t>ulterioare.</w:t>
      </w:r>
      <w:r w:rsidRPr="008618F1">
        <w:rPr>
          <w:rFonts w:ascii="Trebuchet MS" w:hAnsi="Trebuchet MS"/>
          <w:i/>
          <w:spacing w:val="-8"/>
        </w:rPr>
        <w:t xml:space="preserve"> </w:t>
      </w:r>
    </w:p>
    <w:p w14:paraId="10194613" w14:textId="77777777" w:rsidR="00644C96" w:rsidRPr="008618F1" w:rsidRDefault="00A638B2" w:rsidP="008618F1">
      <w:pPr>
        <w:spacing w:after="0" w:line="240" w:lineRule="auto"/>
        <w:jc w:val="both"/>
        <w:rPr>
          <w:rFonts w:ascii="Trebuchet MS" w:hAnsi="Trebuchet MS"/>
          <w:i/>
          <w:iCs/>
          <w:spacing w:val="-8"/>
        </w:rPr>
      </w:pPr>
      <w:r w:rsidRPr="008618F1">
        <w:rPr>
          <w:rFonts w:ascii="Trebuchet MS" w:hAnsi="Trebuchet MS"/>
          <w:i/>
          <w:iCs/>
          <w:spacing w:val="-8"/>
        </w:rPr>
        <w:tab/>
      </w:r>
    </w:p>
    <w:p w14:paraId="57C15586" w14:textId="24C76277" w:rsidR="00421D5F" w:rsidRPr="008618F1" w:rsidRDefault="006A11D2" w:rsidP="008618F1">
      <w:pPr>
        <w:spacing w:after="0" w:line="240" w:lineRule="auto"/>
        <w:ind w:firstLine="708"/>
        <w:jc w:val="both"/>
        <w:rPr>
          <w:rFonts w:ascii="Trebuchet MS" w:hAnsi="Trebuchet MS"/>
          <w:i/>
          <w:spacing w:val="-8"/>
        </w:rPr>
      </w:pPr>
      <w:r w:rsidRPr="008618F1">
        <w:rPr>
          <w:rFonts w:ascii="Trebuchet MS" w:hAnsi="Trebuchet MS"/>
          <w:i/>
          <w:iCs/>
          <w:spacing w:val="-8"/>
        </w:rPr>
        <w:t xml:space="preserve">Proiectul a parcurs etapa de evaluare iniţială şi etapa de încadrare, </w:t>
      </w:r>
      <w:r w:rsidRPr="008618F1">
        <w:rPr>
          <w:rFonts w:ascii="Trebuchet MS" w:hAnsi="Trebuchet MS"/>
          <w:i/>
          <w:spacing w:val="-8"/>
        </w:rPr>
        <w:t xml:space="preserve">din analiza listei de control pentru etapa de încadrare şi </w:t>
      </w:r>
      <w:r w:rsidRPr="008618F1">
        <w:rPr>
          <w:rFonts w:ascii="Trebuchet MS" w:hAnsi="Trebuchet MS"/>
          <w:i/>
          <w:color w:val="000000"/>
          <w:spacing w:val="-8"/>
        </w:rPr>
        <w:t xml:space="preserve">din analiza criteriilor de selecţie pentru stabilirea necesităţii efectuării evaluării impactului asupra mediului din Anexa 3 la </w:t>
      </w:r>
      <w:r w:rsidRPr="008618F1">
        <w:rPr>
          <w:rFonts w:ascii="Trebuchet MS" w:hAnsi="Trebuchet MS"/>
          <w:i/>
          <w:spacing w:val="-8"/>
        </w:rPr>
        <w:t xml:space="preserve">Legii nr. </w:t>
      </w:r>
      <w:r w:rsidRPr="008618F1">
        <w:rPr>
          <w:rFonts w:ascii="Trebuchet MS" w:hAnsi="Trebuchet MS"/>
          <w:i/>
          <w:spacing w:val="-8"/>
          <w:shd w:val="clear" w:color="auto" w:fill="FFFFFF"/>
        </w:rPr>
        <w:t xml:space="preserve">292/2018 </w:t>
      </w:r>
      <w:r w:rsidRPr="008618F1">
        <w:rPr>
          <w:rFonts w:ascii="Trebuchet MS" w:hAnsi="Trebuchet MS"/>
          <w:i/>
          <w:spacing w:val="-8"/>
        </w:rPr>
        <w:t>nu rezultă un impact semnificativ asupra mediului al proiectului propus.</w:t>
      </w:r>
    </w:p>
    <w:p w14:paraId="3FBDB793" w14:textId="77777777" w:rsidR="00962C96" w:rsidRPr="008618F1" w:rsidRDefault="006A11D2" w:rsidP="008618F1">
      <w:pPr>
        <w:spacing w:after="0" w:line="240" w:lineRule="auto"/>
        <w:jc w:val="both"/>
        <w:rPr>
          <w:rFonts w:ascii="Trebuchet MS" w:hAnsi="Trebuchet MS"/>
          <w:i/>
          <w:spacing w:val="-8"/>
        </w:rPr>
      </w:pPr>
      <w:r w:rsidRPr="008618F1">
        <w:rPr>
          <w:rFonts w:ascii="Trebuchet MS" w:hAnsi="Trebuchet MS"/>
          <w:i/>
          <w:spacing w:val="-8"/>
        </w:rPr>
        <w:tab/>
      </w:r>
    </w:p>
    <w:p w14:paraId="6908DB31" w14:textId="35624CFD" w:rsidR="006A11D2" w:rsidRPr="008618F1" w:rsidRDefault="006A11D2" w:rsidP="008618F1">
      <w:pPr>
        <w:spacing w:after="0" w:line="240" w:lineRule="auto"/>
        <w:ind w:firstLine="708"/>
        <w:jc w:val="both"/>
        <w:rPr>
          <w:rFonts w:ascii="Trebuchet MS" w:eastAsia="Times New Roman" w:hAnsi="Trebuchet MS"/>
          <w:i/>
          <w:spacing w:val="-8"/>
        </w:rPr>
      </w:pPr>
      <w:r w:rsidRPr="008618F1">
        <w:rPr>
          <w:rFonts w:ascii="Trebuchet MS" w:hAnsi="Trebuchet MS"/>
          <w:i/>
          <w:spacing w:val="-8"/>
        </w:rPr>
        <w:t>Anunţurile publice privind depunerea solicitării de emitere a acordului de mediu şi privind decizia etapei de încadrare</w:t>
      </w:r>
      <w:r w:rsidRPr="008618F1">
        <w:rPr>
          <w:rFonts w:ascii="Trebuchet MS" w:eastAsia="Times New Roman" w:hAnsi="Trebuchet MS"/>
          <w:i/>
          <w:spacing w:val="-8"/>
        </w:rPr>
        <w:t xml:space="preserve"> au fost mediatizate prin afişare la sediul </w:t>
      </w:r>
      <w:r w:rsidR="00C66F66" w:rsidRPr="008618F1">
        <w:rPr>
          <w:rFonts w:ascii="Trebuchet MS" w:eastAsia="Times New Roman" w:hAnsi="Trebuchet MS"/>
          <w:i/>
          <w:spacing w:val="-8"/>
        </w:rPr>
        <w:t>titularului, la sedi</w:t>
      </w:r>
      <w:r w:rsidR="00BD5281" w:rsidRPr="008618F1">
        <w:rPr>
          <w:rFonts w:ascii="Trebuchet MS" w:eastAsia="Times New Roman" w:hAnsi="Trebuchet MS"/>
          <w:i/>
          <w:spacing w:val="-8"/>
        </w:rPr>
        <w:t>ul</w:t>
      </w:r>
      <w:r w:rsidR="00C66F66" w:rsidRPr="008618F1">
        <w:rPr>
          <w:rFonts w:ascii="Trebuchet MS" w:eastAsia="Times New Roman" w:hAnsi="Trebuchet MS"/>
          <w:i/>
          <w:spacing w:val="-8"/>
        </w:rPr>
        <w:t xml:space="preserve"> </w:t>
      </w:r>
      <w:r w:rsidR="00D4452E" w:rsidRPr="008618F1">
        <w:rPr>
          <w:rFonts w:ascii="Trebuchet MS" w:eastAsia="Times New Roman" w:hAnsi="Trebuchet MS"/>
          <w:i/>
          <w:spacing w:val="-8"/>
        </w:rPr>
        <w:t>P</w:t>
      </w:r>
      <w:r w:rsidRPr="008618F1">
        <w:rPr>
          <w:rFonts w:ascii="Trebuchet MS" w:eastAsia="Times New Roman" w:hAnsi="Trebuchet MS"/>
          <w:i/>
          <w:spacing w:val="-8"/>
        </w:rPr>
        <w:t>rimări</w:t>
      </w:r>
      <w:r w:rsidR="00BD5281" w:rsidRPr="008618F1">
        <w:rPr>
          <w:rFonts w:ascii="Trebuchet MS" w:eastAsia="Times New Roman" w:hAnsi="Trebuchet MS"/>
          <w:i/>
          <w:spacing w:val="-8"/>
        </w:rPr>
        <w:t>ei</w:t>
      </w:r>
      <w:r w:rsidR="006842E2" w:rsidRPr="008618F1">
        <w:rPr>
          <w:rFonts w:ascii="Trebuchet MS" w:eastAsia="Times New Roman" w:hAnsi="Trebuchet MS"/>
          <w:i/>
          <w:spacing w:val="-8"/>
        </w:rPr>
        <w:t xml:space="preserve"> </w:t>
      </w:r>
      <w:r w:rsidR="00CD2FD3" w:rsidRPr="008618F1">
        <w:rPr>
          <w:rFonts w:ascii="Trebuchet MS" w:eastAsia="Times New Roman" w:hAnsi="Trebuchet MS"/>
          <w:i/>
          <w:spacing w:val="-8"/>
        </w:rPr>
        <w:t xml:space="preserve">comunei </w:t>
      </w:r>
      <w:r w:rsidR="00B71CBA">
        <w:rPr>
          <w:rFonts w:ascii="Trebuchet MS" w:eastAsia="Times New Roman" w:hAnsi="Trebuchet MS"/>
          <w:i/>
          <w:spacing w:val="-8"/>
        </w:rPr>
        <w:t>Șintereag</w:t>
      </w:r>
      <w:r w:rsidR="00FF7D10" w:rsidRPr="008618F1">
        <w:rPr>
          <w:rFonts w:ascii="Trebuchet MS" w:eastAsia="Times New Roman" w:hAnsi="Trebuchet MS"/>
          <w:i/>
          <w:spacing w:val="-8"/>
        </w:rPr>
        <w:t>,</w:t>
      </w:r>
      <w:r w:rsidRPr="008618F1">
        <w:rPr>
          <w:rFonts w:ascii="Trebuchet MS" w:eastAsia="Times New Roman" w:hAnsi="Trebuchet MS"/>
          <w:i/>
          <w:spacing w:val="-8"/>
        </w:rPr>
        <w:t xml:space="preserve"> publicare în presa locală, afişare pe site-ul şi la sediul A.P.M. Bistriţa-Năsăud. </w:t>
      </w:r>
    </w:p>
    <w:p w14:paraId="605624F0" w14:textId="15E69626" w:rsidR="00F70DD8" w:rsidRPr="008618F1" w:rsidRDefault="00F70DD8" w:rsidP="008618F1">
      <w:pPr>
        <w:pStyle w:val="Frspaiere"/>
        <w:ind w:firstLine="720"/>
        <w:jc w:val="both"/>
        <w:rPr>
          <w:rFonts w:ascii="Trebuchet MS" w:hAnsi="Trebuchet MS" w:cs="Times New Roman"/>
          <w:i/>
          <w:iCs/>
          <w:spacing w:val="-8"/>
          <w:lang w:val="ro-RO"/>
        </w:rPr>
      </w:pPr>
    </w:p>
    <w:p w14:paraId="58ABD681" w14:textId="6D25DB2C" w:rsidR="006A11D2" w:rsidRPr="008618F1" w:rsidRDefault="006A11D2" w:rsidP="008618F1">
      <w:pPr>
        <w:pStyle w:val="Frspaiere"/>
        <w:ind w:firstLine="720"/>
        <w:jc w:val="both"/>
        <w:rPr>
          <w:rFonts w:ascii="Trebuchet MS" w:eastAsia="Times New Roman" w:hAnsi="Trebuchet MS" w:cs="Times New Roman"/>
          <w:i/>
          <w:spacing w:val="-8"/>
          <w:lang w:val="ro-RO"/>
        </w:rPr>
      </w:pPr>
      <w:r w:rsidRPr="008618F1">
        <w:rPr>
          <w:rFonts w:ascii="Trebuchet MS" w:hAnsi="Trebuchet MS" w:cs="Times New Roman"/>
          <w:i/>
          <w:iCs/>
          <w:spacing w:val="-8"/>
          <w:lang w:val="ro-RO"/>
        </w:rPr>
        <w:t>Nu s-au înregistrat observaţii/comentarii/contestaţii din partea publicului interesat pe durata desfășurării procedurii de emitere a actului de reglementare.</w:t>
      </w:r>
    </w:p>
    <w:p w14:paraId="21061A55" w14:textId="77777777" w:rsidR="003E11FE" w:rsidRPr="008618F1" w:rsidRDefault="003E11FE" w:rsidP="008618F1">
      <w:pPr>
        <w:tabs>
          <w:tab w:val="center" w:pos="6118"/>
        </w:tabs>
        <w:spacing w:after="0" w:line="240" w:lineRule="auto"/>
        <w:jc w:val="both"/>
        <w:rPr>
          <w:rFonts w:ascii="Trebuchet MS" w:eastAsia="Times New Roman" w:hAnsi="Trebuchet MS"/>
          <w:b/>
          <w:spacing w:val="-8"/>
          <w:lang w:eastAsia="ro-RO"/>
        </w:rPr>
      </w:pPr>
    </w:p>
    <w:p w14:paraId="3404741B" w14:textId="3E962494" w:rsidR="00157E01" w:rsidRPr="008618F1" w:rsidRDefault="00157E01" w:rsidP="008618F1">
      <w:pPr>
        <w:tabs>
          <w:tab w:val="center" w:pos="6118"/>
        </w:tabs>
        <w:spacing w:after="0" w:line="240" w:lineRule="auto"/>
        <w:jc w:val="both"/>
        <w:rPr>
          <w:rFonts w:ascii="Trebuchet MS" w:eastAsia="Times New Roman" w:hAnsi="Trebuchet MS"/>
          <w:b/>
          <w:spacing w:val="-8"/>
          <w:lang w:eastAsia="ro-RO"/>
        </w:rPr>
      </w:pPr>
      <w:r w:rsidRPr="008618F1">
        <w:rPr>
          <w:rFonts w:ascii="Trebuchet MS" w:eastAsia="Times New Roman" w:hAnsi="Trebuchet MS"/>
          <w:b/>
          <w:spacing w:val="-8"/>
          <w:lang w:eastAsia="ro-RO"/>
        </w:rPr>
        <w:lastRenderedPageBreak/>
        <w:t>1. Caracteristicile proiectului</w:t>
      </w:r>
    </w:p>
    <w:p w14:paraId="29E6F2A5" w14:textId="307F15C2" w:rsidR="00157E01" w:rsidRPr="008618F1" w:rsidRDefault="00157E01" w:rsidP="008618F1">
      <w:pPr>
        <w:spacing w:after="0" w:line="240" w:lineRule="auto"/>
        <w:rPr>
          <w:rFonts w:ascii="Trebuchet MS" w:eastAsia="Times New Roman" w:hAnsi="Trebuchet MS"/>
          <w:b/>
          <w:spacing w:val="-8"/>
          <w:lang w:eastAsia="ro-RO"/>
        </w:rPr>
      </w:pPr>
      <w:r w:rsidRPr="008618F1">
        <w:rPr>
          <w:rFonts w:ascii="Trebuchet MS" w:eastAsia="Times New Roman" w:hAnsi="Trebuchet MS"/>
          <w:b/>
          <w:spacing w:val="-8"/>
          <w:lang w:eastAsia="ro-RO"/>
        </w:rPr>
        <w:t>a)</w:t>
      </w:r>
      <w:r w:rsidRPr="008618F1">
        <w:rPr>
          <w:rFonts w:ascii="Trebuchet MS" w:eastAsia="Times New Roman" w:hAnsi="Trebuchet MS"/>
          <w:spacing w:val="-8"/>
          <w:lang w:eastAsia="ro-RO"/>
        </w:rPr>
        <w:t xml:space="preserve"> </w:t>
      </w:r>
      <w:r w:rsidRPr="008618F1">
        <w:rPr>
          <w:rFonts w:ascii="Trebuchet MS" w:eastAsia="Times New Roman" w:hAnsi="Trebuchet MS"/>
          <w:b/>
          <w:spacing w:val="-8"/>
          <w:lang w:eastAsia="ro-RO"/>
        </w:rPr>
        <w:t xml:space="preserve">dimensiunea și concepția întregului proiect: </w:t>
      </w:r>
    </w:p>
    <w:p w14:paraId="07E53438" w14:textId="77777777" w:rsidR="00B71CBA" w:rsidRPr="00342FA6" w:rsidRDefault="00B71CBA" w:rsidP="00B71CBA">
      <w:pPr>
        <w:spacing w:after="0" w:line="240" w:lineRule="auto"/>
        <w:jc w:val="both"/>
        <w:rPr>
          <w:rFonts w:ascii="Trebuchet MS" w:eastAsia="Times New Roman" w:hAnsi="Trebuchet MS" w:cs="Arial"/>
          <w:i/>
          <w:lang w:eastAsia="ro-RO"/>
        </w:rPr>
      </w:pPr>
      <w:r w:rsidRPr="00342FA6">
        <w:rPr>
          <w:rFonts w:ascii="Trebuchet MS" w:eastAsia="Times New Roman" w:hAnsi="Trebuchet MS" w:cs="Arial"/>
          <w:i/>
          <w:lang w:eastAsia="ro-RO"/>
        </w:rPr>
        <w:t xml:space="preserve">- prin proiect </w:t>
      </w:r>
      <w:r>
        <w:rPr>
          <w:rFonts w:ascii="Trebuchet MS" w:eastAsia="Times New Roman" w:hAnsi="Trebuchet MS" w:cs="Arial"/>
          <w:i/>
          <w:lang w:eastAsia="ro-RO"/>
        </w:rPr>
        <w:t>s</w:t>
      </w:r>
      <w:r w:rsidRPr="00342FA6">
        <w:rPr>
          <w:rFonts w:ascii="Trebuchet MS" w:eastAsia="Times New Roman" w:hAnsi="Trebuchet MS" w:cs="Arial"/>
          <w:i/>
          <w:lang w:eastAsia="ro-RO"/>
        </w:rPr>
        <w:t>e propune realizarea unui racor</w:t>
      </w:r>
      <w:r>
        <w:rPr>
          <w:rFonts w:ascii="Trebuchet MS" w:eastAsia="Times New Roman" w:hAnsi="Trebuchet MS" w:cs="Arial"/>
          <w:i/>
          <w:lang w:eastAsia="ro-RO"/>
        </w:rPr>
        <w:t>d</w:t>
      </w:r>
      <w:r w:rsidRPr="00342FA6">
        <w:rPr>
          <w:rFonts w:ascii="Trebuchet MS" w:eastAsia="Times New Roman" w:hAnsi="Trebuchet MS" w:cs="Arial"/>
          <w:i/>
          <w:lang w:eastAsia="ro-RO"/>
        </w:rPr>
        <w:t xml:space="preserve"> al retelei de canalizare menjere a comunei Sintereag la reteaua de canalizare menjera a orasului Beclean;</w:t>
      </w:r>
    </w:p>
    <w:p w14:paraId="7F10F11A" w14:textId="77777777" w:rsidR="00B71CBA" w:rsidRDefault="00B71CBA" w:rsidP="00B71CBA">
      <w:pPr>
        <w:shd w:val="clear" w:color="auto" w:fill="FFFFFF"/>
        <w:spacing w:after="0" w:line="240" w:lineRule="auto"/>
        <w:jc w:val="both"/>
        <w:rPr>
          <w:rFonts w:ascii="Trebuchet MS" w:hAnsi="Trebuchet MS"/>
          <w:i/>
        </w:rPr>
      </w:pPr>
      <w:r w:rsidRPr="00342FA6">
        <w:rPr>
          <w:rFonts w:ascii="Trebuchet MS" w:hAnsi="Trebuchet MS"/>
          <w:i/>
        </w:rPr>
        <w:t>- apa uzata menajera din comuna Sintereag compusa din localitatile Sintereag, Sieu-Sfantu si Cociu va fi pompata intr-un camin existent din orasul Beclean care urmeaza sa ajunga la Statia de Epurare a orasului Beclean;</w:t>
      </w:r>
    </w:p>
    <w:p w14:paraId="47FE6B74" w14:textId="77777777" w:rsidR="00B71CBA" w:rsidRDefault="00B71CBA" w:rsidP="00B71CBA">
      <w:pPr>
        <w:shd w:val="clear" w:color="auto" w:fill="FFFFFF"/>
        <w:spacing w:after="0" w:line="240" w:lineRule="auto"/>
        <w:jc w:val="both"/>
        <w:rPr>
          <w:rFonts w:ascii="Trebuchet MS" w:hAnsi="Trebuchet MS"/>
          <w:i/>
        </w:rPr>
      </w:pPr>
      <w:r>
        <w:rPr>
          <w:rFonts w:ascii="Trebuchet MS" w:hAnsi="Trebuchet MS"/>
          <w:i/>
        </w:rPr>
        <w:t>P</w:t>
      </w:r>
      <w:r w:rsidRPr="008B286F">
        <w:rPr>
          <w:rFonts w:ascii="Trebuchet MS" w:hAnsi="Trebuchet MS"/>
          <w:i/>
        </w:rPr>
        <w:t>arametri</w:t>
      </w:r>
      <w:r>
        <w:rPr>
          <w:rFonts w:ascii="Trebuchet MS" w:hAnsi="Trebuchet MS"/>
          <w:i/>
        </w:rPr>
        <w:t>i tehnici:</w:t>
      </w:r>
    </w:p>
    <w:p w14:paraId="066D2878" w14:textId="77777777" w:rsidR="00B71CBA" w:rsidRPr="008B286F" w:rsidRDefault="00B71CBA" w:rsidP="00B71CBA">
      <w:pPr>
        <w:shd w:val="clear" w:color="auto" w:fill="FFFFFF"/>
        <w:spacing w:after="0" w:line="240" w:lineRule="auto"/>
        <w:jc w:val="both"/>
        <w:rPr>
          <w:rFonts w:ascii="Trebuchet MS" w:hAnsi="Trebuchet MS"/>
          <w:i/>
        </w:rPr>
      </w:pPr>
      <w:r w:rsidRPr="008B286F">
        <w:rPr>
          <w:rFonts w:ascii="Trebuchet MS" w:hAnsi="Trebuchet MS"/>
          <w:i/>
        </w:rPr>
        <w:t xml:space="preserve">    - </w:t>
      </w:r>
      <w:r>
        <w:rPr>
          <w:rFonts w:ascii="Trebuchet MS" w:hAnsi="Trebuchet MS"/>
          <w:i/>
        </w:rPr>
        <w:t>c</w:t>
      </w:r>
      <w:r w:rsidRPr="008B286F">
        <w:rPr>
          <w:rFonts w:ascii="Trebuchet MS" w:hAnsi="Trebuchet MS"/>
          <w:i/>
        </w:rPr>
        <w:t xml:space="preserve">onducta de refulare (tronson 1)  este </w:t>
      </w:r>
      <w:r>
        <w:rPr>
          <w:rFonts w:ascii="Trebuchet MS" w:hAnsi="Trebuchet MS"/>
          <w:i/>
        </w:rPr>
        <w:t>amplasată</w:t>
      </w:r>
      <w:r w:rsidRPr="008B286F">
        <w:rPr>
          <w:rFonts w:ascii="Trebuchet MS" w:hAnsi="Trebuchet MS"/>
          <w:i/>
        </w:rPr>
        <w:t xml:space="preserve"> de la intersectia drumul judetean DJ172 cu drumul european E58  pana la intrare in orasul Beclean pe strada Crisan, </w:t>
      </w:r>
      <w:r>
        <w:rPr>
          <w:rFonts w:ascii="Trebuchet MS" w:hAnsi="Trebuchet MS"/>
          <w:i/>
        </w:rPr>
        <w:t>avand lungimea totala 4030 m;</w:t>
      </w:r>
    </w:p>
    <w:p w14:paraId="24B64994" w14:textId="77777777" w:rsidR="00B71CBA" w:rsidRDefault="00B71CBA" w:rsidP="00B71CBA">
      <w:pPr>
        <w:shd w:val="clear" w:color="auto" w:fill="FFFFFF"/>
        <w:spacing w:after="0" w:line="240" w:lineRule="auto"/>
        <w:jc w:val="both"/>
        <w:rPr>
          <w:rFonts w:ascii="Trebuchet MS" w:hAnsi="Trebuchet MS"/>
          <w:i/>
        </w:rPr>
      </w:pPr>
      <w:r w:rsidRPr="008B286F">
        <w:rPr>
          <w:rFonts w:ascii="Trebuchet MS" w:hAnsi="Trebuchet MS"/>
          <w:i/>
        </w:rPr>
        <w:t xml:space="preserve">     - </w:t>
      </w:r>
      <w:r>
        <w:rPr>
          <w:rFonts w:ascii="Trebuchet MS" w:hAnsi="Trebuchet MS"/>
          <w:i/>
        </w:rPr>
        <w:t>c</w:t>
      </w:r>
      <w:r w:rsidRPr="008B286F">
        <w:rPr>
          <w:rFonts w:ascii="Trebuchet MS" w:hAnsi="Trebuchet MS"/>
          <w:i/>
        </w:rPr>
        <w:t xml:space="preserve">onducta de refulare (tronson 2) este prevazuta in apropiere de fosta baza militara din comuna Sintereag pana la intersectia drumului judetean DJ172 cu drumul european E58 avand lungimea totala 1680 </w:t>
      </w:r>
      <w:r>
        <w:rPr>
          <w:rFonts w:ascii="Trebuchet MS" w:hAnsi="Trebuchet MS"/>
          <w:i/>
        </w:rPr>
        <w:t>m;</w:t>
      </w:r>
    </w:p>
    <w:p w14:paraId="00317F46" w14:textId="77777777" w:rsidR="00B71CBA" w:rsidRDefault="00B71CBA" w:rsidP="00B71CBA">
      <w:pPr>
        <w:shd w:val="clear" w:color="auto" w:fill="FFFFFF"/>
        <w:spacing w:after="0" w:line="240" w:lineRule="auto"/>
        <w:ind w:firstLine="284"/>
        <w:jc w:val="both"/>
        <w:rPr>
          <w:rFonts w:ascii="Trebuchet MS" w:hAnsi="Trebuchet MS"/>
          <w:i/>
        </w:rPr>
      </w:pPr>
      <w:r>
        <w:rPr>
          <w:rFonts w:ascii="Trebuchet MS" w:hAnsi="Trebuchet MS"/>
          <w:i/>
        </w:rPr>
        <w:t xml:space="preserve">- </w:t>
      </w:r>
      <w:r w:rsidRPr="008B286F">
        <w:rPr>
          <w:rFonts w:ascii="Trebuchet MS" w:hAnsi="Trebuchet MS"/>
          <w:i/>
        </w:rPr>
        <w:t>2 statii de pompare apa uzata- fiecare statie echipata cu (1+1) pompe, cu sistem operare</w:t>
      </w:r>
      <w:r>
        <w:rPr>
          <w:rFonts w:ascii="Trebuchet MS" w:hAnsi="Trebuchet MS"/>
          <w:i/>
        </w:rPr>
        <w:t>;</w:t>
      </w:r>
    </w:p>
    <w:p w14:paraId="05EC3F01" w14:textId="77777777" w:rsidR="00B71CBA" w:rsidRPr="00705356" w:rsidRDefault="00B71CBA" w:rsidP="00B71CBA">
      <w:pPr>
        <w:shd w:val="clear" w:color="auto" w:fill="FFFFFF"/>
        <w:spacing w:after="0" w:line="240" w:lineRule="auto"/>
        <w:ind w:firstLine="284"/>
        <w:jc w:val="both"/>
        <w:rPr>
          <w:rFonts w:ascii="Trebuchet MS" w:hAnsi="Trebuchet MS"/>
          <w:i/>
        </w:rPr>
      </w:pPr>
      <w:r w:rsidRPr="00705356">
        <w:rPr>
          <w:rFonts w:ascii="Trebuchet MS" w:hAnsi="Trebuchet MS"/>
          <w:i/>
        </w:rPr>
        <w:t>-</w:t>
      </w:r>
      <w:r>
        <w:rPr>
          <w:rFonts w:ascii="Trebuchet MS" w:hAnsi="Trebuchet MS"/>
          <w:i/>
        </w:rPr>
        <w:t xml:space="preserve"> 2 c</w:t>
      </w:r>
      <w:r w:rsidRPr="00705356">
        <w:rPr>
          <w:rFonts w:ascii="Trebuchet MS" w:hAnsi="Trebuchet MS"/>
          <w:i/>
        </w:rPr>
        <w:t>amin</w:t>
      </w:r>
      <w:r>
        <w:rPr>
          <w:rFonts w:ascii="Trebuchet MS" w:hAnsi="Trebuchet MS"/>
          <w:i/>
        </w:rPr>
        <w:t>e</w:t>
      </w:r>
      <w:r w:rsidRPr="00705356">
        <w:rPr>
          <w:rFonts w:ascii="Trebuchet MS" w:hAnsi="Trebuchet MS"/>
          <w:i/>
        </w:rPr>
        <w:t xml:space="preserve"> decanto</w:t>
      </w:r>
      <w:r>
        <w:rPr>
          <w:rFonts w:ascii="Trebuchet MS" w:hAnsi="Trebuchet MS"/>
          <w:i/>
        </w:rPr>
        <w:t>a</w:t>
      </w:r>
      <w:r w:rsidRPr="00705356">
        <w:rPr>
          <w:rFonts w:ascii="Trebuchet MS" w:hAnsi="Trebuchet MS"/>
          <w:i/>
        </w:rPr>
        <w:t>r</w:t>
      </w:r>
      <w:r>
        <w:rPr>
          <w:rFonts w:ascii="Trebuchet MS" w:hAnsi="Trebuchet MS"/>
          <w:i/>
        </w:rPr>
        <w:t>e</w:t>
      </w:r>
      <w:r w:rsidRPr="00705356">
        <w:rPr>
          <w:rFonts w:ascii="Trebuchet MS" w:hAnsi="Trebuchet MS"/>
          <w:i/>
        </w:rPr>
        <w:t xml:space="preserve"> (amplasat inainte de statia de pompare)</w:t>
      </w:r>
      <w:r>
        <w:rPr>
          <w:rFonts w:ascii="Trebuchet MS" w:hAnsi="Trebuchet MS"/>
          <w:i/>
        </w:rPr>
        <w:t>;</w:t>
      </w:r>
    </w:p>
    <w:p w14:paraId="5339C109" w14:textId="77777777" w:rsidR="00B71CBA" w:rsidRDefault="00B71CBA" w:rsidP="00B71CBA">
      <w:pPr>
        <w:shd w:val="clear" w:color="auto" w:fill="FFFFFF"/>
        <w:spacing w:after="0" w:line="240" w:lineRule="auto"/>
        <w:ind w:firstLine="284"/>
        <w:jc w:val="both"/>
        <w:rPr>
          <w:rFonts w:ascii="Trebuchet MS" w:hAnsi="Trebuchet MS"/>
          <w:i/>
        </w:rPr>
      </w:pPr>
      <w:r w:rsidRPr="00705356">
        <w:rPr>
          <w:rFonts w:ascii="Trebuchet MS" w:hAnsi="Trebuchet MS"/>
          <w:i/>
        </w:rPr>
        <w:t>-</w:t>
      </w:r>
      <w:r>
        <w:rPr>
          <w:rFonts w:ascii="Trebuchet MS" w:hAnsi="Trebuchet MS"/>
          <w:i/>
        </w:rPr>
        <w:t xml:space="preserve"> 27 c</w:t>
      </w:r>
      <w:r w:rsidRPr="00705356">
        <w:rPr>
          <w:rFonts w:ascii="Trebuchet MS" w:hAnsi="Trebuchet MS"/>
          <w:i/>
        </w:rPr>
        <w:t>amine de vane din beton (conducta de refulare)</w:t>
      </w:r>
      <w:r>
        <w:rPr>
          <w:rFonts w:ascii="Trebuchet MS" w:hAnsi="Trebuchet MS"/>
          <w:i/>
        </w:rPr>
        <w:t>;</w:t>
      </w:r>
    </w:p>
    <w:p w14:paraId="69AF5CE8" w14:textId="77777777" w:rsidR="00B71CBA" w:rsidRDefault="00B71CBA" w:rsidP="00B71CBA">
      <w:pPr>
        <w:shd w:val="clear" w:color="auto" w:fill="FFFFFF"/>
        <w:spacing w:after="0" w:line="240" w:lineRule="auto"/>
        <w:ind w:firstLine="284"/>
        <w:jc w:val="both"/>
        <w:rPr>
          <w:rFonts w:ascii="Trebuchet MS" w:hAnsi="Trebuchet MS"/>
          <w:i/>
        </w:rPr>
      </w:pPr>
      <w:r>
        <w:rPr>
          <w:rFonts w:ascii="Trebuchet MS" w:hAnsi="Trebuchet MS"/>
          <w:i/>
        </w:rPr>
        <w:t xml:space="preserve">- 2 cămine decantoare </w:t>
      </w:r>
      <w:r w:rsidRPr="00C674E9">
        <w:rPr>
          <w:rFonts w:ascii="Trebuchet MS" w:hAnsi="Trebuchet MS"/>
          <w:i/>
        </w:rPr>
        <w:t>amplasat</w:t>
      </w:r>
      <w:r>
        <w:rPr>
          <w:rFonts w:ascii="Trebuchet MS" w:hAnsi="Trebuchet MS"/>
          <w:i/>
        </w:rPr>
        <w:t>e</w:t>
      </w:r>
      <w:r w:rsidRPr="00C674E9">
        <w:rPr>
          <w:rFonts w:ascii="Trebuchet MS" w:hAnsi="Trebuchet MS"/>
          <w:i/>
        </w:rPr>
        <w:t xml:space="preserve"> in amonte de statia de pompare</w:t>
      </w:r>
      <w:r>
        <w:rPr>
          <w:rFonts w:ascii="Trebuchet MS" w:hAnsi="Trebuchet MS"/>
          <w:i/>
        </w:rPr>
        <w:t>.</w:t>
      </w:r>
    </w:p>
    <w:p w14:paraId="078C13CA" w14:textId="77777777" w:rsidR="00B71CBA" w:rsidRDefault="00B71CBA" w:rsidP="00B71CBA">
      <w:pPr>
        <w:shd w:val="clear" w:color="auto" w:fill="FFFFFF"/>
        <w:spacing w:after="0" w:line="240" w:lineRule="auto"/>
        <w:jc w:val="both"/>
        <w:rPr>
          <w:rFonts w:ascii="Trebuchet MS" w:eastAsia="Times New Roman" w:hAnsi="Trebuchet MS" w:cs="Arial"/>
          <w:i/>
          <w:lang w:eastAsia="ro-RO"/>
        </w:rPr>
      </w:pPr>
      <w:r>
        <w:rPr>
          <w:rFonts w:ascii="Trebuchet MS" w:eastAsia="Times New Roman" w:hAnsi="Trebuchet MS" w:cs="Arial"/>
          <w:i/>
          <w:lang w:eastAsia="ro-RO"/>
        </w:rPr>
        <w:t>- î</w:t>
      </w:r>
      <w:r w:rsidRPr="00947265">
        <w:rPr>
          <w:rFonts w:ascii="Trebuchet MS" w:eastAsia="Times New Roman" w:hAnsi="Trebuchet MS" w:cs="Arial"/>
          <w:i/>
          <w:lang w:eastAsia="ro-RO"/>
        </w:rPr>
        <w:t>mprejmuirea staţiei de pompare</w:t>
      </w:r>
      <w:r>
        <w:rPr>
          <w:rFonts w:ascii="Trebuchet MS" w:eastAsia="Times New Roman" w:hAnsi="Trebuchet MS" w:cs="Arial"/>
          <w:i/>
          <w:lang w:eastAsia="ro-RO"/>
        </w:rPr>
        <w:t>: s</w:t>
      </w:r>
      <w:r w:rsidRPr="00947265">
        <w:rPr>
          <w:rFonts w:ascii="Trebuchet MS" w:eastAsia="Times New Roman" w:hAnsi="Trebuchet MS" w:cs="Arial"/>
          <w:i/>
          <w:lang w:eastAsia="ro-RO"/>
        </w:rPr>
        <w:t xml:space="preserve">taţia de pompare va fi împrejmuita pe o lungime totala de 16 ml x 2 buc=32ml cu panouri bordurate  verde cu dimensiunea lxh de 2.0x2.0 m si 1.0x2.0 m si poarta acces prinse pe stâlpi metalici, înglobați în beton. Poarta metalica hxl 2x1 m. Stâlpii din teava patra otel 50x50x4 mm, L= 3 m, </w:t>
      </w:r>
      <w:r>
        <w:rPr>
          <w:rFonts w:ascii="Trebuchet MS" w:eastAsia="Times New Roman" w:hAnsi="Trebuchet MS" w:cs="Arial"/>
          <w:i/>
          <w:lang w:eastAsia="ro-RO"/>
        </w:rPr>
        <w:t>9 buc  x 2 = 18 buc;</w:t>
      </w:r>
    </w:p>
    <w:p w14:paraId="23DFE841" w14:textId="77777777" w:rsidR="00B71CBA" w:rsidRDefault="00B71CBA" w:rsidP="00B71CBA">
      <w:pPr>
        <w:shd w:val="clear" w:color="auto" w:fill="FFFFFF"/>
        <w:spacing w:after="0" w:line="240" w:lineRule="auto"/>
        <w:jc w:val="both"/>
        <w:rPr>
          <w:rFonts w:ascii="Trebuchet MS" w:eastAsia="Times New Roman" w:hAnsi="Trebuchet MS" w:cs="Arial"/>
          <w:i/>
          <w:lang w:eastAsia="ro-RO"/>
        </w:rPr>
      </w:pPr>
      <w:r>
        <w:rPr>
          <w:rFonts w:ascii="Trebuchet MS" w:eastAsia="Times New Roman" w:hAnsi="Trebuchet MS" w:cs="Arial"/>
          <w:i/>
          <w:lang w:eastAsia="ro-RO"/>
        </w:rPr>
        <w:t>- s</w:t>
      </w:r>
      <w:r w:rsidRPr="00C8282D">
        <w:rPr>
          <w:rFonts w:ascii="Trebuchet MS" w:eastAsia="Times New Roman" w:hAnsi="Trebuchet MS" w:cs="Arial"/>
          <w:i/>
          <w:lang w:eastAsia="ro-RO"/>
        </w:rPr>
        <w:t>ubtraversări</w:t>
      </w:r>
      <w:r>
        <w:rPr>
          <w:rFonts w:ascii="Trebuchet MS" w:eastAsia="Times New Roman" w:hAnsi="Trebuchet MS" w:cs="Arial"/>
          <w:i/>
          <w:lang w:eastAsia="ro-RO"/>
        </w:rPr>
        <w:t>: DN 17, DJ 172, strada 1 Decembrie 1918, râul Agriș, cale ferată;</w:t>
      </w:r>
    </w:p>
    <w:p w14:paraId="5FDDBE1C" w14:textId="77777777" w:rsidR="00B71CBA" w:rsidRPr="0045759E" w:rsidRDefault="00B71CBA" w:rsidP="00B71CBA">
      <w:pPr>
        <w:shd w:val="clear" w:color="auto" w:fill="FFFFFF"/>
        <w:spacing w:after="0" w:line="240" w:lineRule="auto"/>
        <w:jc w:val="both"/>
        <w:rPr>
          <w:rFonts w:ascii="Trebuchet MS" w:eastAsia="Times New Roman" w:hAnsi="Trebuchet MS" w:cs="Arial"/>
          <w:i/>
          <w:lang w:eastAsia="ro-RO"/>
        </w:rPr>
      </w:pPr>
      <w:r>
        <w:rPr>
          <w:rFonts w:ascii="Trebuchet MS" w:eastAsia="Times New Roman" w:hAnsi="Trebuchet MS" w:cs="Arial"/>
          <w:i/>
          <w:lang w:eastAsia="ro-RO"/>
        </w:rPr>
        <w:t xml:space="preserve">- </w:t>
      </w:r>
      <w:r w:rsidRPr="0045759E">
        <w:rPr>
          <w:rFonts w:ascii="Trebuchet MS" w:eastAsia="Times New Roman" w:hAnsi="Trebuchet MS" w:cs="Arial"/>
          <w:i/>
          <w:lang w:eastAsia="ro-RO"/>
        </w:rPr>
        <w:t>beneficia</w:t>
      </w:r>
      <w:r>
        <w:rPr>
          <w:rFonts w:ascii="Trebuchet MS" w:eastAsia="Times New Roman" w:hAnsi="Trebuchet MS" w:cs="Arial"/>
          <w:i/>
          <w:lang w:eastAsia="ro-RO"/>
        </w:rPr>
        <w:t>rii acestui</w:t>
      </w:r>
      <w:r w:rsidRPr="0045759E">
        <w:rPr>
          <w:rFonts w:ascii="Trebuchet MS" w:eastAsia="Times New Roman" w:hAnsi="Trebuchet MS" w:cs="Arial"/>
          <w:i/>
          <w:lang w:eastAsia="ro-RO"/>
        </w:rPr>
        <w:t xml:space="preserve"> sistem centr</w:t>
      </w:r>
      <w:r>
        <w:rPr>
          <w:rFonts w:ascii="Trebuchet MS" w:eastAsia="Times New Roman" w:hAnsi="Trebuchet MS" w:cs="Arial"/>
          <w:i/>
          <w:lang w:eastAsia="ro-RO"/>
        </w:rPr>
        <w:t>a</w:t>
      </w:r>
      <w:r w:rsidRPr="0045759E">
        <w:rPr>
          <w:rFonts w:ascii="Trebuchet MS" w:eastAsia="Times New Roman" w:hAnsi="Trebuchet MS" w:cs="Arial"/>
          <w:i/>
          <w:lang w:eastAsia="ro-RO"/>
        </w:rPr>
        <w:t>lizat de transport a</w:t>
      </w:r>
      <w:r>
        <w:rPr>
          <w:rFonts w:ascii="Trebuchet MS" w:eastAsia="Times New Roman" w:hAnsi="Trebuchet MS" w:cs="Arial"/>
          <w:i/>
          <w:lang w:eastAsia="ro-RO"/>
        </w:rPr>
        <w:t>l</w:t>
      </w:r>
      <w:r w:rsidRPr="0045759E">
        <w:rPr>
          <w:rFonts w:ascii="Trebuchet MS" w:eastAsia="Times New Roman" w:hAnsi="Trebuchet MS" w:cs="Arial"/>
          <w:i/>
          <w:lang w:eastAsia="ro-RO"/>
        </w:rPr>
        <w:t xml:space="preserve"> apelor uzate menajere </w:t>
      </w:r>
      <w:r>
        <w:rPr>
          <w:rFonts w:ascii="Trebuchet MS" w:eastAsia="Times New Roman" w:hAnsi="Trebuchet MS" w:cs="Arial"/>
          <w:i/>
          <w:lang w:eastAsia="ro-RO"/>
        </w:rPr>
        <w:t>va fi</w:t>
      </w:r>
      <w:r w:rsidRPr="0045759E">
        <w:rPr>
          <w:rFonts w:ascii="Trebuchet MS" w:eastAsia="Times New Roman" w:hAnsi="Trebuchet MS" w:cs="Arial"/>
          <w:i/>
          <w:lang w:eastAsia="ro-RO"/>
        </w:rPr>
        <w:t xml:space="preserve"> un număr total de 2291 locuitori cu urmatoarea repartitie pe sate</w:t>
      </w:r>
      <w:r>
        <w:rPr>
          <w:rFonts w:ascii="Trebuchet MS" w:eastAsia="Times New Roman" w:hAnsi="Trebuchet MS" w:cs="Arial"/>
          <w:i/>
          <w:lang w:eastAsia="ro-RO"/>
        </w:rPr>
        <w:t>:</w:t>
      </w:r>
      <w:r w:rsidRPr="0045759E">
        <w:rPr>
          <w:rFonts w:ascii="Trebuchet MS" w:eastAsia="Times New Roman" w:hAnsi="Trebuchet MS" w:cs="Arial"/>
          <w:i/>
          <w:lang w:eastAsia="ro-RO"/>
        </w:rPr>
        <w:t xml:space="preserve"> </w:t>
      </w:r>
    </w:p>
    <w:p w14:paraId="58D3105C" w14:textId="77777777" w:rsidR="00B71CBA" w:rsidRPr="0045759E" w:rsidRDefault="00B71CBA" w:rsidP="00B71CBA">
      <w:pPr>
        <w:shd w:val="clear" w:color="auto" w:fill="FFFFFF"/>
        <w:spacing w:after="0" w:line="240" w:lineRule="auto"/>
        <w:jc w:val="both"/>
        <w:rPr>
          <w:rFonts w:ascii="Trebuchet MS" w:eastAsia="Times New Roman" w:hAnsi="Trebuchet MS" w:cs="Arial"/>
          <w:i/>
          <w:lang w:eastAsia="ro-RO"/>
        </w:rPr>
      </w:pPr>
      <w:r w:rsidRPr="0045759E">
        <w:rPr>
          <w:rFonts w:ascii="Trebuchet MS" w:eastAsia="Times New Roman" w:hAnsi="Trebuchet MS" w:cs="Arial"/>
          <w:i/>
          <w:lang w:eastAsia="ro-RO"/>
        </w:rPr>
        <w:t xml:space="preserve">      </w:t>
      </w:r>
      <w:r>
        <w:rPr>
          <w:rFonts w:ascii="Trebuchet MS" w:eastAsia="Times New Roman" w:hAnsi="Trebuchet MS" w:cs="Arial"/>
          <w:i/>
          <w:lang w:eastAsia="ro-RO"/>
        </w:rPr>
        <w:t>- l</w:t>
      </w:r>
      <w:r w:rsidRPr="0045759E">
        <w:rPr>
          <w:rFonts w:ascii="Trebuchet MS" w:eastAsia="Times New Roman" w:hAnsi="Trebuchet MS" w:cs="Arial"/>
          <w:i/>
          <w:lang w:eastAsia="ro-RO"/>
        </w:rPr>
        <w:t>ocalitatea Sintereag 901 locuitori,</w:t>
      </w:r>
    </w:p>
    <w:p w14:paraId="3427919C" w14:textId="77777777" w:rsidR="00B71CBA" w:rsidRPr="0045759E" w:rsidRDefault="00B71CBA" w:rsidP="00B71CBA">
      <w:pPr>
        <w:shd w:val="clear" w:color="auto" w:fill="FFFFFF"/>
        <w:spacing w:after="0" w:line="240" w:lineRule="auto"/>
        <w:ind w:firstLine="426"/>
        <w:jc w:val="both"/>
        <w:rPr>
          <w:rFonts w:ascii="Trebuchet MS" w:eastAsia="Times New Roman" w:hAnsi="Trebuchet MS" w:cs="Arial"/>
          <w:i/>
          <w:lang w:eastAsia="ro-RO"/>
        </w:rPr>
      </w:pPr>
      <w:r>
        <w:rPr>
          <w:rFonts w:ascii="Trebuchet MS" w:eastAsia="Times New Roman" w:hAnsi="Trebuchet MS" w:cs="Arial"/>
          <w:i/>
          <w:lang w:eastAsia="ro-RO"/>
        </w:rPr>
        <w:t xml:space="preserve">- </w:t>
      </w:r>
      <w:r w:rsidRPr="0045759E">
        <w:rPr>
          <w:rFonts w:ascii="Trebuchet MS" w:eastAsia="Times New Roman" w:hAnsi="Trebuchet MS" w:cs="Arial"/>
          <w:i/>
          <w:lang w:eastAsia="ro-RO"/>
        </w:rPr>
        <w:t xml:space="preserve">Localitatea Cociu   </w:t>
      </w:r>
      <w:r>
        <w:rPr>
          <w:rFonts w:ascii="Trebuchet MS" w:eastAsia="Times New Roman" w:hAnsi="Trebuchet MS" w:cs="Arial"/>
          <w:i/>
          <w:lang w:eastAsia="ro-RO"/>
        </w:rPr>
        <w:t xml:space="preserve">  </w:t>
      </w:r>
      <w:r w:rsidRPr="0045759E">
        <w:rPr>
          <w:rFonts w:ascii="Trebuchet MS" w:eastAsia="Times New Roman" w:hAnsi="Trebuchet MS" w:cs="Arial"/>
          <w:i/>
          <w:lang w:eastAsia="ro-RO"/>
        </w:rPr>
        <w:t xml:space="preserve"> 937 locuitori,</w:t>
      </w:r>
    </w:p>
    <w:p w14:paraId="6D09CEA2" w14:textId="77777777" w:rsidR="00B71CBA" w:rsidRDefault="00B71CBA" w:rsidP="00B71CBA">
      <w:pPr>
        <w:shd w:val="clear" w:color="auto" w:fill="FFFFFF"/>
        <w:spacing w:after="0" w:line="240" w:lineRule="auto"/>
        <w:jc w:val="both"/>
        <w:rPr>
          <w:rFonts w:ascii="Trebuchet MS" w:eastAsia="Times New Roman" w:hAnsi="Trebuchet MS" w:cs="Arial"/>
          <w:i/>
          <w:lang w:eastAsia="ro-RO"/>
        </w:rPr>
      </w:pPr>
      <w:r>
        <w:rPr>
          <w:rFonts w:ascii="Trebuchet MS" w:eastAsia="Times New Roman" w:hAnsi="Trebuchet MS" w:cs="Arial"/>
          <w:i/>
          <w:lang w:eastAsia="ro-RO"/>
        </w:rPr>
        <w:t xml:space="preserve">      - </w:t>
      </w:r>
      <w:r w:rsidRPr="0045759E">
        <w:rPr>
          <w:rFonts w:ascii="Trebuchet MS" w:eastAsia="Times New Roman" w:hAnsi="Trebuchet MS" w:cs="Arial"/>
          <w:i/>
          <w:lang w:eastAsia="ro-RO"/>
        </w:rPr>
        <w:t>Sat Sieu-Sfantu         453 locuitori,</w:t>
      </w:r>
    </w:p>
    <w:p w14:paraId="2C490933"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Conform prevederilor legale, organizarea de șantier va fi analizată și fixată de constructor și beneficiar, cu asigurarea unui impact minim asupra factorilor de mediu. Organizarea de şantier cuprinde compartimentul tehnic și administrativ al șantierului, platforme de depozitare și de lucru în amenajarea unei platforme pietruite, împrejmuite, pentru montarea de containere metalice tip pentru birou şef punct de lucru, magazie şi grup social pentru personal.</w:t>
      </w:r>
    </w:p>
    <w:p w14:paraId="08F2B62F" w14:textId="77777777" w:rsidR="00B71CBA" w:rsidRPr="00BD0D1B" w:rsidRDefault="00B71CBA" w:rsidP="00B71CBA">
      <w:pPr>
        <w:spacing w:after="0" w:line="240" w:lineRule="auto"/>
        <w:jc w:val="both"/>
        <w:rPr>
          <w:rFonts w:ascii="Trebuchet MS" w:eastAsia="Times New Roman" w:hAnsi="Trebuchet MS" w:cs="Arial"/>
          <w:bCs/>
          <w:i/>
          <w:lang w:eastAsia="ar-SA"/>
        </w:rPr>
      </w:pPr>
      <w:r w:rsidRPr="00BD0D1B">
        <w:rPr>
          <w:rFonts w:ascii="Trebuchet MS" w:eastAsia="Times New Roman" w:hAnsi="Trebuchet MS" w:cs="Arial"/>
          <w:b/>
          <w:bCs/>
          <w:i/>
          <w:lang w:eastAsia="ar-SA"/>
        </w:rPr>
        <w:t>Lucrări necesare organizării de șantier</w:t>
      </w:r>
      <w:r w:rsidRPr="00BD0D1B">
        <w:rPr>
          <w:rFonts w:ascii="Trebuchet MS" w:eastAsia="Times New Roman" w:hAnsi="Trebuchet MS" w:cs="Arial"/>
          <w:bCs/>
          <w:i/>
          <w:lang w:eastAsia="ar-SA"/>
        </w:rPr>
        <w:t>:</w:t>
      </w:r>
      <w:r w:rsidRPr="00BD0D1B">
        <w:rPr>
          <w:rFonts w:ascii="Trebuchet MS" w:eastAsia="Times New Roman" w:hAnsi="Trebuchet MS" w:cs="Arial"/>
          <w:b/>
          <w:bCs/>
          <w:i/>
          <w:lang w:eastAsia="ar-SA"/>
        </w:rPr>
        <w:t xml:space="preserve"> </w:t>
      </w:r>
      <w:r w:rsidRPr="00BD0D1B">
        <w:rPr>
          <w:rFonts w:ascii="Trebuchet MS" w:eastAsia="Times New Roman" w:hAnsi="Trebuchet MS" w:cs="Arial"/>
          <w:bCs/>
          <w:i/>
          <w:lang w:eastAsia="ar-SA"/>
        </w:rPr>
        <w:t xml:space="preserve">organizarea de șantier se va face pe o platformă ce aparține comunei Șinereag. Prin montarea unui container tip birou și vestiar, dislocarea utilajelor și mijloacelor de transport pe amplasament. </w:t>
      </w:r>
    </w:p>
    <w:p w14:paraId="6243D594" w14:textId="77777777" w:rsidR="00B71CBA" w:rsidRPr="00BD0D1B" w:rsidRDefault="00B71CBA" w:rsidP="00B71CBA">
      <w:pPr>
        <w:spacing w:after="0" w:line="240" w:lineRule="auto"/>
        <w:jc w:val="both"/>
        <w:rPr>
          <w:rFonts w:ascii="Trebuchet MS" w:eastAsia="Times New Roman" w:hAnsi="Trebuchet MS" w:cs="Arial"/>
          <w:bCs/>
          <w:i/>
          <w:lang w:eastAsia="ar-SA"/>
        </w:rPr>
      </w:pPr>
      <w:r w:rsidRPr="00BD0D1B">
        <w:rPr>
          <w:rFonts w:ascii="Trebuchet MS" w:eastAsia="Times New Roman" w:hAnsi="Trebuchet MS" w:cs="Arial"/>
          <w:bCs/>
          <w:i/>
          <w:lang w:eastAsia="ar-SA"/>
        </w:rPr>
        <w:t xml:space="preserve">- materialele de construcţie vor fi depozitate în incintă, în locuri special amenjate, iar cele care vin ambalate vor fi depozitate pe o platformă, într-o construcţie tip şopron pentru a nu permite deterioararea ambalajelor şi antrenarea de poluanţi pe sol sau în cursuri de apă, în freatic, în urma căderii de precipitaţii; </w:t>
      </w:r>
    </w:p>
    <w:p w14:paraId="5F658AEC" w14:textId="77777777" w:rsidR="00B71CBA" w:rsidRPr="00BD0D1B" w:rsidRDefault="00B71CBA" w:rsidP="00B71CBA">
      <w:pPr>
        <w:spacing w:after="0" w:line="240" w:lineRule="auto"/>
        <w:jc w:val="both"/>
        <w:rPr>
          <w:rFonts w:ascii="Trebuchet MS" w:eastAsia="Times New Roman" w:hAnsi="Trebuchet MS" w:cs="Arial"/>
          <w:bCs/>
          <w:i/>
          <w:lang w:eastAsia="ar-SA"/>
        </w:rPr>
      </w:pPr>
      <w:r w:rsidRPr="00BD0D1B">
        <w:rPr>
          <w:rFonts w:ascii="Trebuchet MS" w:eastAsia="Times New Roman" w:hAnsi="Trebuchet MS" w:cs="Arial"/>
          <w:bCs/>
          <w:i/>
          <w:lang w:eastAsia="ar-SA"/>
        </w:rPr>
        <w:t>- aprovizionarea cu carburanţi pentru mijloacele auto se va face numai la staţiile de distribuţie din zonă;</w:t>
      </w:r>
    </w:p>
    <w:p w14:paraId="558F58C0" w14:textId="77777777" w:rsidR="00B71CBA" w:rsidRPr="00BD0D1B" w:rsidRDefault="00B71CBA" w:rsidP="00B71CBA">
      <w:pPr>
        <w:spacing w:after="0" w:line="240" w:lineRule="auto"/>
        <w:jc w:val="both"/>
        <w:rPr>
          <w:rFonts w:ascii="Trebuchet MS" w:eastAsia="Times New Roman" w:hAnsi="Trebuchet MS" w:cs="Arial"/>
          <w:bCs/>
          <w:i/>
          <w:lang w:eastAsia="ar-SA"/>
        </w:rPr>
      </w:pPr>
      <w:r w:rsidRPr="00BD0D1B">
        <w:rPr>
          <w:rFonts w:ascii="Trebuchet MS" w:eastAsia="Times New Roman" w:hAnsi="Trebuchet MS" w:cs="Arial"/>
          <w:bCs/>
          <w:i/>
          <w:lang w:eastAsia="ar-SA"/>
        </w:rPr>
        <w:t>- se vor lua măsuri ca mijloacele auto care asigură transportul materialelor de construcţie să nu antreneze noroi pe drumurile publice;</w:t>
      </w:r>
    </w:p>
    <w:p w14:paraId="774C8F7E" w14:textId="77777777" w:rsidR="00B71CBA" w:rsidRPr="00BD0D1B" w:rsidRDefault="00B71CBA" w:rsidP="00B71CBA">
      <w:pPr>
        <w:spacing w:after="0" w:line="240" w:lineRule="auto"/>
        <w:jc w:val="both"/>
        <w:rPr>
          <w:rFonts w:ascii="Trebuchet MS" w:eastAsia="Times New Roman" w:hAnsi="Trebuchet MS" w:cs="Arial"/>
          <w:bCs/>
          <w:i/>
          <w:lang w:eastAsia="ar-SA"/>
        </w:rPr>
      </w:pPr>
      <w:r w:rsidRPr="00BD0D1B">
        <w:rPr>
          <w:rFonts w:ascii="Trebuchet MS" w:eastAsia="Times New Roman" w:hAnsi="Trebuchet MS" w:cs="Arial"/>
          <w:bCs/>
          <w:i/>
          <w:lang w:eastAsia="ar-SA"/>
        </w:rPr>
        <w:t xml:space="preserve">- se vor lua măsuri de protecţie a muncitorilor şi de intervenţie în caz de accidente; </w:t>
      </w:r>
    </w:p>
    <w:p w14:paraId="4F29DB7E" w14:textId="77777777" w:rsidR="00B71CBA" w:rsidRPr="00BD0D1B" w:rsidRDefault="00B71CBA" w:rsidP="00B71CBA">
      <w:pPr>
        <w:spacing w:after="0" w:line="240" w:lineRule="auto"/>
        <w:jc w:val="both"/>
        <w:rPr>
          <w:rFonts w:ascii="Trebuchet MS" w:eastAsia="Times New Roman" w:hAnsi="Trebuchet MS" w:cs="Arial"/>
          <w:bCs/>
          <w:i/>
          <w:lang w:eastAsia="ar-SA"/>
        </w:rPr>
      </w:pPr>
      <w:r w:rsidRPr="00BD0D1B">
        <w:rPr>
          <w:rFonts w:ascii="Trebuchet MS" w:eastAsia="Times New Roman" w:hAnsi="Trebuchet MS" w:cs="Arial"/>
          <w:bCs/>
          <w:i/>
          <w:lang w:eastAsia="ar-SA"/>
        </w:rPr>
        <w:t>- surplusul de pământ rezultat de la săparea fundaţiilor construcţiilor va fi utilizat pentru eliminarea denivelărilor de pe amplasament şi reintrodus în circuitul natural.</w:t>
      </w:r>
    </w:p>
    <w:p w14:paraId="13D66165" w14:textId="77777777" w:rsidR="00B71CBA" w:rsidRPr="00BD0D1B" w:rsidRDefault="00B71CBA" w:rsidP="00B71CBA">
      <w:pPr>
        <w:spacing w:after="0" w:line="240" w:lineRule="auto"/>
        <w:jc w:val="both"/>
        <w:rPr>
          <w:rFonts w:ascii="Trebuchet MS" w:eastAsia="Times New Roman" w:hAnsi="Trebuchet MS" w:cs="Arial"/>
          <w:lang w:eastAsia="ar-SA"/>
        </w:rPr>
      </w:pPr>
      <w:r w:rsidRPr="00BD0D1B">
        <w:rPr>
          <w:rFonts w:ascii="Trebuchet MS" w:eastAsia="Times New Roman" w:hAnsi="Trebuchet MS" w:cs="Arial"/>
          <w:b/>
          <w:lang w:eastAsia="ar-SA"/>
        </w:rPr>
        <w:t>b) cumularea cu alte proiecte existente și/sau aprobate</w:t>
      </w:r>
      <w:r w:rsidRPr="00BD0D1B">
        <w:rPr>
          <w:rFonts w:ascii="Trebuchet MS" w:eastAsia="Times New Roman" w:hAnsi="Trebuchet MS" w:cs="Arial"/>
          <w:lang w:eastAsia="ar-SA"/>
        </w:rPr>
        <w:t xml:space="preserve">: </w:t>
      </w:r>
    </w:p>
    <w:p w14:paraId="22631365"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proiectul nu are efect cumulativ cu alte proiecte;</w:t>
      </w:r>
    </w:p>
    <w:p w14:paraId="4DEBC9E8" w14:textId="77777777" w:rsidR="00B71CBA" w:rsidRPr="00BD0D1B" w:rsidRDefault="00B71CBA" w:rsidP="00B71CBA">
      <w:pPr>
        <w:shd w:val="clear" w:color="auto" w:fill="FFFFFF"/>
        <w:spacing w:after="0" w:line="240" w:lineRule="auto"/>
        <w:jc w:val="both"/>
        <w:rPr>
          <w:rFonts w:ascii="Trebuchet MS" w:eastAsia="Times New Roman" w:hAnsi="Trebuchet MS" w:cs="Arial"/>
          <w:lang w:eastAsia="ro-RO"/>
        </w:rPr>
      </w:pPr>
      <w:r w:rsidRPr="00BD0D1B">
        <w:rPr>
          <w:rFonts w:ascii="Trebuchet MS" w:eastAsia="Times New Roman" w:hAnsi="Trebuchet MS" w:cs="Arial"/>
          <w:b/>
          <w:lang w:eastAsia="ro-RO"/>
        </w:rPr>
        <w:t>c) utilizarea resurselor naturale, în special a solului, a terenurilor, a apei si a biodiversității</w:t>
      </w:r>
      <w:r w:rsidRPr="00BD0D1B">
        <w:rPr>
          <w:rFonts w:ascii="Trebuchet MS" w:eastAsia="Times New Roman" w:hAnsi="Trebuchet MS" w:cs="Arial"/>
          <w:lang w:eastAsia="ro-RO"/>
        </w:rPr>
        <w:t xml:space="preserve">: </w:t>
      </w:r>
    </w:p>
    <w:p w14:paraId="69AD964E"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dintre resursele naturale se utilizează piatră spartă, nisip, pietriș, combustibil lichid în cantități limitate, în faza de construcție.</w:t>
      </w:r>
    </w:p>
    <w:p w14:paraId="436C240C" w14:textId="77777777" w:rsidR="00B71CBA" w:rsidRPr="00BD0D1B" w:rsidRDefault="00B71CBA" w:rsidP="00B71CBA">
      <w:pPr>
        <w:shd w:val="clear" w:color="auto" w:fill="FFFFFF"/>
        <w:spacing w:after="0" w:line="240" w:lineRule="auto"/>
        <w:jc w:val="both"/>
        <w:rPr>
          <w:rFonts w:ascii="Trebuchet MS" w:eastAsia="Times New Roman" w:hAnsi="Trebuchet MS" w:cs="Arial"/>
          <w:b/>
          <w:u w:val="single"/>
          <w:lang w:eastAsia="ro-RO"/>
        </w:rPr>
      </w:pPr>
      <w:r w:rsidRPr="00BD0D1B">
        <w:rPr>
          <w:rFonts w:ascii="Trebuchet MS" w:eastAsia="Times New Roman" w:hAnsi="Trebuchet MS" w:cs="Arial"/>
          <w:b/>
          <w:u w:val="single"/>
          <w:lang w:eastAsia="ro-RO"/>
        </w:rPr>
        <w:t>Utilităţi:</w:t>
      </w:r>
    </w:p>
    <w:p w14:paraId="26AFC7EA"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nu necesită utilități hidroedilitare;</w:t>
      </w:r>
    </w:p>
    <w:p w14:paraId="40951088"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energia electrică necesară pentru organizarea de șantier se va obține din rețeaua electrică existentă în zonă.</w:t>
      </w:r>
    </w:p>
    <w:p w14:paraId="31A817E9" w14:textId="77777777" w:rsidR="00B71CBA" w:rsidRPr="00BD0D1B" w:rsidRDefault="00B71CBA" w:rsidP="00B71CBA">
      <w:pPr>
        <w:shd w:val="clear" w:color="auto" w:fill="FFFFFF"/>
        <w:spacing w:after="0" w:line="240" w:lineRule="auto"/>
        <w:jc w:val="both"/>
        <w:rPr>
          <w:rFonts w:ascii="Trebuchet MS" w:eastAsia="Times New Roman" w:hAnsi="Trebuchet MS" w:cs="Arial"/>
          <w:lang w:eastAsia="ro-RO"/>
        </w:rPr>
      </w:pPr>
      <w:r w:rsidRPr="00BD0D1B">
        <w:rPr>
          <w:rFonts w:ascii="Trebuchet MS" w:eastAsia="Times New Roman" w:hAnsi="Trebuchet MS" w:cs="Arial"/>
          <w:b/>
          <w:lang w:eastAsia="ro-RO"/>
        </w:rPr>
        <w:t>d) cantitatea şi tipurile de deşeuri generate/gestionate</w:t>
      </w:r>
      <w:r w:rsidRPr="00BD0D1B">
        <w:rPr>
          <w:rFonts w:ascii="Trebuchet MS" w:eastAsia="Times New Roman" w:hAnsi="Trebuchet MS" w:cs="Arial"/>
          <w:lang w:eastAsia="ro-RO"/>
        </w:rPr>
        <w:t xml:space="preserve">: </w:t>
      </w:r>
    </w:p>
    <w:p w14:paraId="18AA0BB5"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În perioada de implementare a proiectului vor rezulta deşeuri de materiale de construcţie şi deșeuri menajere de la personalul angajat, astel:</w:t>
      </w:r>
    </w:p>
    <w:p w14:paraId="4E8FCBDC"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 deşeuri nepericuloase:</w:t>
      </w:r>
    </w:p>
    <w:p w14:paraId="7D8C9E18"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- 17 05 04 – pământ de excavaţie (altele decât cele specificate la 17 05 03);</w:t>
      </w:r>
    </w:p>
    <w:p w14:paraId="169A037F"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lastRenderedPageBreak/>
        <w:t xml:space="preserve">       - 17 09 04 – deşeuri de materiale din construcţie;</w:t>
      </w:r>
    </w:p>
    <w:p w14:paraId="2D84CD85"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- 17 02 01 – deșeuri de lemn;</w:t>
      </w:r>
    </w:p>
    <w:p w14:paraId="5ACD2B80"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- 20 01 08 – deşeuri menajere şi asimilabil menajere, rezultate din activităţile personalului angajat;</w:t>
      </w:r>
    </w:p>
    <w:p w14:paraId="0C0AB295"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 deșeuri de ambalaje (15 01 01 hârtie și carton, 15 01 02 materiale plastice, 15 01 03 lemn, 15 01 07 sticlă);</w:t>
      </w:r>
    </w:p>
    <w:p w14:paraId="1171B2E2"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- 20 01 01 – hârtie și carton, </w:t>
      </w:r>
    </w:p>
    <w:p w14:paraId="51E836C8"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care se vor colecta selectiv şi se vor gestiona conform prevederilor legale în vigoare;</w:t>
      </w:r>
    </w:p>
    <w:p w14:paraId="548A76B7"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deșeuri periculoase: în etapa de construcţie nu vor rezulta deşeuri periculoase, altele decât carburanţii sau lubrifianţii conţinuţi în rezervoarele utilajelor implicate în etapele de construcţie.</w:t>
      </w:r>
    </w:p>
    <w:p w14:paraId="5EF91F13"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Toate categoriile de deșeuri generate  vor fi colectate selectiv, depozitate temporar în locațiile organizărilor de șantier și valorificate/eliminate prin relații contractuale cu societăți specializate.</w:t>
      </w:r>
    </w:p>
    <w:p w14:paraId="1629F884"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Gestionarea deșeurilor se va face cu respectarea strictă a prevederilor Ordonanței nr. 92/2021 privind regimul deşeurilor.</w:t>
      </w:r>
    </w:p>
    <w:p w14:paraId="632FA6E9"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Eventualele deşeuri de la scurgeri accidentale de produse petroliere în zona amplasamentului,  pentru colectarea cărora sunt prevăzute materiale pentru neutralizarea lor şi recipienţi etanşi pentru colectarea materialelor absorbante impregnate (orice fel de scurgeri accidentale) vor fi izolate şi tratate cu produşi de descompunere/neutralizare a hidrocarburilor ÷ de tipul Petrolsynth; în zona fronturilor de lucru va exista o prelată pentru tratarea solului impregnat şi un recipient etanş pentru recuperarea resturilor scurse de hidrocarburi sau a solurilor afectate).</w:t>
      </w:r>
    </w:p>
    <w:p w14:paraId="36231302" w14:textId="77777777" w:rsidR="00B71CBA" w:rsidRPr="00BD0D1B" w:rsidRDefault="00B71CBA" w:rsidP="00B71CBA">
      <w:pPr>
        <w:shd w:val="clear" w:color="auto" w:fill="FFFFFF"/>
        <w:spacing w:after="0" w:line="240" w:lineRule="auto"/>
        <w:jc w:val="both"/>
        <w:rPr>
          <w:rFonts w:ascii="Trebuchet MS" w:eastAsia="Times New Roman" w:hAnsi="Trebuchet MS" w:cs="Arial"/>
          <w:lang w:eastAsia="ro-RO"/>
        </w:rPr>
      </w:pPr>
      <w:r w:rsidRPr="00BD0D1B">
        <w:rPr>
          <w:rFonts w:ascii="Trebuchet MS" w:eastAsia="Times New Roman" w:hAnsi="Trebuchet MS" w:cs="Arial"/>
          <w:b/>
          <w:lang w:eastAsia="ro-RO"/>
        </w:rPr>
        <w:t>e) poluarea şi alte efecte negative:</w:t>
      </w:r>
      <w:r w:rsidRPr="00BD0D1B">
        <w:rPr>
          <w:rFonts w:ascii="Trebuchet MS" w:eastAsia="Times New Roman" w:hAnsi="Trebuchet MS" w:cs="Arial"/>
          <w:lang w:eastAsia="ro-RO"/>
        </w:rPr>
        <w:t xml:space="preserve"> </w:t>
      </w:r>
    </w:p>
    <w:p w14:paraId="7A9D0FCF"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materialele folosite nu conţin elemente agresive sau care se pot dizolva în apele  pluviale care se scurg;</w:t>
      </w:r>
    </w:p>
    <w:p w14:paraId="76748177"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organizarea de şantier se va realiza în afara zonei de lucru, iar eventualele alimentări cu combustibil ale utilajelor se vor face numai în incinta organizării de şantier pentru a se evita poluarea apelor; </w:t>
      </w:r>
    </w:p>
    <w:p w14:paraId="6E97A970"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cele mai importante noxe evacuate în atmosferă sunt gazele de eşapament de la maşini şi utilaje; acestea sunt verificate periodic prin unităţi de service auto, </w:t>
      </w:r>
      <w:r>
        <w:rPr>
          <w:rFonts w:ascii="Trebuchet MS" w:eastAsia="Times New Roman" w:hAnsi="Trebuchet MS" w:cs="Arial"/>
          <w:i/>
          <w:lang w:eastAsia="ro-RO"/>
        </w:rPr>
        <w:t>se vor</w:t>
      </w:r>
      <w:r w:rsidRPr="00BD0D1B">
        <w:rPr>
          <w:rFonts w:ascii="Trebuchet MS" w:eastAsia="Times New Roman" w:hAnsi="Trebuchet MS" w:cs="Arial"/>
          <w:i/>
          <w:lang w:eastAsia="ro-RO"/>
        </w:rPr>
        <w:t xml:space="preserve"> </w:t>
      </w:r>
      <w:r w:rsidRPr="00031887">
        <w:rPr>
          <w:rFonts w:ascii="Trebuchet MS" w:eastAsia="Times New Roman" w:hAnsi="Trebuchet MS"/>
          <w:i/>
          <w:lang w:eastAsia="ro-RO"/>
        </w:rPr>
        <w:t>folosi</w:t>
      </w:r>
      <w:r>
        <w:rPr>
          <w:rFonts w:ascii="Trebuchet MS" w:eastAsia="Times New Roman" w:hAnsi="Trebuchet MS"/>
          <w:i/>
          <w:lang w:eastAsia="ro-RO"/>
        </w:rPr>
        <w:t>i</w:t>
      </w:r>
      <w:r w:rsidRPr="00031887">
        <w:rPr>
          <w:rFonts w:ascii="Trebuchet MS" w:eastAsia="Times New Roman" w:hAnsi="Trebuchet MS"/>
          <w:i/>
          <w:lang w:eastAsia="ro-RO"/>
        </w:rPr>
        <w:t xml:space="preserve"> mijloace de transport performanțe</w:t>
      </w:r>
      <w:r w:rsidRPr="00BD0D1B">
        <w:rPr>
          <w:rFonts w:ascii="Trebuchet MS" w:eastAsia="Times New Roman" w:hAnsi="Trebuchet MS" w:cs="Arial"/>
          <w:i/>
          <w:lang w:eastAsia="ro-RO"/>
        </w:rPr>
        <w:t>;</w:t>
      </w:r>
    </w:p>
    <w:p w14:paraId="4B4C2D97" w14:textId="77777777" w:rsidR="00B71CBA" w:rsidRPr="00BD0D1B" w:rsidRDefault="00B71CBA" w:rsidP="00B71CBA">
      <w:pPr>
        <w:shd w:val="clear" w:color="auto" w:fill="FFFFFF"/>
        <w:spacing w:after="0" w:line="240" w:lineRule="auto"/>
        <w:jc w:val="both"/>
        <w:rPr>
          <w:rFonts w:ascii="Trebuchet MS" w:eastAsia="Times New Roman" w:hAnsi="Trebuchet MS" w:cs="Arial"/>
          <w:lang w:eastAsia="ro-RO"/>
        </w:rPr>
      </w:pPr>
      <w:r w:rsidRPr="00BD0D1B">
        <w:rPr>
          <w:rFonts w:ascii="Trebuchet MS" w:eastAsia="Times New Roman" w:hAnsi="Trebuchet MS" w:cs="Arial"/>
          <w:b/>
          <w:lang w:eastAsia="ro-RO"/>
        </w:rPr>
        <w:t>f) riscurile de accidente majore și/sau dezastre relevante pentru proiectul în cauză, inclusiv cele cauzate de schimbările climatice, conform informațiilor științifice:</w:t>
      </w:r>
      <w:r w:rsidRPr="00BD0D1B">
        <w:rPr>
          <w:rFonts w:ascii="Trebuchet MS" w:eastAsia="Times New Roman" w:hAnsi="Trebuchet MS" w:cs="Arial"/>
          <w:lang w:eastAsia="ro-RO"/>
        </w:rPr>
        <w:t xml:space="preserve"> </w:t>
      </w:r>
    </w:p>
    <w:p w14:paraId="447DD618"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substanțele periculoase prezente pe amplasamanent:</w:t>
      </w:r>
    </w:p>
    <w:p w14:paraId="2A8B2133" w14:textId="77777777" w:rsidR="00B71CBA" w:rsidRPr="00BD0D1B" w:rsidRDefault="00B71CBA" w:rsidP="00B71CBA">
      <w:pPr>
        <w:shd w:val="clear" w:color="auto" w:fill="FFFFFF"/>
        <w:spacing w:after="0" w:line="240" w:lineRule="auto"/>
        <w:ind w:firstLine="708"/>
        <w:jc w:val="both"/>
        <w:rPr>
          <w:rFonts w:ascii="Trebuchet MS" w:eastAsia="Times New Roman" w:hAnsi="Trebuchet MS" w:cs="Arial"/>
          <w:i/>
          <w:lang w:eastAsia="ro-RO"/>
        </w:rPr>
      </w:pPr>
      <w:r w:rsidRPr="00BD0D1B">
        <w:rPr>
          <w:rFonts w:ascii="Trebuchet MS" w:eastAsia="Times New Roman" w:hAnsi="Trebuchet MS" w:cs="Arial"/>
          <w:i/>
          <w:lang w:eastAsia="ro-RO"/>
        </w:rPr>
        <w:t>- în faza de implementare a proiectului: combustibili, care se vor aproviziona pe măsura consumului;</w:t>
      </w:r>
    </w:p>
    <w:p w14:paraId="36856A22" w14:textId="77777777" w:rsidR="00B71CBA" w:rsidRPr="00BD0D1B" w:rsidRDefault="00B71CBA" w:rsidP="00B71CBA">
      <w:pPr>
        <w:shd w:val="clear" w:color="auto" w:fill="FFFFFF"/>
        <w:spacing w:after="0" w:line="240" w:lineRule="auto"/>
        <w:ind w:firstLine="567"/>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 în etapa de funcționare: nu este cazul;</w:t>
      </w:r>
    </w:p>
    <w:p w14:paraId="37457491"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b/>
          <w:lang w:eastAsia="ro-RO"/>
        </w:rPr>
        <w:t>g)</w:t>
      </w:r>
      <w:r w:rsidRPr="00BD0D1B">
        <w:rPr>
          <w:rFonts w:ascii="Trebuchet MS" w:eastAsia="Times New Roman" w:hAnsi="Trebuchet MS" w:cs="Arial"/>
          <w:lang w:eastAsia="ro-RO"/>
        </w:rPr>
        <w:t xml:space="preserve"> </w:t>
      </w:r>
      <w:r w:rsidRPr="00BD0D1B">
        <w:rPr>
          <w:rFonts w:ascii="Trebuchet MS" w:eastAsia="Times New Roman" w:hAnsi="Trebuchet MS" w:cs="Arial"/>
          <w:b/>
          <w:lang w:eastAsia="ro-RO"/>
        </w:rPr>
        <w:t>riscurile pentru sănătatea umană (de ex., din cauza contaminarii apei sau a poluarii atmosferice):</w:t>
      </w:r>
      <w:r w:rsidRPr="00BD0D1B">
        <w:rPr>
          <w:rFonts w:ascii="Trebuchet MS" w:eastAsia="Times New Roman" w:hAnsi="Trebuchet MS" w:cs="Arial"/>
          <w:lang w:eastAsia="ro-RO"/>
        </w:rPr>
        <w:t xml:space="preserve"> </w:t>
      </w:r>
      <w:r w:rsidRPr="00BD0D1B">
        <w:rPr>
          <w:rFonts w:ascii="Trebuchet MS" w:eastAsia="Times New Roman" w:hAnsi="Trebuchet MS" w:cs="Arial"/>
          <w:i/>
          <w:lang w:eastAsia="ro-RO"/>
        </w:rPr>
        <w:t xml:space="preserve">- </w:t>
      </w:r>
      <w:r w:rsidRPr="00BD0D1B">
        <w:rPr>
          <w:rFonts w:ascii="Trebuchet MS" w:eastAsia="Times New Roman" w:hAnsi="Trebuchet MS" w:cs="Arial"/>
          <w:bCs/>
          <w:i/>
          <w:lang w:eastAsia="ro-RO"/>
        </w:rPr>
        <w:t>proiectul nu va avea un impact negativ asupra sănătății umane.</w:t>
      </w:r>
    </w:p>
    <w:p w14:paraId="7E95ACD3" w14:textId="77777777" w:rsidR="00B71CBA" w:rsidRPr="00BD0D1B" w:rsidRDefault="00B71CBA" w:rsidP="00B71CBA">
      <w:pPr>
        <w:spacing w:after="0" w:line="240" w:lineRule="auto"/>
        <w:jc w:val="both"/>
        <w:rPr>
          <w:rFonts w:ascii="Trebuchet MS" w:eastAsia="Times New Roman" w:hAnsi="Trebuchet MS" w:cs="Arial"/>
          <w:b/>
          <w:lang w:eastAsia="ar-SA"/>
        </w:rPr>
      </w:pPr>
    </w:p>
    <w:p w14:paraId="4F1405CD" w14:textId="77777777" w:rsidR="00B71CBA" w:rsidRPr="00BD0D1B" w:rsidRDefault="00B71CBA" w:rsidP="00B71CBA">
      <w:pPr>
        <w:spacing w:after="0" w:line="240" w:lineRule="auto"/>
        <w:jc w:val="both"/>
        <w:rPr>
          <w:rFonts w:ascii="Trebuchet MS" w:eastAsia="Times New Roman" w:hAnsi="Trebuchet MS" w:cs="Arial"/>
          <w:b/>
          <w:lang w:eastAsia="ar-SA"/>
        </w:rPr>
      </w:pPr>
      <w:r w:rsidRPr="00BD0D1B">
        <w:rPr>
          <w:rFonts w:ascii="Trebuchet MS" w:eastAsia="Times New Roman" w:hAnsi="Trebuchet MS" w:cs="Arial"/>
          <w:b/>
          <w:lang w:eastAsia="ar-SA"/>
        </w:rPr>
        <w:t xml:space="preserve">2. Amplasarea proiectului: </w:t>
      </w:r>
    </w:p>
    <w:p w14:paraId="72784909" w14:textId="4CA52C89" w:rsidR="00B71CBA" w:rsidRDefault="00B71CBA" w:rsidP="00B71CBA">
      <w:pPr>
        <w:shd w:val="clear" w:color="auto" w:fill="FFFFFF"/>
        <w:spacing w:after="0" w:line="240" w:lineRule="auto"/>
        <w:jc w:val="both"/>
        <w:rPr>
          <w:rFonts w:ascii="Trebuchet MS" w:eastAsia="Times New Roman" w:hAnsi="Trebuchet MS" w:cs="Arial"/>
          <w:i/>
          <w:iCs/>
          <w:lang w:eastAsia="ro-RO"/>
        </w:rPr>
      </w:pPr>
      <w:r w:rsidRPr="00BD0D1B">
        <w:rPr>
          <w:rFonts w:ascii="Trebuchet MS" w:eastAsia="Times New Roman" w:hAnsi="Trebuchet MS" w:cs="Arial"/>
          <w:i/>
          <w:lang w:eastAsia="ro-RO"/>
        </w:rPr>
        <w:t xml:space="preserve">- </w:t>
      </w:r>
      <w:r w:rsidRPr="00BD0D1B">
        <w:rPr>
          <w:rFonts w:ascii="Trebuchet MS" w:eastAsia="Times New Roman" w:hAnsi="Trebuchet MS" w:cs="Arial"/>
          <w:i/>
          <w:iCs/>
          <w:lang w:eastAsia="ro-RO"/>
        </w:rPr>
        <w:t xml:space="preserve">conform Certificatului de Urbanism </w:t>
      </w:r>
      <w:r w:rsidRPr="00BD0D1B">
        <w:rPr>
          <w:rFonts w:ascii="Trebuchet MS" w:eastAsia="Times New Roman" w:hAnsi="Trebuchet MS" w:cs="Arial"/>
          <w:i/>
          <w:lang w:eastAsia="ro-RO"/>
        </w:rPr>
        <w:t>n</w:t>
      </w:r>
      <w:r w:rsidRPr="00BD0D1B">
        <w:rPr>
          <w:rFonts w:ascii="Trebuchet MS" w:eastAsia="Times New Roman" w:hAnsi="Trebuchet MS" w:cs="Arial"/>
          <w:i/>
          <w:iCs/>
          <w:lang w:eastAsia="ro-RO"/>
        </w:rPr>
        <w:t xml:space="preserve">r. 2/29.06.2023, valabil până la data de 29.06.2025 emis de </w:t>
      </w:r>
      <w:r>
        <w:rPr>
          <w:rFonts w:ascii="Trebuchet MS" w:eastAsia="Times New Roman" w:hAnsi="Trebuchet MS" w:cs="Arial"/>
          <w:i/>
          <w:iCs/>
          <w:lang w:eastAsia="ro-RO"/>
        </w:rPr>
        <w:t xml:space="preserve">Consiliul Județean </w:t>
      </w:r>
      <w:r w:rsidRPr="00B71CBA">
        <w:rPr>
          <w:rFonts w:ascii="Trebuchet MS" w:eastAsia="Times New Roman" w:hAnsi="Trebuchet MS" w:cs="Arial"/>
          <w:i/>
          <w:iCs/>
          <w:lang w:eastAsia="ro-RO"/>
        </w:rPr>
        <w:t>Bistriţa-Năsăud</w:t>
      </w:r>
      <w:r w:rsidRPr="00BD0D1B">
        <w:rPr>
          <w:rFonts w:ascii="Trebuchet MS" w:eastAsia="Times New Roman" w:hAnsi="Trebuchet MS" w:cs="Arial"/>
          <w:i/>
          <w:iCs/>
          <w:lang w:eastAsia="ro-RO"/>
        </w:rPr>
        <w:t>, terenul este situat în</w:t>
      </w:r>
      <w:r>
        <w:rPr>
          <w:rFonts w:ascii="Trebuchet MS" w:eastAsia="Times New Roman" w:hAnsi="Trebuchet MS" w:cs="Arial"/>
          <w:i/>
          <w:iCs/>
          <w:lang w:eastAsia="ro-RO"/>
        </w:rPr>
        <w:t>:</w:t>
      </w:r>
      <w:r w:rsidR="0007397F">
        <w:rPr>
          <w:rFonts w:ascii="Trebuchet MS" w:eastAsia="Times New Roman" w:hAnsi="Trebuchet MS" w:cs="Arial"/>
          <w:i/>
          <w:iCs/>
          <w:lang w:eastAsia="ro-RO"/>
        </w:rPr>
        <w:t xml:space="preserve"> </w:t>
      </w:r>
    </w:p>
    <w:p w14:paraId="625E6529" w14:textId="24B3256C" w:rsidR="0007397F" w:rsidRDefault="00B71CBA" w:rsidP="00B71CBA">
      <w:pPr>
        <w:shd w:val="clear" w:color="auto" w:fill="FFFFFF"/>
        <w:spacing w:after="0" w:line="240" w:lineRule="auto"/>
        <w:ind w:firstLine="720"/>
        <w:jc w:val="both"/>
        <w:rPr>
          <w:rFonts w:ascii="Trebuchet MS" w:eastAsia="Times New Roman" w:hAnsi="Trebuchet MS" w:cs="Arial"/>
          <w:i/>
          <w:iCs/>
          <w:lang w:eastAsia="ro-RO"/>
        </w:rPr>
      </w:pPr>
      <w:r>
        <w:rPr>
          <w:rFonts w:ascii="Trebuchet MS" w:eastAsia="Times New Roman" w:hAnsi="Trebuchet MS" w:cs="Arial"/>
          <w:i/>
          <w:iCs/>
          <w:lang w:eastAsia="ro-RO"/>
        </w:rPr>
        <w:t>-</w:t>
      </w:r>
      <w:r w:rsidRPr="00BD0D1B">
        <w:rPr>
          <w:rFonts w:ascii="Trebuchet MS" w:eastAsia="Times New Roman" w:hAnsi="Trebuchet MS" w:cs="Arial"/>
          <w:i/>
          <w:iCs/>
          <w:lang w:eastAsia="ro-RO"/>
        </w:rPr>
        <w:t xml:space="preserve"> </w:t>
      </w:r>
      <w:r w:rsidR="0007397F">
        <w:rPr>
          <w:rFonts w:ascii="Trebuchet MS" w:eastAsia="Times New Roman" w:hAnsi="Trebuchet MS" w:cs="Arial"/>
          <w:i/>
          <w:iCs/>
          <w:lang w:eastAsia="ro-RO"/>
        </w:rPr>
        <w:t>ex</w:t>
      </w:r>
      <w:r w:rsidRPr="00BD0D1B">
        <w:rPr>
          <w:rFonts w:ascii="Trebuchet MS" w:eastAsia="Times New Roman" w:hAnsi="Trebuchet MS" w:cs="Arial"/>
          <w:i/>
          <w:iCs/>
          <w:lang w:eastAsia="ro-RO"/>
        </w:rPr>
        <w:t>travilan</w:t>
      </w:r>
      <w:r w:rsidR="0007397F">
        <w:rPr>
          <w:rFonts w:ascii="Trebuchet MS" w:eastAsia="Times New Roman" w:hAnsi="Trebuchet MS" w:cs="Arial"/>
          <w:i/>
          <w:iCs/>
          <w:lang w:eastAsia="ro-RO"/>
        </w:rPr>
        <w:t xml:space="preserve"> comuna</w:t>
      </w:r>
      <w:r w:rsidRPr="00BD0D1B">
        <w:rPr>
          <w:rFonts w:ascii="Trebuchet MS" w:eastAsia="Times New Roman" w:hAnsi="Trebuchet MS" w:cs="Arial"/>
          <w:i/>
          <w:iCs/>
          <w:lang w:eastAsia="ro-RO"/>
        </w:rPr>
        <w:t xml:space="preserve"> Șintereag</w:t>
      </w:r>
      <w:r w:rsidR="0007397F">
        <w:rPr>
          <w:rFonts w:ascii="Trebuchet MS" w:eastAsia="Times New Roman" w:hAnsi="Trebuchet MS" w:cs="Arial"/>
          <w:i/>
          <w:iCs/>
          <w:lang w:eastAsia="ro-RO"/>
        </w:rPr>
        <w:t>,</w:t>
      </w:r>
    </w:p>
    <w:p w14:paraId="5792C1D5" w14:textId="77777777" w:rsidR="0007397F" w:rsidRDefault="0007397F" w:rsidP="00B71CBA">
      <w:pPr>
        <w:shd w:val="clear" w:color="auto" w:fill="FFFFFF"/>
        <w:spacing w:after="0" w:line="240" w:lineRule="auto"/>
        <w:ind w:firstLine="720"/>
        <w:jc w:val="both"/>
        <w:rPr>
          <w:rFonts w:ascii="Trebuchet MS" w:eastAsia="Times New Roman" w:hAnsi="Trebuchet MS" w:cs="Arial"/>
          <w:i/>
          <w:iCs/>
          <w:lang w:eastAsia="ro-RO"/>
        </w:rPr>
      </w:pPr>
      <w:r>
        <w:rPr>
          <w:rFonts w:ascii="Trebuchet MS" w:eastAsia="Times New Roman" w:hAnsi="Trebuchet MS" w:cs="Arial"/>
          <w:i/>
          <w:iCs/>
          <w:lang w:eastAsia="ro-RO"/>
        </w:rPr>
        <w:t>-</w:t>
      </w:r>
      <w:r w:rsidR="00B71CBA" w:rsidRPr="00BD0D1B">
        <w:rPr>
          <w:rFonts w:ascii="Trebuchet MS" w:eastAsia="Times New Roman" w:hAnsi="Trebuchet MS" w:cs="Arial"/>
          <w:i/>
          <w:iCs/>
          <w:lang w:eastAsia="ro-RO"/>
        </w:rPr>
        <w:t xml:space="preserve"> extravilan</w:t>
      </w:r>
      <w:r>
        <w:rPr>
          <w:rFonts w:ascii="Trebuchet MS" w:eastAsia="Times New Roman" w:hAnsi="Trebuchet MS" w:cs="Arial"/>
          <w:i/>
          <w:iCs/>
          <w:lang w:eastAsia="ro-RO"/>
        </w:rPr>
        <w:t xml:space="preserve"> și parțial</w:t>
      </w:r>
      <w:r w:rsidR="00B71CBA" w:rsidRPr="00BD0D1B">
        <w:rPr>
          <w:rFonts w:ascii="Trebuchet MS" w:eastAsia="Times New Roman" w:hAnsi="Trebuchet MS" w:cs="Arial"/>
          <w:i/>
          <w:iCs/>
          <w:lang w:eastAsia="ro-RO"/>
        </w:rPr>
        <w:t xml:space="preserve"> </w:t>
      </w:r>
      <w:r>
        <w:rPr>
          <w:rFonts w:ascii="Trebuchet MS" w:eastAsia="Times New Roman" w:hAnsi="Trebuchet MS" w:cs="Arial"/>
          <w:i/>
          <w:iCs/>
          <w:lang w:eastAsia="ro-RO"/>
        </w:rPr>
        <w:t xml:space="preserve">intravilan </w:t>
      </w:r>
      <w:r w:rsidR="00B71CBA" w:rsidRPr="00BD0D1B">
        <w:rPr>
          <w:rFonts w:ascii="Trebuchet MS" w:eastAsia="Times New Roman" w:hAnsi="Trebuchet MS" w:cs="Arial"/>
          <w:i/>
          <w:iCs/>
          <w:lang w:eastAsia="ro-RO"/>
        </w:rPr>
        <w:t xml:space="preserve">orașul Beclean, </w:t>
      </w:r>
    </w:p>
    <w:p w14:paraId="4E2F59B8" w14:textId="54DA58F0" w:rsidR="00B71CBA" w:rsidRPr="00BD0D1B" w:rsidRDefault="00B71CBA" w:rsidP="0007397F">
      <w:pPr>
        <w:shd w:val="clear" w:color="auto" w:fill="FFFFFF"/>
        <w:spacing w:after="0" w:line="240" w:lineRule="auto"/>
        <w:jc w:val="both"/>
        <w:rPr>
          <w:rFonts w:ascii="Trebuchet MS" w:eastAsia="Times New Roman" w:hAnsi="Trebuchet MS" w:cs="Arial"/>
          <w:i/>
          <w:iCs/>
          <w:lang w:eastAsia="ro-RO"/>
        </w:rPr>
      </w:pPr>
      <w:r w:rsidRPr="00BD0D1B">
        <w:rPr>
          <w:rFonts w:ascii="Trebuchet MS" w:eastAsia="Times New Roman" w:hAnsi="Trebuchet MS" w:cs="Arial"/>
          <w:i/>
          <w:iCs/>
          <w:lang w:eastAsia="ro-RO"/>
        </w:rPr>
        <w:t>folosința actuală: drum - domeniu public;</w:t>
      </w:r>
    </w:p>
    <w:p w14:paraId="0991D64B"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b/>
          <w:lang w:eastAsia="ro-RO"/>
        </w:rPr>
        <w:t>2.2 bogăţia, disponibilitatea, calitatea şi capacitatea de regenerare relative ale resurselor naturale, inclusiv solul, terenurile, apa şi biodiversitatea, din zonă şi din subteranul acesteia:</w:t>
      </w:r>
      <w:r w:rsidRPr="00BD0D1B">
        <w:rPr>
          <w:rFonts w:ascii="Trebuchet MS" w:eastAsia="Times New Roman" w:hAnsi="Trebuchet MS" w:cs="Arial"/>
          <w:b/>
          <w:i/>
          <w:lang w:eastAsia="ro-RO"/>
        </w:rPr>
        <w:t xml:space="preserve"> </w:t>
      </w:r>
      <w:r w:rsidRPr="00BD0D1B">
        <w:rPr>
          <w:rFonts w:ascii="Trebuchet MS" w:eastAsia="Times New Roman" w:hAnsi="Trebuchet MS" w:cs="Arial"/>
          <w:i/>
          <w:lang w:eastAsia="ro-RO"/>
        </w:rPr>
        <w:t>resursele naturale utilizate pentru realizarea proiectului sunt disponibile în zonă;</w:t>
      </w:r>
    </w:p>
    <w:p w14:paraId="3AD6A4AF" w14:textId="77777777" w:rsidR="00B71CBA" w:rsidRPr="00BD0D1B" w:rsidRDefault="00B71CBA" w:rsidP="00B71CBA">
      <w:pPr>
        <w:shd w:val="clear" w:color="auto" w:fill="FFFFFF"/>
        <w:spacing w:after="0" w:line="240" w:lineRule="auto"/>
        <w:jc w:val="both"/>
        <w:rPr>
          <w:rFonts w:ascii="Trebuchet MS" w:eastAsia="Times New Roman" w:hAnsi="Trebuchet MS" w:cs="Arial"/>
          <w:b/>
          <w:lang w:eastAsia="ro-RO"/>
        </w:rPr>
      </w:pPr>
      <w:r w:rsidRPr="00BD0D1B">
        <w:rPr>
          <w:rFonts w:ascii="Trebuchet MS" w:eastAsia="Times New Roman" w:hAnsi="Trebuchet MS" w:cs="Arial"/>
          <w:b/>
          <w:lang w:eastAsia="ro-RO"/>
        </w:rPr>
        <w:t>2.3</w:t>
      </w:r>
      <w:r w:rsidRPr="00BD0D1B">
        <w:rPr>
          <w:rFonts w:ascii="Trebuchet MS" w:eastAsia="Times New Roman" w:hAnsi="Trebuchet MS" w:cs="Arial"/>
          <w:lang w:eastAsia="ro-RO"/>
        </w:rPr>
        <w:t xml:space="preserve"> </w:t>
      </w:r>
      <w:r w:rsidRPr="00BD0D1B">
        <w:rPr>
          <w:rFonts w:ascii="Trebuchet MS" w:eastAsia="Times New Roman" w:hAnsi="Trebuchet MS" w:cs="Arial"/>
          <w:b/>
          <w:lang w:eastAsia="ro-RO"/>
        </w:rPr>
        <w:t>capacitatea de absorbţie a mediului natural, acordându-se o atenţie specială următoarelor zone:</w:t>
      </w:r>
    </w:p>
    <w:p w14:paraId="57789235"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b/>
          <w:lang w:eastAsia="ro-RO"/>
        </w:rPr>
        <w:t>a)</w:t>
      </w:r>
      <w:r w:rsidRPr="00BD0D1B">
        <w:rPr>
          <w:rFonts w:ascii="Trebuchet MS" w:eastAsia="Times New Roman" w:hAnsi="Trebuchet MS" w:cs="Arial"/>
          <w:lang w:eastAsia="ro-RO"/>
        </w:rPr>
        <w:t xml:space="preserve"> zone umede, zone riverane, guri ale râurilor:</w:t>
      </w:r>
      <w:r w:rsidRPr="00BD0D1B">
        <w:rPr>
          <w:rFonts w:ascii="Trebuchet MS" w:eastAsia="Times New Roman" w:hAnsi="Trebuchet MS" w:cs="Arial"/>
          <w:i/>
          <w:lang w:eastAsia="ro-RO"/>
        </w:rPr>
        <w:t xml:space="preserve"> proiectul nu traversează astfel de zone;</w:t>
      </w:r>
    </w:p>
    <w:p w14:paraId="478DE3C7"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b/>
          <w:lang w:eastAsia="ro-RO"/>
        </w:rPr>
        <w:t>b)</w:t>
      </w:r>
      <w:r w:rsidRPr="00BD0D1B">
        <w:rPr>
          <w:rFonts w:ascii="Trebuchet MS" w:eastAsia="Times New Roman" w:hAnsi="Trebuchet MS" w:cs="Arial"/>
          <w:lang w:eastAsia="ro-RO"/>
        </w:rPr>
        <w:t xml:space="preserve"> zone costiere şi mediul marin:</w:t>
      </w:r>
      <w:r w:rsidRPr="00BD0D1B">
        <w:rPr>
          <w:rFonts w:ascii="Trebuchet MS" w:eastAsia="Times New Roman" w:hAnsi="Trebuchet MS" w:cs="Arial"/>
          <w:i/>
          <w:lang w:eastAsia="ro-RO"/>
        </w:rPr>
        <w:t xml:space="preserve"> proiectul nu este amplasat în zonă costieră sau mediu marin;</w:t>
      </w:r>
    </w:p>
    <w:p w14:paraId="2968320B"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b/>
          <w:lang w:eastAsia="ro-RO"/>
        </w:rPr>
        <w:t>c)</w:t>
      </w:r>
      <w:r w:rsidRPr="00BD0D1B">
        <w:rPr>
          <w:rFonts w:ascii="Trebuchet MS" w:eastAsia="Times New Roman" w:hAnsi="Trebuchet MS" w:cs="Arial"/>
          <w:lang w:eastAsia="ro-RO"/>
        </w:rPr>
        <w:t xml:space="preserve"> zonele montane şi forestiere:</w:t>
      </w:r>
      <w:r w:rsidRPr="00BD0D1B">
        <w:rPr>
          <w:rFonts w:ascii="Trebuchet MS" w:eastAsia="Times New Roman" w:hAnsi="Trebuchet MS" w:cs="Arial"/>
          <w:i/>
          <w:lang w:eastAsia="ro-RO"/>
        </w:rPr>
        <w:t xml:space="preserve"> proiectul nu se află amplasat în zonă montană sau forestieră;</w:t>
      </w:r>
    </w:p>
    <w:p w14:paraId="1D54A74A"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b/>
          <w:lang w:eastAsia="ro-RO"/>
        </w:rPr>
        <w:t>d)</w:t>
      </w:r>
      <w:r w:rsidRPr="00BD0D1B">
        <w:rPr>
          <w:rFonts w:ascii="Trebuchet MS" w:eastAsia="Times New Roman" w:hAnsi="Trebuchet MS" w:cs="Arial"/>
          <w:i/>
          <w:lang w:eastAsia="ro-RO"/>
        </w:rPr>
        <w:t xml:space="preserve"> </w:t>
      </w:r>
      <w:r w:rsidRPr="00BD0D1B">
        <w:rPr>
          <w:rFonts w:ascii="Trebuchet MS" w:eastAsia="Times New Roman" w:hAnsi="Trebuchet MS" w:cs="Arial"/>
          <w:lang w:eastAsia="ro-RO"/>
        </w:rPr>
        <w:t>arii naturale protejate de interes naţional, comunitar, internaţional:</w:t>
      </w:r>
      <w:r w:rsidRPr="00BD0D1B">
        <w:rPr>
          <w:rFonts w:ascii="Trebuchet MS" w:eastAsia="Times New Roman" w:hAnsi="Trebuchet MS" w:cs="Arial"/>
          <w:i/>
          <w:lang w:eastAsia="ro-RO"/>
        </w:rPr>
        <w:t xml:space="preserve"> proiectul nu este amplasat în arie naturală protejată de interes național, comunitar, internațional;</w:t>
      </w:r>
    </w:p>
    <w:p w14:paraId="53A28CCF"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b/>
          <w:lang w:eastAsia="ro-RO"/>
        </w:rPr>
        <w:t>e)</w:t>
      </w:r>
      <w:r w:rsidRPr="00BD0D1B">
        <w:rPr>
          <w:rFonts w:ascii="Trebuchet MS" w:eastAsia="Times New Roman" w:hAnsi="Trebuchet MS" w:cs="Arial"/>
          <w:i/>
          <w:lang w:eastAsia="ro-RO"/>
        </w:rPr>
        <w:t xml:space="preserve"> </w:t>
      </w:r>
      <w:r w:rsidRPr="00BD0D1B">
        <w:rPr>
          <w:rFonts w:ascii="Trebuchet MS" w:eastAsia="Times New Roman" w:hAnsi="Trebuchet MS" w:cs="Arial"/>
          <w:lang w:eastAsia="ro-RO"/>
        </w:rPr>
        <w:t>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BD0D1B">
        <w:rPr>
          <w:rFonts w:ascii="Trebuchet MS" w:eastAsia="Times New Roman" w:hAnsi="Trebuchet MS" w:cs="Arial"/>
          <w:i/>
          <w:lang w:eastAsia="ro-RO"/>
        </w:rPr>
        <w:t xml:space="preserve"> proiectul nu este amplasat în arie naturală protejată;</w:t>
      </w:r>
    </w:p>
    <w:p w14:paraId="1E00D39E"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b/>
          <w:lang w:eastAsia="ro-RO"/>
        </w:rPr>
        <w:lastRenderedPageBreak/>
        <w:t>f)</w:t>
      </w:r>
      <w:r w:rsidRPr="00BD0D1B">
        <w:rPr>
          <w:rFonts w:ascii="Trebuchet MS" w:eastAsia="Times New Roman" w:hAnsi="Trebuchet MS" w:cs="Arial"/>
          <w:i/>
          <w:lang w:eastAsia="ro-RO"/>
        </w:rPr>
        <w:t xml:space="preserve"> </w:t>
      </w:r>
      <w:r w:rsidRPr="00BD0D1B">
        <w:rPr>
          <w:rFonts w:ascii="Trebuchet MS" w:eastAsia="Times New Roman" w:hAnsi="Trebuchet MS" w:cs="Arial"/>
          <w:lang w:eastAsia="ro-RO"/>
        </w:rPr>
        <w:t>zonele în care au existat deja cazuri de nerespectare a standardelor de calitate a mediului prevăzute de legislaţia naţională şi la nivelul Uniunii Europene şi relevante pentru proiect sau în care se consideră că există astfel de cazuri:</w:t>
      </w:r>
      <w:r w:rsidRPr="00BD0D1B">
        <w:rPr>
          <w:rFonts w:ascii="Trebuchet MS" w:eastAsia="Times New Roman" w:hAnsi="Trebuchet MS" w:cs="Arial"/>
          <w:i/>
          <w:lang w:eastAsia="ro-RO"/>
        </w:rPr>
        <w:t xml:space="preserve"> proiectul nu este amplasat într-o astfel de zonă;</w:t>
      </w:r>
    </w:p>
    <w:p w14:paraId="20C315E3"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b/>
          <w:lang w:eastAsia="ro-RO"/>
        </w:rPr>
        <w:t>g)</w:t>
      </w:r>
      <w:r w:rsidRPr="00BD0D1B">
        <w:rPr>
          <w:rFonts w:ascii="Trebuchet MS" w:eastAsia="Times New Roman" w:hAnsi="Trebuchet MS" w:cs="Arial"/>
          <w:i/>
          <w:lang w:eastAsia="ro-RO"/>
        </w:rPr>
        <w:t xml:space="preserve"> </w:t>
      </w:r>
      <w:r w:rsidRPr="00BD0D1B">
        <w:rPr>
          <w:rFonts w:ascii="Trebuchet MS" w:eastAsia="Times New Roman" w:hAnsi="Trebuchet MS" w:cs="Arial"/>
          <w:lang w:eastAsia="ro-RO"/>
        </w:rPr>
        <w:t>zonele cu o densitate mare a populației:</w:t>
      </w:r>
      <w:r w:rsidRPr="00BD0D1B">
        <w:rPr>
          <w:rFonts w:ascii="Trebuchet MS" w:eastAsia="Times New Roman" w:hAnsi="Trebuchet MS" w:cs="Arial"/>
          <w:i/>
          <w:lang w:eastAsia="ro-RO"/>
        </w:rPr>
        <w:t xml:space="preserve"> </w:t>
      </w:r>
    </w:p>
    <w:p w14:paraId="772B75DC"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xml:space="preserve">- în zona amplasamentului propus nu există obiective protejate şi/sau de interes public, </w:t>
      </w:r>
    </w:p>
    <w:p w14:paraId="5955754D" w14:textId="77777777" w:rsidR="00B71CBA" w:rsidRPr="00BD0D1B" w:rsidRDefault="00B71CBA" w:rsidP="00B71CBA">
      <w:pPr>
        <w:shd w:val="clear" w:color="auto" w:fill="FFFFFF"/>
        <w:spacing w:after="0" w:line="240" w:lineRule="auto"/>
        <w:jc w:val="both"/>
        <w:rPr>
          <w:rFonts w:ascii="Trebuchet MS" w:eastAsia="Times New Roman" w:hAnsi="Trebuchet MS" w:cs="Arial"/>
          <w:lang w:eastAsia="ro-RO"/>
        </w:rPr>
      </w:pPr>
      <w:r w:rsidRPr="00BD0D1B">
        <w:rPr>
          <w:rFonts w:ascii="Trebuchet MS" w:eastAsia="Times New Roman" w:hAnsi="Trebuchet MS" w:cs="Arial"/>
          <w:b/>
          <w:lang w:eastAsia="ro-RO"/>
        </w:rPr>
        <w:t>h)</w:t>
      </w:r>
      <w:r w:rsidRPr="00BD0D1B">
        <w:rPr>
          <w:rFonts w:ascii="Trebuchet MS" w:eastAsia="Times New Roman" w:hAnsi="Trebuchet MS" w:cs="Arial"/>
          <w:i/>
          <w:lang w:eastAsia="ro-RO"/>
        </w:rPr>
        <w:t xml:space="preserve"> </w:t>
      </w:r>
      <w:r w:rsidRPr="00BD0D1B">
        <w:rPr>
          <w:rFonts w:ascii="Trebuchet MS" w:eastAsia="Times New Roman" w:hAnsi="Trebuchet MS" w:cs="Arial"/>
          <w:lang w:eastAsia="ro-RO"/>
        </w:rPr>
        <w:t xml:space="preserve">peisaje şi situri importante din punct de vedere istoric, cultural sau arheologic: </w:t>
      </w:r>
    </w:p>
    <w:p w14:paraId="3E81F8E5"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proiectul nu este amplasat în zonă cu peisaje şi situri importante din punct de vedere istoric, cultural și arheologic.</w:t>
      </w:r>
    </w:p>
    <w:p w14:paraId="1B362E94" w14:textId="77777777" w:rsidR="00B71CBA" w:rsidRPr="00BD0D1B" w:rsidRDefault="00B71CBA" w:rsidP="00B71CBA">
      <w:pPr>
        <w:spacing w:after="0" w:line="240" w:lineRule="auto"/>
        <w:jc w:val="both"/>
        <w:rPr>
          <w:rFonts w:ascii="Trebuchet MS" w:eastAsia="Times New Roman" w:hAnsi="Trebuchet MS" w:cs="Arial"/>
          <w:b/>
          <w:lang w:eastAsia="ar-SA"/>
        </w:rPr>
      </w:pPr>
    </w:p>
    <w:p w14:paraId="08A59EE3" w14:textId="77777777" w:rsidR="00B71CBA" w:rsidRPr="00BD0D1B" w:rsidRDefault="00B71CBA" w:rsidP="00B71CBA">
      <w:pPr>
        <w:spacing w:after="0" w:line="240" w:lineRule="auto"/>
        <w:jc w:val="both"/>
        <w:rPr>
          <w:rFonts w:ascii="Trebuchet MS" w:eastAsia="Times New Roman" w:hAnsi="Trebuchet MS" w:cs="Arial"/>
          <w:b/>
          <w:lang w:eastAsia="ar-SA"/>
        </w:rPr>
      </w:pPr>
      <w:r w:rsidRPr="00BD0D1B">
        <w:rPr>
          <w:rFonts w:ascii="Trebuchet MS" w:eastAsia="Times New Roman" w:hAnsi="Trebuchet MS" w:cs="Arial"/>
          <w:b/>
          <w:lang w:eastAsia="ar-SA"/>
        </w:rPr>
        <w:t>3. Tipurile și caracteristicile impactului potenţial:</w:t>
      </w:r>
    </w:p>
    <w:p w14:paraId="54CD2A01" w14:textId="77777777" w:rsidR="00B71CBA" w:rsidRPr="00BD0D1B" w:rsidRDefault="00B71CBA" w:rsidP="00B71CBA">
      <w:pPr>
        <w:shd w:val="clear" w:color="auto" w:fill="FFFFFF"/>
        <w:spacing w:after="0" w:line="240" w:lineRule="auto"/>
        <w:jc w:val="both"/>
        <w:rPr>
          <w:rFonts w:ascii="Trebuchet MS" w:eastAsia="Times New Roman" w:hAnsi="Trebuchet MS" w:cs="Arial"/>
          <w:b/>
          <w:i/>
          <w:lang w:eastAsia="ar-SA"/>
        </w:rPr>
      </w:pPr>
      <w:r w:rsidRPr="00BD0D1B">
        <w:rPr>
          <w:rFonts w:ascii="Trebuchet MS" w:eastAsia="Times New Roman" w:hAnsi="Trebuchet MS" w:cs="Arial"/>
          <w:b/>
          <w:lang w:eastAsia="ar-SA"/>
        </w:rPr>
        <w:t>a) Importanța și extinderea spațială a impactului:</w:t>
      </w:r>
      <w:r w:rsidRPr="00BD0D1B">
        <w:rPr>
          <w:rFonts w:ascii="Trebuchet MS" w:eastAsia="Times New Roman" w:hAnsi="Trebuchet MS" w:cs="Arial"/>
          <w:b/>
          <w:i/>
          <w:lang w:eastAsia="ar-SA"/>
        </w:rPr>
        <w:t xml:space="preserve"> </w:t>
      </w:r>
    </w:p>
    <w:p w14:paraId="5DD14366" w14:textId="77777777" w:rsidR="00B71CBA" w:rsidRPr="00BD0D1B" w:rsidRDefault="00B71CBA" w:rsidP="00B71CBA">
      <w:pPr>
        <w:shd w:val="clear" w:color="auto" w:fill="FFFFFF"/>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ar-SA"/>
        </w:rPr>
        <w:t xml:space="preserve">- impactul se manifestă numai în zona în care se realizează proiectul și numai în faza de realizare a acestuia, </w:t>
      </w:r>
      <w:r w:rsidRPr="00BD0D1B">
        <w:rPr>
          <w:rFonts w:ascii="Trebuchet MS" w:eastAsia="Times New Roman" w:hAnsi="Trebuchet MS" w:cs="Arial"/>
          <w:i/>
          <w:lang w:eastAsia="ro-RO"/>
        </w:rPr>
        <w:t>lucrările ce urmează a fi executate pentru realizarea proiectului vor avea un impact nesemnificativ asupra factorilor de mediu şi nu vor crea un disconfort pentru populaţie;</w:t>
      </w:r>
    </w:p>
    <w:p w14:paraId="4013947E" w14:textId="77777777" w:rsidR="00B71CBA" w:rsidRPr="00BD0D1B" w:rsidRDefault="00B71CBA" w:rsidP="00B71CBA">
      <w:pPr>
        <w:spacing w:after="0" w:line="240" w:lineRule="auto"/>
        <w:jc w:val="both"/>
        <w:rPr>
          <w:rFonts w:ascii="Trebuchet MS" w:eastAsia="Times New Roman" w:hAnsi="Trebuchet MS" w:cs="Arial"/>
          <w:i/>
          <w:lang w:eastAsia="ro-RO"/>
        </w:rPr>
      </w:pPr>
      <w:r w:rsidRPr="00BD0D1B">
        <w:rPr>
          <w:rFonts w:ascii="Trebuchet MS" w:eastAsia="Times New Roman" w:hAnsi="Trebuchet MS" w:cs="Arial"/>
          <w:i/>
          <w:lang w:eastAsia="ro-RO"/>
        </w:rPr>
        <w:t>- tot în perioada de execuție a lucrărilor se vor înregistră nivele mai ridicate de zgomot și vibrații, concentrate în principal pe traseele mijloacelor de transport și în zona fronturilor de lucru;</w:t>
      </w:r>
    </w:p>
    <w:p w14:paraId="4A3489F4" w14:textId="77777777" w:rsidR="00B71CBA" w:rsidRPr="00BD0D1B" w:rsidRDefault="00B71CBA" w:rsidP="00B71CBA">
      <w:pPr>
        <w:spacing w:after="0" w:line="240" w:lineRule="auto"/>
        <w:jc w:val="both"/>
        <w:rPr>
          <w:rFonts w:ascii="Trebuchet MS" w:eastAsia="Times New Roman" w:hAnsi="Trebuchet MS" w:cs="Arial"/>
          <w:b/>
          <w:lang w:eastAsia="ar-SA"/>
        </w:rPr>
      </w:pPr>
      <w:r w:rsidRPr="00BD0D1B">
        <w:rPr>
          <w:rFonts w:ascii="Trebuchet MS" w:eastAsia="Times New Roman" w:hAnsi="Trebuchet MS" w:cs="Arial"/>
          <w:b/>
          <w:lang w:eastAsia="ar-SA"/>
        </w:rPr>
        <w:t>b) Natura impactului:</w:t>
      </w:r>
    </w:p>
    <w:p w14:paraId="5C9D29DC"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 impact relativ redus, nesemnificativ și local, doar pe perioada execuției lucrării.</w:t>
      </w:r>
    </w:p>
    <w:p w14:paraId="145BBD0F"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b/>
          <w:lang w:eastAsia="ar-SA"/>
        </w:rPr>
        <w:t>c)</w:t>
      </w:r>
      <w:r w:rsidRPr="00BD0D1B">
        <w:rPr>
          <w:rFonts w:ascii="Trebuchet MS" w:eastAsia="Times New Roman" w:hAnsi="Trebuchet MS" w:cs="Arial"/>
          <w:lang w:eastAsia="ar-SA"/>
        </w:rPr>
        <w:t xml:space="preserve"> </w:t>
      </w:r>
      <w:r w:rsidRPr="00BD0D1B">
        <w:rPr>
          <w:rFonts w:ascii="Trebuchet MS" w:eastAsia="Times New Roman" w:hAnsi="Trebuchet MS" w:cs="Arial"/>
          <w:b/>
          <w:lang w:eastAsia="ar-SA"/>
        </w:rPr>
        <w:t>Natura transfrontieră a impactului:</w:t>
      </w:r>
      <w:r w:rsidRPr="00BD0D1B">
        <w:rPr>
          <w:rFonts w:ascii="Trebuchet MS" w:eastAsia="Times New Roman" w:hAnsi="Trebuchet MS" w:cs="Arial"/>
          <w:i/>
          <w:lang w:eastAsia="ar-SA"/>
        </w:rPr>
        <w:t xml:space="preserve"> </w:t>
      </w:r>
    </w:p>
    <w:p w14:paraId="1E709DA7"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 lucrările propuse nu au impact transfrontier;</w:t>
      </w:r>
    </w:p>
    <w:p w14:paraId="615CC1CB"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b/>
          <w:lang w:eastAsia="ar-SA"/>
        </w:rPr>
        <w:t>d) Intensitatea şi complexitatea impactului:</w:t>
      </w:r>
      <w:r w:rsidRPr="00BD0D1B">
        <w:rPr>
          <w:rFonts w:ascii="Trebuchet MS" w:eastAsia="Times New Roman" w:hAnsi="Trebuchet MS" w:cs="Arial"/>
          <w:i/>
          <w:lang w:eastAsia="ar-SA"/>
        </w:rPr>
        <w:t xml:space="preserve"> </w:t>
      </w:r>
    </w:p>
    <w:p w14:paraId="3E837671"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 impactul asupra mediului va fi redus și se va manifesta doar pe perioada execuţiei proiectului;</w:t>
      </w:r>
    </w:p>
    <w:p w14:paraId="5463A3E4"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b/>
          <w:lang w:eastAsia="ar-SA"/>
        </w:rPr>
        <w:t>e) Probabilitatea impactului:</w:t>
      </w:r>
      <w:r w:rsidRPr="00BD0D1B">
        <w:rPr>
          <w:rFonts w:ascii="Trebuchet MS" w:eastAsia="Times New Roman" w:hAnsi="Trebuchet MS" w:cs="Arial"/>
          <w:i/>
          <w:lang w:eastAsia="ar-SA"/>
        </w:rPr>
        <w:t xml:space="preserve"> </w:t>
      </w:r>
    </w:p>
    <w:p w14:paraId="0D934FAD"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 impact cu probabilitate redusă manifestat numai pe parcursul realizării investiției;</w:t>
      </w:r>
    </w:p>
    <w:p w14:paraId="67645E43" w14:textId="77777777" w:rsidR="00B71CBA" w:rsidRPr="00BD0D1B" w:rsidRDefault="00B71CBA" w:rsidP="00B71CBA">
      <w:pPr>
        <w:spacing w:after="0" w:line="240" w:lineRule="auto"/>
        <w:jc w:val="both"/>
        <w:rPr>
          <w:rFonts w:ascii="Trebuchet MS" w:eastAsia="Times New Roman" w:hAnsi="Trebuchet MS" w:cs="Arial"/>
          <w:b/>
          <w:lang w:eastAsia="ar-SA"/>
        </w:rPr>
      </w:pPr>
      <w:r w:rsidRPr="00BD0D1B">
        <w:rPr>
          <w:rFonts w:ascii="Trebuchet MS" w:eastAsia="Times New Roman" w:hAnsi="Trebuchet MS" w:cs="Arial"/>
          <w:b/>
          <w:lang w:eastAsia="ar-SA"/>
        </w:rPr>
        <w:t>f) Debutul, durata, frecvenţa şi reversibilitatea impactului:</w:t>
      </w:r>
    </w:p>
    <w:p w14:paraId="108115F2"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 xml:space="preserve"> - în perioada de execuție a proiectului impactul asupra factorilor de mediu va fi temporar; pe măsura realizării lucrărilor și închiderii fronturilor de lucru, calitatea factorilor de mediu afectați va reveni la parametri anteriori;</w:t>
      </w:r>
    </w:p>
    <w:p w14:paraId="4333A414" w14:textId="77777777" w:rsidR="00B71CBA" w:rsidRPr="00BD0D1B" w:rsidRDefault="00B71CBA" w:rsidP="00B71CBA">
      <w:pPr>
        <w:spacing w:after="0" w:line="240" w:lineRule="auto"/>
        <w:jc w:val="both"/>
        <w:rPr>
          <w:rFonts w:ascii="Trebuchet MS" w:eastAsia="Times New Roman" w:hAnsi="Trebuchet MS" w:cs="Arial"/>
          <w:b/>
          <w:lang w:eastAsia="ar-SA"/>
        </w:rPr>
      </w:pPr>
      <w:r w:rsidRPr="00BD0D1B">
        <w:rPr>
          <w:rFonts w:ascii="Trebuchet MS" w:eastAsia="Times New Roman" w:hAnsi="Trebuchet MS" w:cs="Arial"/>
          <w:b/>
          <w:lang w:eastAsia="ar-SA"/>
        </w:rPr>
        <w:t>g) Cumularea impactului cu impactul altor proiecte existente și/sau aprobate:</w:t>
      </w:r>
    </w:p>
    <w:p w14:paraId="2F2A71D4"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 proiectul propus nu are efect cumulativ semnificativ cu alte proiect/activități desfășurate în zonă;</w:t>
      </w:r>
    </w:p>
    <w:p w14:paraId="0A5D8E56" w14:textId="77777777" w:rsidR="00B71CBA" w:rsidRPr="00BD0D1B" w:rsidRDefault="00B71CBA" w:rsidP="00B71CBA">
      <w:pPr>
        <w:spacing w:after="0" w:line="240" w:lineRule="auto"/>
        <w:jc w:val="both"/>
        <w:rPr>
          <w:rFonts w:ascii="Trebuchet MS" w:eastAsia="Times New Roman" w:hAnsi="Trebuchet MS" w:cs="Arial"/>
          <w:b/>
          <w:lang w:eastAsia="ar-SA"/>
        </w:rPr>
      </w:pPr>
      <w:r w:rsidRPr="00BD0D1B">
        <w:rPr>
          <w:rFonts w:ascii="Trebuchet MS" w:eastAsia="Times New Roman" w:hAnsi="Trebuchet MS" w:cs="Arial"/>
          <w:b/>
          <w:lang w:eastAsia="ar-SA"/>
        </w:rPr>
        <w:t>h) Posibilitatea de reducere efectivă a impactului:</w:t>
      </w:r>
    </w:p>
    <w:p w14:paraId="422A352F"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 în timpul realizării lucrărilor de construcție:</w:t>
      </w:r>
    </w:p>
    <w:p w14:paraId="684731E6"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ab/>
        <w:t xml:space="preserve">- utilizarea mașinilor și utilajelor silențioase și verificate tehnic; </w:t>
      </w:r>
    </w:p>
    <w:p w14:paraId="0E523EFE"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ab/>
        <w:t>- reducerea timpului de mers în gol a motoarelor utilajelor şi a mijloacelor de transport auto;</w:t>
      </w:r>
    </w:p>
    <w:p w14:paraId="0447421C"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ab/>
        <w:t>- prevenirea ridicării prafului prin acțiuni de stropire;</w:t>
      </w:r>
    </w:p>
    <w:p w14:paraId="3CBFE99D" w14:textId="77777777" w:rsidR="00B71CBA" w:rsidRPr="00BD0D1B" w:rsidRDefault="00B71CBA" w:rsidP="00B71CBA">
      <w:pPr>
        <w:spacing w:after="0" w:line="240" w:lineRule="auto"/>
        <w:jc w:val="both"/>
        <w:rPr>
          <w:rFonts w:ascii="Trebuchet MS" w:eastAsia="Times New Roman" w:hAnsi="Trebuchet MS" w:cs="Arial"/>
          <w:i/>
          <w:lang w:eastAsia="ar-SA"/>
        </w:rPr>
      </w:pPr>
      <w:r w:rsidRPr="00BD0D1B">
        <w:rPr>
          <w:rFonts w:ascii="Trebuchet MS" w:eastAsia="Times New Roman" w:hAnsi="Trebuchet MS" w:cs="Arial"/>
          <w:i/>
          <w:lang w:eastAsia="ar-SA"/>
        </w:rPr>
        <w:t>- asigurarea permanentă a stocului de materiale și dotări necesare pentru combaterea efectelor poluărilor accidentale (materiale absorbante).</w:t>
      </w:r>
    </w:p>
    <w:p w14:paraId="00A968F6" w14:textId="77777777" w:rsidR="00AA362E" w:rsidRPr="008618F1" w:rsidRDefault="00AA362E" w:rsidP="008618F1">
      <w:pPr>
        <w:autoSpaceDE w:val="0"/>
        <w:autoSpaceDN w:val="0"/>
        <w:adjustRightInd w:val="0"/>
        <w:spacing w:after="0" w:line="240" w:lineRule="auto"/>
        <w:jc w:val="both"/>
        <w:rPr>
          <w:rFonts w:ascii="Trebuchet MS" w:hAnsi="Trebuchet MS"/>
          <w:b/>
          <w:spacing w:val="-8"/>
        </w:rPr>
      </w:pPr>
    </w:p>
    <w:p w14:paraId="7AF1EA45" w14:textId="424BE4E5" w:rsidR="006A11D2" w:rsidRPr="008618F1" w:rsidRDefault="006A11D2" w:rsidP="008618F1">
      <w:pPr>
        <w:autoSpaceDE w:val="0"/>
        <w:autoSpaceDN w:val="0"/>
        <w:adjustRightInd w:val="0"/>
        <w:spacing w:after="0" w:line="240" w:lineRule="auto"/>
        <w:jc w:val="both"/>
        <w:rPr>
          <w:rFonts w:ascii="Trebuchet MS" w:hAnsi="Trebuchet MS"/>
          <w:b/>
          <w:spacing w:val="-8"/>
        </w:rPr>
      </w:pPr>
      <w:r w:rsidRPr="008618F1">
        <w:rPr>
          <w:rFonts w:ascii="Trebuchet MS" w:hAnsi="Trebuchet MS"/>
          <w:b/>
          <w:spacing w:val="-8"/>
        </w:rPr>
        <w:t xml:space="preserve">II. </w:t>
      </w:r>
      <w:r w:rsidRPr="008618F1">
        <w:rPr>
          <w:rFonts w:ascii="Trebuchet MS" w:eastAsia="Times New Roman" w:hAnsi="Trebuchet MS"/>
          <w:b/>
          <w:spacing w:val="-8"/>
        </w:rPr>
        <w:t xml:space="preserve">Motivele pe baza cărora s-a stabilit necesitatea </w:t>
      </w:r>
      <w:r w:rsidRPr="008618F1">
        <w:rPr>
          <w:rFonts w:ascii="Trebuchet MS" w:hAnsi="Trebuchet MS"/>
          <w:b/>
          <w:spacing w:val="-8"/>
        </w:rPr>
        <w:t>neefectuării evaluării adecvate</w:t>
      </w:r>
      <w:r w:rsidRPr="008618F1">
        <w:rPr>
          <w:rFonts w:ascii="Trebuchet MS" w:eastAsia="Times New Roman" w:hAnsi="Trebuchet MS"/>
          <w:b/>
          <w:spacing w:val="-8"/>
        </w:rPr>
        <w:t xml:space="preserve"> sunt următoarele</w:t>
      </w:r>
      <w:r w:rsidR="00AF2290" w:rsidRPr="008618F1">
        <w:rPr>
          <w:rFonts w:ascii="Trebuchet MS" w:hAnsi="Trebuchet MS"/>
          <w:b/>
          <w:spacing w:val="-8"/>
        </w:rPr>
        <w:t>:</w:t>
      </w:r>
    </w:p>
    <w:p w14:paraId="67217CB1" w14:textId="5725CFFA" w:rsidR="005E088D" w:rsidRPr="008618F1" w:rsidRDefault="006A11D2" w:rsidP="008618F1">
      <w:pPr>
        <w:spacing w:after="0" w:line="240" w:lineRule="auto"/>
        <w:jc w:val="both"/>
        <w:rPr>
          <w:rFonts w:ascii="Trebuchet MS" w:eastAsia="Times New Roman" w:hAnsi="Trebuchet MS"/>
          <w:i/>
          <w:spacing w:val="-8"/>
        </w:rPr>
      </w:pPr>
      <w:r w:rsidRPr="008618F1">
        <w:rPr>
          <w:rFonts w:ascii="Trebuchet MS" w:eastAsia="Times New Roman" w:hAnsi="Trebuchet MS"/>
          <w:i/>
          <w:spacing w:val="-8"/>
        </w:rPr>
        <w:t>- proiectul propus</w:t>
      </w:r>
      <w:r w:rsidR="00320F6C" w:rsidRPr="008618F1">
        <w:rPr>
          <w:rFonts w:ascii="Trebuchet MS" w:eastAsia="Times New Roman" w:hAnsi="Trebuchet MS"/>
          <w:i/>
          <w:spacing w:val="-8"/>
        </w:rPr>
        <w:t xml:space="preserve"> </w:t>
      </w:r>
      <w:r w:rsidR="001F59C5" w:rsidRPr="008618F1">
        <w:rPr>
          <w:rFonts w:ascii="Trebuchet MS" w:eastAsia="Times New Roman" w:hAnsi="Trebuchet MS"/>
          <w:i/>
          <w:spacing w:val="-8"/>
        </w:rPr>
        <w:t xml:space="preserve">nu </w:t>
      </w:r>
      <w:r w:rsidRPr="008618F1">
        <w:rPr>
          <w:rFonts w:ascii="Trebuchet MS" w:eastAsia="Times New Roman" w:hAnsi="Trebuchet MS"/>
          <w:i/>
          <w:spacing w:val="-8"/>
        </w:rPr>
        <w:t>intră sub incidenţa art. 28 din Ordonanţa de Urgenţă a Guvernului nr. 57/2007 privind regimul ariilor naturale protejate, conservarea habitatelor naturale, a florei şi faunei sălbatice, cu modifică</w:t>
      </w:r>
      <w:r w:rsidR="00673DFF" w:rsidRPr="008618F1">
        <w:rPr>
          <w:rFonts w:ascii="Trebuchet MS" w:eastAsia="Times New Roman" w:hAnsi="Trebuchet MS"/>
          <w:i/>
          <w:spacing w:val="-8"/>
        </w:rPr>
        <w:t>r</w:t>
      </w:r>
      <w:r w:rsidR="002D28F3" w:rsidRPr="008618F1">
        <w:rPr>
          <w:rFonts w:ascii="Trebuchet MS" w:eastAsia="Times New Roman" w:hAnsi="Trebuchet MS"/>
          <w:i/>
          <w:spacing w:val="-8"/>
        </w:rPr>
        <w:t>ile şi completările ulterioare</w:t>
      </w:r>
      <w:r w:rsidR="001F59C5" w:rsidRPr="008618F1">
        <w:rPr>
          <w:rFonts w:ascii="Trebuchet MS" w:eastAsia="Times New Roman" w:hAnsi="Trebuchet MS"/>
          <w:i/>
          <w:spacing w:val="-8"/>
        </w:rPr>
        <w:t>.</w:t>
      </w:r>
    </w:p>
    <w:p w14:paraId="0AB98997" w14:textId="77777777" w:rsidR="005E088D" w:rsidRPr="008618F1" w:rsidRDefault="005E088D" w:rsidP="008618F1">
      <w:pPr>
        <w:autoSpaceDE w:val="0"/>
        <w:autoSpaceDN w:val="0"/>
        <w:adjustRightInd w:val="0"/>
        <w:spacing w:after="0" w:line="240" w:lineRule="auto"/>
        <w:jc w:val="both"/>
        <w:rPr>
          <w:rFonts w:ascii="Trebuchet MS" w:hAnsi="Trebuchet MS"/>
          <w:b/>
          <w:spacing w:val="-8"/>
        </w:rPr>
      </w:pPr>
    </w:p>
    <w:p w14:paraId="0AE01FEE" w14:textId="77777777" w:rsidR="006A11D2" w:rsidRPr="008618F1" w:rsidRDefault="006A11D2" w:rsidP="008618F1">
      <w:pPr>
        <w:autoSpaceDE w:val="0"/>
        <w:autoSpaceDN w:val="0"/>
        <w:adjustRightInd w:val="0"/>
        <w:spacing w:after="0" w:line="240" w:lineRule="auto"/>
        <w:jc w:val="both"/>
        <w:rPr>
          <w:rFonts w:ascii="Trebuchet MS" w:eastAsia="Times New Roman" w:hAnsi="Trebuchet MS"/>
          <w:spacing w:val="-8"/>
          <w:lang w:eastAsia="ro-RO"/>
        </w:rPr>
      </w:pPr>
      <w:r w:rsidRPr="008618F1">
        <w:rPr>
          <w:rFonts w:ascii="Trebuchet MS" w:hAnsi="Trebuchet MS"/>
          <w:b/>
          <w:spacing w:val="-8"/>
        </w:rPr>
        <w:t xml:space="preserve">III. </w:t>
      </w:r>
      <w:r w:rsidRPr="008618F1">
        <w:rPr>
          <w:rFonts w:ascii="Trebuchet MS" w:eastAsia="Times New Roman" w:hAnsi="Trebuchet MS"/>
          <w:b/>
          <w:spacing w:val="-8"/>
          <w:lang w:eastAsia="ro-RO"/>
        </w:rPr>
        <w:t>Motivele pe baza cărora s-a stabilit necesitatea neefectuării evaluării impactului asupra corpurilor de apă</w:t>
      </w:r>
      <w:r w:rsidRPr="008618F1">
        <w:rPr>
          <w:rFonts w:ascii="Trebuchet MS" w:eastAsia="Times New Roman" w:hAnsi="Trebuchet MS"/>
          <w:spacing w:val="-8"/>
          <w:lang w:eastAsia="ro-RO"/>
        </w:rPr>
        <w:t xml:space="preserve"> </w:t>
      </w:r>
      <w:r w:rsidRPr="008618F1">
        <w:rPr>
          <w:rFonts w:ascii="Trebuchet MS" w:eastAsia="Times New Roman" w:hAnsi="Trebuchet MS"/>
          <w:b/>
          <w:spacing w:val="-8"/>
        </w:rPr>
        <w:t>sunt următoarele</w:t>
      </w:r>
      <w:r w:rsidR="00AF2290" w:rsidRPr="008618F1">
        <w:rPr>
          <w:rFonts w:ascii="Trebuchet MS" w:hAnsi="Trebuchet MS"/>
          <w:b/>
          <w:spacing w:val="-8"/>
        </w:rPr>
        <w:t>:</w:t>
      </w:r>
    </w:p>
    <w:p w14:paraId="26397478" w14:textId="2756CBF1" w:rsidR="00961CC2" w:rsidRPr="008618F1" w:rsidRDefault="00636EEB" w:rsidP="008618F1">
      <w:pPr>
        <w:spacing w:after="0" w:line="240" w:lineRule="auto"/>
        <w:jc w:val="both"/>
        <w:rPr>
          <w:rFonts w:ascii="Trebuchet MS" w:eastAsia="Times New Roman" w:hAnsi="Trebuchet MS"/>
          <w:i/>
          <w:spacing w:val="-8"/>
          <w:lang w:eastAsia="ro-RO"/>
        </w:rPr>
      </w:pPr>
      <w:r w:rsidRPr="008618F1">
        <w:rPr>
          <w:rFonts w:ascii="Trebuchet MS" w:eastAsia="Times New Roman" w:hAnsi="Trebuchet MS"/>
          <w:i/>
          <w:spacing w:val="-8"/>
          <w:lang w:eastAsia="ro-RO"/>
        </w:rPr>
        <w:t>- proiectul propus</w:t>
      </w:r>
      <w:r w:rsidR="00586016" w:rsidRPr="008618F1">
        <w:rPr>
          <w:rFonts w:ascii="Trebuchet MS" w:eastAsia="Times New Roman" w:hAnsi="Trebuchet MS"/>
          <w:i/>
          <w:spacing w:val="-8"/>
          <w:lang w:eastAsia="ro-RO"/>
        </w:rPr>
        <w:t xml:space="preserve"> </w:t>
      </w:r>
      <w:r w:rsidRPr="008618F1">
        <w:rPr>
          <w:rFonts w:ascii="Trebuchet MS" w:eastAsia="Times New Roman" w:hAnsi="Trebuchet MS"/>
          <w:i/>
          <w:spacing w:val="-8"/>
          <w:lang w:eastAsia="ro-RO"/>
        </w:rPr>
        <w:t>intră sub incidența prevederilor </w:t>
      </w:r>
      <w:hyperlink r:id="rId9" w:anchor="p-10135143" w:tgtFrame="_blank" w:history="1">
        <w:r w:rsidRPr="008618F1">
          <w:rPr>
            <w:rFonts w:ascii="Trebuchet MS" w:eastAsia="Times New Roman" w:hAnsi="Trebuchet MS"/>
            <w:i/>
            <w:spacing w:val="-8"/>
            <w:lang w:eastAsia="ro-RO"/>
          </w:rPr>
          <w:t>art. 48</w:t>
        </w:r>
      </w:hyperlink>
      <w:r w:rsidRPr="008618F1">
        <w:rPr>
          <w:rFonts w:ascii="Trebuchet MS" w:eastAsia="Times New Roman" w:hAnsi="Trebuchet MS"/>
          <w:i/>
          <w:spacing w:val="-8"/>
          <w:lang w:eastAsia="ro-RO"/>
        </w:rPr>
        <w:t> și </w:t>
      </w:r>
      <w:hyperlink r:id="rId10" w:anchor="p-10135178" w:tgtFrame="_blank" w:history="1">
        <w:r w:rsidRPr="008618F1">
          <w:rPr>
            <w:rFonts w:ascii="Trebuchet MS" w:eastAsia="Times New Roman" w:hAnsi="Trebuchet MS"/>
            <w:i/>
            <w:spacing w:val="-8"/>
            <w:lang w:eastAsia="ro-RO"/>
          </w:rPr>
          <w:t>54</w:t>
        </w:r>
      </w:hyperlink>
      <w:r w:rsidRPr="008618F1">
        <w:rPr>
          <w:rFonts w:ascii="Trebuchet MS" w:eastAsia="Times New Roman" w:hAnsi="Trebuchet MS"/>
          <w:i/>
          <w:spacing w:val="-8"/>
          <w:lang w:eastAsia="ro-RO"/>
        </w:rPr>
        <w:t> din Legea apelor nr. 107/1996, cu modifică</w:t>
      </w:r>
      <w:r w:rsidR="002D28F3" w:rsidRPr="008618F1">
        <w:rPr>
          <w:rFonts w:ascii="Trebuchet MS" w:eastAsia="Times New Roman" w:hAnsi="Trebuchet MS"/>
          <w:i/>
          <w:spacing w:val="-8"/>
          <w:lang w:eastAsia="ro-RO"/>
        </w:rPr>
        <w:t>r</w:t>
      </w:r>
      <w:r w:rsidR="00962C96" w:rsidRPr="008618F1">
        <w:rPr>
          <w:rFonts w:ascii="Trebuchet MS" w:eastAsia="Times New Roman" w:hAnsi="Trebuchet MS"/>
          <w:i/>
          <w:spacing w:val="-8"/>
          <w:lang w:eastAsia="ro-RO"/>
        </w:rPr>
        <w:t>ile și completările ulterioare;</w:t>
      </w:r>
    </w:p>
    <w:p w14:paraId="47DAB544" w14:textId="277DEF92" w:rsidR="00962C96" w:rsidRPr="008618F1" w:rsidRDefault="00962C96" w:rsidP="008618F1">
      <w:pPr>
        <w:spacing w:after="0" w:line="240" w:lineRule="auto"/>
        <w:jc w:val="both"/>
        <w:rPr>
          <w:rFonts w:ascii="Trebuchet MS" w:eastAsia="Times New Roman" w:hAnsi="Trebuchet MS"/>
          <w:i/>
          <w:spacing w:val="-8"/>
          <w:lang w:eastAsia="ro-RO"/>
        </w:rPr>
      </w:pPr>
      <w:r w:rsidRPr="008618F1">
        <w:rPr>
          <w:rFonts w:ascii="Trebuchet MS" w:eastAsia="Times New Roman" w:hAnsi="Trebuchet MS"/>
          <w:i/>
          <w:spacing w:val="-8"/>
          <w:lang w:eastAsia="ro-RO"/>
        </w:rPr>
        <w:t xml:space="preserve">- prin </w:t>
      </w:r>
      <w:r w:rsidR="0091710C" w:rsidRPr="008618F1">
        <w:rPr>
          <w:rFonts w:ascii="Trebuchet MS" w:eastAsia="Times New Roman" w:hAnsi="Trebuchet MS"/>
          <w:i/>
          <w:spacing w:val="-8"/>
          <w:lang w:eastAsia="ro-RO"/>
        </w:rPr>
        <w:t>Decizia nr</w:t>
      </w:r>
      <w:r w:rsidRPr="008618F1">
        <w:rPr>
          <w:rFonts w:ascii="Trebuchet MS" w:eastAsia="Times New Roman" w:hAnsi="Trebuchet MS"/>
          <w:i/>
          <w:spacing w:val="-8"/>
          <w:lang w:eastAsia="ro-RO"/>
        </w:rPr>
        <w:t xml:space="preserve">. </w:t>
      </w:r>
      <w:r w:rsidR="00B71CBA" w:rsidRPr="00F35364">
        <w:rPr>
          <w:rFonts w:ascii="Trebuchet MS" w:eastAsia="Times New Roman" w:hAnsi="Trebuchet MS"/>
          <w:i/>
          <w:spacing w:val="-8"/>
          <w:lang w:eastAsia="ro-RO"/>
        </w:rPr>
        <w:t xml:space="preserve">28/10.06.2024 </w:t>
      </w:r>
      <w:r w:rsidRPr="008618F1">
        <w:rPr>
          <w:rFonts w:ascii="Trebuchet MS" w:eastAsia="Times New Roman" w:hAnsi="Trebuchet MS"/>
          <w:i/>
          <w:spacing w:val="-8"/>
          <w:lang w:eastAsia="ro-RO"/>
        </w:rPr>
        <w:t>emisă de SGA Bistrița-Năsăud informează faptul că pentru proiectul propus nu este necesară elaborarea SEICA.</w:t>
      </w:r>
    </w:p>
    <w:p w14:paraId="06AC1DD0" w14:textId="48A7614F" w:rsidR="00613C1E" w:rsidRPr="008618F1" w:rsidRDefault="00613C1E" w:rsidP="008618F1">
      <w:pPr>
        <w:spacing w:after="0" w:line="240" w:lineRule="auto"/>
        <w:ind w:firstLine="708"/>
        <w:jc w:val="both"/>
        <w:rPr>
          <w:rFonts w:ascii="Trebuchet MS" w:eastAsia="Times New Roman" w:hAnsi="Trebuchet MS"/>
          <w:i/>
          <w:spacing w:val="-8"/>
          <w:lang w:eastAsia="ro-RO"/>
        </w:rPr>
      </w:pPr>
    </w:p>
    <w:p w14:paraId="1FA2B41B" w14:textId="77777777" w:rsidR="00802CA0" w:rsidRPr="008618F1" w:rsidRDefault="00802CA0" w:rsidP="008618F1">
      <w:pPr>
        <w:spacing w:after="0" w:line="240" w:lineRule="auto"/>
        <w:jc w:val="both"/>
        <w:rPr>
          <w:rFonts w:ascii="Trebuchet MS" w:hAnsi="Trebuchet MS"/>
          <w:b/>
          <w:spacing w:val="-8"/>
        </w:rPr>
      </w:pPr>
      <w:r w:rsidRPr="008618F1">
        <w:rPr>
          <w:rFonts w:ascii="Trebuchet MS" w:hAnsi="Trebuchet MS"/>
          <w:b/>
          <w:spacing w:val="-8"/>
        </w:rPr>
        <w:t>Condiţii de realizare a proiectului:</w:t>
      </w:r>
    </w:p>
    <w:p w14:paraId="1A7DEA94" w14:textId="77777777" w:rsidR="00962C96" w:rsidRPr="008618F1" w:rsidRDefault="00962C96" w:rsidP="008618F1">
      <w:pPr>
        <w:spacing w:after="0" w:line="240" w:lineRule="auto"/>
        <w:jc w:val="both"/>
        <w:rPr>
          <w:rFonts w:ascii="Trebuchet MS" w:hAnsi="Trebuchet MS"/>
          <w:i/>
          <w:lang w:eastAsia="ar-SA"/>
        </w:rPr>
      </w:pPr>
      <w:r w:rsidRPr="008618F1">
        <w:rPr>
          <w:rFonts w:ascii="Trebuchet MS" w:hAnsi="Trebuchet MS"/>
          <w:b/>
          <w:i/>
          <w:lang w:eastAsia="ar-SA"/>
        </w:rPr>
        <w:t xml:space="preserve">  1.</w:t>
      </w:r>
      <w:r w:rsidRPr="008618F1">
        <w:rPr>
          <w:rFonts w:ascii="Trebuchet MS" w:hAnsi="Trebuchet MS"/>
          <w:i/>
          <w:lang w:eastAsia="ar-SA"/>
        </w:rPr>
        <w:t xml:space="preserve"> Se vor respecta prevederile O.U.G. nr. 195/2005 privind protecţia mediului, cu modificările şi completările ulterioare.</w:t>
      </w:r>
    </w:p>
    <w:p w14:paraId="6B9CF17A" w14:textId="77777777" w:rsidR="00962C96" w:rsidRPr="008618F1" w:rsidRDefault="00962C96" w:rsidP="008618F1">
      <w:pPr>
        <w:spacing w:after="0" w:line="240" w:lineRule="auto"/>
        <w:jc w:val="both"/>
        <w:rPr>
          <w:rFonts w:ascii="Trebuchet MS" w:hAnsi="Trebuchet MS"/>
          <w:i/>
          <w:lang w:eastAsia="ar-SA"/>
        </w:rPr>
      </w:pPr>
      <w:r w:rsidRPr="008618F1">
        <w:rPr>
          <w:rFonts w:ascii="Trebuchet MS" w:hAnsi="Trebuchet MS"/>
          <w:b/>
          <w:i/>
          <w:lang w:eastAsia="ar-SA"/>
        </w:rPr>
        <w:t xml:space="preserve">  2.</w:t>
      </w:r>
      <w:r w:rsidRPr="008618F1">
        <w:rPr>
          <w:rFonts w:ascii="Trebuchet MS" w:hAnsi="Trebuchet MS"/>
          <w:i/>
          <w:lang w:eastAsia="ar-SA"/>
        </w:rPr>
        <w:t xml:space="preserve"> Se vor respecta documentația tehnică, normativele și prescripțiile tehnice specifice </w:t>
      </w:r>
      <w:r w:rsidRPr="008618F1">
        <w:rPr>
          <w:rFonts w:ascii="Trebuchet MS" w:hAnsi="Trebuchet MS"/>
          <w:bCs/>
          <w:i/>
        </w:rPr>
        <w:t>– date, parametrii – justificare a prezentei decizii</w:t>
      </w:r>
      <w:r w:rsidRPr="008618F1">
        <w:rPr>
          <w:rFonts w:ascii="Trebuchet MS" w:hAnsi="Trebuchet MS"/>
          <w:i/>
          <w:lang w:eastAsia="ar-SA"/>
        </w:rPr>
        <w:t>.</w:t>
      </w:r>
    </w:p>
    <w:p w14:paraId="7EE8BA9F"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lang w:eastAsia="ar-SA"/>
        </w:rPr>
        <w:t xml:space="preserve"> 3. </w:t>
      </w:r>
      <w:r w:rsidRPr="008618F1">
        <w:rPr>
          <w:rFonts w:ascii="Trebuchet MS" w:hAnsi="Trebuchet MS"/>
          <w:i/>
        </w:rPr>
        <w:t>Pe parcursul execuţiei lucrărilor se vor lua toate măsurile pentru prevenirea poluărilor accidentale, iar la finalizarea lucrărilor se impune refacerea la starea iniţială a terenurilor afectate de lucrări.</w:t>
      </w:r>
    </w:p>
    <w:p w14:paraId="414C55C8"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lang w:eastAsia="ar-SA"/>
        </w:rPr>
        <w:lastRenderedPageBreak/>
        <w:t xml:space="preserve"> 4. </w:t>
      </w:r>
      <w:r w:rsidRPr="008618F1">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883A26A"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rPr>
        <w:t xml:space="preserve"> 5.</w:t>
      </w:r>
      <w:r w:rsidRPr="008618F1">
        <w:rPr>
          <w:rFonts w:ascii="Trebuchet MS" w:hAnsi="Trebuchet MS"/>
          <w:i/>
        </w:rPr>
        <w:t xml:space="preserve"> Mijloacele de transport şi utilajele folosite vor fi întreţinute corespunzător, pentru reducerea emisiilor de noxe în atmosferă şi prevenirea scurgerilor accidentale de carburanţi/lubrifianţi.</w:t>
      </w:r>
    </w:p>
    <w:p w14:paraId="5CFA7E4B" w14:textId="77777777" w:rsidR="00962C96" w:rsidRPr="008618F1" w:rsidRDefault="00962C96" w:rsidP="008618F1">
      <w:pPr>
        <w:spacing w:after="0" w:line="240" w:lineRule="auto"/>
        <w:jc w:val="both"/>
        <w:rPr>
          <w:rFonts w:ascii="Trebuchet MS" w:hAnsi="Trebuchet MS"/>
          <w:i/>
          <w:iCs/>
        </w:rPr>
      </w:pPr>
      <w:r w:rsidRPr="008618F1">
        <w:rPr>
          <w:rFonts w:ascii="Trebuchet MS" w:hAnsi="Trebuchet MS"/>
          <w:b/>
          <w:i/>
          <w:iCs/>
        </w:rPr>
        <w:t xml:space="preserve"> 6</w:t>
      </w:r>
      <w:r w:rsidRPr="008618F1">
        <w:rPr>
          <w:rFonts w:ascii="Trebuchet MS" w:hAnsi="Trebuchet MS"/>
          <w:i/>
          <w:iCs/>
        </w:rPr>
        <w:t>. Se va asigura în permanenţă stocul de materiale şi dotări necesare pentru combaterea efectelor poluărilor accidentale (materiale absorbante pentru eventuale scurgeri de carburanţi, uleiuri, etc.).</w:t>
      </w:r>
    </w:p>
    <w:p w14:paraId="10CBEF85" w14:textId="77777777" w:rsidR="00962C96" w:rsidRPr="008618F1" w:rsidRDefault="00962C96" w:rsidP="008618F1">
      <w:pPr>
        <w:spacing w:after="0" w:line="240" w:lineRule="auto"/>
        <w:jc w:val="both"/>
        <w:rPr>
          <w:rFonts w:ascii="Trebuchet MS" w:hAnsi="Trebuchet MS"/>
          <w:i/>
          <w:iCs/>
        </w:rPr>
      </w:pPr>
      <w:r w:rsidRPr="008618F1">
        <w:rPr>
          <w:rFonts w:ascii="Trebuchet MS" w:hAnsi="Trebuchet MS"/>
          <w:b/>
          <w:i/>
          <w:iCs/>
        </w:rPr>
        <w:t xml:space="preserve"> 7.</w:t>
      </w:r>
      <w:r w:rsidRPr="008618F1">
        <w:rPr>
          <w:rFonts w:ascii="Trebuchet MS" w:hAnsi="Trebuchet MS"/>
          <w:i/>
          <w:iCs/>
        </w:rPr>
        <w:t xml:space="preserve"> La încheierea lucrărilor se vor îndepărta atât materialele rămase neutilizate, cât şi deşeurile rezultate în timpul lucrărilor.</w:t>
      </w:r>
    </w:p>
    <w:p w14:paraId="7AB086D9" w14:textId="77777777" w:rsidR="00962C96" w:rsidRPr="008618F1" w:rsidRDefault="00962C96" w:rsidP="008618F1">
      <w:pPr>
        <w:spacing w:after="0" w:line="240" w:lineRule="auto"/>
        <w:jc w:val="both"/>
        <w:rPr>
          <w:rFonts w:ascii="Trebuchet MS" w:hAnsi="Trebuchet MS"/>
          <w:bCs/>
          <w:i/>
        </w:rPr>
      </w:pPr>
      <w:r w:rsidRPr="008618F1">
        <w:rPr>
          <w:rFonts w:ascii="Trebuchet MS" w:hAnsi="Trebuchet MS"/>
          <w:b/>
          <w:i/>
        </w:rPr>
        <w:t xml:space="preserve"> 8.</w:t>
      </w:r>
      <w:r w:rsidRPr="008618F1">
        <w:rPr>
          <w:rFonts w:ascii="Trebuchet MS" w:hAnsi="Trebuchet MS"/>
          <w:i/>
        </w:rPr>
        <w:t xml:space="preserve"> S</w:t>
      </w:r>
      <w:r w:rsidRPr="008618F1">
        <w:rPr>
          <w:rFonts w:ascii="Trebuchet MS" w:hAnsi="Trebuchet MS"/>
          <w:bCs/>
          <w:i/>
        </w:rPr>
        <w:t>e interzice accesul de pe amplasament pe drumurile publice cu utilaje şi mijloace de transport necurăţate.</w:t>
      </w:r>
    </w:p>
    <w:p w14:paraId="61322240" w14:textId="77777777" w:rsidR="00962C96" w:rsidRPr="008618F1" w:rsidRDefault="00962C96" w:rsidP="008618F1">
      <w:pPr>
        <w:spacing w:after="0" w:line="240" w:lineRule="auto"/>
        <w:jc w:val="both"/>
        <w:rPr>
          <w:rFonts w:ascii="Trebuchet MS" w:hAnsi="Trebuchet MS"/>
        </w:rPr>
      </w:pPr>
      <w:r w:rsidRPr="008618F1">
        <w:rPr>
          <w:rFonts w:ascii="Trebuchet MS" w:hAnsi="Trebuchet MS"/>
          <w:b/>
          <w:i/>
          <w:iCs/>
        </w:rPr>
        <w:t xml:space="preserve">9. </w:t>
      </w:r>
      <w:r w:rsidRPr="008618F1">
        <w:rPr>
          <w:rFonts w:ascii="Trebuchet MS" w:hAnsi="Trebuchet MS"/>
          <w:i/>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5B58CEFC" w14:textId="77777777" w:rsidR="00962C96" w:rsidRPr="008618F1" w:rsidRDefault="00962C96" w:rsidP="008618F1">
      <w:pPr>
        <w:spacing w:after="0" w:line="240" w:lineRule="auto"/>
        <w:ind w:firstLine="426"/>
        <w:jc w:val="both"/>
        <w:rPr>
          <w:rFonts w:ascii="Trebuchet MS" w:hAnsi="Trebuchet MS"/>
          <w:i/>
        </w:rPr>
      </w:pPr>
      <w:r w:rsidRPr="008618F1">
        <w:rPr>
          <w:rFonts w:ascii="Trebuchet MS" w:hAnsi="Trebuchet MS"/>
          <w:i/>
        </w:rPr>
        <w:t>Gestionarea deșeurilor se va face cu respectarea strictă a prevederilor O.U.G. nr. 92/26.08.2021 privind regimul deşeurilor, cu modificările și completările ulterioare.</w:t>
      </w:r>
    </w:p>
    <w:p w14:paraId="79097C4D" w14:textId="77777777" w:rsidR="00962C96" w:rsidRPr="008618F1" w:rsidRDefault="00962C96" w:rsidP="008618F1">
      <w:pPr>
        <w:spacing w:after="0" w:line="240" w:lineRule="auto"/>
        <w:jc w:val="both"/>
        <w:rPr>
          <w:rFonts w:ascii="Trebuchet MS" w:hAnsi="Trebuchet MS"/>
          <w:i/>
          <w:lang w:eastAsia="ar-SA"/>
        </w:rPr>
      </w:pPr>
      <w:r w:rsidRPr="008618F1">
        <w:rPr>
          <w:rFonts w:ascii="Trebuchet MS" w:hAnsi="Trebuchet MS"/>
          <w:b/>
          <w:i/>
          <w:lang w:eastAsia="ar-SA"/>
        </w:rPr>
        <w:t xml:space="preserve">10. </w:t>
      </w:r>
      <w:r w:rsidRPr="008618F1">
        <w:rPr>
          <w:rFonts w:ascii="Trebuchet MS" w:hAnsi="Trebuchet MS"/>
          <w:i/>
        </w:rPr>
        <w:t>Atât pentru perioada execuţiei lucrărilor, cât şi în perioada de funcţionare a obiectivului, se vor lua toate măsurile necesare pentru:</w:t>
      </w:r>
    </w:p>
    <w:p w14:paraId="7BF27F3E"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b/>
          <w:i/>
        </w:rPr>
        <w:t>-</w:t>
      </w:r>
      <w:r w:rsidRPr="008618F1">
        <w:rPr>
          <w:rFonts w:ascii="Trebuchet MS" w:hAnsi="Trebuchet MS"/>
          <w:i/>
        </w:rPr>
        <w:t xml:space="preserve"> evitarea scurgerilor accidentale de produse petroliere de la mijloacele de transport utilizate;</w:t>
      </w:r>
    </w:p>
    <w:p w14:paraId="210875AC"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b/>
          <w:i/>
        </w:rPr>
        <w:t>-</w:t>
      </w:r>
      <w:r w:rsidRPr="008618F1">
        <w:rPr>
          <w:rFonts w:ascii="Trebuchet MS" w:hAnsi="Trebuchet MS"/>
          <w:i/>
        </w:rPr>
        <w:t xml:space="preserve"> evitarea depozitării necontrolate a materialelor folosite şi a deşeurilor rezultate;</w:t>
      </w:r>
    </w:p>
    <w:p w14:paraId="5C96FC9B"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rPr>
        <w:t xml:space="preserve">            -</w:t>
      </w:r>
      <w:r w:rsidRPr="008618F1">
        <w:rPr>
          <w:rFonts w:ascii="Trebuchet MS" w:hAnsi="Trebuchet MS"/>
          <w:i/>
        </w:rPr>
        <w:t xml:space="preserve"> asigurarea permanentă a stocului de materiale și dotări necesare pentru combaterea efectelor poluărilor accidentale (materiale absorbante).</w:t>
      </w:r>
    </w:p>
    <w:p w14:paraId="2765BE32" w14:textId="77777777" w:rsidR="00962C96" w:rsidRPr="008618F1" w:rsidRDefault="00962C96" w:rsidP="008618F1">
      <w:pPr>
        <w:spacing w:after="0" w:line="240" w:lineRule="auto"/>
        <w:jc w:val="both"/>
        <w:outlineLvl w:val="0"/>
        <w:rPr>
          <w:rFonts w:ascii="Trebuchet MS" w:hAnsi="Trebuchet MS"/>
          <w:i/>
        </w:rPr>
      </w:pPr>
      <w:r w:rsidRPr="008618F1">
        <w:rPr>
          <w:rFonts w:ascii="Trebuchet MS" w:hAnsi="Trebuchet MS"/>
          <w:b/>
          <w:i/>
        </w:rPr>
        <w:t xml:space="preserve">11. </w:t>
      </w:r>
      <w:r w:rsidRPr="008618F1">
        <w:rPr>
          <w:rFonts w:ascii="Trebuchet MS" w:hAnsi="Trebuchet MS"/>
          <w:i/>
        </w:rPr>
        <w:t>Titularul proiectului și antreprenorul/constructorul sunt obligați să respecte și să implementeze toate măsurile de reducere a impactului, precum și condițiile prevăzute în documentația care a stat la baza emiterii prezentei decizii.</w:t>
      </w:r>
    </w:p>
    <w:p w14:paraId="053E4F9F" w14:textId="77777777" w:rsidR="00962C96" w:rsidRPr="008618F1" w:rsidRDefault="00962C96" w:rsidP="008618F1">
      <w:pPr>
        <w:tabs>
          <w:tab w:val="left" w:pos="270"/>
          <w:tab w:val="left" w:pos="1080"/>
        </w:tabs>
        <w:autoSpaceDE w:val="0"/>
        <w:autoSpaceDN w:val="0"/>
        <w:adjustRightInd w:val="0"/>
        <w:spacing w:after="0" w:line="240" w:lineRule="auto"/>
        <w:jc w:val="both"/>
        <w:rPr>
          <w:rFonts w:ascii="Trebuchet MS" w:hAnsi="Trebuchet MS"/>
          <w:i/>
        </w:rPr>
      </w:pPr>
      <w:r w:rsidRPr="008618F1">
        <w:rPr>
          <w:rFonts w:ascii="Trebuchet MS" w:hAnsi="Trebuchet MS"/>
          <w:b/>
          <w:i/>
        </w:rPr>
        <w:t>12.</w:t>
      </w:r>
      <w:r w:rsidRPr="008618F1">
        <w:rPr>
          <w:rFonts w:ascii="Trebuchet MS" w:hAnsi="Trebuchet MS"/>
          <w:i/>
        </w:rPr>
        <w:t xml:space="preserve"> Alimentarea cu carburanţi a mijloacelor auto și schimburile de ulei se vor face numai pe amplasamente autorizate.</w:t>
      </w:r>
    </w:p>
    <w:p w14:paraId="428136DE"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rPr>
        <w:t xml:space="preserve">13. </w:t>
      </w:r>
      <w:r w:rsidRPr="008618F1">
        <w:rPr>
          <w:rFonts w:ascii="Trebuchet MS" w:hAnsi="Trebuchet MS"/>
          <w:i/>
        </w:rPr>
        <w:t xml:space="preserve">În scopul conservării și protejării speciilor de plante și animale sălbatice terestre, acvatice și subterane, prevăzute în anexele nr. 4 A și 4 B din O.U.G. nr. 57/2007 cu modificările și completările ulterioare, care trăiesc în afara ariilor naturale protejate, sunt interzise: </w:t>
      </w:r>
    </w:p>
    <w:p w14:paraId="7222ADA6"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a) orice formă de recoltare, capturare, ucidere, distrugere sau vătămare a exemplarelor aflate în mediul lor natural, în oricare dintre stadiile ciclului lor biologic;</w:t>
      </w:r>
    </w:p>
    <w:p w14:paraId="376CB2B0"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b) perturbarea intenționată în cursul perioadei de reproducere, de creștere, de hibernare și de migrație;</w:t>
      </w:r>
    </w:p>
    <w:p w14:paraId="600FEDAA"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c) deteriorarea, distrugerea și/sau culegerea intenționată a cuiburilor și/sau ouălor din natură;</w:t>
      </w:r>
    </w:p>
    <w:p w14:paraId="5E1D89E4"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d) deteriorarea și/sau distrugerea locurilor de reproducere ori de odihnă;</w:t>
      </w:r>
    </w:p>
    <w:p w14:paraId="2E3FE8B0"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e) recoltarea florilor și a fructelor, culegerea, tăierea, dezrădăcinarea sau distrugerea cu intenție a acestor plante în habitatele lor naturale, în oricare dintre stadiile ciclului lor biologic;</w:t>
      </w:r>
    </w:p>
    <w:p w14:paraId="64CE8140"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f) deținerea, transportul, vânzarea sau schimburile în orice scop, precum și oferirea spre schimb sau vânzare a exemplarelor luate din natură, în oricare dintre stadiile ciclului lor biologic.</w:t>
      </w:r>
    </w:p>
    <w:p w14:paraId="614161DE" w14:textId="71D03BF5" w:rsidR="00962C96" w:rsidRPr="008618F1" w:rsidRDefault="00962C96" w:rsidP="008618F1">
      <w:pPr>
        <w:spacing w:after="0" w:line="240" w:lineRule="auto"/>
        <w:rPr>
          <w:rFonts w:ascii="Trebuchet MS" w:hAnsi="Trebuchet MS"/>
          <w:i/>
        </w:rPr>
      </w:pPr>
      <w:r w:rsidRPr="008618F1">
        <w:rPr>
          <w:rFonts w:ascii="Trebuchet MS" w:hAnsi="Trebuchet MS"/>
          <w:b/>
          <w:i/>
        </w:rPr>
        <w:t>14.</w:t>
      </w:r>
      <w:r w:rsidRPr="008618F1">
        <w:rPr>
          <w:rFonts w:ascii="Trebuchet MS" w:hAnsi="Trebuchet MS"/>
          <w:i/>
        </w:rPr>
        <w:t xml:space="preserve"> Se vor respecta toate condițiile și măsurile din </w:t>
      </w:r>
      <w:r w:rsidRPr="008618F1">
        <w:rPr>
          <w:rFonts w:ascii="Trebuchet MS" w:hAnsi="Trebuchet MS"/>
          <w:b/>
          <w:i/>
        </w:rPr>
        <w:t>Avizul de gospodărire a apelor nr.</w:t>
      </w:r>
      <w:r w:rsidRPr="008618F1">
        <w:rPr>
          <w:rFonts w:ascii="Trebuchet MS" w:hAnsi="Trebuchet MS"/>
          <w:i/>
        </w:rPr>
        <w:t xml:space="preserve"> ......, emis de Administrația Bazinală de Apă Someș-Tisa, </w:t>
      </w:r>
      <w:r w:rsidRPr="008618F1">
        <w:rPr>
          <w:rFonts w:ascii="Trebuchet MS" w:eastAsia="Times New Roman" w:hAnsi="Trebuchet MS"/>
          <w:i/>
          <w:lang w:eastAsia="ro-RO"/>
        </w:rPr>
        <w:t>S</w:t>
      </w:r>
      <w:r w:rsidR="00C37807">
        <w:rPr>
          <w:rFonts w:ascii="Trebuchet MS" w:eastAsia="Times New Roman" w:hAnsi="Trebuchet MS"/>
          <w:i/>
          <w:lang w:eastAsia="ro-RO"/>
        </w:rPr>
        <w:t>.</w:t>
      </w:r>
      <w:r w:rsidRPr="008618F1">
        <w:rPr>
          <w:rFonts w:ascii="Trebuchet MS" w:eastAsia="Times New Roman" w:hAnsi="Trebuchet MS"/>
          <w:i/>
          <w:lang w:eastAsia="ro-RO"/>
        </w:rPr>
        <w:t>G</w:t>
      </w:r>
      <w:r w:rsidR="00C37807">
        <w:rPr>
          <w:rFonts w:ascii="Trebuchet MS" w:eastAsia="Times New Roman" w:hAnsi="Trebuchet MS"/>
          <w:i/>
          <w:lang w:eastAsia="ro-RO"/>
        </w:rPr>
        <w:t>.</w:t>
      </w:r>
      <w:r w:rsidRPr="008618F1">
        <w:rPr>
          <w:rFonts w:ascii="Trebuchet MS" w:eastAsia="Times New Roman" w:hAnsi="Trebuchet MS"/>
          <w:i/>
          <w:lang w:eastAsia="ro-RO"/>
        </w:rPr>
        <w:t>A</w:t>
      </w:r>
      <w:r w:rsidR="00C37807">
        <w:rPr>
          <w:rFonts w:ascii="Trebuchet MS" w:eastAsia="Times New Roman" w:hAnsi="Trebuchet MS"/>
          <w:i/>
          <w:lang w:eastAsia="ro-RO"/>
        </w:rPr>
        <w:t>.</w:t>
      </w:r>
      <w:r w:rsidRPr="008618F1">
        <w:rPr>
          <w:rFonts w:ascii="Trebuchet MS" w:eastAsia="Times New Roman" w:hAnsi="Trebuchet MS"/>
          <w:i/>
          <w:lang w:eastAsia="ro-RO"/>
        </w:rPr>
        <w:t xml:space="preserve"> Bistriţa-Năsăud</w:t>
      </w:r>
      <w:r w:rsidRPr="008618F1">
        <w:rPr>
          <w:rFonts w:ascii="Trebuchet MS" w:hAnsi="Trebuchet MS"/>
          <w:i/>
        </w:rPr>
        <w:t>.</w:t>
      </w:r>
    </w:p>
    <w:p w14:paraId="245477E3" w14:textId="31C42B4D" w:rsidR="00962C96" w:rsidRPr="008618F1" w:rsidRDefault="00962C96" w:rsidP="008618F1">
      <w:pPr>
        <w:tabs>
          <w:tab w:val="left" w:pos="270"/>
          <w:tab w:val="left" w:pos="1080"/>
        </w:tabs>
        <w:spacing w:after="0" w:line="240" w:lineRule="auto"/>
        <w:jc w:val="both"/>
        <w:rPr>
          <w:rFonts w:ascii="Trebuchet MS" w:eastAsia="Arial" w:hAnsi="Trebuchet MS"/>
          <w:i/>
        </w:rPr>
      </w:pPr>
      <w:r w:rsidRPr="008618F1">
        <w:rPr>
          <w:rFonts w:ascii="Trebuchet MS" w:hAnsi="Trebuchet MS"/>
          <w:b/>
          <w:i/>
        </w:rPr>
        <w:t xml:space="preserve">15. </w:t>
      </w:r>
      <w:r w:rsidRPr="008618F1">
        <w:rPr>
          <w:rFonts w:ascii="Trebuchet MS" w:eastAsia="Times New Roman" w:hAnsi="Trebuchet MS"/>
          <w:i/>
        </w:rPr>
        <w:t>L</w:t>
      </w:r>
      <w:r w:rsidRPr="008618F1">
        <w:rPr>
          <w:rFonts w:ascii="Trebuchet MS" w:eastAsia="Times New Roman" w:hAnsi="Trebuchet MS"/>
          <w:bCs/>
          <w:i/>
        </w:rPr>
        <w:t xml:space="preserve">a finalizarea investiţiei, titularul va </w:t>
      </w:r>
      <w:r w:rsidRPr="008618F1">
        <w:rPr>
          <w:rFonts w:ascii="Trebuchet MS" w:eastAsia="Times New Roman" w:hAnsi="Trebuchet MS"/>
          <w:bCs/>
          <w:i/>
          <w:iCs/>
        </w:rPr>
        <w:t>notifica Agenţia pentru Protecţia Mediului Bistriţa-Năsăud şi Comisariatul Judeţean Bistrița-Năsăud al Gărzii Naționale de Mediu pentru verificarea conformării cu actul de reglementare</w:t>
      </w:r>
      <w:r w:rsidR="008618F1">
        <w:rPr>
          <w:rFonts w:ascii="Trebuchet MS" w:eastAsia="Times New Roman" w:hAnsi="Trebuchet MS"/>
          <w:bCs/>
          <w:i/>
          <w:iCs/>
        </w:rPr>
        <w:t xml:space="preserve"> și </w:t>
      </w:r>
      <w:r w:rsidR="00EE3813">
        <w:rPr>
          <w:rFonts w:ascii="Trebuchet MS" w:eastAsia="Times New Roman" w:hAnsi="Trebuchet MS"/>
          <w:bCs/>
          <w:i/>
          <w:iCs/>
        </w:rPr>
        <w:t xml:space="preserve">operatorul rețelei de canalizare </w:t>
      </w:r>
      <w:bookmarkStart w:id="0" w:name="_GoBack"/>
      <w:bookmarkEnd w:id="0"/>
      <w:r w:rsidR="008618F1">
        <w:rPr>
          <w:rFonts w:ascii="Trebuchet MS" w:eastAsia="Times New Roman" w:hAnsi="Trebuchet MS"/>
          <w:bCs/>
          <w:i/>
          <w:iCs/>
        </w:rPr>
        <w:t>va solicita revizuirea autorizației de mediu</w:t>
      </w:r>
      <w:r w:rsidRPr="008618F1">
        <w:rPr>
          <w:rFonts w:ascii="Trebuchet MS" w:eastAsia="Times New Roman" w:hAnsi="Trebuchet MS"/>
          <w:bCs/>
          <w:i/>
          <w:iCs/>
        </w:rPr>
        <w:t xml:space="preserve">. </w:t>
      </w:r>
    </w:p>
    <w:p w14:paraId="77B0E4E1" w14:textId="77777777" w:rsidR="004A06B6" w:rsidRPr="008618F1" w:rsidRDefault="004A06B6" w:rsidP="008618F1">
      <w:pPr>
        <w:autoSpaceDE w:val="0"/>
        <w:autoSpaceDN w:val="0"/>
        <w:adjustRightInd w:val="0"/>
        <w:spacing w:after="0" w:line="240" w:lineRule="auto"/>
        <w:ind w:firstLine="720"/>
        <w:jc w:val="both"/>
        <w:rPr>
          <w:rFonts w:ascii="Trebuchet MS" w:eastAsia="Times New Roman" w:hAnsi="Trebuchet MS"/>
          <w:b/>
          <w:spacing w:val="-8"/>
          <w:lang w:eastAsia="ro-RO"/>
        </w:rPr>
      </w:pPr>
    </w:p>
    <w:p w14:paraId="3A0B6996" w14:textId="1CD3780A" w:rsidR="00AF2290" w:rsidRPr="008618F1" w:rsidRDefault="00AF2290" w:rsidP="008618F1">
      <w:pPr>
        <w:autoSpaceDE w:val="0"/>
        <w:autoSpaceDN w:val="0"/>
        <w:adjustRightInd w:val="0"/>
        <w:spacing w:after="0" w:line="240" w:lineRule="auto"/>
        <w:ind w:firstLine="720"/>
        <w:jc w:val="both"/>
        <w:rPr>
          <w:rFonts w:ascii="Trebuchet MS" w:eastAsia="Times New Roman" w:hAnsi="Trebuchet MS"/>
          <w:b/>
          <w:spacing w:val="-8"/>
          <w:lang w:eastAsia="ro-RO"/>
        </w:rPr>
      </w:pPr>
      <w:r w:rsidRPr="008618F1">
        <w:rPr>
          <w:rFonts w:ascii="Trebuchet MS" w:eastAsia="Times New Roman" w:hAnsi="Trebuchet MS"/>
          <w:b/>
          <w:spacing w:val="-8"/>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DC40BCC" w14:textId="77777777" w:rsidR="00F70DD8" w:rsidRPr="008618F1" w:rsidRDefault="00F70DD8" w:rsidP="008618F1">
      <w:pPr>
        <w:shd w:val="clear" w:color="auto" w:fill="FFFFFF"/>
        <w:spacing w:after="0" w:line="240" w:lineRule="auto"/>
        <w:ind w:firstLine="720"/>
        <w:jc w:val="both"/>
        <w:rPr>
          <w:rFonts w:ascii="Trebuchet MS" w:eastAsia="Times New Roman" w:hAnsi="Trebuchet MS"/>
          <w:spacing w:val="-8"/>
          <w:lang w:eastAsia="ro-RO"/>
        </w:rPr>
      </w:pPr>
    </w:p>
    <w:p w14:paraId="096BFFE0" w14:textId="51CE2DE8"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8618F1">
          <w:rPr>
            <w:rFonts w:ascii="Trebuchet MS" w:eastAsia="Times New Roman" w:hAnsi="Trebuchet MS"/>
            <w:spacing w:val="-8"/>
            <w:lang w:eastAsia="ro-RO"/>
          </w:rPr>
          <w:t>nr. 554/2004</w:t>
        </w:r>
      </w:hyperlink>
      <w:r w:rsidRPr="008618F1">
        <w:rPr>
          <w:rFonts w:ascii="Trebuchet MS" w:eastAsia="Times New Roman" w:hAnsi="Trebuchet MS"/>
          <w:spacing w:val="-8"/>
          <w:lang w:eastAsia="ro-RO"/>
        </w:rPr>
        <w:t>, cu modificările și completările ulterioare.</w:t>
      </w:r>
    </w:p>
    <w:p w14:paraId="2A903FDA" w14:textId="77777777" w:rsidR="00C37807" w:rsidRDefault="00C37807" w:rsidP="008618F1">
      <w:pPr>
        <w:shd w:val="clear" w:color="auto" w:fill="FFFFFF"/>
        <w:spacing w:after="0" w:line="240" w:lineRule="auto"/>
        <w:ind w:firstLine="720"/>
        <w:jc w:val="both"/>
        <w:rPr>
          <w:rFonts w:ascii="Trebuchet MS" w:eastAsia="Times New Roman" w:hAnsi="Trebuchet MS"/>
          <w:spacing w:val="-8"/>
          <w:lang w:eastAsia="ro-RO"/>
        </w:rPr>
      </w:pPr>
    </w:p>
    <w:p w14:paraId="3E1665DB" w14:textId="36BDCDE3"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lastRenderedPageBreak/>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F750ADE" w14:textId="77777777" w:rsidR="00C37807" w:rsidRDefault="00C37807" w:rsidP="008618F1">
      <w:pPr>
        <w:shd w:val="clear" w:color="auto" w:fill="FFFFFF"/>
        <w:spacing w:after="0" w:line="240" w:lineRule="auto"/>
        <w:ind w:firstLine="720"/>
        <w:jc w:val="both"/>
        <w:rPr>
          <w:rFonts w:ascii="Trebuchet MS" w:eastAsia="Times New Roman" w:hAnsi="Trebuchet MS"/>
          <w:spacing w:val="-8"/>
          <w:lang w:eastAsia="ro-RO"/>
        </w:rPr>
      </w:pPr>
    </w:p>
    <w:p w14:paraId="63B7782F" w14:textId="4491263F"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524B08C" w14:textId="77777777" w:rsidR="00C37807" w:rsidRDefault="00C37807" w:rsidP="008618F1">
      <w:pPr>
        <w:shd w:val="clear" w:color="auto" w:fill="FFFFFF"/>
        <w:spacing w:after="0" w:line="240" w:lineRule="auto"/>
        <w:ind w:firstLine="720"/>
        <w:jc w:val="both"/>
        <w:rPr>
          <w:rFonts w:ascii="Trebuchet MS" w:eastAsia="Times New Roman" w:hAnsi="Trebuchet MS"/>
          <w:spacing w:val="-8"/>
          <w:lang w:eastAsia="ro-RO"/>
        </w:rPr>
      </w:pPr>
    </w:p>
    <w:p w14:paraId="2EBB4E17" w14:textId="5DFEDB01"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2397EF7" w14:textId="77777777" w:rsidR="00C37807" w:rsidRDefault="00C37807" w:rsidP="008618F1">
      <w:pPr>
        <w:shd w:val="clear" w:color="auto" w:fill="FFFFFF"/>
        <w:spacing w:after="0" w:line="240" w:lineRule="auto"/>
        <w:ind w:firstLine="720"/>
        <w:jc w:val="both"/>
        <w:rPr>
          <w:rFonts w:ascii="Trebuchet MS" w:eastAsia="Times New Roman" w:hAnsi="Trebuchet MS"/>
          <w:spacing w:val="-8"/>
          <w:lang w:eastAsia="ro-RO"/>
        </w:rPr>
      </w:pPr>
    </w:p>
    <w:p w14:paraId="06756F45" w14:textId="2F0231B3"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Autoritatea publică emitentă are obligația de a răspunde la plângerea prealabilă prevăzută la art. 22 alin. (1) în termen de 30 de zile de la data înregistrării acesteia la acea autoritate.</w:t>
      </w:r>
    </w:p>
    <w:p w14:paraId="5275E934" w14:textId="77777777" w:rsidR="00C37807" w:rsidRDefault="00C37807" w:rsidP="008618F1">
      <w:pPr>
        <w:shd w:val="clear" w:color="auto" w:fill="FFFFFF"/>
        <w:spacing w:after="0" w:line="240" w:lineRule="auto"/>
        <w:ind w:firstLine="720"/>
        <w:jc w:val="both"/>
        <w:rPr>
          <w:rFonts w:ascii="Trebuchet MS" w:eastAsia="Times New Roman" w:hAnsi="Trebuchet MS"/>
          <w:spacing w:val="-8"/>
          <w:lang w:eastAsia="ro-RO"/>
        </w:rPr>
      </w:pPr>
    </w:p>
    <w:p w14:paraId="77034E0F" w14:textId="13FC55D8"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Procedura de soluționare a plângerii prealabile prevăzută la art. 22 alin. (1) este gratuită și trebuie să fie echitabilă, rapidă și corectă.</w:t>
      </w:r>
    </w:p>
    <w:p w14:paraId="11AB9176" w14:textId="77777777" w:rsidR="00C37807" w:rsidRDefault="00C37807" w:rsidP="008618F1">
      <w:pPr>
        <w:shd w:val="clear" w:color="auto" w:fill="FFFFFF"/>
        <w:spacing w:after="0" w:line="240" w:lineRule="auto"/>
        <w:ind w:firstLine="720"/>
        <w:jc w:val="both"/>
        <w:rPr>
          <w:rFonts w:ascii="Trebuchet MS" w:eastAsia="Times New Roman" w:hAnsi="Trebuchet MS"/>
          <w:spacing w:val="-8"/>
          <w:lang w:eastAsia="ro-RO"/>
        </w:rPr>
      </w:pPr>
    </w:p>
    <w:p w14:paraId="4446DB4C" w14:textId="085A779E"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Prezenta decizie poate fi contestată în conformitate cu prevederile Legii nr. 292/2018 privind evaluarea impactului anumitor proiecte publice și private asupra mediului și ale Legii </w:t>
      </w:r>
      <w:hyperlink r:id="rId12" w:tgtFrame="_blank" w:history="1">
        <w:r w:rsidRPr="008618F1">
          <w:rPr>
            <w:rFonts w:ascii="Trebuchet MS" w:eastAsia="Times New Roman" w:hAnsi="Trebuchet MS"/>
            <w:spacing w:val="-8"/>
            <w:lang w:eastAsia="ro-RO"/>
          </w:rPr>
          <w:t>nr. 554/2004</w:t>
        </w:r>
      </w:hyperlink>
      <w:r w:rsidRPr="008618F1">
        <w:rPr>
          <w:rFonts w:ascii="Trebuchet MS" w:eastAsia="Times New Roman" w:hAnsi="Trebuchet MS"/>
          <w:spacing w:val="-8"/>
          <w:lang w:eastAsia="ro-RO"/>
        </w:rPr>
        <w:t>, cu modificările și completările ulterioare.</w:t>
      </w:r>
    </w:p>
    <w:p w14:paraId="472DF489" w14:textId="4BFF7D08" w:rsidR="00C37807" w:rsidRPr="008618F1" w:rsidRDefault="00C37807" w:rsidP="008618F1">
      <w:pPr>
        <w:shd w:val="clear" w:color="auto" w:fill="FFFFFF"/>
        <w:spacing w:after="0" w:line="240" w:lineRule="auto"/>
        <w:jc w:val="both"/>
        <w:rPr>
          <w:rFonts w:ascii="Trebuchet MS" w:eastAsia="Times New Roman" w:hAnsi="Trebuchet MS"/>
          <w:spacing w:val="-8"/>
          <w:lang w:eastAsia="ro-RO"/>
        </w:rPr>
      </w:pPr>
    </w:p>
    <w:p w14:paraId="0C5BF12D" w14:textId="77777777" w:rsidR="00571743" w:rsidRPr="008618F1" w:rsidRDefault="00571743" w:rsidP="009B0944">
      <w:pPr>
        <w:shd w:val="clear" w:color="auto" w:fill="FFFFFF"/>
        <w:spacing w:after="0" w:line="240" w:lineRule="auto"/>
        <w:jc w:val="both"/>
        <w:rPr>
          <w:rFonts w:ascii="Trebuchet MS" w:eastAsia="Times New Roman" w:hAnsi="Trebuchet MS"/>
          <w:spacing w:val="-8"/>
          <w:lang w:eastAsia="ro-RO"/>
        </w:rPr>
      </w:pPr>
    </w:p>
    <w:p w14:paraId="5E19F4A0" w14:textId="07A5B5F5" w:rsidR="00AF2290" w:rsidRPr="00E70E2A" w:rsidRDefault="00AF2290" w:rsidP="007A423D">
      <w:pPr>
        <w:spacing w:after="0" w:line="240" w:lineRule="auto"/>
        <w:jc w:val="center"/>
        <w:rPr>
          <w:rFonts w:ascii="Trebuchet MS" w:hAnsi="Trebuchet MS"/>
          <w:snapToGrid w:val="0"/>
          <w:spacing w:val="-8"/>
        </w:rPr>
      </w:pPr>
      <w:r w:rsidRPr="00E70E2A">
        <w:rPr>
          <w:rFonts w:ascii="Trebuchet MS" w:hAnsi="Trebuchet MS"/>
          <w:snapToGrid w:val="0"/>
          <w:spacing w:val="-8"/>
        </w:rPr>
        <w:t>DIRECTOR EXECUTIV,</w:t>
      </w:r>
    </w:p>
    <w:p w14:paraId="1F592659" w14:textId="77777777" w:rsidR="009854BD" w:rsidRPr="00E70E2A" w:rsidRDefault="009854BD" w:rsidP="007A423D">
      <w:pPr>
        <w:spacing w:after="0" w:line="240" w:lineRule="auto"/>
        <w:jc w:val="center"/>
        <w:rPr>
          <w:rFonts w:ascii="Trebuchet MS" w:hAnsi="Trebuchet MS"/>
          <w:snapToGrid w:val="0"/>
          <w:spacing w:val="-8"/>
        </w:rPr>
      </w:pPr>
    </w:p>
    <w:p w14:paraId="24CA92A4" w14:textId="77777777" w:rsidR="00AF2290" w:rsidRPr="00E70E2A" w:rsidRDefault="00AF2290" w:rsidP="007A423D">
      <w:pPr>
        <w:spacing w:after="0" w:line="240" w:lineRule="auto"/>
        <w:jc w:val="center"/>
        <w:rPr>
          <w:rFonts w:ascii="Trebuchet MS" w:hAnsi="Trebuchet MS"/>
          <w:snapToGrid w:val="0"/>
          <w:spacing w:val="-8"/>
        </w:rPr>
      </w:pPr>
      <w:r w:rsidRPr="00E70E2A">
        <w:rPr>
          <w:rFonts w:ascii="Trebuchet MS" w:hAnsi="Trebuchet MS"/>
          <w:snapToGrid w:val="0"/>
          <w:spacing w:val="-8"/>
        </w:rPr>
        <w:t>biolog-chimist Sever Ioan ROMAN</w:t>
      </w:r>
    </w:p>
    <w:p w14:paraId="0FCFD53A" w14:textId="75C2397E" w:rsidR="009854BD" w:rsidRPr="00E70E2A" w:rsidRDefault="009854BD" w:rsidP="007A423D">
      <w:pPr>
        <w:spacing w:after="0" w:line="240" w:lineRule="auto"/>
        <w:jc w:val="both"/>
        <w:rPr>
          <w:rFonts w:ascii="Trebuchet MS" w:hAnsi="Trebuchet MS"/>
          <w:snapToGrid w:val="0"/>
          <w:spacing w:val="-8"/>
        </w:rPr>
      </w:pPr>
    </w:p>
    <w:p w14:paraId="4D36DC64" w14:textId="3903A20C" w:rsidR="00644C96" w:rsidRDefault="00644C96" w:rsidP="007A423D">
      <w:pPr>
        <w:spacing w:after="0" w:line="240" w:lineRule="auto"/>
        <w:jc w:val="both"/>
        <w:rPr>
          <w:rFonts w:ascii="Trebuchet MS" w:hAnsi="Trebuchet MS"/>
          <w:snapToGrid w:val="0"/>
          <w:spacing w:val="-8"/>
        </w:rPr>
      </w:pPr>
    </w:p>
    <w:p w14:paraId="5B6C6A65" w14:textId="3B0C15EC" w:rsidR="00571743" w:rsidRDefault="00571743" w:rsidP="007A423D">
      <w:pPr>
        <w:spacing w:after="0" w:line="240" w:lineRule="auto"/>
        <w:jc w:val="both"/>
        <w:rPr>
          <w:rFonts w:ascii="Trebuchet MS" w:hAnsi="Trebuchet MS"/>
          <w:snapToGrid w:val="0"/>
          <w:spacing w:val="-8"/>
        </w:rPr>
      </w:pPr>
    </w:p>
    <w:p w14:paraId="484C9144" w14:textId="532EC453" w:rsidR="00571743" w:rsidRPr="00E70E2A" w:rsidRDefault="00571743" w:rsidP="007A423D">
      <w:pPr>
        <w:spacing w:after="0" w:line="240" w:lineRule="auto"/>
        <w:jc w:val="both"/>
        <w:rPr>
          <w:rFonts w:ascii="Trebuchet MS" w:hAnsi="Trebuchet MS"/>
          <w:snapToGrid w:val="0"/>
          <w:spacing w:val="-8"/>
        </w:rPr>
      </w:pPr>
    </w:p>
    <w:p w14:paraId="2F10093F" w14:textId="77777777" w:rsidR="00C2651E" w:rsidRPr="00E70E2A" w:rsidRDefault="00C2651E" w:rsidP="007A423D">
      <w:pPr>
        <w:spacing w:after="0" w:line="240" w:lineRule="auto"/>
        <w:jc w:val="both"/>
        <w:rPr>
          <w:rFonts w:ascii="Trebuchet MS" w:hAnsi="Trebuchet MS"/>
          <w:snapToGrid w:val="0"/>
          <w:spacing w:val="-8"/>
        </w:rPr>
      </w:pPr>
    </w:p>
    <w:p w14:paraId="619259E2" w14:textId="131AA9D9" w:rsidR="00AF2290" w:rsidRPr="00E70E2A" w:rsidRDefault="00AF2290" w:rsidP="007A423D">
      <w:pPr>
        <w:spacing w:after="0" w:line="240" w:lineRule="auto"/>
        <w:ind w:left="720" w:firstLine="495"/>
        <w:jc w:val="both"/>
        <w:rPr>
          <w:rFonts w:ascii="Trebuchet MS" w:hAnsi="Trebuchet MS"/>
          <w:spacing w:val="-8"/>
        </w:rPr>
      </w:pPr>
      <w:r w:rsidRPr="00E70E2A">
        <w:rPr>
          <w:rFonts w:ascii="Trebuchet MS" w:hAnsi="Trebuchet MS"/>
          <w:spacing w:val="-8"/>
        </w:rPr>
        <w:t xml:space="preserve">ŞEF SERVICIU </w:t>
      </w:r>
      <w:r w:rsidRPr="00E70E2A">
        <w:rPr>
          <w:rFonts w:ascii="Trebuchet MS" w:hAnsi="Trebuchet MS"/>
          <w:spacing w:val="-8"/>
        </w:rPr>
        <w:tab/>
      </w:r>
      <w:r w:rsidRPr="00E70E2A">
        <w:rPr>
          <w:rFonts w:ascii="Trebuchet MS" w:hAnsi="Trebuchet MS"/>
          <w:spacing w:val="-8"/>
        </w:rPr>
        <w:tab/>
      </w:r>
      <w:r w:rsidRPr="00E70E2A">
        <w:rPr>
          <w:rFonts w:ascii="Trebuchet MS" w:hAnsi="Trebuchet MS"/>
          <w:spacing w:val="-8"/>
        </w:rPr>
        <w:tab/>
      </w:r>
      <w:r w:rsidRPr="00E70E2A">
        <w:rPr>
          <w:rFonts w:ascii="Trebuchet MS" w:hAnsi="Trebuchet MS"/>
          <w:spacing w:val="-8"/>
        </w:rPr>
        <w:tab/>
      </w:r>
      <w:r w:rsidRPr="00E70E2A">
        <w:rPr>
          <w:rFonts w:ascii="Trebuchet MS" w:hAnsi="Trebuchet MS"/>
          <w:spacing w:val="-8"/>
        </w:rPr>
        <w:tab/>
      </w:r>
      <w:r w:rsidR="00390AE6" w:rsidRPr="00E70E2A">
        <w:rPr>
          <w:rFonts w:ascii="Trebuchet MS" w:hAnsi="Trebuchet MS"/>
          <w:spacing w:val="-8"/>
        </w:rPr>
        <w:t xml:space="preserve">  </w:t>
      </w:r>
      <w:r w:rsidR="009B0944">
        <w:rPr>
          <w:rFonts w:ascii="Trebuchet MS" w:hAnsi="Trebuchet MS"/>
          <w:spacing w:val="-8"/>
        </w:rPr>
        <w:t xml:space="preserve">                     </w:t>
      </w:r>
      <w:r w:rsidR="00717D9A">
        <w:rPr>
          <w:rFonts w:ascii="Trebuchet MS" w:hAnsi="Trebuchet MS"/>
          <w:spacing w:val="-8"/>
        </w:rPr>
        <w:t xml:space="preserve">         </w:t>
      </w:r>
      <w:r w:rsidRPr="00E70E2A">
        <w:rPr>
          <w:rFonts w:ascii="Trebuchet MS" w:hAnsi="Trebuchet MS"/>
          <w:spacing w:val="-8"/>
        </w:rPr>
        <w:t>ŞEF SERVICIU</w:t>
      </w:r>
    </w:p>
    <w:p w14:paraId="468F139C" w14:textId="17BE6B58" w:rsidR="00AF2290" w:rsidRPr="00E70E2A" w:rsidRDefault="00AF2290" w:rsidP="007A423D">
      <w:pPr>
        <w:spacing w:after="0" w:line="240" w:lineRule="auto"/>
        <w:jc w:val="both"/>
        <w:rPr>
          <w:rFonts w:ascii="Trebuchet MS" w:hAnsi="Trebuchet MS"/>
          <w:spacing w:val="-8"/>
        </w:rPr>
      </w:pPr>
      <w:r w:rsidRPr="00E70E2A">
        <w:rPr>
          <w:rFonts w:ascii="Trebuchet MS" w:hAnsi="Trebuchet MS"/>
          <w:spacing w:val="-8"/>
        </w:rPr>
        <w:t xml:space="preserve">  AVIZE, ACORDURI, </w:t>
      </w:r>
      <w:r w:rsidR="00575994" w:rsidRPr="00E70E2A">
        <w:rPr>
          <w:rFonts w:ascii="Trebuchet MS" w:hAnsi="Trebuchet MS"/>
          <w:spacing w:val="-8"/>
        </w:rPr>
        <w:t xml:space="preserve">AUTORIZAŢII, </w:t>
      </w:r>
      <w:r w:rsidR="00575994" w:rsidRPr="00E70E2A">
        <w:rPr>
          <w:rFonts w:ascii="Trebuchet MS" w:hAnsi="Trebuchet MS"/>
          <w:spacing w:val="-8"/>
        </w:rPr>
        <w:tab/>
      </w:r>
      <w:r w:rsidR="009B0944">
        <w:rPr>
          <w:rFonts w:ascii="Trebuchet MS" w:hAnsi="Trebuchet MS"/>
          <w:spacing w:val="-8"/>
        </w:rPr>
        <w:tab/>
      </w:r>
      <w:r w:rsidR="009B0944">
        <w:rPr>
          <w:rFonts w:ascii="Trebuchet MS" w:hAnsi="Trebuchet MS"/>
          <w:spacing w:val="-8"/>
        </w:rPr>
        <w:tab/>
        <w:t xml:space="preserve">                  </w:t>
      </w:r>
      <w:r w:rsidR="00717D9A">
        <w:rPr>
          <w:rFonts w:ascii="Trebuchet MS" w:hAnsi="Trebuchet MS"/>
          <w:spacing w:val="-8"/>
        </w:rPr>
        <w:t xml:space="preserve">        </w:t>
      </w:r>
      <w:r w:rsidR="009B0944">
        <w:rPr>
          <w:rFonts w:ascii="Trebuchet MS" w:hAnsi="Trebuchet MS"/>
          <w:spacing w:val="-8"/>
        </w:rPr>
        <w:t xml:space="preserve">  </w:t>
      </w:r>
      <w:r w:rsidR="00AA326B" w:rsidRPr="00E70E2A">
        <w:rPr>
          <w:rFonts w:ascii="Trebuchet MS" w:hAnsi="Trebuchet MS"/>
          <w:spacing w:val="-8"/>
        </w:rPr>
        <w:t>CALITATEA FACTORILOR DE MEDIU</w:t>
      </w:r>
    </w:p>
    <w:p w14:paraId="24C58EC3" w14:textId="77777777" w:rsidR="001F59C5" w:rsidRPr="00E70E2A" w:rsidRDefault="001F59C5" w:rsidP="007A423D">
      <w:pPr>
        <w:spacing w:after="0" w:line="240" w:lineRule="auto"/>
        <w:jc w:val="both"/>
        <w:rPr>
          <w:rFonts w:ascii="Trebuchet MS" w:hAnsi="Trebuchet MS"/>
          <w:spacing w:val="-8"/>
        </w:rPr>
      </w:pPr>
    </w:p>
    <w:p w14:paraId="79F01FB6" w14:textId="0E76176E" w:rsidR="00AF2290" w:rsidRPr="00E70E2A" w:rsidRDefault="00AF2290" w:rsidP="007A423D">
      <w:pPr>
        <w:spacing w:after="0" w:line="240" w:lineRule="auto"/>
        <w:ind w:firstLine="720"/>
        <w:rPr>
          <w:rFonts w:ascii="Trebuchet MS" w:eastAsia="Times New Roman" w:hAnsi="Trebuchet MS"/>
          <w:spacing w:val="-8"/>
        </w:rPr>
      </w:pPr>
      <w:r w:rsidRPr="00E70E2A">
        <w:rPr>
          <w:rFonts w:ascii="Trebuchet MS" w:hAnsi="Trebuchet MS"/>
          <w:spacing w:val="-8"/>
        </w:rPr>
        <w:t xml:space="preserve">ing. Marinela Suciu </w:t>
      </w:r>
      <w:r w:rsidRPr="00E70E2A">
        <w:rPr>
          <w:rFonts w:ascii="Trebuchet MS" w:eastAsia="Times New Roman" w:hAnsi="Trebuchet MS"/>
          <w:spacing w:val="-8"/>
        </w:rPr>
        <w:t xml:space="preserve"> </w:t>
      </w:r>
      <w:r w:rsidRPr="00E70E2A">
        <w:rPr>
          <w:rFonts w:ascii="Trebuchet MS" w:eastAsia="Times New Roman" w:hAnsi="Trebuchet MS"/>
          <w:spacing w:val="-8"/>
        </w:rPr>
        <w:tab/>
      </w:r>
      <w:r w:rsidRPr="00E70E2A">
        <w:rPr>
          <w:rFonts w:ascii="Trebuchet MS" w:eastAsia="Times New Roman" w:hAnsi="Trebuchet MS"/>
          <w:spacing w:val="-8"/>
        </w:rPr>
        <w:tab/>
      </w:r>
      <w:r w:rsidRPr="00E70E2A">
        <w:rPr>
          <w:rFonts w:ascii="Trebuchet MS" w:eastAsia="Times New Roman" w:hAnsi="Trebuchet MS"/>
          <w:spacing w:val="-8"/>
        </w:rPr>
        <w:tab/>
      </w:r>
      <w:r w:rsidRPr="00E70E2A">
        <w:rPr>
          <w:rFonts w:ascii="Trebuchet MS" w:eastAsia="Times New Roman" w:hAnsi="Trebuchet MS"/>
          <w:spacing w:val="-8"/>
        </w:rPr>
        <w:tab/>
      </w:r>
      <w:r w:rsidRPr="00E70E2A">
        <w:rPr>
          <w:rFonts w:ascii="Trebuchet MS" w:eastAsia="Times New Roman" w:hAnsi="Trebuchet MS"/>
          <w:spacing w:val="-8"/>
        </w:rPr>
        <w:tab/>
      </w:r>
      <w:r w:rsidR="009B0944">
        <w:rPr>
          <w:rFonts w:ascii="Trebuchet MS" w:eastAsia="Times New Roman" w:hAnsi="Trebuchet MS"/>
          <w:spacing w:val="-8"/>
        </w:rPr>
        <w:t xml:space="preserve">             </w:t>
      </w:r>
      <w:r w:rsidR="00717D9A">
        <w:rPr>
          <w:rFonts w:ascii="Trebuchet MS" w:eastAsia="Times New Roman" w:hAnsi="Trebuchet MS"/>
          <w:spacing w:val="-8"/>
        </w:rPr>
        <w:t xml:space="preserve">           </w:t>
      </w:r>
      <w:r w:rsidR="009B0944">
        <w:rPr>
          <w:rFonts w:ascii="Trebuchet MS" w:eastAsia="Times New Roman" w:hAnsi="Trebuchet MS"/>
          <w:spacing w:val="-8"/>
        </w:rPr>
        <w:t xml:space="preserve">      </w:t>
      </w:r>
      <w:r w:rsidRPr="00E70E2A">
        <w:rPr>
          <w:rFonts w:ascii="Trebuchet MS" w:eastAsia="Times New Roman" w:hAnsi="Trebuchet MS"/>
          <w:spacing w:val="-8"/>
        </w:rPr>
        <w:t xml:space="preserve"> </w:t>
      </w:r>
      <w:r w:rsidR="00D67FA9" w:rsidRPr="00E70E2A">
        <w:rPr>
          <w:rFonts w:ascii="Trebuchet MS" w:eastAsia="Times New Roman" w:hAnsi="Trebuchet MS"/>
          <w:spacing w:val="-8"/>
        </w:rPr>
        <w:t>ing.</w:t>
      </w:r>
      <w:r w:rsidRPr="00E70E2A">
        <w:rPr>
          <w:rFonts w:ascii="Trebuchet MS" w:eastAsia="Times New Roman" w:hAnsi="Trebuchet MS"/>
          <w:spacing w:val="-8"/>
        </w:rPr>
        <w:t xml:space="preserve"> </w:t>
      </w:r>
      <w:r w:rsidR="00D67FA9" w:rsidRPr="00E70E2A">
        <w:rPr>
          <w:rFonts w:ascii="Trebuchet MS" w:eastAsia="Times New Roman" w:hAnsi="Trebuchet MS"/>
          <w:spacing w:val="-8"/>
        </w:rPr>
        <w:t>An</w:t>
      </w:r>
      <w:r w:rsidR="002D0071" w:rsidRPr="00E70E2A">
        <w:rPr>
          <w:rFonts w:ascii="Trebuchet MS" w:eastAsia="Times New Roman" w:hAnsi="Trebuchet MS"/>
          <w:spacing w:val="-8"/>
        </w:rPr>
        <w:t>c</w:t>
      </w:r>
      <w:r w:rsidR="00D67FA9" w:rsidRPr="00E70E2A">
        <w:rPr>
          <w:rFonts w:ascii="Trebuchet MS" w:eastAsia="Times New Roman" w:hAnsi="Trebuchet MS"/>
          <w:spacing w:val="-8"/>
        </w:rPr>
        <w:t>a Zaharie</w:t>
      </w:r>
    </w:p>
    <w:p w14:paraId="0BFD735E" w14:textId="1B452306" w:rsidR="00125C68" w:rsidRPr="00E70E2A" w:rsidRDefault="00125C68" w:rsidP="007A423D">
      <w:pPr>
        <w:spacing w:after="0" w:line="240" w:lineRule="auto"/>
        <w:rPr>
          <w:rFonts w:ascii="Trebuchet MS" w:eastAsia="Times New Roman" w:hAnsi="Trebuchet MS"/>
          <w:spacing w:val="-8"/>
        </w:rPr>
      </w:pPr>
    </w:p>
    <w:p w14:paraId="7E467BCC" w14:textId="7B6FF939" w:rsidR="00DB42AF" w:rsidRDefault="00DB42AF" w:rsidP="007A423D">
      <w:pPr>
        <w:spacing w:after="0" w:line="240" w:lineRule="auto"/>
        <w:rPr>
          <w:rFonts w:ascii="Trebuchet MS" w:eastAsia="Times New Roman" w:hAnsi="Trebuchet MS"/>
          <w:spacing w:val="-8"/>
        </w:rPr>
      </w:pPr>
    </w:p>
    <w:p w14:paraId="11B8F0EE" w14:textId="77777777" w:rsidR="00571743" w:rsidRDefault="00571743" w:rsidP="007A423D">
      <w:pPr>
        <w:spacing w:after="0" w:line="240" w:lineRule="auto"/>
        <w:rPr>
          <w:rFonts w:ascii="Trebuchet MS" w:eastAsia="Times New Roman" w:hAnsi="Trebuchet MS"/>
          <w:spacing w:val="-8"/>
        </w:rPr>
      </w:pPr>
    </w:p>
    <w:p w14:paraId="0666AB83" w14:textId="77777777" w:rsidR="00F70DD8" w:rsidRPr="00E70E2A" w:rsidRDefault="00F70DD8" w:rsidP="007A423D">
      <w:pPr>
        <w:spacing w:after="0" w:line="240" w:lineRule="auto"/>
        <w:rPr>
          <w:rFonts w:ascii="Trebuchet MS" w:eastAsia="Times New Roman" w:hAnsi="Trebuchet MS"/>
          <w:spacing w:val="-8"/>
        </w:rPr>
      </w:pPr>
    </w:p>
    <w:p w14:paraId="153FA682" w14:textId="27A87256" w:rsidR="00AD3919" w:rsidRPr="00E70E2A" w:rsidRDefault="00191A0E" w:rsidP="007A423D">
      <w:pPr>
        <w:spacing w:after="0" w:line="240" w:lineRule="auto"/>
        <w:ind w:firstLine="720"/>
        <w:rPr>
          <w:rFonts w:ascii="Trebuchet MS" w:hAnsi="Trebuchet MS"/>
          <w:iCs/>
          <w:snapToGrid w:val="0"/>
          <w:spacing w:val="-8"/>
        </w:rPr>
      </w:pPr>
      <w:r w:rsidRPr="00E70E2A">
        <w:rPr>
          <w:rFonts w:ascii="Trebuchet MS" w:hAnsi="Trebuchet MS"/>
          <w:iCs/>
          <w:snapToGrid w:val="0"/>
          <w:spacing w:val="-8"/>
        </w:rPr>
        <w:t xml:space="preserve">  </w:t>
      </w:r>
      <w:r w:rsidR="00575994" w:rsidRPr="00E70E2A">
        <w:rPr>
          <w:rFonts w:ascii="Trebuchet MS" w:hAnsi="Trebuchet MS"/>
          <w:iCs/>
          <w:snapToGrid w:val="0"/>
          <w:spacing w:val="-8"/>
        </w:rPr>
        <w:t xml:space="preserve"> ÎNTOCMIT, </w:t>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t xml:space="preserve">      </w:t>
      </w:r>
      <w:r w:rsidR="009B0944">
        <w:rPr>
          <w:rFonts w:ascii="Trebuchet MS" w:hAnsi="Trebuchet MS"/>
          <w:iCs/>
          <w:snapToGrid w:val="0"/>
          <w:spacing w:val="-8"/>
        </w:rPr>
        <w:t xml:space="preserve">                 </w:t>
      </w:r>
      <w:r w:rsidR="00575994" w:rsidRPr="00E70E2A">
        <w:rPr>
          <w:rFonts w:ascii="Trebuchet MS" w:hAnsi="Trebuchet MS"/>
          <w:iCs/>
          <w:snapToGrid w:val="0"/>
          <w:spacing w:val="-8"/>
        </w:rPr>
        <w:t xml:space="preserve">  </w:t>
      </w:r>
      <w:r w:rsidR="00717D9A">
        <w:rPr>
          <w:rFonts w:ascii="Trebuchet MS" w:hAnsi="Trebuchet MS"/>
          <w:iCs/>
          <w:snapToGrid w:val="0"/>
          <w:spacing w:val="-8"/>
        </w:rPr>
        <w:t xml:space="preserve">               </w:t>
      </w:r>
      <w:r w:rsidR="00287E19" w:rsidRPr="00E70E2A">
        <w:rPr>
          <w:rFonts w:ascii="Trebuchet MS" w:hAnsi="Trebuchet MS"/>
          <w:iCs/>
          <w:snapToGrid w:val="0"/>
          <w:spacing w:val="-8"/>
        </w:rPr>
        <w:t>ÎNTOCMIT,</w:t>
      </w:r>
    </w:p>
    <w:p w14:paraId="6633C87E" w14:textId="77777777" w:rsidR="001F59C5" w:rsidRPr="00E70E2A" w:rsidRDefault="001F59C5" w:rsidP="007A423D">
      <w:pPr>
        <w:spacing w:after="0" w:line="240" w:lineRule="auto"/>
        <w:ind w:firstLine="720"/>
        <w:rPr>
          <w:rFonts w:ascii="Trebuchet MS" w:hAnsi="Trebuchet MS"/>
          <w:iCs/>
          <w:snapToGrid w:val="0"/>
          <w:spacing w:val="-8"/>
        </w:rPr>
      </w:pPr>
    </w:p>
    <w:p w14:paraId="45E37609" w14:textId="17E642C7" w:rsidR="00192D0C" w:rsidRPr="00E70E2A" w:rsidRDefault="009E1C4F" w:rsidP="007A423D">
      <w:pPr>
        <w:spacing w:after="0" w:line="240" w:lineRule="auto"/>
        <w:rPr>
          <w:rFonts w:ascii="Trebuchet MS" w:hAnsi="Trebuchet MS"/>
          <w:iCs/>
          <w:snapToGrid w:val="0"/>
          <w:spacing w:val="-8"/>
        </w:rPr>
      </w:pPr>
      <w:r w:rsidRPr="00E70E2A">
        <w:rPr>
          <w:rFonts w:ascii="Trebuchet MS" w:hAnsi="Trebuchet MS"/>
          <w:iCs/>
          <w:snapToGrid w:val="0"/>
          <w:spacing w:val="-8"/>
        </w:rPr>
        <w:t xml:space="preserve">         </w:t>
      </w:r>
      <w:r w:rsidR="00287E19" w:rsidRPr="00E70E2A">
        <w:rPr>
          <w:rFonts w:ascii="Trebuchet MS" w:hAnsi="Trebuchet MS"/>
          <w:iCs/>
          <w:snapToGrid w:val="0"/>
          <w:spacing w:val="-8"/>
        </w:rPr>
        <w:t xml:space="preserve">chim. Mariana Gal                               </w:t>
      </w:r>
      <w:r w:rsidR="007705F4" w:rsidRPr="00E70E2A">
        <w:rPr>
          <w:rFonts w:ascii="Trebuchet MS" w:hAnsi="Trebuchet MS"/>
          <w:iCs/>
          <w:snapToGrid w:val="0"/>
          <w:spacing w:val="-8"/>
        </w:rPr>
        <w:t xml:space="preserve">                      </w:t>
      </w:r>
      <w:r w:rsidR="008F0D19" w:rsidRPr="00E70E2A">
        <w:rPr>
          <w:rFonts w:ascii="Trebuchet MS" w:hAnsi="Trebuchet MS"/>
          <w:iCs/>
          <w:snapToGrid w:val="0"/>
          <w:spacing w:val="-8"/>
        </w:rPr>
        <w:t xml:space="preserve">   </w:t>
      </w:r>
      <w:r w:rsidR="007705F4" w:rsidRPr="00E70E2A">
        <w:rPr>
          <w:rFonts w:ascii="Trebuchet MS" w:hAnsi="Trebuchet MS"/>
          <w:iCs/>
          <w:snapToGrid w:val="0"/>
          <w:spacing w:val="-8"/>
        </w:rPr>
        <w:t xml:space="preserve">  </w:t>
      </w:r>
      <w:r w:rsidR="004A06B6" w:rsidRPr="00E70E2A">
        <w:rPr>
          <w:rFonts w:ascii="Trebuchet MS" w:hAnsi="Trebuchet MS"/>
          <w:iCs/>
          <w:snapToGrid w:val="0"/>
          <w:spacing w:val="-8"/>
        </w:rPr>
        <w:t xml:space="preserve">      </w:t>
      </w:r>
      <w:r w:rsidR="00644C96" w:rsidRPr="00E70E2A">
        <w:rPr>
          <w:rFonts w:ascii="Trebuchet MS" w:hAnsi="Trebuchet MS"/>
          <w:iCs/>
          <w:snapToGrid w:val="0"/>
          <w:spacing w:val="-8"/>
        </w:rPr>
        <w:t xml:space="preserve">      </w:t>
      </w:r>
      <w:r w:rsidR="00717D9A">
        <w:rPr>
          <w:rFonts w:ascii="Trebuchet MS" w:hAnsi="Trebuchet MS"/>
          <w:iCs/>
          <w:snapToGrid w:val="0"/>
          <w:spacing w:val="-8"/>
        </w:rPr>
        <w:t xml:space="preserve">    </w:t>
      </w:r>
      <w:r w:rsidR="009B0944">
        <w:rPr>
          <w:rFonts w:ascii="Trebuchet MS" w:hAnsi="Trebuchet MS"/>
          <w:iCs/>
          <w:snapToGrid w:val="0"/>
          <w:spacing w:val="-8"/>
        </w:rPr>
        <w:tab/>
      </w:r>
      <w:r w:rsidR="00C37807">
        <w:rPr>
          <w:rFonts w:ascii="Trebuchet MS" w:hAnsi="Trebuchet MS"/>
          <w:iCs/>
          <w:snapToGrid w:val="0"/>
          <w:spacing w:val="-8"/>
        </w:rPr>
        <w:t xml:space="preserve">             ing. Paul Rus</w:t>
      </w:r>
    </w:p>
    <w:p w14:paraId="25ADF847" w14:textId="4DA59FBA" w:rsidR="00644C96" w:rsidRDefault="00644C96" w:rsidP="007A423D">
      <w:pPr>
        <w:spacing w:after="0" w:line="240" w:lineRule="auto"/>
        <w:rPr>
          <w:rFonts w:ascii="Trebuchet MS" w:hAnsi="Trebuchet MS"/>
          <w:iCs/>
          <w:snapToGrid w:val="0"/>
          <w:spacing w:val="-8"/>
        </w:rPr>
      </w:pPr>
    </w:p>
    <w:p w14:paraId="65ED8DB7" w14:textId="007644AA" w:rsidR="00F70DD8" w:rsidRDefault="00F70DD8" w:rsidP="007A423D">
      <w:pPr>
        <w:spacing w:after="0" w:line="240" w:lineRule="auto"/>
        <w:rPr>
          <w:rFonts w:ascii="Trebuchet MS" w:hAnsi="Trebuchet MS"/>
          <w:iCs/>
          <w:snapToGrid w:val="0"/>
          <w:spacing w:val="-8"/>
        </w:rPr>
      </w:pPr>
    </w:p>
    <w:p w14:paraId="716806CA" w14:textId="54CCEE5D" w:rsidR="00571743" w:rsidRDefault="00571743" w:rsidP="007A423D">
      <w:pPr>
        <w:spacing w:after="0" w:line="240" w:lineRule="auto"/>
        <w:rPr>
          <w:rFonts w:ascii="Trebuchet MS" w:hAnsi="Trebuchet MS"/>
          <w:iCs/>
          <w:snapToGrid w:val="0"/>
          <w:spacing w:val="-8"/>
        </w:rPr>
      </w:pPr>
    </w:p>
    <w:p w14:paraId="01453599" w14:textId="5923444C" w:rsidR="00571743" w:rsidRDefault="00571743" w:rsidP="007A423D">
      <w:pPr>
        <w:spacing w:after="0" w:line="240" w:lineRule="auto"/>
        <w:rPr>
          <w:rFonts w:ascii="Trebuchet MS" w:hAnsi="Trebuchet MS"/>
          <w:iCs/>
          <w:snapToGrid w:val="0"/>
          <w:spacing w:val="-8"/>
        </w:rPr>
      </w:pPr>
    </w:p>
    <w:p w14:paraId="38FFFC9D" w14:textId="6A9284A9" w:rsidR="00571743" w:rsidRDefault="00571743" w:rsidP="007A423D">
      <w:pPr>
        <w:spacing w:after="0" w:line="240" w:lineRule="auto"/>
        <w:rPr>
          <w:rFonts w:ascii="Trebuchet MS" w:hAnsi="Trebuchet MS"/>
          <w:iCs/>
          <w:snapToGrid w:val="0"/>
          <w:spacing w:val="-8"/>
        </w:rPr>
      </w:pPr>
    </w:p>
    <w:p w14:paraId="4D9CA777" w14:textId="4FBE420A" w:rsidR="00571743" w:rsidRDefault="00571743" w:rsidP="007A423D">
      <w:pPr>
        <w:spacing w:after="0" w:line="240" w:lineRule="auto"/>
        <w:rPr>
          <w:rFonts w:ascii="Trebuchet MS" w:hAnsi="Trebuchet MS"/>
          <w:iCs/>
          <w:snapToGrid w:val="0"/>
          <w:spacing w:val="-8"/>
        </w:rPr>
      </w:pPr>
    </w:p>
    <w:p w14:paraId="5EC77E9E" w14:textId="236DE10D" w:rsidR="00571743" w:rsidRDefault="00571743" w:rsidP="007A423D">
      <w:pPr>
        <w:spacing w:after="0" w:line="240" w:lineRule="auto"/>
        <w:rPr>
          <w:rFonts w:ascii="Trebuchet MS" w:hAnsi="Trebuchet MS"/>
          <w:iCs/>
          <w:snapToGrid w:val="0"/>
          <w:spacing w:val="-8"/>
        </w:rPr>
      </w:pPr>
    </w:p>
    <w:p w14:paraId="495F82BE" w14:textId="17ACB0E9" w:rsidR="00571743" w:rsidRDefault="00571743" w:rsidP="007A423D">
      <w:pPr>
        <w:spacing w:after="0" w:line="240" w:lineRule="auto"/>
        <w:rPr>
          <w:rFonts w:ascii="Trebuchet MS" w:hAnsi="Trebuchet MS"/>
          <w:iCs/>
          <w:snapToGrid w:val="0"/>
          <w:spacing w:val="-8"/>
        </w:rPr>
      </w:pPr>
    </w:p>
    <w:p w14:paraId="570B8713" w14:textId="025E5BE4" w:rsidR="00571743" w:rsidRDefault="00571743" w:rsidP="007A423D">
      <w:pPr>
        <w:spacing w:after="0" w:line="240" w:lineRule="auto"/>
        <w:rPr>
          <w:rFonts w:ascii="Trebuchet MS" w:hAnsi="Trebuchet MS"/>
          <w:iCs/>
          <w:snapToGrid w:val="0"/>
          <w:spacing w:val="-8"/>
        </w:rPr>
      </w:pPr>
    </w:p>
    <w:p w14:paraId="78F7F099" w14:textId="65D9FED4" w:rsidR="00571743" w:rsidRDefault="00571743" w:rsidP="007A423D">
      <w:pPr>
        <w:spacing w:after="0" w:line="240" w:lineRule="auto"/>
        <w:rPr>
          <w:rFonts w:ascii="Trebuchet MS" w:hAnsi="Trebuchet MS"/>
          <w:iCs/>
          <w:snapToGrid w:val="0"/>
          <w:spacing w:val="-8"/>
        </w:rPr>
      </w:pPr>
    </w:p>
    <w:p w14:paraId="16D13177" w14:textId="007C658B" w:rsidR="00571743" w:rsidRPr="00E70E2A" w:rsidRDefault="00571743" w:rsidP="007A423D">
      <w:pPr>
        <w:spacing w:after="0" w:line="240" w:lineRule="auto"/>
        <w:rPr>
          <w:rFonts w:ascii="Trebuchet MS" w:hAnsi="Trebuchet MS"/>
          <w:iCs/>
          <w:snapToGrid w:val="0"/>
          <w:spacing w:val="-8"/>
        </w:rPr>
      </w:pPr>
    </w:p>
    <w:p w14:paraId="69CBC125" w14:textId="77777777" w:rsidR="00E70E2A" w:rsidRDefault="00E70E2A" w:rsidP="00E70E2A">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BISTRIȚA-NĂSĂUD                                                          </w:t>
      </w:r>
    </w:p>
    <w:p w14:paraId="48BD8D85" w14:textId="77777777" w:rsidR="00E70E2A" w:rsidRPr="001B47C8" w:rsidRDefault="00E70E2A" w:rsidP="00E70E2A">
      <w:pPr>
        <w:pStyle w:val="Footer1"/>
        <w:ind w:left="284"/>
        <w:rPr>
          <w:sz w:val="16"/>
          <w:szCs w:val="16"/>
        </w:rPr>
      </w:pPr>
      <w:r>
        <w:rPr>
          <w:sz w:val="16"/>
          <w:szCs w:val="16"/>
        </w:rPr>
        <w:t>Strada Parcului, nr. 20,</w:t>
      </w:r>
      <w:r w:rsidRPr="001B47C8">
        <w:rPr>
          <w:sz w:val="16"/>
          <w:szCs w:val="16"/>
        </w:rPr>
        <w:t xml:space="preserve"> B</w:t>
      </w:r>
      <w:r>
        <w:rPr>
          <w:sz w:val="16"/>
          <w:szCs w:val="16"/>
        </w:rPr>
        <w:t>istrița, jud. Bistrița-Năsăud, Cod poștal 420035</w:t>
      </w:r>
    </w:p>
    <w:p w14:paraId="2AEB026E" w14:textId="77777777" w:rsidR="00E70E2A" w:rsidRPr="00321B86" w:rsidRDefault="00E70E2A" w:rsidP="00E70E2A">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13" w:history="1">
        <w:r w:rsidRPr="00DE5850">
          <w:rPr>
            <w:rStyle w:val="Hyperlink"/>
            <w:sz w:val="16"/>
            <w:szCs w:val="16"/>
          </w:rPr>
          <w:t>office@apmbn.anpm.ro</w:t>
        </w:r>
      </w:hyperlink>
      <w:r>
        <w:rPr>
          <w:rStyle w:val="Hyperlink"/>
          <w:color w:val="auto"/>
          <w:sz w:val="16"/>
          <w:szCs w:val="16"/>
        </w:rPr>
        <w:t xml:space="preserve">  </w:t>
      </w:r>
      <w:r w:rsidRPr="00321B86">
        <w:rPr>
          <w:rStyle w:val="Hyperlink"/>
          <w:color w:val="auto"/>
          <w:sz w:val="16"/>
          <w:szCs w:val="16"/>
        </w:rPr>
        <w:t xml:space="preserve"> </w:t>
      </w:r>
      <w:r w:rsidRPr="00321B86">
        <w:rPr>
          <w:color w:val="auto"/>
          <w:sz w:val="16"/>
          <w:szCs w:val="16"/>
        </w:rPr>
        <w:t xml:space="preserve">website: </w:t>
      </w:r>
      <w:bookmarkEnd w:id="1"/>
      <w:bookmarkEnd w:id="2"/>
      <w:bookmarkEnd w:id="3"/>
      <w:bookmarkEnd w:id="4"/>
      <w:bookmarkEnd w:id="5"/>
      <w:bookmarkEnd w:id="6"/>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E70E2A" w:rsidRPr="007A6C9B" w14:paraId="7FB8056B" w14:textId="77777777" w:rsidTr="00EE0D8B">
        <w:trPr>
          <w:trHeight w:val="254"/>
        </w:trPr>
        <w:tc>
          <w:tcPr>
            <w:tcW w:w="6579" w:type="dxa"/>
            <w:shd w:val="clear" w:color="auto" w:fill="auto"/>
            <w:vAlign w:val="center"/>
          </w:tcPr>
          <w:p w14:paraId="14C90B02" w14:textId="77777777" w:rsidR="00E70E2A" w:rsidRPr="007A6C9B" w:rsidRDefault="00E70E2A" w:rsidP="00EE0D8B">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51B4D4D4" w14:textId="77777777" w:rsidR="00E70E2A" w:rsidRPr="007A6C9B" w:rsidRDefault="00E70E2A" w:rsidP="00717D9A">
      <w:pPr>
        <w:pStyle w:val="Footer1"/>
        <w:rPr>
          <w:sz w:val="16"/>
          <w:szCs w:val="16"/>
          <w:shd w:val="clear" w:color="auto" w:fill="FFFFFF"/>
        </w:rPr>
      </w:pPr>
    </w:p>
    <w:sectPr w:rsidR="00E70E2A" w:rsidRPr="007A6C9B" w:rsidSect="00F70DD8">
      <w:footerReference w:type="default" r:id="rId14"/>
      <w:pgSz w:w="11907" w:h="16840" w:code="9"/>
      <w:pgMar w:top="432" w:right="864" w:bottom="432" w:left="113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2ECF0" w14:textId="77777777" w:rsidR="005444F8" w:rsidRDefault="005444F8" w:rsidP="0010560A">
      <w:pPr>
        <w:spacing w:after="0" w:line="240" w:lineRule="auto"/>
      </w:pPr>
      <w:r>
        <w:separator/>
      </w:r>
    </w:p>
  </w:endnote>
  <w:endnote w:type="continuationSeparator" w:id="0">
    <w:p w14:paraId="654F8550" w14:textId="77777777" w:rsidR="005444F8" w:rsidRDefault="005444F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71318306" w14:textId="5A606A57" w:rsidR="00FB2564" w:rsidRDefault="00FB2564" w:rsidP="00FB256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E06AD4">
              <w:rPr>
                <w:rFonts w:ascii="Trebuchet MS" w:hAnsi="Trebuchet MS"/>
                <w:b/>
                <w:bCs/>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06AD4">
              <w:rPr>
                <w:rFonts w:ascii="Trebuchet MS" w:hAnsi="Trebuchet MS"/>
                <w:b/>
                <w:bCs/>
                <w:sz w:val="16"/>
                <w:szCs w:val="16"/>
              </w:rPr>
              <w:t>6</w:t>
            </w:r>
            <w:r w:rsidRPr="00FE758C">
              <w:rPr>
                <w:rFonts w:ascii="Trebuchet MS" w:hAnsi="Trebuchet MS"/>
                <w:b/>
                <w:bCs/>
                <w:sz w:val="16"/>
                <w:szCs w:val="16"/>
              </w:rPr>
              <w:fldChar w:fldCharType="end"/>
            </w:r>
          </w:p>
        </w:sdtContent>
      </w:sdt>
    </w:sdtContent>
  </w:sdt>
  <w:p w14:paraId="244EDC00" w14:textId="50993791" w:rsidR="003F5155" w:rsidRDefault="003F5155" w:rsidP="00FB2564">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64B62" w14:textId="77777777" w:rsidR="005444F8" w:rsidRDefault="005444F8" w:rsidP="0010560A">
      <w:pPr>
        <w:spacing w:after="0" w:line="240" w:lineRule="auto"/>
      </w:pPr>
      <w:r>
        <w:separator/>
      </w:r>
    </w:p>
  </w:footnote>
  <w:footnote w:type="continuationSeparator" w:id="0">
    <w:p w14:paraId="7A7FA7E3" w14:textId="77777777" w:rsidR="005444F8" w:rsidRDefault="005444F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704FA6"/>
    <w:multiLevelType w:val="hybridMultilevel"/>
    <w:tmpl w:val="995E361A"/>
    <w:lvl w:ilvl="0" w:tplc="04180001">
      <w:start w:val="1"/>
      <w:numFmt w:val="bullet"/>
      <w:lvlText w:val=""/>
      <w:lvlJc w:val="left"/>
      <w:pPr>
        <w:ind w:left="3600" w:hanging="360"/>
      </w:pPr>
      <w:rPr>
        <w:rFonts w:ascii="Symbol" w:hAnsi="Symbol" w:hint="default"/>
      </w:rPr>
    </w:lvl>
    <w:lvl w:ilvl="1" w:tplc="FE76A9BA">
      <w:numFmt w:val="bullet"/>
      <w:lvlText w:val="•"/>
      <w:lvlJc w:val="left"/>
      <w:pPr>
        <w:ind w:left="4680" w:hanging="720"/>
      </w:pPr>
      <w:rPr>
        <w:rFonts w:ascii="Arial" w:eastAsia="Times New Roman" w:hAnsi="Arial" w:cs="Arial" w:hint="default"/>
      </w:rPr>
    </w:lvl>
    <w:lvl w:ilvl="2" w:tplc="04180005">
      <w:start w:val="1"/>
      <w:numFmt w:val="bullet"/>
      <w:lvlText w:val=""/>
      <w:lvlJc w:val="left"/>
      <w:pPr>
        <w:ind w:left="5040" w:hanging="360"/>
      </w:pPr>
      <w:rPr>
        <w:rFonts w:ascii="Wingdings" w:hAnsi="Wingdings" w:hint="default"/>
      </w:rPr>
    </w:lvl>
    <w:lvl w:ilvl="3" w:tplc="04180001">
      <w:start w:val="1"/>
      <w:numFmt w:val="bullet"/>
      <w:lvlText w:val=""/>
      <w:lvlJc w:val="left"/>
      <w:pPr>
        <w:ind w:left="5760" w:hanging="360"/>
      </w:pPr>
      <w:rPr>
        <w:rFonts w:ascii="Symbol" w:hAnsi="Symbol" w:hint="default"/>
      </w:rPr>
    </w:lvl>
    <w:lvl w:ilvl="4" w:tplc="04180003">
      <w:start w:val="1"/>
      <w:numFmt w:val="bullet"/>
      <w:lvlText w:val="o"/>
      <w:lvlJc w:val="left"/>
      <w:pPr>
        <w:ind w:left="6480" w:hanging="360"/>
      </w:pPr>
      <w:rPr>
        <w:rFonts w:ascii="Courier New" w:hAnsi="Courier New" w:cs="Courier New" w:hint="default"/>
      </w:rPr>
    </w:lvl>
    <w:lvl w:ilvl="5" w:tplc="04180005">
      <w:start w:val="1"/>
      <w:numFmt w:val="bullet"/>
      <w:lvlText w:val=""/>
      <w:lvlJc w:val="left"/>
      <w:pPr>
        <w:ind w:left="7200" w:hanging="360"/>
      </w:pPr>
      <w:rPr>
        <w:rFonts w:ascii="Wingdings" w:hAnsi="Wingdings" w:hint="default"/>
      </w:rPr>
    </w:lvl>
    <w:lvl w:ilvl="6" w:tplc="0418000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2" w15:restartNumberingAfterBreak="0">
    <w:nsid w:val="17926324"/>
    <w:multiLevelType w:val="multilevel"/>
    <w:tmpl w:val="179263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EA60D8"/>
    <w:multiLevelType w:val="multilevel"/>
    <w:tmpl w:val="FB84AD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434DA6"/>
    <w:multiLevelType w:val="hybridMultilevel"/>
    <w:tmpl w:val="08EEDDD6"/>
    <w:lvl w:ilvl="0" w:tplc="8D6C09C4">
      <w:numFmt w:val="bullet"/>
      <w:lvlText w:val="-"/>
      <w:lvlJc w:val="left"/>
      <w:pPr>
        <w:ind w:left="791" w:hanging="360"/>
      </w:pPr>
      <w:rPr>
        <w:rFonts w:ascii="Arial" w:eastAsia="Times New Roman" w:hAnsi="Aria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cs="Wingdings" w:hint="default"/>
      </w:rPr>
    </w:lvl>
    <w:lvl w:ilvl="3" w:tplc="04090001">
      <w:start w:val="1"/>
      <w:numFmt w:val="bullet"/>
      <w:lvlText w:val=""/>
      <w:lvlJc w:val="left"/>
      <w:pPr>
        <w:ind w:left="2951" w:hanging="360"/>
      </w:pPr>
      <w:rPr>
        <w:rFonts w:ascii="Symbol" w:hAnsi="Symbol" w:cs="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cs="Wingdings" w:hint="default"/>
      </w:rPr>
    </w:lvl>
    <w:lvl w:ilvl="6" w:tplc="04090001">
      <w:start w:val="1"/>
      <w:numFmt w:val="bullet"/>
      <w:lvlText w:val=""/>
      <w:lvlJc w:val="left"/>
      <w:pPr>
        <w:ind w:left="5111" w:hanging="360"/>
      </w:pPr>
      <w:rPr>
        <w:rFonts w:ascii="Symbol" w:hAnsi="Symbol" w:cs="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cs="Wingdings" w:hint="default"/>
      </w:rPr>
    </w:lvl>
  </w:abstractNum>
  <w:abstractNum w:abstractNumId="20"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AE4928"/>
    <w:multiLevelType w:val="hybridMultilevel"/>
    <w:tmpl w:val="7C786A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E3F73"/>
    <w:multiLevelType w:val="hybridMultilevel"/>
    <w:tmpl w:val="AF060AAC"/>
    <w:lvl w:ilvl="0" w:tplc="04090001">
      <w:start w:val="1"/>
      <w:numFmt w:val="bullet"/>
      <w:lvlText w:val=""/>
      <w:lvlJc w:val="left"/>
      <w:pPr>
        <w:ind w:left="1004" w:hanging="360"/>
      </w:pPr>
      <w:rPr>
        <w:rFonts w:ascii="Symbol" w:hAnsi="Symbol" w:hint="default"/>
        <w:lang w:val="it-I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0701D9"/>
    <w:multiLevelType w:val="hybridMultilevel"/>
    <w:tmpl w:val="7438F4A4"/>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C2560"/>
    <w:multiLevelType w:val="hybridMultilevel"/>
    <w:tmpl w:val="3E021C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7"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724902"/>
    <w:multiLevelType w:val="hybridMultilevel"/>
    <w:tmpl w:val="10A27F9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7FDA3014"/>
    <w:multiLevelType w:val="hybridMultilevel"/>
    <w:tmpl w:val="D3BA26E4"/>
    <w:lvl w:ilvl="0" w:tplc="04180001">
      <w:start w:val="1"/>
      <w:numFmt w:val="bullet"/>
      <w:lvlText w:val=""/>
      <w:lvlJc w:val="left"/>
      <w:pPr>
        <w:ind w:left="2160" w:hanging="360"/>
      </w:pPr>
      <w:rPr>
        <w:rFonts w:ascii="Symbol" w:hAnsi="Symbol" w:hint="default"/>
      </w:rPr>
    </w:lvl>
    <w:lvl w:ilvl="1" w:tplc="04180003">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27"/>
  </w:num>
  <w:num w:numId="2">
    <w:abstractNumId w:val="32"/>
  </w:num>
  <w:num w:numId="3">
    <w:abstractNumId w:val="21"/>
  </w:num>
  <w:num w:numId="4">
    <w:abstractNumId w:val="7"/>
  </w:num>
  <w:num w:numId="5">
    <w:abstractNumId w:val="3"/>
  </w:num>
  <w:num w:numId="6">
    <w:abstractNumId w:val="6"/>
  </w:num>
  <w:num w:numId="7">
    <w:abstractNumId w:val="10"/>
  </w:num>
  <w:num w:numId="8">
    <w:abstractNumId w:val="1"/>
  </w:num>
  <w:num w:numId="9">
    <w:abstractNumId w:val="24"/>
  </w:num>
  <w:num w:numId="10">
    <w:abstractNumId w:val="25"/>
  </w:num>
  <w:num w:numId="11">
    <w:abstractNumId w:val="38"/>
  </w:num>
  <w:num w:numId="12">
    <w:abstractNumId w:val="29"/>
  </w:num>
  <w:num w:numId="13">
    <w:abstractNumId w:val="18"/>
  </w:num>
  <w:num w:numId="14">
    <w:abstractNumId w:val="39"/>
  </w:num>
  <w:num w:numId="15">
    <w:abstractNumId w:val="3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7"/>
  </w:num>
  <w:num w:numId="22">
    <w:abstractNumId w:val="34"/>
  </w:num>
  <w:num w:numId="23">
    <w:abstractNumId w:val="23"/>
  </w:num>
  <w:num w:numId="24">
    <w:abstractNumId w:val="4"/>
  </w:num>
  <w:num w:numId="25">
    <w:abstractNumId w:val="33"/>
  </w:num>
  <w:num w:numId="26">
    <w:abstractNumId w:val="9"/>
  </w:num>
  <w:num w:numId="27">
    <w:abstractNumId w:val="5"/>
  </w:num>
  <w:num w:numId="28">
    <w:abstractNumId w:val="36"/>
  </w:num>
  <w:num w:numId="29">
    <w:abstractNumId w:val="0"/>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2"/>
  </w:num>
  <w:num w:numId="34">
    <w:abstractNumId w:val="14"/>
  </w:num>
  <w:num w:numId="35">
    <w:abstractNumId w:val="19"/>
  </w:num>
  <w:num w:numId="36">
    <w:abstractNumId w:val="16"/>
  </w:num>
  <w:num w:numId="37">
    <w:abstractNumId w:val="28"/>
  </w:num>
  <w:num w:numId="38">
    <w:abstractNumId w:val="12"/>
  </w:num>
  <w:num w:numId="39">
    <w:abstractNumId w:val="35"/>
  </w:num>
  <w:num w:numId="40">
    <w:abstractNumId w:val="30"/>
  </w:num>
  <w:num w:numId="41">
    <w:abstractNumId w:val="11"/>
  </w:num>
  <w:num w:numId="42">
    <w:abstractNumId w:val="4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2E73"/>
    <w:rsid w:val="000126E7"/>
    <w:rsid w:val="00023D48"/>
    <w:rsid w:val="000255D1"/>
    <w:rsid w:val="000313F5"/>
    <w:rsid w:val="000336A1"/>
    <w:rsid w:val="00034501"/>
    <w:rsid w:val="00034DF6"/>
    <w:rsid w:val="0003602B"/>
    <w:rsid w:val="00041AF0"/>
    <w:rsid w:val="00042DD7"/>
    <w:rsid w:val="00046049"/>
    <w:rsid w:val="00047A93"/>
    <w:rsid w:val="000567A2"/>
    <w:rsid w:val="00057EB4"/>
    <w:rsid w:val="0006063D"/>
    <w:rsid w:val="00062C08"/>
    <w:rsid w:val="00065F6C"/>
    <w:rsid w:val="00067834"/>
    <w:rsid w:val="00073782"/>
    <w:rsid w:val="0007397F"/>
    <w:rsid w:val="0007578C"/>
    <w:rsid w:val="0007594F"/>
    <w:rsid w:val="000805BB"/>
    <w:rsid w:val="000866DE"/>
    <w:rsid w:val="00086B9A"/>
    <w:rsid w:val="0008725F"/>
    <w:rsid w:val="000877BC"/>
    <w:rsid w:val="00092DF8"/>
    <w:rsid w:val="00093049"/>
    <w:rsid w:val="00095760"/>
    <w:rsid w:val="000961A9"/>
    <w:rsid w:val="000A04BC"/>
    <w:rsid w:val="000A28B9"/>
    <w:rsid w:val="000A30F0"/>
    <w:rsid w:val="000B4E57"/>
    <w:rsid w:val="000B69CD"/>
    <w:rsid w:val="000C09EB"/>
    <w:rsid w:val="000C4375"/>
    <w:rsid w:val="000C6759"/>
    <w:rsid w:val="000D0742"/>
    <w:rsid w:val="000D2ECD"/>
    <w:rsid w:val="000E4F2D"/>
    <w:rsid w:val="000F0F81"/>
    <w:rsid w:val="000F101D"/>
    <w:rsid w:val="000F1355"/>
    <w:rsid w:val="000F4697"/>
    <w:rsid w:val="000F5694"/>
    <w:rsid w:val="001011CF"/>
    <w:rsid w:val="001029F9"/>
    <w:rsid w:val="00102F83"/>
    <w:rsid w:val="0010560A"/>
    <w:rsid w:val="001058B4"/>
    <w:rsid w:val="0010729D"/>
    <w:rsid w:val="00107F61"/>
    <w:rsid w:val="0011088D"/>
    <w:rsid w:val="00112B05"/>
    <w:rsid w:val="001134B1"/>
    <w:rsid w:val="00116599"/>
    <w:rsid w:val="0011675C"/>
    <w:rsid w:val="00116892"/>
    <w:rsid w:val="00117CBE"/>
    <w:rsid w:val="001209C8"/>
    <w:rsid w:val="00122185"/>
    <w:rsid w:val="00122A0F"/>
    <w:rsid w:val="00125C68"/>
    <w:rsid w:val="00125FDB"/>
    <w:rsid w:val="001274F0"/>
    <w:rsid w:val="00130855"/>
    <w:rsid w:val="00134CC0"/>
    <w:rsid w:val="0013778C"/>
    <w:rsid w:val="00140DBC"/>
    <w:rsid w:val="001463A2"/>
    <w:rsid w:val="00147893"/>
    <w:rsid w:val="001509B3"/>
    <w:rsid w:val="00154791"/>
    <w:rsid w:val="001562CD"/>
    <w:rsid w:val="00157E01"/>
    <w:rsid w:val="001628D8"/>
    <w:rsid w:val="00163FDA"/>
    <w:rsid w:val="0017069E"/>
    <w:rsid w:val="00170C37"/>
    <w:rsid w:val="0017374E"/>
    <w:rsid w:val="00181629"/>
    <w:rsid w:val="0018564B"/>
    <w:rsid w:val="00191A0E"/>
    <w:rsid w:val="00192D0C"/>
    <w:rsid w:val="0019555D"/>
    <w:rsid w:val="00195776"/>
    <w:rsid w:val="001978C6"/>
    <w:rsid w:val="001A2AC1"/>
    <w:rsid w:val="001A343B"/>
    <w:rsid w:val="001A64FD"/>
    <w:rsid w:val="001B0834"/>
    <w:rsid w:val="001C1B2F"/>
    <w:rsid w:val="001C2603"/>
    <w:rsid w:val="001D0270"/>
    <w:rsid w:val="001D08F3"/>
    <w:rsid w:val="001D2441"/>
    <w:rsid w:val="001D6FC6"/>
    <w:rsid w:val="001D7ED2"/>
    <w:rsid w:val="001E05EC"/>
    <w:rsid w:val="001E0B5F"/>
    <w:rsid w:val="001E75B4"/>
    <w:rsid w:val="001F0E10"/>
    <w:rsid w:val="001F11B7"/>
    <w:rsid w:val="001F4472"/>
    <w:rsid w:val="001F59C5"/>
    <w:rsid w:val="001F6BCE"/>
    <w:rsid w:val="00206333"/>
    <w:rsid w:val="002071F8"/>
    <w:rsid w:val="00211649"/>
    <w:rsid w:val="00211967"/>
    <w:rsid w:val="00211CF4"/>
    <w:rsid w:val="002121F8"/>
    <w:rsid w:val="002154D4"/>
    <w:rsid w:val="002176F5"/>
    <w:rsid w:val="00217EFC"/>
    <w:rsid w:val="00221B9A"/>
    <w:rsid w:val="00222BC6"/>
    <w:rsid w:val="00224B97"/>
    <w:rsid w:val="00224E6F"/>
    <w:rsid w:val="002258D5"/>
    <w:rsid w:val="00226598"/>
    <w:rsid w:val="00227DCC"/>
    <w:rsid w:val="00232324"/>
    <w:rsid w:val="00241E0D"/>
    <w:rsid w:val="00241FC8"/>
    <w:rsid w:val="00254AA2"/>
    <w:rsid w:val="002561DA"/>
    <w:rsid w:val="00257601"/>
    <w:rsid w:val="00261825"/>
    <w:rsid w:val="00262BB0"/>
    <w:rsid w:val="00263504"/>
    <w:rsid w:val="00274875"/>
    <w:rsid w:val="0027669A"/>
    <w:rsid w:val="0028053B"/>
    <w:rsid w:val="00280E10"/>
    <w:rsid w:val="00282F5C"/>
    <w:rsid w:val="00284C17"/>
    <w:rsid w:val="00284FE2"/>
    <w:rsid w:val="002854BF"/>
    <w:rsid w:val="00286C08"/>
    <w:rsid w:val="00287E19"/>
    <w:rsid w:val="0029170F"/>
    <w:rsid w:val="00292F2B"/>
    <w:rsid w:val="00293FE2"/>
    <w:rsid w:val="0029680D"/>
    <w:rsid w:val="00297A46"/>
    <w:rsid w:val="002A486B"/>
    <w:rsid w:val="002B3534"/>
    <w:rsid w:val="002B46E4"/>
    <w:rsid w:val="002B4DC6"/>
    <w:rsid w:val="002C3198"/>
    <w:rsid w:val="002C341E"/>
    <w:rsid w:val="002C7112"/>
    <w:rsid w:val="002C7A16"/>
    <w:rsid w:val="002D0071"/>
    <w:rsid w:val="002D1BF7"/>
    <w:rsid w:val="002D28F3"/>
    <w:rsid w:val="002E0A17"/>
    <w:rsid w:val="002E23F0"/>
    <w:rsid w:val="002E4EFA"/>
    <w:rsid w:val="002E68D6"/>
    <w:rsid w:val="002E7074"/>
    <w:rsid w:val="00300D0E"/>
    <w:rsid w:val="00311005"/>
    <w:rsid w:val="00312392"/>
    <w:rsid w:val="00312964"/>
    <w:rsid w:val="003130CE"/>
    <w:rsid w:val="0031366E"/>
    <w:rsid w:val="00315C97"/>
    <w:rsid w:val="00320B7E"/>
    <w:rsid w:val="00320F6C"/>
    <w:rsid w:val="003211C0"/>
    <w:rsid w:val="00327C84"/>
    <w:rsid w:val="00330157"/>
    <w:rsid w:val="003306BD"/>
    <w:rsid w:val="003319AB"/>
    <w:rsid w:val="00334DE6"/>
    <w:rsid w:val="0033682D"/>
    <w:rsid w:val="003404FC"/>
    <w:rsid w:val="00347395"/>
    <w:rsid w:val="00347E5E"/>
    <w:rsid w:val="00347FE0"/>
    <w:rsid w:val="00354C2E"/>
    <w:rsid w:val="00356C80"/>
    <w:rsid w:val="00361905"/>
    <w:rsid w:val="00363924"/>
    <w:rsid w:val="00365C0C"/>
    <w:rsid w:val="00367457"/>
    <w:rsid w:val="003709C3"/>
    <w:rsid w:val="00374A17"/>
    <w:rsid w:val="00375B4E"/>
    <w:rsid w:val="003769B5"/>
    <w:rsid w:val="00377782"/>
    <w:rsid w:val="00381EE9"/>
    <w:rsid w:val="00383DC2"/>
    <w:rsid w:val="003862C4"/>
    <w:rsid w:val="00387FC8"/>
    <w:rsid w:val="00390626"/>
    <w:rsid w:val="00390AE6"/>
    <w:rsid w:val="00390E7C"/>
    <w:rsid w:val="0039373A"/>
    <w:rsid w:val="003945C5"/>
    <w:rsid w:val="00394DE6"/>
    <w:rsid w:val="00394E35"/>
    <w:rsid w:val="003950CF"/>
    <w:rsid w:val="003A2D3C"/>
    <w:rsid w:val="003A6F3D"/>
    <w:rsid w:val="003B5B27"/>
    <w:rsid w:val="003B6597"/>
    <w:rsid w:val="003C01A7"/>
    <w:rsid w:val="003C14A9"/>
    <w:rsid w:val="003C23EE"/>
    <w:rsid w:val="003C5370"/>
    <w:rsid w:val="003C6148"/>
    <w:rsid w:val="003D0948"/>
    <w:rsid w:val="003D213D"/>
    <w:rsid w:val="003D25D5"/>
    <w:rsid w:val="003D3452"/>
    <w:rsid w:val="003D4FDA"/>
    <w:rsid w:val="003D6F2E"/>
    <w:rsid w:val="003D768F"/>
    <w:rsid w:val="003D7F70"/>
    <w:rsid w:val="003E11FE"/>
    <w:rsid w:val="003E6903"/>
    <w:rsid w:val="003F19EA"/>
    <w:rsid w:val="003F3DFD"/>
    <w:rsid w:val="003F4A7B"/>
    <w:rsid w:val="003F5155"/>
    <w:rsid w:val="00406F6B"/>
    <w:rsid w:val="0040721E"/>
    <w:rsid w:val="004108C0"/>
    <w:rsid w:val="0041758B"/>
    <w:rsid w:val="00421D5F"/>
    <w:rsid w:val="00422B76"/>
    <w:rsid w:val="004230B4"/>
    <w:rsid w:val="0044013F"/>
    <w:rsid w:val="004402AB"/>
    <w:rsid w:val="004425DE"/>
    <w:rsid w:val="00443DED"/>
    <w:rsid w:val="00447071"/>
    <w:rsid w:val="0045017A"/>
    <w:rsid w:val="00450CE4"/>
    <w:rsid w:val="00450E53"/>
    <w:rsid w:val="0046173B"/>
    <w:rsid w:val="00461F4D"/>
    <w:rsid w:val="00463BC2"/>
    <w:rsid w:val="00473A03"/>
    <w:rsid w:val="00473C9B"/>
    <w:rsid w:val="00475201"/>
    <w:rsid w:val="004765EB"/>
    <w:rsid w:val="00482353"/>
    <w:rsid w:val="0048293B"/>
    <w:rsid w:val="00485DF8"/>
    <w:rsid w:val="00487D5C"/>
    <w:rsid w:val="00493991"/>
    <w:rsid w:val="00493A08"/>
    <w:rsid w:val="00494469"/>
    <w:rsid w:val="004966D4"/>
    <w:rsid w:val="00496835"/>
    <w:rsid w:val="004976D8"/>
    <w:rsid w:val="00497B0D"/>
    <w:rsid w:val="00497E07"/>
    <w:rsid w:val="004A06B6"/>
    <w:rsid w:val="004A1C0E"/>
    <w:rsid w:val="004A1C60"/>
    <w:rsid w:val="004A3A25"/>
    <w:rsid w:val="004A4924"/>
    <w:rsid w:val="004B1124"/>
    <w:rsid w:val="004B5B6A"/>
    <w:rsid w:val="004B7826"/>
    <w:rsid w:val="004B7C7C"/>
    <w:rsid w:val="004C4E8D"/>
    <w:rsid w:val="004D67A6"/>
    <w:rsid w:val="004D6F7C"/>
    <w:rsid w:val="004E541B"/>
    <w:rsid w:val="004E5660"/>
    <w:rsid w:val="004E5A4A"/>
    <w:rsid w:val="004F25D7"/>
    <w:rsid w:val="004F3DF5"/>
    <w:rsid w:val="004F6340"/>
    <w:rsid w:val="004F7EDA"/>
    <w:rsid w:val="0050585E"/>
    <w:rsid w:val="0050643F"/>
    <w:rsid w:val="00514D89"/>
    <w:rsid w:val="00515ED2"/>
    <w:rsid w:val="005205EF"/>
    <w:rsid w:val="005225B1"/>
    <w:rsid w:val="005238FC"/>
    <w:rsid w:val="005257CF"/>
    <w:rsid w:val="005267E4"/>
    <w:rsid w:val="00532353"/>
    <w:rsid w:val="00542831"/>
    <w:rsid w:val="005444F8"/>
    <w:rsid w:val="0054514A"/>
    <w:rsid w:val="005457DD"/>
    <w:rsid w:val="00545F57"/>
    <w:rsid w:val="005502D4"/>
    <w:rsid w:val="005527CA"/>
    <w:rsid w:val="00553C61"/>
    <w:rsid w:val="00555B18"/>
    <w:rsid w:val="00557C40"/>
    <w:rsid w:val="00564AA4"/>
    <w:rsid w:val="00567BCD"/>
    <w:rsid w:val="00567C28"/>
    <w:rsid w:val="005700F2"/>
    <w:rsid w:val="00571253"/>
    <w:rsid w:val="00571743"/>
    <w:rsid w:val="00575325"/>
    <w:rsid w:val="005756BA"/>
    <w:rsid w:val="00575994"/>
    <w:rsid w:val="00581E9B"/>
    <w:rsid w:val="00582DBF"/>
    <w:rsid w:val="00584392"/>
    <w:rsid w:val="00585330"/>
    <w:rsid w:val="00586016"/>
    <w:rsid w:val="00586D0A"/>
    <w:rsid w:val="00587E6B"/>
    <w:rsid w:val="00590CFA"/>
    <w:rsid w:val="005915C9"/>
    <w:rsid w:val="0059286F"/>
    <w:rsid w:val="00594E37"/>
    <w:rsid w:val="005A2592"/>
    <w:rsid w:val="005A3E32"/>
    <w:rsid w:val="005A57F1"/>
    <w:rsid w:val="005A7F98"/>
    <w:rsid w:val="005B09B7"/>
    <w:rsid w:val="005B20C8"/>
    <w:rsid w:val="005B3057"/>
    <w:rsid w:val="005C1E73"/>
    <w:rsid w:val="005C41BE"/>
    <w:rsid w:val="005C716F"/>
    <w:rsid w:val="005D3599"/>
    <w:rsid w:val="005D6C32"/>
    <w:rsid w:val="005E088D"/>
    <w:rsid w:val="005E4068"/>
    <w:rsid w:val="005E57A2"/>
    <w:rsid w:val="005E6599"/>
    <w:rsid w:val="005E7D0A"/>
    <w:rsid w:val="005F54DC"/>
    <w:rsid w:val="005F7CD1"/>
    <w:rsid w:val="00600A77"/>
    <w:rsid w:val="006060E2"/>
    <w:rsid w:val="00607615"/>
    <w:rsid w:val="00607F2C"/>
    <w:rsid w:val="00610D4E"/>
    <w:rsid w:val="00612A1B"/>
    <w:rsid w:val="00613C1E"/>
    <w:rsid w:val="0061656C"/>
    <w:rsid w:val="0061677F"/>
    <w:rsid w:val="006168B9"/>
    <w:rsid w:val="00617F2C"/>
    <w:rsid w:val="006241A9"/>
    <w:rsid w:val="00632117"/>
    <w:rsid w:val="0063255B"/>
    <w:rsid w:val="0063576E"/>
    <w:rsid w:val="006369CC"/>
    <w:rsid w:val="00636EEB"/>
    <w:rsid w:val="00641909"/>
    <w:rsid w:val="00644C96"/>
    <w:rsid w:val="00644F42"/>
    <w:rsid w:val="0064599E"/>
    <w:rsid w:val="0064787B"/>
    <w:rsid w:val="00647BCE"/>
    <w:rsid w:val="0065147F"/>
    <w:rsid w:val="00653143"/>
    <w:rsid w:val="00654F2F"/>
    <w:rsid w:val="00656273"/>
    <w:rsid w:val="0065742A"/>
    <w:rsid w:val="006622ED"/>
    <w:rsid w:val="006668B3"/>
    <w:rsid w:val="00667BDA"/>
    <w:rsid w:val="00673DFF"/>
    <w:rsid w:val="00677AD1"/>
    <w:rsid w:val="006842E2"/>
    <w:rsid w:val="0068438A"/>
    <w:rsid w:val="00685F98"/>
    <w:rsid w:val="00691E95"/>
    <w:rsid w:val="00696EE3"/>
    <w:rsid w:val="006A11D2"/>
    <w:rsid w:val="006A47E0"/>
    <w:rsid w:val="006A5165"/>
    <w:rsid w:val="006A689B"/>
    <w:rsid w:val="006A73F4"/>
    <w:rsid w:val="006A7BD0"/>
    <w:rsid w:val="006B1C3A"/>
    <w:rsid w:val="006C097B"/>
    <w:rsid w:val="006C7065"/>
    <w:rsid w:val="006D49F0"/>
    <w:rsid w:val="006D4E85"/>
    <w:rsid w:val="006D4EF3"/>
    <w:rsid w:val="006D5114"/>
    <w:rsid w:val="006E1E1E"/>
    <w:rsid w:val="006E7B5C"/>
    <w:rsid w:val="006F04C0"/>
    <w:rsid w:val="006F1C5F"/>
    <w:rsid w:val="006F1ED8"/>
    <w:rsid w:val="0070160F"/>
    <w:rsid w:val="00702379"/>
    <w:rsid w:val="0070444F"/>
    <w:rsid w:val="00706555"/>
    <w:rsid w:val="007153B4"/>
    <w:rsid w:val="00716BF1"/>
    <w:rsid w:val="00716D6D"/>
    <w:rsid w:val="00717002"/>
    <w:rsid w:val="00717D9A"/>
    <w:rsid w:val="00726667"/>
    <w:rsid w:val="00731D4A"/>
    <w:rsid w:val="007415D8"/>
    <w:rsid w:val="007451EE"/>
    <w:rsid w:val="00747873"/>
    <w:rsid w:val="00747B0C"/>
    <w:rsid w:val="0075165C"/>
    <w:rsid w:val="00754767"/>
    <w:rsid w:val="00757F6E"/>
    <w:rsid w:val="00761CF0"/>
    <w:rsid w:val="007664AA"/>
    <w:rsid w:val="007705F4"/>
    <w:rsid w:val="00776505"/>
    <w:rsid w:val="00777451"/>
    <w:rsid w:val="00780237"/>
    <w:rsid w:val="007813E3"/>
    <w:rsid w:val="00782FDB"/>
    <w:rsid w:val="007839E2"/>
    <w:rsid w:val="00783B79"/>
    <w:rsid w:val="00786C7E"/>
    <w:rsid w:val="00786E46"/>
    <w:rsid w:val="00790B95"/>
    <w:rsid w:val="0079584F"/>
    <w:rsid w:val="00796EE8"/>
    <w:rsid w:val="007A2496"/>
    <w:rsid w:val="007A423D"/>
    <w:rsid w:val="007A5FBC"/>
    <w:rsid w:val="007B1230"/>
    <w:rsid w:val="007B2624"/>
    <w:rsid w:val="007C3BF2"/>
    <w:rsid w:val="007C5139"/>
    <w:rsid w:val="007C5D40"/>
    <w:rsid w:val="007D1176"/>
    <w:rsid w:val="007D459B"/>
    <w:rsid w:val="007E0129"/>
    <w:rsid w:val="007E01DA"/>
    <w:rsid w:val="007E13C8"/>
    <w:rsid w:val="007E616F"/>
    <w:rsid w:val="007E780C"/>
    <w:rsid w:val="007F2AF2"/>
    <w:rsid w:val="007F3021"/>
    <w:rsid w:val="007F5AE4"/>
    <w:rsid w:val="007F74BC"/>
    <w:rsid w:val="00800DBB"/>
    <w:rsid w:val="00801812"/>
    <w:rsid w:val="00802CA0"/>
    <w:rsid w:val="00804B48"/>
    <w:rsid w:val="008071FE"/>
    <w:rsid w:val="00811026"/>
    <w:rsid w:val="008115DE"/>
    <w:rsid w:val="00813506"/>
    <w:rsid w:val="00813CF2"/>
    <w:rsid w:val="00813DCE"/>
    <w:rsid w:val="00817B4B"/>
    <w:rsid w:val="0082064A"/>
    <w:rsid w:val="00832A69"/>
    <w:rsid w:val="0083340A"/>
    <w:rsid w:val="00835146"/>
    <w:rsid w:val="0084232D"/>
    <w:rsid w:val="00843CDE"/>
    <w:rsid w:val="00843E48"/>
    <w:rsid w:val="0084548F"/>
    <w:rsid w:val="00845567"/>
    <w:rsid w:val="00846F94"/>
    <w:rsid w:val="0085034B"/>
    <w:rsid w:val="00851170"/>
    <w:rsid w:val="0085289E"/>
    <w:rsid w:val="00853BC6"/>
    <w:rsid w:val="00856DAE"/>
    <w:rsid w:val="00856FF9"/>
    <w:rsid w:val="00857A43"/>
    <w:rsid w:val="008618F1"/>
    <w:rsid w:val="008622FC"/>
    <w:rsid w:val="00867EAE"/>
    <w:rsid w:val="00874238"/>
    <w:rsid w:val="008808BD"/>
    <w:rsid w:val="00892384"/>
    <w:rsid w:val="00894587"/>
    <w:rsid w:val="0089789D"/>
    <w:rsid w:val="008A078C"/>
    <w:rsid w:val="008A1902"/>
    <w:rsid w:val="008B0399"/>
    <w:rsid w:val="008B072A"/>
    <w:rsid w:val="008B52E1"/>
    <w:rsid w:val="008B7096"/>
    <w:rsid w:val="008C4505"/>
    <w:rsid w:val="008D0E46"/>
    <w:rsid w:val="008D3951"/>
    <w:rsid w:val="008D39B2"/>
    <w:rsid w:val="008D63F9"/>
    <w:rsid w:val="008D7863"/>
    <w:rsid w:val="008D7AD2"/>
    <w:rsid w:val="008E5F13"/>
    <w:rsid w:val="008F0D19"/>
    <w:rsid w:val="008F3E89"/>
    <w:rsid w:val="008F7960"/>
    <w:rsid w:val="0090161F"/>
    <w:rsid w:val="009035DB"/>
    <w:rsid w:val="009071FC"/>
    <w:rsid w:val="0091250A"/>
    <w:rsid w:val="0091314F"/>
    <w:rsid w:val="00914844"/>
    <w:rsid w:val="0091710C"/>
    <w:rsid w:val="00920B32"/>
    <w:rsid w:val="009225BF"/>
    <w:rsid w:val="009243C7"/>
    <w:rsid w:val="009247DF"/>
    <w:rsid w:val="00924F3B"/>
    <w:rsid w:val="00933190"/>
    <w:rsid w:val="00933232"/>
    <w:rsid w:val="00935DB8"/>
    <w:rsid w:val="00940D69"/>
    <w:rsid w:val="00943CF9"/>
    <w:rsid w:val="00943E4D"/>
    <w:rsid w:val="00951587"/>
    <w:rsid w:val="009544FB"/>
    <w:rsid w:val="00954AE0"/>
    <w:rsid w:val="00957825"/>
    <w:rsid w:val="00960FEA"/>
    <w:rsid w:val="00961CC2"/>
    <w:rsid w:val="00962C96"/>
    <w:rsid w:val="0096341B"/>
    <w:rsid w:val="00966AF2"/>
    <w:rsid w:val="0097037D"/>
    <w:rsid w:val="00970AD4"/>
    <w:rsid w:val="009711DF"/>
    <w:rsid w:val="00974651"/>
    <w:rsid w:val="00974C80"/>
    <w:rsid w:val="00977B2D"/>
    <w:rsid w:val="00983C72"/>
    <w:rsid w:val="0098435F"/>
    <w:rsid w:val="009854BD"/>
    <w:rsid w:val="009916F3"/>
    <w:rsid w:val="0099518F"/>
    <w:rsid w:val="009A17F4"/>
    <w:rsid w:val="009A5F8B"/>
    <w:rsid w:val="009A60B9"/>
    <w:rsid w:val="009B0944"/>
    <w:rsid w:val="009B155E"/>
    <w:rsid w:val="009B229A"/>
    <w:rsid w:val="009B2AA1"/>
    <w:rsid w:val="009B4193"/>
    <w:rsid w:val="009B648B"/>
    <w:rsid w:val="009B68C8"/>
    <w:rsid w:val="009C05AA"/>
    <w:rsid w:val="009C061F"/>
    <w:rsid w:val="009C2625"/>
    <w:rsid w:val="009D108F"/>
    <w:rsid w:val="009D2C2A"/>
    <w:rsid w:val="009D3A75"/>
    <w:rsid w:val="009D48B8"/>
    <w:rsid w:val="009D7361"/>
    <w:rsid w:val="009D759D"/>
    <w:rsid w:val="009E1C4F"/>
    <w:rsid w:val="009E2AFF"/>
    <w:rsid w:val="009E2D53"/>
    <w:rsid w:val="009E2EA8"/>
    <w:rsid w:val="009E4E7C"/>
    <w:rsid w:val="009E5578"/>
    <w:rsid w:val="009E66C0"/>
    <w:rsid w:val="009E69B3"/>
    <w:rsid w:val="009F3C8F"/>
    <w:rsid w:val="009F4F54"/>
    <w:rsid w:val="009F5473"/>
    <w:rsid w:val="00A00C3D"/>
    <w:rsid w:val="00A07BFA"/>
    <w:rsid w:val="00A10FB7"/>
    <w:rsid w:val="00A12076"/>
    <w:rsid w:val="00A125E6"/>
    <w:rsid w:val="00A13A12"/>
    <w:rsid w:val="00A1525C"/>
    <w:rsid w:val="00A15581"/>
    <w:rsid w:val="00A161AA"/>
    <w:rsid w:val="00A163B7"/>
    <w:rsid w:val="00A16D8A"/>
    <w:rsid w:val="00A17571"/>
    <w:rsid w:val="00A211DB"/>
    <w:rsid w:val="00A22998"/>
    <w:rsid w:val="00A22FC8"/>
    <w:rsid w:val="00A27A39"/>
    <w:rsid w:val="00A3024D"/>
    <w:rsid w:val="00A30B9F"/>
    <w:rsid w:val="00A31B58"/>
    <w:rsid w:val="00A32786"/>
    <w:rsid w:val="00A34F77"/>
    <w:rsid w:val="00A37490"/>
    <w:rsid w:val="00A45987"/>
    <w:rsid w:val="00A462A0"/>
    <w:rsid w:val="00A47110"/>
    <w:rsid w:val="00A51F88"/>
    <w:rsid w:val="00A51FB3"/>
    <w:rsid w:val="00A52ADB"/>
    <w:rsid w:val="00A55E6C"/>
    <w:rsid w:val="00A638B2"/>
    <w:rsid w:val="00A67F34"/>
    <w:rsid w:val="00A70A56"/>
    <w:rsid w:val="00A70BE8"/>
    <w:rsid w:val="00A72868"/>
    <w:rsid w:val="00A76158"/>
    <w:rsid w:val="00A77EEC"/>
    <w:rsid w:val="00A87838"/>
    <w:rsid w:val="00A9333B"/>
    <w:rsid w:val="00A96D60"/>
    <w:rsid w:val="00A96EBE"/>
    <w:rsid w:val="00A973B7"/>
    <w:rsid w:val="00AA106F"/>
    <w:rsid w:val="00AA326B"/>
    <w:rsid w:val="00AA362E"/>
    <w:rsid w:val="00AA6971"/>
    <w:rsid w:val="00AA70F7"/>
    <w:rsid w:val="00AC009F"/>
    <w:rsid w:val="00AC19A6"/>
    <w:rsid w:val="00AC39FA"/>
    <w:rsid w:val="00AC7D11"/>
    <w:rsid w:val="00AD0392"/>
    <w:rsid w:val="00AD0597"/>
    <w:rsid w:val="00AD1C4E"/>
    <w:rsid w:val="00AD3919"/>
    <w:rsid w:val="00AD669D"/>
    <w:rsid w:val="00AD762E"/>
    <w:rsid w:val="00AD7A22"/>
    <w:rsid w:val="00AE13DC"/>
    <w:rsid w:val="00AE4CBF"/>
    <w:rsid w:val="00AE72D8"/>
    <w:rsid w:val="00AF12B0"/>
    <w:rsid w:val="00AF2290"/>
    <w:rsid w:val="00AF36B6"/>
    <w:rsid w:val="00AF7711"/>
    <w:rsid w:val="00AF7856"/>
    <w:rsid w:val="00B00295"/>
    <w:rsid w:val="00B03B20"/>
    <w:rsid w:val="00B0446F"/>
    <w:rsid w:val="00B05E39"/>
    <w:rsid w:val="00B05E7C"/>
    <w:rsid w:val="00B07278"/>
    <w:rsid w:val="00B078E9"/>
    <w:rsid w:val="00B1099A"/>
    <w:rsid w:val="00B12FE3"/>
    <w:rsid w:val="00B1445B"/>
    <w:rsid w:val="00B14BD5"/>
    <w:rsid w:val="00B1656A"/>
    <w:rsid w:val="00B21B08"/>
    <w:rsid w:val="00B23734"/>
    <w:rsid w:val="00B2510E"/>
    <w:rsid w:val="00B308AC"/>
    <w:rsid w:val="00B34B52"/>
    <w:rsid w:val="00B356FA"/>
    <w:rsid w:val="00B3571A"/>
    <w:rsid w:val="00B4006D"/>
    <w:rsid w:val="00B40691"/>
    <w:rsid w:val="00B41A08"/>
    <w:rsid w:val="00B42606"/>
    <w:rsid w:val="00B51A05"/>
    <w:rsid w:val="00B529F3"/>
    <w:rsid w:val="00B53C3D"/>
    <w:rsid w:val="00B5419E"/>
    <w:rsid w:val="00B555AD"/>
    <w:rsid w:val="00B63955"/>
    <w:rsid w:val="00B63D60"/>
    <w:rsid w:val="00B707B6"/>
    <w:rsid w:val="00B71CBA"/>
    <w:rsid w:val="00B71D13"/>
    <w:rsid w:val="00B75725"/>
    <w:rsid w:val="00B75E21"/>
    <w:rsid w:val="00B8125D"/>
    <w:rsid w:val="00B82024"/>
    <w:rsid w:val="00B832DC"/>
    <w:rsid w:val="00B8580D"/>
    <w:rsid w:val="00B875CC"/>
    <w:rsid w:val="00B92766"/>
    <w:rsid w:val="00B958A4"/>
    <w:rsid w:val="00B964A4"/>
    <w:rsid w:val="00B96EE4"/>
    <w:rsid w:val="00BA5160"/>
    <w:rsid w:val="00BB04F4"/>
    <w:rsid w:val="00BB0CB3"/>
    <w:rsid w:val="00BB11A2"/>
    <w:rsid w:val="00BB1D46"/>
    <w:rsid w:val="00BB32F2"/>
    <w:rsid w:val="00BC0A34"/>
    <w:rsid w:val="00BC4CF3"/>
    <w:rsid w:val="00BC6608"/>
    <w:rsid w:val="00BD3233"/>
    <w:rsid w:val="00BD3677"/>
    <w:rsid w:val="00BD39B4"/>
    <w:rsid w:val="00BD44BB"/>
    <w:rsid w:val="00BD5281"/>
    <w:rsid w:val="00BD5E3A"/>
    <w:rsid w:val="00BD5F60"/>
    <w:rsid w:val="00BD7720"/>
    <w:rsid w:val="00BE228F"/>
    <w:rsid w:val="00BF0388"/>
    <w:rsid w:val="00BF1F7C"/>
    <w:rsid w:val="00BF5426"/>
    <w:rsid w:val="00C064E7"/>
    <w:rsid w:val="00C11FCF"/>
    <w:rsid w:val="00C15D36"/>
    <w:rsid w:val="00C17847"/>
    <w:rsid w:val="00C204C6"/>
    <w:rsid w:val="00C24B01"/>
    <w:rsid w:val="00C2528C"/>
    <w:rsid w:val="00C2651E"/>
    <w:rsid w:val="00C27BE3"/>
    <w:rsid w:val="00C31210"/>
    <w:rsid w:val="00C3538F"/>
    <w:rsid w:val="00C37807"/>
    <w:rsid w:val="00C421A1"/>
    <w:rsid w:val="00C4375F"/>
    <w:rsid w:val="00C4392F"/>
    <w:rsid w:val="00C44F10"/>
    <w:rsid w:val="00C47447"/>
    <w:rsid w:val="00C5019E"/>
    <w:rsid w:val="00C55B1E"/>
    <w:rsid w:val="00C5785D"/>
    <w:rsid w:val="00C57D6A"/>
    <w:rsid w:val="00C6259D"/>
    <w:rsid w:val="00C639A0"/>
    <w:rsid w:val="00C63F5E"/>
    <w:rsid w:val="00C6462A"/>
    <w:rsid w:val="00C65B05"/>
    <w:rsid w:val="00C66F66"/>
    <w:rsid w:val="00C67CA1"/>
    <w:rsid w:val="00C67F5B"/>
    <w:rsid w:val="00C70496"/>
    <w:rsid w:val="00C77385"/>
    <w:rsid w:val="00C8151C"/>
    <w:rsid w:val="00C83093"/>
    <w:rsid w:val="00C8466D"/>
    <w:rsid w:val="00C84929"/>
    <w:rsid w:val="00C84B7B"/>
    <w:rsid w:val="00C84C11"/>
    <w:rsid w:val="00CA46E8"/>
    <w:rsid w:val="00CA7673"/>
    <w:rsid w:val="00CA785C"/>
    <w:rsid w:val="00CA7D57"/>
    <w:rsid w:val="00CB004B"/>
    <w:rsid w:val="00CC19DB"/>
    <w:rsid w:val="00CC4255"/>
    <w:rsid w:val="00CD2FD3"/>
    <w:rsid w:val="00CD517A"/>
    <w:rsid w:val="00CE0218"/>
    <w:rsid w:val="00CE0513"/>
    <w:rsid w:val="00CE22A2"/>
    <w:rsid w:val="00CE6C34"/>
    <w:rsid w:val="00CF0557"/>
    <w:rsid w:val="00CF7034"/>
    <w:rsid w:val="00D001A8"/>
    <w:rsid w:val="00D14AF3"/>
    <w:rsid w:val="00D16538"/>
    <w:rsid w:val="00D176A7"/>
    <w:rsid w:val="00D2215C"/>
    <w:rsid w:val="00D23651"/>
    <w:rsid w:val="00D351F4"/>
    <w:rsid w:val="00D35BB5"/>
    <w:rsid w:val="00D35F30"/>
    <w:rsid w:val="00D4452E"/>
    <w:rsid w:val="00D45BCE"/>
    <w:rsid w:val="00D512B0"/>
    <w:rsid w:val="00D51380"/>
    <w:rsid w:val="00D623FF"/>
    <w:rsid w:val="00D67264"/>
    <w:rsid w:val="00D67F13"/>
    <w:rsid w:val="00D67FA9"/>
    <w:rsid w:val="00D72E84"/>
    <w:rsid w:val="00D7331B"/>
    <w:rsid w:val="00D7605E"/>
    <w:rsid w:val="00D864E8"/>
    <w:rsid w:val="00D876AE"/>
    <w:rsid w:val="00D920E4"/>
    <w:rsid w:val="00DA1825"/>
    <w:rsid w:val="00DA4A04"/>
    <w:rsid w:val="00DA5B29"/>
    <w:rsid w:val="00DB1147"/>
    <w:rsid w:val="00DB42AF"/>
    <w:rsid w:val="00DB45CE"/>
    <w:rsid w:val="00DB510F"/>
    <w:rsid w:val="00DB52E5"/>
    <w:rsid w:val="00DB5F76"/>
    <w:rsid w:val="00DB6EE3"/>
    <w:rsid w:val="00DB70DF"/>
    <w:rsid w:val="00DC679A"/>
    <w:rsid w:val="00DD57FE"/>
    <w:rsid w:val="00DE30D9"/>
    <w:rsid w:val="00DE59EA"/>
    <w:rsid w:val="00DE6941"/>
    <w:rsid w:val="00DE6C93"/>
    <w:rsid w:val="00DE77D9"/>
    <w:rsid w:val="00DE7D87"/>
    <w:rsid w:val="00DF1C71"/>
    <w:rsid w:val="00E00197"/>
    <w:rsid w:val="00E01B31"/>
    <w:rsid w:val="00E06AD4"/>
    <w:rsid w:val="00E1349F"/>
    <w:rsid w:val="00E17687"/>
    <w:rsid w:val="00E20CF7"/>
    <w:rsid w:val="00E23904"/>
    <w:rsid w:val="00E25E9D"/>
    <w:rsid w:val="00E26822"/>
    <w:rsid w:val="00E27B8C"/>
    <w:rsid w:val="00E31789"/>
    <w:rsid w:val="00E32427"/>
    <w:rsid w:val="00E3286F"/>
    <w:rsid w:val="00E34A52"/>
    <w:rsid w:val="00E367C9"/>
    <w:rsid w:val="00E54D01"/>
    <w:rsid w:val="00E56CA7"/>
    <w:rsid w:val="00E6293F"/>
    <w:rsid w:val="00E6583A"/>
    <w:rsid w:val="00E658F8"/>
    <w:rsid w:val="00E70E2A"/>
    <w:rsid w:val="00E7499D"/>
    <w:rsid w:val="00E76270"/>
    <w:rsid w:val="00E8122C"/>
    <w:rsid w:val="00E81FDC"/>
    <w:rsid w:val="00E9302C"/>
    <w:rsid w:val="00E97B5C"/>
    <w:rsid w:val="00EA0C84"/>
    <w:rsid w:val="00EA2969"/>
    <w:rsid w:val="00EA3738"/>
    <w:rsid w:val="00EA73CE"/>
    <w:rsid w:val="00EB793E"/>
    <w:rsid w:val="00EC0515"/>
    <w:rsid w:val="00EC1082"/>
    <w:rsid w:val="00EC5186"/>
    <w:rsid w:val="00EC5D94"/>
    <w:rsid w:val="00EC5F26"/>
    <w:rsid w:val="00ED0040"/>
    <w:rsid w:val="00ED052A"/>
    <w:rsid w:val="00ED1630"/>
    <w:rsid w:val="00ED4800"/>
    <w:rsid w:val="00EE2D53"/>
    <w:rsid w:val="00EE3813"/>
    <w:rsid w:val="00EE5613"/>
    <w:rsid w:val="00EE6A45"/>
    <w:rsid w:val="00EE7333"/>
    <w:rsid w:val="00EF1FCB"/>
    <w:rsid w:val="00EF513A"/>
    <w:rsid w:val="00EF6EEF"/>
    <w:rsid w:val="00F005D3"/>
    <w:rsid w:val="00F00D6E"/>
    <w:rsid w:val="00F0289E"/>
    <w:rsid w:val="00F048E2"/>
    <w:rsid w:val="00F06275"/>
    <w:rsid w:val="00F11CAF"/>
    <w:rsid w:val="00F16647"/>
    <w:rsid w:val="00F17EA7"/>
    <w:rsid w:val="00F24394"/>
    <w:rsid w:val="00F251AD"/>
    <w:rsid w:val="00F26502"/>
    <w:rsid w:val="00F27EDD"/>
    <w:rsid w:val="00F35DE5"/>
    <w:rsid w:val="00F36924"/>
    <w:rsid w:val="00F36C6B"/>
    <w:rsid w:val="00F4006A"/>
    <w:rsid w:val="00F40DF3"/>
    <w:rsid w:val="00F41ED7"/>
    <w:rsid w:val="00F42F5C"/>
    <w:rsid w:val="00F52F63"/>
    <w:rsid w:val="00F5763D"/>
    <w:rsid w:val="00F639DD"/>
    <w:rsid w:val="00F70DD8"/>
    <w:rsid w:val="00F71352"/>
    <w:rsid w:val="00F76DD4"/>
    <w:rsid w:val="00F81A15"/>
    <w:rsid w:val="00F81B11"/>
    <w:rsid w:val="00F82D34"/>
    <w:rsid w:val="00F846A5"/>
    <w:rsid w:val="00F9307C"/>
    <w:rsid w:val="00F95054"/>
    <w:rsid w:val="00F96156"/>
    <w:rsid w:val="00F964E0"/>
    <w:rsid w:val="00F97917"/>
    <w:rsid w:val="00FA016F"/>
    <w:rsid w:val="00FA03BC"/>
    <w:rsid w:val="00FA1121"/>
    <w:rsid w:val="00FA16C8"/>
    <w:rsid w:val="00FA4466"/>
    <w:rsid w:val="00FB2461"/>
    <w:rsid w:val="00FB2564"/>
    <w:rsid w:val="00FB2FE8"/>
    <w:rsid w:val="00FB5429"/>
    <w:rsid w:val="00FC05F7"/>
    <w:rsid w:val="00FC4BDA"/>
    <w:rsid w:val="00FC4FC2"/>
    <w:rsid w:val="00FD2092"/>
    <w:rsid w:val="00FD7173"/>
    <w:rsid w:val="00FD7FB3"/>
    <w:rsid w:val="00FE05E5"/>
    <w:rsid w:val="00FE092A"/>
    <w:rsid w:val="00FE2AF4"/>
    <w:rsid w:val="00FE2D51"/>
    <w:rsid w:val="00FE4456"/>
    <w:rsid w:val="00FE45DA"/>
    <w:rsid w:val="00FF7055"/>
    <w:rsid w:val="00FF7D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5B3E6FEC"/>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noProof/>
      <w:sz w:val="22"/>
      <w:szCs w:val="22"/>
      <w:lang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aliases w:val="Char Char Char Char"/>
    <w:basedOn w:val="Normal"/>
    <w:link w:val="SubsolCaracter"/>
    <w:unhideWhenUsed/>
    <w:qFormat/>
    <w:rsid w:val="0010560A"/>
    <w:pPr>
      <w:tabs>
        <w:tab w:val="center" w:pos="4680"/>
        <w:tab w:val="right" w:pos="9360"/>
      </w:tabs>
      <w:spacing w:after="0" w:line="240" w:lineRule="auto"/>
    </w:pPr>
  </w:style>
  <w:style w:type="character" w:customStyle="1" w:styleId="SubsolCaracter">
    <w:name w:val="Subsol Caracter"/>
    <w:aliases w:val="Char Char Char Char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f">
    <w:name w:val="List Paragraph"/>
    <w:aliases w:val="Normal bullet 2,List Paragraph1,Forth level,bullets,Arial"/>
    <w:basedOn w:val="Normal"/>
    <w:link w:val="ListparagrafCaracter"/>
    <w:uiPriority w:val="99"/>
    <w:qFormat/>
    <w:rsid w:val="00802CA0"/>
    <w:pPr>
      <w:ind w:left="720"/>
      <w:contextualSpacing/>
    </w:pPr>
    <w:rPr>
      <w:lang w:val="x-none"/>
    </w:rPr>
  </w:style>
  <w:style w:type="character" w:customStyle="1" w:styleId="ListparagrafCaracter">
    <w:name w:val="Listă paragraf Caracter"/>
    <w:aliases w:val="Normal bullet 2 Caracter,List Paragraph1 Caracter,Forth level Caracter,bullets Caracter,Arial Caracter"/>
    <w:link w:val="Listparagraf"/>
    <w:uiPriority w:val="99"/>
    <w:locked/>
    <w:rsid w:val="00802CA0"/>
    <w:rPr>
      <w:noProof/>
      <w:sz w:val="22"/>
      <w:szCs w:val="22"/>
      <w:lang w:val="x-none" w:eastAsia="en-US"/>
    </w:rPr>
  </w:style>
  <w:style w:type="table" w:customStyle="1" w:styleId="TableGrid1">
    <w:name w:val="Table Grid1"/>
    <w:basedOn w:val="TabelNormal"/>
    <w:next w:val="Tabelgril"/>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aliases w:val="Text Normal,Grilă medie 2 - Accentuare 11"/>
    <w:link w:val="FrspaiereCaracter"/>
    <w:uiPriority w:val="1"/>
    <w:qFormat/>
    <w:rsid w:val="006A11D2"/>
    <w:rPr>
      <w:rFonts w:cs="Calibri"/>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6A11D2"/>
    <w:rPr>
      <w:rFonts w:cs="Calibri"/>
      <w:sz w:val="22"/>
      <w:szCs w:val="22"/>
      <w:lang w:val="en-US" w:eastAsia="en-US"/>
    </w:rPr>
  </w:style>
  <w:style w:type="character" w:customStyle="1" w:styleId="tpa1">
    <w:name w:val="tpa1"/>
    <w:basedOn w:val="Fontdeparagrafimplicit"/>
    <w:rsid w:val="006A73F4"/>
  </w:style>
  <w:style w:type="paragraph" w:customStyle="1" w:styleId="Footer1">
    <w:name w:val="Footer1"/>
    <w:basedOn w:val="Subsol"/>
    <w:link w:val="footerChar"/>
    <w:qFormat/>
    <w:rsid w:val="00E70E2A"/>
    <w:pPr>
      <w:tabs>
        <w:tab w:val="clear" w:pos="4680"/>
        <w:tab w:val="clear" w:pos="9360"/>
        <w:tab w:val="center" w:pos="4703"/>
        <w:tab w:val="right" w:pos="9406"/>
      </w:tabs>
      <w:jc w:val="both"/>
    </w:pPr>
    <w:rPr>
      <w:rFonts w:ascii="Trebuchet MS" w:eastAsiaTheme="minorHAnsi" w:hAnsi="Trebuchet MS" w:cs="Open Sans"/>
      <w:color w:val="000000"/>
      <w:sz w:val="14"/>
      <w:szCs w:val="14"/>
    </w:rPr>
  </w:style>
  <w:style w:type="character" w:customStyle="1" w:styleId="footerChar">
    <w:name w:val="footer Char"/>
    <w:basedOn w:val="SubsolCaracter"/>
    <w:link w:val="Footer1"/>
    <w:rsid w:val="00E70E2A"/>
    <w:rPr>
      <w:rFonts w:ascii="Trebuchet MS" w:eastAsiaTheme="minorHAnsi" w:hAnsi="Trebuchet MS" w:cs="Open Sans"/>
      <w:color w:val="000000"/>
      <w:sz w:val="14"/>
      <w:szCs w:val="14"/>
      <w:lang w:eastAsia="en-US"/>
    </w:rPr>
  </w:style>
  <w:style w:type="paragraph" w:customStyle="1" w:styleId="liniutadeenumerare">
    <w:name w:val="liniuta de enumerare"/>
    <w:basedOn w:val="Normal"/>
    <w:autoRedefine/>
    <w:rsid w:val="00AA362E"/>
    <w:pPr>
      <w:spacing w:after="0" w:line="360" w:lineRule="auto"/>
      <w:jc w:val="both"/>
    </w:pPr>
    <w:rPr>
      <w:rFonts w:ascii="Times New Roman" w:eastAsia="Times New Roman" w:hAnsi="Times New Roman"/>
      <w:spacing w:val="-2"/>
      <w:sz w:val="24"/>
      <w:szCs w:val="24"/>
    </w:rPr>
  </w:style>
  <w:style w:type="paragraph" w:customStyle="1" w:styleId="Texte">
    <w:name w:val="Texte"/>
    <w:basedOn w:val="Indentnormal"/>
    <w:rsid w:val="00AA362E"/>
    <w:pPr>
      <w:spacing w:after="240" w:line="280" w:lineRule="atLeast"/>
      <w:ind w:left="2268"/>
      <w:jc w:val="both"/>
    </w:pPr>
    <w:rPr>
      <w:rFonts w:ascii="Verdana" w:eastAsia="Times New Roman" w:hAnsi="Verdana"/>
      <w:sz w:val="20"/>
      <w:szCs w:val="20"/>
    </w:rPr>
  </w:style>
  <w:style w:type="paragraph" w:styleId="Indentnormal">
    <w:name w:val="Normal Indent"/>
    <w:basedOn w:val="Normal"/>
    <w:uiPriority w:val="99"/>
    <w:semiHidden/>
    <w:unhideWhenUsed/>
    <w:rsid w:val="00AA36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apmbn.anp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e3demru/legea-apelor-nr-107-1996?pid=10135178&amp;d=2019-01-17"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43&amp;d=2019-01-17"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FC3E-4497-4CE2-BEAF-91CA308D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3520</Words>
  <Characters>20069</Characters>
  <Application>Microsoft Office Word</Application>
  <DocSecurity>0</DocSecurity>
  <Lines>167</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23542</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2024-06-18T07:45:00Z</dcterms:created>
  <dcterms:modified xsi:type="dcterms:W3CDTF">2024-06-18T07:45:00Z</dcterms:modified>
</cp:coreProperties>
</file>