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CC646" w14:textId="3BCADDB6" w:rsidR="00D065D9" w:rsidRPr="00A82D2D" w:rsidRDefault="00D065D9" w:rsidP="00C960F7">
      <w:pPr>
        <w:pStyle w:val="Antet"/>
        <w:spacing w:line="360" w:lineRule="auto"/>
        <w:jc w:val="center"/>
        <w:rPr>
          <w:rFonts w:ascii="Trebuchet MS" w:hAnsi="Trebuchet MS"/>
          <w:b/>
          <w:bCs/>
          <w:noProof/>
          <w:sz w:val="28"/>
          <w:szCs w:val="28"/>
        </w:rPr>
      </w:pPr>
      <w:r w:rsidRPr="00A82D2D">
        <w:rPr>
          <w:rFonts w:ascii="Trebuchet MS" w:hAnsi="Trebuchet MS"/>
          <w:b/>
          <w:bCs/>
          <w:noProof/>
          <w:sz w:val="28"/>
          <w:szCs w:val="28"/>
        </w:rPr>
        <w:t>AGENȚIA PENTRU PROTECȚIA MEDIULUI BISTRIȚA-NĂSĂUD</w:t>
      </w:r>
    </w:p>
    <w:p w14:paraId="0F0433FD" w14:textId="20190B5B" w:rsidR="00A82D2D" w:rsidRDefault="00A82D2D" w:rsidP="00C960F7">
      <w:pPr>
        <w:spacing w:after="0" w:line="360" w:lineRule="auto"/>
        <w:jc w:val="center"/>
        <w:rPr>
          <w:rFonts w:ascii="Trebuchet MS" w:eastAsia="Times New Roman" w:hAnsi="Trebuchet MS"/>
          <w:b/>
          <w:noProof/>
        </w:rPr>
      </w:pPr>
      <w:bookmarkStart w:id="0" w:name="_GoBack"/>
      <w:bookmarkEnd w:id="0"/>
    </w:p>
    <w:p w14:paraId="7BD55E26" w14:textId="77777777" w:rsidR="00E5770C" w:rsidRDefault="00E5770C" w:rsidP="00C960F7">
      <w:pPr>
        <w:spacing w:after="0" w:line="360" w:lineRule="auto"/>
        <w:jc w:val="center"/>
        <w:rPr>
          <w:rFonts w:ascii="Trebuchet MS" w:eastAsia="Times New Roman" w:hAnsi="Trebuchet MS"/>
          <w:b/>
          <w:noProof/>
        </w:rPr>
      </w:pPr>
    </w:p>
    <w:p w14:paraId="0F4231F8" w14:textId="7051D924" w:rsidR="006F5C10" w:rsidRPr="006F5C10" w:rsidRDefault="006F5C10" w:rsidP="001E6B3E">
      <w:pPr>
        <w:spacing w:after="0" w:line="240" w:lineRule="auto"/>
        <w:jc w:val="center"/>
        <w:rPr>
          <w:rFonts w:ascii="Trebuchet MS" w:eastAsia="Times New Roman" w:hAnsi="Trebuchet MS"/>
          <w:b/>
          <w:noProof/>
        </w:rPr>
      </w:pPr>
      <w:r w:rsidRPr="006F5C10">
        <w:rPr>
          <w:rFonts w:ascii="Trebuchet MS" w:eastAsia="Times New Roman" w:hAnsi="Trebuchet MS"/>
          <w:b/>
          <w:noProof/>
        </w:rPr>
        <w:t xml:space="preserve">DECIZIA ETAPEI DE ÎNCADRARE </w:t>
      </w:r>
    </w:p>
    <w:p w14:paraId="7983A04D" w14:textId="77777777" w:rsidR="006F5C10" w:rsidRPr="006F5C10" w:rsidRDefault="006F5C10" w:rsidP="001E6B3E">
      <w:pPr>
        <w:spacing w:after="0" w:line="240" w:lineRule="auto"/>
        <w:jc w:val="center"/>
        <w:rPr>
          <w:rFonts w:ascii="Trebuchet MS" w:eastAsia="Times New Roman" w:hAnsi="Trebuchet MS"/>
          <w:b/>
          <w:noProof/>
        </w:rPr>
      </w:pPr>
    </w:p>
    <w:p w14:paraId="49A9A66E" w14:textId="7FCD2AAC" w:rsidR="006F5C10" w:rsidRDefault="008D4250" w:rsidP="001E6B3E">
      <w:pPr>
        <w:spacing w:after="0" w:line="240" w:lineRule="auto"/>
        <w:jc w:val="center"/>
        <w:rPr>
          <w:rFonts w:ascii="Trebuchet MS" w:eastAsia="Times New Roman" w:hAnsi="Trebuchet MS"/>
          <w:b/>
          <w:noProof/>
        </w:rPr>
      </w:pPr>
      <w:r>
        <w:rPr>
          <w:rFonts w:ascii="Trebuchet MS" w:eastAsia="Times New Roman" w:hAnsi="Trebuchet MS"/>
          <w:b/>
          <w:noProof/>
        </w:rPr>
        <w:t xml:space="preserve">Proiect </w:t>
      </w:r>
      <w:r w:rsidR="008739A1" w:rsidRPr="008739A1">
        <w:rPr>
          <w:rFonts w:ascii="Trebuchet MS" w:eastAsia="Times New Roman" w:hAnsi="Trebuchet MS"/>
          <w:b/>
          <w:noProof/>
        </w:rPr>
        <w:t>20</w:t>
      </w:r>
      <w:r w:rsidR="00C33752" w:rsidRPr="008739A1">
        <w:rPr>
          <w:rFonts w:ascii="Trebuchet MS" w:eastAsia="Times New Roman" w:hAnsi="Trebuchet MS"/>
          <w:b/>
          <w:noProof/>
        </w:rPr>
        <w:t xml:space="preserve"> iunie</w:t>
      </w:r>
      <w:r w:rsidR="006F5C10" w:rsidRPr="008739A1">
        <w:rPr>
          <w:rFonts w:ascii="Trebuchet MS" w:eastAsia="Times New Roman" w:hAnsi="Trebuchet MS"/>
          <w:b/>
          <w:noProof/>
        </w:rPr>
        <w:t xml:space="preserve"> 2024</w:t>
      </w:r>
    </w:p>
    <w:p w14:paraId="55A08A6B" w14:textId="6F90B471" w:rsidR="000C3473" w:rsidRDefault="000C3473" w:rsidP="001E6B3E">
      <w:pPr>
        <w:spacing w:after="0" w:line="240" w:lineRule="auto"/>
        <w:jc w:val="center"/>
        <w:rPr>
          <w:rFonts w:ascii="Trebuchet MS" w:eastAsia="Times New Roman" w:hAnsi="Trebuchet MS"/>
          <w:noProof/>
        </w:rPr>
      </w:pPr>
    </w:p>
    <w:p w14:paraId="30387BF4" w14:textId="77777777" w:rsidR="00E5770C" w:rsidRPr="006F5C10" w:rsidRDefault="00E5770C" w:rsidP="001E6B3E">
      <w:pPr>
        <w:spacing w:after="0" w:line="240" w:lineRule="auto"/>
        <w:jc w:val="center"/>
        <w:rPr>
          <w:rFonts w:ascii="Trebuchet MS" w:eastAsia="Times New Roman" w:hAnsi="Trebuchet MS"/>
          <w:noProof/>
        </w:rPr>
      </w:pPr>
    </w:p>
    <w:p w14:paraId="0C629890" w14:textId="77777777" w:rsidR="006F5C10" w:rsidRPr="006F5C10" w:rsidRDefault="006F5C10" w:rsidP="001E6B3E">
      <w:pPr>
        <w:spacing w:after="0" w:line="240" w:lineRule="auto"/>
        <w:ind w:firstLine="720"/>
        <w:jc w:val="both"/>
        <w:rPr>
          <w:rFonts w:ascii="Trebuchet MS" w:eastAsia="Times New Roman" w:hAnsi="Trebuchet MS"/>
          <w:noProof/>
        </w:rPr>
      </w:pPr>
    </w:p>
    <w:p w14:paraId="7BE6763A" w14:textId="39AD354C" w:rsidR="006F5C10" w:rsidRPr="006F5C10" w:rsidRDefault="006F5C10" w:rsidP="00600ACD">
      <w:pPr>
        <w:spacing w:after="0" w:line="240" w:lineRule="auto"/>
        <w:ind w:firstLine="720"/>
        <w:jc w:val="both"/>
        <w:rPr>
          <w:rFonts w:ascii="Trebuchet MS" w:hAnsi="Trebuchet MS"/>
          <w:bCs/>
          <w:iCs/>
        </w:rPr>
      </w:pPr>
      <w:r w:rsidRPr="006F5C10">
        <w:rPr>
          <w:rFonts w:ascii="Trebuchet MS" w:eastAsia="Times New Roman" w:hAnsi="Trebuchet MS"/>
          <w:noProof/>
        </w:rPr>
        <w:t xml:space="preserve">Ca urmare a solicitării de emitere a acordului de mediu adresată de </w:t>
      </w:r>
      <w:r w:rsidR="00600ACD">
        <w:rPr>
          <w:rFonts w:ascii="Trebuchet MS" w:hAnsi="Trebuchet MS"/>
          <w:noProof/>
        </w:rPr>
        <w:t>PRIMĂRIA ORAȘULUI NĂSĂUD</w:t>
      </w:r>
      <w:r w:rsidR="000837BE" w:rsidRPr="000837BE">
        <w:rPr>
          <w:rFonts w:ascii="Trebuchet MS" w:hAnsi="Trebuchet MS" w:cs="Arial"/>
          <w:noProof/>
        </w:rPr>
        <w:t xml:space="preserve">, </w:t>
      </w:r>
      <w:r w:rsidRPr="006F5C10">
        <w:rPr>
          <w:rFonts w:ascii="Trebuchet MS" w:hAnsi="Trebuchet MS"/>
          <w:noProof/>
        </w:rPr>
        <w:t xml:space="preserve">cu sediul în </w:t>
      </w:r>
      <w:r w:rsidR="00600ACD">
        <w:rPr>
          <w:rFonts w:ascii="Trebuchet MS" w:hAnsi="Trebuchet MS"/>
          <w:noProof/>
        </w:rPr>
        <w:t>orașul Năsăud, Piața Unirii, nr. 16</w:t>
      </w:r>
      <w:r w:rsidR="00600ACD">
        <w:rPr>
          <w:rFonts w:ascii="Trebuchet MS" w:hAnsi="Trebuchet MS"/>
          <w:bCs/>
          <w:iCs/>
        </w:rPr>
        <w:t>,</w:t>
      </w:r>
      <w:r w:rsidR="00600ACD">
        <w:rPr>
          <w:rFonts w:ascii="Trebuchet MS" w:hAnsi="Trebuchet MS"/>
          <w:noProof/>
        </w:rPr>
        <w:t xml:space="preserve"> </w:t>
      </w:r>
      <w:r w:rsidR="00181C6E">
        <w:rPr>
          <w:rFonts w:ascii="Trebuchet MS" w:hAnsi="Trebuchet MS"/>
          <w:noProof/>
        </w:rPr>
        <w:t xml:space="preserve">județul </w:t>
      </w:r>
      <w:r w:rsidR="00600ACD">
        <w:rPr>
          <w:rFonts w:ascii="Trebuchet MS" w:hAnsi="Trebuchet MS"/>
          <w:noProof/>
        </w:rPr>
        <w:t>Bistrița-Năsăud</w:t>
      </w:r>
      <w:r w:rsidRPr="006F5C10">
        <w:rPr>
          <w:rFonts w:ascii="Trebuchet MS" w:hAnsi="Trebuchet MS"/>
          <w:noProof/>
        </w:rPr>
        <w:t>, pentru proiectul:</w:t>
      </w:r>
      <w:r w:rsidRPr="006F5C10">
        <w:rPr>
          <w:rFonts w:ascii="Trebuchet MS" w:hAnsi="Trebuchet MS"/>
          <w:i/>
          <w:noProof/>
        </w:rPr>
        <w:t xml:space="preserve"> </w:t>
      </w:r>
      <w:r w:rsidR="00600ACD" w:rsidRPr="00600ACD">
        <w:rPr>
          <w:rFonts w:ascii="Trebuchet MS" w:hAnsi="Trebuchet MS"/>
          <w:b/>
          <w:noProof/>
        </w:rPr>
        <w:t>Reabilitare și dotare baza sportivă „Progresul” Năsăud, județul Bistrița-Năsăud</w:t>
      </w:r>
      <w:r w:rsidR="00600ACD" w:rsidRPr="00714CA6">
        <w:rPr>
          <w:rFonts w:ascii="Trebuchet MS" w:hAnsi="Trebuchet MS"/>
          <w:noProof/>
        </w:rPr>
        <w:t>,</w:t>
      </w:r>
      <w:r w:rsidR="00600ACD" w:rsidRPr="00714CA6">
        <w:rPr>
          <w:rFonts w:ascii="Trebuchet MS" w:hAnsi="Trebuchet MS"/>
          <w:i/>
          <w:noProof/>
        </w:rPr>
        <w:t xml:space="preserve"> </w:t>
      </w:r>
      <w:r w:rsidR="00600ACD" w:rsidRPr="00714CA6">
        <w:rPr>
          <w:rFonts w:ascii="Trebuchet MS" w:hAnsi="Trebuchet MS"/>
          <w:noProof/>
        </w:rPr>
        <w:t>propus a fi</w:t>
      </w:r>
      <w:r w:rsidR="00600ACD" w:rsidRPr="00714CA6">
        <w:rPr>
          <w:rFonts w:ascii="Trebuchet MS" w:hAnsi="Trebuchet MS"/>
          <w:i/>
          <w:noProof/>
        </w:rPr>
        <w:t xml:space="preserve"> </w:t>
      </w:r>
      <w:r w:rsidR="00600ACD" w:rsidRPr="00714CA6">
        <w:rPr>
          <w:rFonts w:ascii="Trebuchet MS" w:hAnsi="Trebuchet MS"/>
          <w:noProof/>
        </w:rPr>
        <w:t>amplasat în orașul Năsăud, str. Vasile Nașcu, fn</w:t>
      </w:r>
      <w:r w:rsidR="00600ACD">
        <w:rPr>
          <w:rFonts w:ascii="Trebuchet MS" w:hAnsi="Trebuchet MS"/>
          <w:noProof/>
        </w:rPr>
        <w:t>, județul Bistrița-Năsăud</w:t>
      </w:r>
      <w:r w:rsidR="00181C6E" w:rsidRPr="00CE4680">
        <w:rPr>
          <w:rFonts w:ascii="Trebuchet MS" w:hAnsi="Trebuchet MS"/>
          <w:noProof/>
        </w:rPr>
        <w:t>,</w:t>
      </w:r>
      <w:r w:rsidR="00181C6E" w:rsidRPr="00CE4680">
        <w:rPr>
          <w:rFonts w:ascii="Trebuchet MS" w:hAnsi="Trebuchet MS"/>
          <w:i/>
          <w:noProof/>
        </w:rPr>
        <w:t xml:space="preserve"> </w:t>
      </w:r>
      <w:r w:rsidR="00181C6E" w:rsidRPr="00CE4680">
        <w:rPr>
          <w:rFonts w:ascii="Trebuchet MS" w:hAnsi="Trebuchet MS"/>
          <w:noProof/>
        </w:rPr>
        <w:t xml:space="preserve">înregistrată la Agenţia pentru Protecţia Mediului Bistriţa-Năsăud cu nr. </w:t>
      </w:r>
      <w:r w:rsidR="00600ACD">
        <w:rPr>
          <w:rFonts w:ascii="Trebuchet MS" w:hAnsi="Trebuchet MS"/>
          <w:noProof/>
        </w:rPr>
        <w:t xml:space="preserve">2743/29.02.2024, </w:t>
      </w:r>
      <w:r w:rsidR="00600ACD" w:rsidRPr="00BC543C">
        <w:rPr>
          <w:rFonts w:ascii="Trebuchet MS" w:hAnsi="Trebuchet MS"/>
          <w:noProof/>
        </w:rPr>
        <w:t xml:space="preserve">ultima completare cu </w:t>
      </w:r>
      <w:r w:rsidR="00600ACD" w:rsidRPr="00ED75DA">
        <w:rPr>
          <w:rFonts w:ascii="Trebuchet MS" w:hAnsi="Trebuchet MS"/>
          <w:noProof/>
        </w:rPr>
        <w:t xml:space="preserve">nr. </w:t>
      </w:r>
      <w:r w:rsidR="008739A1" w:rsidRPr="008739A1">
        <w:rPr>
          <w:rFonts w:ascii="Trebuchet MS" w:hAnsi="Trebuchet MS"/>
          <w:noProof/>
        </w:rPr>
        <w:t>7882/20</w:t>
      </w:r>
      <w:r w:rsidR="00600ACD" w:rsidRPr="008739A1">
        <w:rPr>
          <w:rFonts w:ascii="Trebuchet MS" w:hAnsi="Trebuchet MS"/>
          <w:noProof/>
        </w:rPr>
        <w:t>.06.2024</w:t>
      </w:r>
      <w:r w:rsidRPr="006F5C10">
        <w:rPr>
          <w:rFonts w:ascii="Trebuchet MS" w:hAnsi="Trebuchet MS"/>
          <w:noProof/>
        </w:rPr>
        <w:t xml:space="preserve">, </w:t>
      </w:r>
      <w:r w:rsidRPr="006F5C10">
        <w:rPr>
          <w:rFonts w:ascii="Trebuchet MS" w:eastAsia="Times New Roman" w:hAnsi="Trebuchet MS"/>
          <w:noProof/>
        </w:rPr>
        <w:t xml:space="preserve">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și completări prin Legea nr. 49/2011, cu modificările şi completările ulterioare, </w:t>
      </w:r>
    </w:p>
    <w:p w14:paraId="53529830" w14:textId="531C5063" w:rsidR="006F5C10" w:rsidRPr="006F5C10" w:rsidRDefault="006F5C10" w:rsidP="001E6B3E">
      <w:pPr>
        <w:spacing w:after="0" w:line="240" w:lineRule="auto"/>
        <w:ind w:firstLine="720"/>
        <w:jc w:val="both"/>
        <w:rPr>
          <w:rFonts w:ascii="Trebuchet MS" w:eastAsia="Times New Roman" w:hAnsi="Trebuchet MS"/>
          <w:noProof/>
        </w:rPr>
      </w:pPr>
      <w:r w:rsidRPr="006F5C10">
        <w:rPr>
          <w:rFonts w:ascii="Trebuchet MS" w:eastAsia="Times New Roman" w:hAnsi="Trebuchet MS"/>
          <w:b/>
          <w:noProof/>
        </w:rPr>
        <w:t>Agenţia pentru Protecţia Mediului Bistriţa-Năsăud decide</w:t>
      </w:r>
      <w:r w:rsidRPr="006F5C10">
        <w:rPr>
          <w:rFonts w:ascii="Trebuchet MS" w:eastAsia="Times New Roman" w:hAnsi="Trebuchet MS"/>
          <w:noProof/>
        </w:rPr>
        <w:t xml:space="preserve">, ca urmare a consultărilor desfăşurate în cadrul şedinţei Comisiei de Analiză Tehnică din data de </w:t>
      </w:r>
      <w:r w:rsidR="00600ACD">
        <w:rPr>
          <w:rFonts w:ascii="Trebuchet MS" w:eastAsia="Times New Roman" w:hAnsi="Trebuchet MS"/>
          <w:noProof/>
        </w:rPr>
        <w:t>19</w:t>
      </w:r>
      <w:r w:rsidR="00181C6E">
        <w:rPr>
          <w:rFonts w:ascii="Trebuchet MS" w:eastAsia="Times New Roman" w:hAnsi="Trebuchet MS"/>
          <w:noProof/>
        </w:rPr>
        <w:t>.06</w:t>
      </w:r>
      <w:r w:rsidRPr="006F5C10">
        <w:rPr>
          <w:rFonts w:ascii="Trebuchet MS" w:eastAsia="Times New Roman" w:hAnsi="Trebuchet MS"/>
          <w:noProof/>
        </w:rPr>
        <w:t xml:space="preserve">.2024, </w:t>
      </w:r>
      <w:r w:rsidRPr="006F5C10">
        <w:rPr>
          <w:rFonts w:ascii="Trebuchet MS" w:eastAsia="Times New Roman" w:hAnsi="Trebuchet MS"/>
          <w:b/>
          <w:noProof/>
        </w:rPr>
        <w:t>că proiectul</w:t>
      </w:r>
      <w:r w:rsidRPr="006F5C10">
        <w:rPr>
          <w:rFonts w:ascii="Trebuchet MS" w:eastAsia="Times New Roman" w:hAnsi="Trebuchet MS"/>
          <w:noProof/>
        </w:rPr>
        <w:t xml:space="preserve">: </w:t>
      </w:r>
      <w:r w:rsidR="00600ACD" w:rsidRPr="00600ACD">
        <w:rPr>
          <w:rFonts w:ascii="Trebuchet MS" w:hAnsi="Trebuchet MS"/>
          <w:noProof/>
        </w:rPr>
        <w:t>Reabilitare și dotare baza sportivă „Progresul” Năsăud, județul Bistrița-Năsăud</w:t>
      </w:r>
      <w:r w:rsidR="00600ACD" w:rsidRPr="00714CA6">
        <w:rPr>
          <w:rFonts w:ascii="Trebuchet MS" w:hAnsi="Trebuchet MS"/>
          <w:noProof/>
        </w:rPr>
        <w:t>,</w:t>
      </w:r>
      <w:r w:rsidR="00600ACD" w:rsidRPr="00714CA6">
        <w:rPr>
          <w:rFonts w:ascii="Trebuchet MS" w:hAnsi="Trebuchet MS"/>
          <w:i/>
          <w:noProof/>
        </w:rPr>
        <w:t xml:space="preserve"> </w:t>
      </w:r>
      <w:r w:rsidR="00600ACD" w:rsidRPr="00714CA6">
        <w:rPr>
          <w:rFonts w:ascii="Trebuchet MS" w:hAnsi="Trebuchet MS"/>
          <w:noProof/>
        </w:rPr>
        <w:t>propus a fi</w:t>
      </w:r>
      <w:r w:rsidR="00600ACD" w:rsidRPr="00714CA6">
        <w:rPr>
          <w:rFonts w:ascii="Trebuchet MS" w:hAnsi="Trebuchet MS"/>
          <w:i/>
          <w:noProof/>
        </w:rPr>
        <w:t xml:space="preserve"> </w:t>
      </w:r>
      <w:r w:rsidR="00600ACD" w:rsidRPr="00714CA6">
        <w:rPr>
          <w:rFonts w:ascii="Trebuchet MS" w:hAnsi="Trebuchet MS"/>
          <w:noProof/>
        </w:rPr>
        <w:t>amplasat în orașul Năsăud, str. Vasile Nașcu, fn</w:t>
      </w:r>
      <w:r w:rsidR="00600ACD">
        <w:rPr>
          <w:rFonts w:ascii="Trebuchet MS" w:hAnsi="Trebuchet MS"/>
          <w:noProof/>
        </w:rPr>
        <w:t>, județul Bistrița-Năsăud</w:t>
      </w:r>
      <w:r w:rsidRPr="006F5C10">
        <w:rPr>
          <w:rFonts w:ascii="Trebuchet MS" w:eastAsia="Times New Roman" w:hAnsi="Trebuchet MS"/>
          <w:noProof/>
        </w:rPr>
        <w:t xml:space="preserve">, </w:t>
      </w:r>
      <w:r w:rsidRPr="006F5C10">
        <w:rPr>
          <w:rFonts w:ascii="Trebuchet MS" w:eastAsia="Times New Roman" w:hAnsi="Trebuchet MS"/>
          <w:b/>
          <w:bCs/>
          <w:noProof/>
        </w:rPr>
        <w:t>nu se supune evaluării impactului asupra mediului</w:t>
      </w:r>
      <w:r w:rsidRPr="006F5C10">
        <w:rPr>
          <w:rFonts w:ascii="Trebuchet MS" w:eastAsia="Times New Roman" w:hAnsi="Trebuchet MS"/>
          <w:noProof/>
        </w:rPr>
        <w:t xml:space="preserve">. </w:t>
      </w:r>
    </w:p>
    <w:p w14:paraId="22A552DD" w14:textId="77777777" w:rsidR="006F5C10" w:rsidRPr="006F5C10" w:rsidRDefault="006F5C10" w:rsidP="001E6B3E">
      <w:pPr>
        <w:spacing w:after="0" w:line="240" w:lineRule="auto"/>
        <w:ind w:firstLine="720"/>
        <w:jc w:val="both"/>
        <w:rPr>
          <w:rFonts w:ascii="Trebuchet MS" w:eastAsia="Times New Roman" w:hAnsi="Trebuchet MS" w:cs="Arial"/>
          <w:noProof/>
        </w:rPr>
      </w:pPr>
    </w:p>
    <w:p w14:paraId="3B68B191" w14:textId="77777777" w:rsidR="006F5C10" w:rsidRPr="006F5C10" w:rsidRDefault="006F5C10" w:rsidP="001E6B3E">
      <w:pPr>
        <w:spacing w:after="0" w:line="240" w:lineRule="auto"/>
        <w:ind w:firstLine="720"/>
        <w:jc w:val="both"/>
        <w:rPr>
          <w:rFonts w:ascii="Trebuchet MS" w:eastAsia="Times New Roman" w:hAnsi="Trebuchet MS"/>
          <w:b/>
          <w:noProof/>
        </w:rPr>
      </w:pPr>
      <w:r w:rsidRPr="006F5C10">
        <w:rPr>
          <w:rFonts w:ascii="Trebuchet MS" w:eastAsia="Times New Roman" w:hAnsi="Trebuchet MS"/>
          <w:b/>
          <w:noProof/>
        </w:rPr>
        <w:t>Justificarea prezentei decizii:</w:t>
      </w:r>
    </w:p>
    <w:p w14:paraId="3A70D3E1" w14:textId="77777777" w:rsidR="006F5C10" w:rsidRPr="006F5C10" w:rsidRDefault="006F5C10" w:rsidP="001E6B3E">
      <w:pPr>
        <w:autoSpaceDE w:val="0"/>
        <w:autoSpaceDN w:val="0"/>
        <w:adjustRightInd w:val="0"/>
        <w:spacing w:after="0" w:line="240" w:lineRule="auto"/>
        <w:jc w:val="both"/>
        <w:rPr>
          <w:rFonts w:ascii="Trebuchet MS" w:eastAsia="Times New Roman" w:hAnsi="Trebuchet MS"/>
          <w:noProof/>
        </w:rPr>
      </w:pPr>
      <w:r w:rsidRPr="006F5C10">
        <w:rPr>
          <w:rFonts w:ascii="Trebuchet MS" w:eastAsia="Times New Roman" w:hAnsi="Trebuchet MS"/>
          <w:noProof/>
        </w:rPr>
        <w:tab/>
      </w:r>
    </w:p>
    <w:p w14:paraId="157D2E2A" w14:textId="77777777" w:rsidR="006F5C10" w:rsidRPr="00181C6E" w:rsidRDefault="006F5C10" w:rsidP="001E6B3E">
      <w:pPr>
        <w:autoSpaceDE w:val="0"/>
        <w:autoSpaceDN w:val="0"/>
        <w:adjustRightInd w:val="0"/>
        <w:spacing w:after="0" w:line="240" w:lineRule="auto"/>
        <w:jc w:val="both"/>
        <w:rPr>
          <w:rFonts w:ascii="Trebuchet MS" w:eastAsia="Times New Roman" w:hAnsi="Trebuchet MS"/>
          <w:noProof/>
        </w:rPr>
      </w:pPr>
      <w:r w:rsidRPr="00181C6E">
        <w:rPr>
          <w:rFonts w:ascii="Trebuchet MS" w:eastAsia="Times New Roman" w:hAnsi="Trebuchet MS"/>
          <w:b/>
          <w:noProof/>
        </w:rPr>
        <w:t>I.</w:t>
      </w:r>
      <w:r w:rsidRPr="00181C6E">
        <w:rPr>
          <w:rFonts w:ascii="Trebuchet MS" w:eastAsia="Times New Roman" w:hAnsi="Trebuchet MS"/>
          <w:noProof/>
        </w:rPr>
        <w:t xml:space="preserve"> </w:t>
      </w:r>
      <w:r w:rsidRPr="00181C6E">
        <w:rPr>
          <w:rFonts w:ascii="Trebuchet MS" w:eastAsia="Times New Roman" w:hAnsi="Trebuchet MS"/>
          <w:b/>
          <w:noProof/>
        </w:rPr>
        <w:t>Motivele pe baza cărora s-a stabilit necesitatea neefectuării evaluării impactului asupra mediului sunt următoarele:</w:t>
      </w:r>
      <w:r w:rsidRPr="00181C6E">
        <w:rPr>
          <w:rFonts w:ascii="Trebuchet MS" w:eastAsia="Times New Roman" w:hAnsi="Trebuchet MS"/>
          <w:noProof/>
        </w:rPr>
        <w:t xml:space="preserve"> </w:t>
      </w:r>
    </w:p>
    <w:p w14:paraId="0C0FEC85" w14:textId="77777777" w:rsidR="007B3892" w:rsidRPr="00181C6E" w:rsidRDefault="007B3892" w:rsidP="001E6B3E">
      <w:pPr>
        <w:pStyle w:val="al"/>
        <w:spacing w:before="0" w:beforeAutospacing="0" w:after="0" w:afterAutospacing="0"/>
        <w:ind w:firstLine="720"/>
        <w:jc w:val="both"/>
        <w:rPr>
          <w:rFonts w:ascii="Trebuchet MS" w:hAnsi="Trebuchet MS"/>
          <w:noProof/>
          <w:sz w:val="22"/>
          <w:szCs w:val="22"/>
          <w:lang w:val="ro-RO"/>
        </w:rPr>
      </w:pPr>
    </w:p>
    <w:p w14:paraId="621BBE46" w14:textId="7E8804E7" w:rsidR="006F5C10" w:rsidRPr="00E5770C" w:rsidRDefault="006F5C10" w:rsidP="00E5770C">
      <w:pPr>
        <w:pStyle w:val="al"/>
        <w:spacing w:before="0" w:beforeAutospacing="0" w:after="0" w:afterAutospacing="0"/>
        <w:ind w:firstLine="720"/>
        <w:jc w:val="both"/>
        <w:rPr>
          <w:rFonts w:ascii="Trebuchet MS" w:hAnsi="Trebuchet MS"/>
          <w:noProof/>
          <w:sz w:val="22"/>
          <w:szCs w:val="22"/>
          <w:lang w:val="ro-RO"/>
        </w:rPr>
      </w:pPr>
      <w:r w:rsidRPr="00E5770C">
        <w:rPr>
          <w:rFonts w:ascii="Trebuchet MS" w:hAnsi="Trebuchet MS"/>
          <w:noProof/>
          <w:sz w:val="22"/>
          <w:szCs w:val="22"/>
          <w:lang w:val="ro-RO"/>
        </w:rPr>
        <w:t xml:space="preserve">Proiectul </w:t>
      </w:r>
      <w:r w:rsidRPr="00E5770C">
        <w:rPr>
          <w:rFonts w:ascii="Trebuchet MS" w:hAnsi="Trebuchet MS"/>
          <w:b/>
          <w:noProof/>
          <w:sz w:val="22"/>
          <w:szCs w:val="22"/>
          <w:lang w:val="ro-RO"/>
        </w:rPr>
        <w:t>intră sub incidenţa Legii nr. 292/2018</w:t>
      </w:r>
      <w:r w:rsidRPr="00E5770C">
        <w:rPr>
          <w:rFonts w:ascii="Trebuchet MS" w:hAnsi="Trebuchet MS"/>
          <w:noProof/>
          <w:sz w:val="22"/>
          <w:szCs w:val="22"/>
          <w:lang w:val="ro-RO"/>
        </w:rPr>
        <w:t xml:space="preserve"> privind evaluarea impactului anumitor proiecte publice şi private asupra mediului, fiind încadrat </w:t>
      </w:r>
      <w:r w:rsidRPr="00E5770C">
        <w:rPr>
          <w:rFonts w:ascii="Trebuchet MS" w:hAnsi="Trebuchet MS"/>
          <w:bCs/>
          <w:noProof/>
          <w:snapToGrid w:val="0"/>
          <w:sz w:val="22"/>
          <w:szCs w:val="22"/>
          <w:lang w:val="ro-RO"/>
        </w:rPr>
        <w:t xml:space="preserve">în </w:t>
      </w:r>
      <w:r w:rsidR="00877F4D" w:rsidRPr="00E5770C">
        <w:rPr>
          <w:rFonts w:ascii="Trebuchet MS" w:hAnsi="Trebuchet MS"/>
          <w:noProof/>
          <w:sz w:val="22"/>
          <w:szCs w:val="22"/>
        </w:rPr>
        <w:t xml:space="preserve">Anexa 2, la punctul </w:t>
      </w:r>
      <w:r w:rsidR="00E5770C" w:rsidRPr="00E5770C">
        <w:rPr>
          <w:rFonts w:ascii="Trebuchet MS" w:eastAsia="Calibri" w:hAnsi="Trebuchet MS"/>
          <w:b/>
          <w:iCs/>
          <w:noProof/>
          <w:spacing w:val="-8"/>
          <w:sz w:val="22"/>
          <w:szCs w:val="22"/>
        </w:rPr>
        <w:t xml:space="preserve">13, </w:t>
      </w:r>
      <w:r w:rsidR="00E5770C" w:rsidRPr="00E5770C">
        <w:rPr>
          <w:rFonts w:ascii="Trebuchet MS" w:eastAsia="Calibri" w:hAnsi="Trebuchet MS"/>
          <w:iCs/>
          <w:noProof/>
          <w:spacing w:val="-8"/>
          <w:sz w:val="22"/>
          <w:szCs w:val="22"/>
        </w:rPr>
        <w:t>lit. a) orice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Pr="00E5770C">
        <w:rPr>
          <w:rFonts w:ascii="Trebuchet MS" w:hAnsi="Trebuchet MS"/>
          <w:noProof/>
          <w:sz w:val="22"/>
          <w:szCs w:val="22"/>
          <w:lang w:val="ro-RO"/>
        </w:rPr>
        <w:t>.</w:t>
      </w:r>
    </w:p>
    <w:p w14:paraId="768D5CE0" w14:textId="77777777" w:rsidR="007B3892" w:rsidRPr="00E5770C" w:rsidRDefault="007B3892" w:rsidP="00E5770C">
      <w:pPr>
        <w:spacing w:after="0" w:line="240" w:lineRule="auto"/>
        <w:ind w:firstLine="708"/>
        <w:jc w:val="both"/>
        <w:rPr>
          <w:rFonts w:ascii="Trebuchet MS" w:hAnsi="Trebuchet MS"/>
          <w:noProof/>
        </w:rPr>
      </w:pPr>
    </w:p>
    <w:p w14:paraId="3083DAFA" w14:textId="4C98DD27" w:rsidR="006F5C10" w:rsidRPr="00181C6E" w:rsidRDefault="006F5C10" w:rsidP="001E6B3E">
      <w:pPr>
        <w:spacing w:after="0" w:line="240" w:lineRule="auto"/>
        <w:ind w:firstLine="708"/>
        <w:jc w:val="both"/>
        <w:rPr>
          <w:rFonts w:ascii="Trebuchet MS" w:hAnsi="Trebuchet MS" w:cs="Arial"/>
          <w:noProof/>
        </w:rPr>
      </w:pPr>
      <w:r w:rsidRPr="00181C6E">
        <w:rPr>
          <w:rFonts w:ascii="Trebuchet MS" w:hAnsi="Trebuchet MS"/>
          <w:noProof/>
        </w:rPr>
        <w:t>Proiectul propus</w:t>
      </w:r>
      <w:r w:rsidRPr="00181C6E">
        <w:rPr>
          <w:rFonts w:ascii="Trebuchet MS" w:hAnsi="Trebuchet MS"/>
          <w:b/>
          <w:noProof/>
        </w:rPr>
        <w:t xml:space="preserve"> </w:t>
      </w:r>
      <w:r w:rsidR="000837BE" w:rsidRPr="00181C6E">
        <w:rPr>
          <w:rFonts w:ascii="Trebuchet MS" w:hAnsi="Trebuchet MS"/>
          <w:b/>
          <w:noProof/>
        </w:rPr>
        <w:t xml:space="preserve">nu </w:t>
      </w:r>
      <w:r w:rsidRPr="00181C6E">
        <w:rPr>
          <w:rFonts w:ascii="Trebuchet MS" w:hAnsi="Trebuchet MS"/>
          <w:b/>
          <w:noProof/>
        </w:rPr>
        <w:t>intră sub incidența art. 28</w:t>
      </w:r>
      <w:r w:rsidRPr="00181C6E">
        <w:rPr>
          <w:rFonts w:ascii="Trebuchet MS" w:hAnsi="Trebuchet MS"/>
          <w:noProof/>
        </w:rPr>
        <w:t xml:space="preserve"> din Ordonanţa de urgenţă a Guvernului nr. 57/2007 privind regimul ariilor naturale protejate, conservarea habitatelor naturale, a florei şi faunei sălbatice, aprobată cu modificări și completări prin Legea nr. 49/2011, cu modificările și completările ulterioare.</w:t>
      </w:r>
    </w:p>
    <w:p w14:paraId="2EADDCBE" w14:textId="77777777" w:rsidR="007F0EFF" w:rsidRPr="00181C6E" w:rsidRDefault="006F5C10" w:rsidP="001E6B3E">
      <w:pPr>
        <w:spacing w:after="0" w:line="240" w:lineRule="auto"/>
        <w:jc w:val="both"/>
        <w:rPr>
          <w:rFonts w:ascii="Trebuchet MS" w:hAnsi="Trebuchet MS"/>
          <w:noProof/>
        </w:rPr>
      </w:pPr>
      <w:r w:rsidRPr="00181C6E">
        <w:rPr>
          <w:rFonts w:ascii="Trebuchet MS" w:hAnsi="Trebuchet MS"/>
          <w:noProof/>
        </w:rPr>
        <w:tab/>
      </w:r>
    </w:p>
    <w:p w14:paraId="0A3E19A3" w14:textId="3C13917A" w:rsidR="006F5C10" w:rsidRPr="00181C6E" w:rsidRDefault="006F5C10" w:rsidP="001E6B3E">
      <w:pPr>
        <w:spacing w:after="0" w:line="240" w:lineRule="auto"/>
        <w:ind w:firstLine="708"/>
        <w:jc w:val="both"/>
        <w:rPr>
          <w:rFonts w:ascii="Trebuchet MS" w:hAnsi="Trebuchet MS"/>
          <w:noProof/>
        </w:rPr>
      </w:pPr>
      <w:r w:rsidRPr="00181C6E">
        <w:rPr>
          <w:rFonts w:ascii="Trebuchet MS" w:hAnsi="Trebuchet MS"/>
          <w:noProof/>
        </w:rPr>
        <w:t>Proiectul propus</w:t>
      </w:r>
      <w:r w:rsidRPr="00181C6E">
        <w:rPr>
          <w:rFonts w:ascii="Trebuchet MS" w:hAnsi="Trebuchet MS"/>
          <w:b/>
          <w:noProof/>
        </w:rPr>
        <w:t xml:space="preserve"> </w:t>
      </w:r>
      <w:r w:rsidR="008D4250" w:rsidRPr="00181C6E">
        <w:rPr>
          <w:rFonts w:ascii="Trebuchet MS" w:hAnsi="Trebuchet MS"/>
          <w:b/>
          <w:noProof/>
        </w:rPr>
        <w:t xml:space="preserve">nu </w:t>
      </w:r>
      <w:r w:rsidRPr="00181C6E">
        <w:rPr>
          <w:rFonts w:ascii="Trebuchet MS" w:hAnsi="Trebuchet MS"/>
          <w:b/>
          <w:noProof/>
        </w:rPr>
        <w:t>intră sub incidența art. 48 și 54</w:t>
      </w:r>
      <w:r w:rsidRPr="00181C6E">
        <w:rPr>
          <w:rFonts w:ascii="Trebuchet MS" w:hAnsi="Trebuchet MS"/>
          <w:noProof/>
        </w:rPr>
        <w:t xml:space="preserve"> din Legea apelor nr. 107/1996, cu modificările și completările ulterioare.</w:t>
      </w:r>
    </w:p>
    <w:p w14:paraId="0B6A47FA" w14:textId="77777777" w:rsidR="006F5C10" w:rsidRPr="00181C6E" w:rsidRDefault="006F5C10" w:rsidP="001E6B3E">
      <w:pPr>
        <w:spacing w:after="0" w:line="240" w:lineRule="auto"/>
        <w:jc w:val="both"/>
        <w:rPr>
          <w:rFonts w:ascii="Trebuchet MS" w:hAnsi="Trebuchet MS"/>
          <w:noProof/>
          <w:spacing w:val="-4"/>
        </w:rPr>
      </w:pPr>
    </w:p>
    <w:p w14:paraId="2B642BF0" w14:textId="13DA945C" w:rsidR="007B3892" w:rsidRDefault="006F5C10" w:rsidP="001E6B3E">
      <w:pPr>
        <w:spacing w:after="0" w:line="240" w:lineRule="auto"/>
        <w:ind w:firstLine="720"/>
        <w:jc w:val="both"/>
        <w:rPr>
          <w:rFonts w:ascii="Trebuchet MS" w:hAnsi="Trebuchet MS"/>
          <w:noProof/>
        </w:rPr>
      </w:pPr>
      <w:r w:rsidRPr="006F5C10">
        <w:rPr>
          <w:rFonts w:ascii="Trebuchet MS" w:hAnsi="Trebuchet MS"/>
          <w:iCs/>
          <w:noProof/>
        </w:rPr>
        <w:t xml:space="preserve">Proiectul a parcurs etapa de evaluare iniţială şi etapa de încadrare, </w:t>
      </w:r>
      <w:r w:rsidRPr="006F5C10">
        <w:rPr>
          <w:rFonts w:ascii="Trebuchet MS" w:hAnsi="Trebuchet MS"/>
          <w:noProof/>
        </w:rPr>
        <w:t xml:space="preserve">din analiza listei de control pentru etapa de încadrare, definitivată în cadrul ședinței C.A.T. şi în baza </w:t>
      </w:r>
      <w:r w:rsidRPr="006F5C10">
        <w:rPr>
          <w:rFonts w:ascii="Trebuchet MS" w:hAnsi="Trebuchet MS"/>
          <w:noProof/>
          <w:color w:val="000000"/>
        </w:rPr>
        <w:t xml:space="preserve">criteriilor de selecţie pentru stabilirea necesităţii efectuării evaluării impactului asupra mediului din Anexa 3 la </w:t>
      </w:r>
      <w:r w:rsidRPr="006F5C10">
        <w:rPr>
          <w:rFonts w:ascii="Trebuchet MS" w:hAnsi="Trebuchet MS"/>
          <w:noProof/>
        </w:rPr>
        <w:t xml:space="preserve">Legea nr. </w:t>
      </w:r>
      <w:r w:rsidRPr="006F5C10">
        <w:rPr>
          <w:rFonts w:ascii="Trebuchet MS" w:hAnsi="Trebuchet MS"/>
          <w:noProof/>
          <w:shd w:val="clear" w:color="auto" w:fill="FFFFFF"/>
        </w:rPr>
        <w:t xml:space="preserve">292/2018, </w:t>
      </w:r>
      <w:r w:rsidRPr="006F5C10">
        <w:rPr>
          <w:rFonts w:ascii="Trebuchet MS" w:hAnsi="Trebuchet MS"/>
          <w:noProof/>
        </w:rPr>
        <w:t>nu rezultă un impact semnificativ asupra mediului al proiectului propus.</w:t>
      </w:r>
      <w:r w:rsidRPr="006F5C10">
        <w:rPr>
          <w:rFonts w:ascii="Trebuchet MS" w:hAnsi="Trebuchet MS"/>
          <w:noProof/>
        </w:rPr>
        <w:tab/>
      </w:r>
    </w:p>
    <w:p w14:paraId="3AD20188" w14:textId="0280B26D" w:rsidR="006F5C10" w:rsidRPr="006F5C10" w:rsidRDefault="006F5C10" w:rsidP="001E6B3E">
      <w:pPr>
        <w:spacing w:after="0" w:line="240" w:lineRule="auto"/>
        <w:ind w:firstLine="720"/>
        <w:jc w:val="both"/>
        <w:rPr>
          <w:rFonts w:ascii="Trebuchet MS" w:hAnsi="Trebuchet MS"/>
          <w:iCs/>
          <w:noProof/>
        </w:rPr>
      </w:pPr>
      <w:r w:rsidRPr="006F5C10">
        <w:rPr>
          <w:rFonts w:ascii="Trebuchet MS" w:hAnsi="Trebuchet MS"/>
          <w:noProof/>
        </w:rPr>
        <w:lastRenderedPageBreak/>
        <w:t>Pe parcursul derulării procedurii de mediu, anunţurile publice la depunerea solicitării de emitere a acordului de mediu şi pentru încadrarea proiectului</w:t>
      </w:r>
      <w:r w:rsidRPr="006F5C10">
        <w:rPr>
          <w:rFonts w:ascii="Trebuchet MS" w:eastAsia="Times New Roman" w:hAnsi="Trebuchet MS"/>
          <w:noProof/>
        </w:rPr>
        <w:t xml:space="preserve"> au fost mediatizate prin: afişare la sediul Primăriei </w:t>
      </w:r>
      <w:r w:rsidR="00181C6E">
        <w:rPr>
          <w:rFonts w:ascii="Trebuchet MS" w:hAnsi="Trebuchet MS"/>
          <w:noProof/>
        </w:rPr>
        <w:t xml:space="preserve">Orașului </w:t>
      </w:r>
      <w:r w:rsidR="008739A1">
        <w:rPr>
          <w:rFonts w:ascii="Trebuchet MS" w:hAnsi="Trebuchet MS"/>
          <w:noProof/>
        </w:rPr>
        <w:t>Năsăud</w:t>
      </w:r>
      <w:r w:rsidRPr="006F5C10">
        <w:rPr>
          <w:rFonts w:ascii="Trebuchet MS" w:eastAsia="Times New Roman" w:hAnsi="Trebuchet MS"/>
          <w:noProof/>
        </w:rPr>
        <w:t xml:space="preserve">, publicare în presa locală, afişare pe site-ul şi la sediul A.P.M. Bistriţa-Năsăud. </w:t>
      </w:r>
    </w:p>
    <w:p w14:paraId="5FA25E9C" w14:textId="77777777" w:rsidR="007B3892" w:rsidRDefault="007B3892" w:rsidP="001E6B3E">
      <w:pPr>
        <w:pStyle w:val="NoSpacing1"/>
        <w:ind w:firstLine="720"/>
        <w:jc w:val="both"/>
        <w:rPr>
          <w:rFonts w:ascii="Trebuchet MS" w:hAnsi="Trebuchet MS"/>
          <w:noProof/>
          <w:sz w:val="22"/>
          <w:lang w:val="ro-RO"/>
        </w:rPr>
      </w:pPr>
    </w:p>
    <w:p w14:paraId="5EE36B0A" w14:textId="157FB729" w:rsidR="006F5C10" w:rsidRPr="006F5C10" w:rsidRDefault="006F5C10" w:rsidP="001E6B3E">
      <w:pPr>
        <w:pStyle w:val="NoSpacing1"/>
        <w:ind w:firstLine="720"/>
        <w:jc w:val="both"/>
        <w:rPr>
          <w:rFonts w:ascii="Trebuchet MS" w:hAnsi="Trebuchet MS"/>
          <w:noProof/>
          <w:sz w:val="22"/>
          <w:lang w:val="ro-RO"/>
        </w:rPr>
      </w:pPr>
      <w:r w:rsidRPr="006F5C10">
        <w:rPr>
          <w:rFonts w:ascii="Trebuchet MS" w:hAnsi="Trebuchet MS"/>
          <w:noProof/>
          <w:sz w:val="22"/>
          <w:lang w:val="ro-RO"/>
        </w:rPr>
        <w:t>Nu s-au înregistrat observaţii/comentarii/contestaţii din partea publicului interesat până la această etapă de procedură.</w:t>
      </w:r>
    </w:p>
    <w:p w14:paraId="369E5460" w14:textId="77777777" w:rsidR="007B3892" w:rsidRDefault="007B3892" w:rsidP="001E6B3E">
      <w:pPr>
        <w:pStyle w:val="NoSpacing1"/>
        <w:jc w:val="both"/>
        <w:rPr>
          <w:rFonts w:ascii="Trebuchet MS" w:hAnsi="Trebuchet MS" w:cs="Arial"/>
          <w:b/>
          <w:noProof/>
          <w:sz w:val="22"/>
          <w:lang w:val="ro-RO"/>
        </w:rPr>
      </w:pPr>
    </w:p>
    <w:p w14:paraId="3E243316" w14:textId="77777777" w:rsidR="00877F4D" w:rsidRDefault="00877F4D" w:rsidP="00877F4D">
      <w:pPr>
        <w:pStyle w:val="NoSpacing1"/>
        <w:jc w:val="both"/>
        <w:rPr>
          <w:rFonts w:ascii="Arial" w:hAnsi="Arial" w:cs="Arial"/>
          <w:b/>
          <w:noProof/>
          <w:lang w:val="ro-RO"/>
        </w:rPr>
      </w:pPr>
      <w:r>
        <w:rPr>
          <w:rFonts w:ascii="Arial" w:hAnsi="Arial" w:cs="Arial"/>
          <w:b/>
          <w:noProof/>
          <w:lang w:val="ro-RO"/>
        </w:rPr>
        <w:t>1. Caracteristicile proiectului:</w:t>
      </w:r>
    </w:p>
    <w:p w14:paraId="0DC8A425" w14:textId="77777777" w:rsidR="00877F4D" w:rsidRDefault="00877F4D" w:rsidP="00877F4D">
      <w:pPr>
        <w:spacing w:after="0" w:line="240" w:lineRule="auto"/>
        <w:jc w:val="both"/>
        <w:rPr>
          <w:rFonts w:ascii="Arial" w:hAnsi="Arial" w:cs="Arial"/>
        </w:rPr>
      </w:pPr>
      <w:r>
        <w:rPr>
          <w:rFonts w:ascii="Arial" w:hAnsi="Arial" w:cs="Arial"/>
          <w:b/>
          <w:noProof/>
        </w:rPr>
        <w:t>a) dimensiunea și concepția întregului proiect</w:t>
      </w:r>
      <w:r>
        <w:rPr>
          <w:rFonts w:ascii="Arial" w:hAnsi="Arial" w:cs="Arial"/>
        </w:rPr>
        <w:t>:</w:t>
      </w:r>
    </w:p>
    <w:p w14:paraId="654DC80D" w14:textId="77777777" w:rsidR="00877F4D" w:rsidRDefault="00877F4D" w:rsidP="00E5770C">
      <w:pPr>
        <w:pStyle w:val="Antet"/>
        <w:jc w:val="both"/>
        <w:rPr>
          <w:rFonts w:ascii="Trebuchet MS" w:hAnsi="Trebuchet MS" w:cs="Times New Roman"/>
          <w:i/>
          <w:noProof/>
        </w:rPr>
      </w:pPr>
      <w:r>
        <w:rPr>
          <w:rFonts w:ascii="Trebuchet MS" w:hAnsi="Trebuchet MS"/>
          <w:i/>
          <w:noProof/>
        </w:rPr>
        <w:t>- în momentul de faţă, pe amplasamentul studiat, în suprafață de 23866,00 m</w:t>
      </w:r>
      <w:r>
        <w:rPr>
          <w:rFonts w:ascii="Trebuchet MS" w:hAnsi="Trebuchet MS"/>
          <w:i/>
          <w:noProof/>
          <w:vertAlign w:val="superscript"/>
        </w:rPr>
        <w:t>2</w:t>
      </w:r>
      <w:r>
        <w:rPr>
          <w:rFonts w:ascii="Trebuchet MS" w:hAnsi="Trebuchet MS"/>
          <w:i/>
          <w:noProof/>
        </w:rPr>
        <w:t>, se află o bază sportivă care cuprinde: un teren de fotbal cu suprafaţa de 7079,96 m</w:t>
      </w:r>
      <w:r>
        <w:rPr>
          <w:rFonts w:ascii="Trebuchet MS" w:hAnsi="Trebuchet MS"/>
          <w:i/>
          <w:noProof/>
          <w:vertAlign w:val="superscript"/>
        </w:rPr>
        <w:t>2</w:t>
      </w:r>
      <w:r>
        <w:rPr>
          <w:rFonts w:ascii="Trebuchet MS" w:hAnsi="Trebuchet MS"/>
          <w:i/>
          <w:noProof/>
        </w:rPr>
        <w:t>, două terenuri de sport și fitness cu suprafaţa de 1201,66 m</w:t>
      </w:r>
      <w:r>
        <w:rPr>
          <w:rFonts w:ascii="Trebuchet MS" w:hAnsi="Trebuchet MS"/>
          <w:i/>
          <w:noProof/>
          <w:vertAlign w:val="superscript"/>
        </w:rPr>
        <w:t>2</w:t>
      </w:r>
      <w:r>
        <w:rPr>
          <w:rFonts w:ascii="Trebuchet MS" w:hAnsi="Trebuchet MS"/>
          <w:i/>
          <w:noProof/>
        </w:rPr>
        <w:t>, o pistă de atletism cu suprafaţa de 2048,90 m</w:t>
      </w:r>
      <w:r>
        <w:rPr>
          <w:rFonts w:ascii="Trebuchet MS" w:hAnsi="Trebuchet MS"/>
          <w:i/>
          <w:noProof/>
          <w:vertAlign w:val="superscript"/>
        </w:rPr>
        <w:t>2</w:t>
      </w:r>
      <w:r>
        <w:rPr>
          <w:rFonts w:ascii="Trebuchet MS" w:hAnsi="Trebuchet MS"/>
          <w:i/>
          <w:noProof/>
        </w:rPr>
        <w:t>, o tribună pentru spectatori cu suprafaţa de 360,00 m</w:t>
      </w:r>
      <w:r>
        <w:rPr>
          <w:rFonts w:ascii="Trebuchet MS" w:hAnsi="Trebuchet MS"/>
          <w:i/>
          <w:noProof/>
          <w:vertAlign w:val="superscript"/>
        </w:rPr>
        <w:t xml:space="preserve">2 </w:t>
      </w:r>
      <w:r>
        <w:rPr>
          <w:rFonts w:ascii="Trebuchet MS" w:hAnsi="Trebuchet MS"/>
          <w:i/>
          <w:noProof/>
        </w:rPr>
        <w:t>și o construcţie care adăposteşte spaţii pentru vestiare cu suprafaţa de 157,90 m</w:t>
      </w:r>
      <w:r>
        <w:rPr>
          <w:rFonts w:ascii="Trebuchet MS" w:hAnsi="Trebuchet MS"/>
          <w:i/>
          <w:noProof/>
          <w:vertAlign w:val="superscript"/>
        </w:rPr>
        <w:t>2</w:t>
      </w:r>
      <w:r>
        <w:rPr>
          <w:rFonts w:ascii="Trebuchet MS" w:hAnsi="Trebuchet MS"/>
          <w:i/>
          <w:noProof/>
        </w:rPr>
        <w:t>;</w:t>
      </w:r>
    </w:p>
    <w:p w14:paraId="740085CB" w14:textId="77777777" w:rsidR="00877F4D" w:rsidRDefault="00877F4D" w:rsidP="00E5770C">
      <w:pPr>
        <w:pStyle w:val="Antet"/>
        <w:jc w:val="both"/>
        <w:rPr>
          <w:rFonts w:ascii="Trebuchet MS" w:hAnsi="Trebuchet MS"/>
          <w:i/>
          <w:noProof/>
        </w:rPr>
      </w:pPr>
      <w:r>
        <w:rPr>
          <w:rFonts w:ascii="Trebuchet MS" w:hAnsi="Trebuchet MS"/>
          <w:i/>
          <w:noProof/>
        </w:rPr>
        <w:t>- prin proiect se propune reabilitarea şi dezvoltarea bazei sportive, după cum urmează:</w:t>
      </w:r>
    </w:p>
    <w:p w14:paraId="5319AC3D" w14:textId="77777777" w:rsidR="00877F4D" w:rsidRDefault="00877F4D" w:rsidP="00E5770C">
      <w:pPr>
        <w:pStyle w:val="Antet"/>
        <w:tabs>
          <w:tab w:val="center" w:pos="0"/>
        </w:tabs>
        <w:jc w:val="both"/>
        <w:rPr>
          <w:rFonts w:ascii="Trebuchet MS" w:hAnsi="Trebuchet MS"/>
          <w:i/>
          <w:noProof/>
        </w:rPr>
      </w:pPr>
      <w:r>
        <w:rPr>
          <w:rFonts w:ascii="Trebuchet MS" w:hAnsi="Trebuchet MS"/>
          <w:i/>
          <w:noProof/>
        </w:rPr>
        <w:tab/>
        <w:t>- recondiționarea terenului de fotbal și realizarea unor piste de atletism în jurul acestuia;</w:t>
      </w:r>
    </w:p>
    <w:p w14:paraId="1AF184CB" w14:textId="3B36F9EE" w:rsidR="00877F4D" w:rsidRDefault="00877F4D" w:rsidP="00E5770C">
      <w:pPr>
        <w:pStyle w:val="Antet"/>
        <w:tabs>
          <w:tab w:val="center" w:pos="0"/>
        </w:tabs>
        <w:jc w:val="both"/>
        <w:rPr>
          <w:rFonts w:ascii="Trebuchet MS" w:hAnsi="Trebuchet MS"/>
          <w:i/>
          <w:noProof/>
        </w:rPr>
      </w:pPr>
      <w:r>
        <w:rPr>
          <w:rFonts w:ascii="Trebuchet MS" w:hAnsi="Trebuchet MS"/>
          <w:i/>
          <w:noProof/>
        </w:rPr>
        <w:tab/>
        <w:t>- mutarea terenului de sport multifuncțional într-o zonă mai adecvată</w:t>
      </w:r>
      <w:r w:rsidR="00E5770C">
        <w:rPr>
          <w:rFonts w:ascii="Trebuchet MS" w:hAnsi="Trebuchet MS"/>
          <w:i/>
          <w:noProof/>
        </w:rPr>
        <w:t>,</w:t>
      </w:r>
      <w:r>
        <w:rPr>
          <w:rFonts w:ascii="Trebuchet MS" w:hAnsi="Trebuchet MS"/>
          <w:i/>
          <w:noProof/>
        </w:rPr>
        <w:t xml:space="preserve"> </w:t>
      </w:r>
      <w:r w:rsidR="00E5770C">
        <w:rPr>
          <w:rFonts w:ascii="Trebuchet MS" w:hAnsi="Trebuchet MS"/>
          <w:i/>
          <w:noProof/>
        </w:rPr>
        <w:t>pe amplasament</w:t>
      </w:r>
      <w:r>
        <w:rPr>
          <w:rFonts w:ascii="Trebuchet MS" w:hAnsi="Trebuchet MS"/>
          <w:i/>
          <w:noProof/>
        </w:rPr>
        <w:t>;</w:t>
      </w:r>
    </w:p>
    <w:p w14:paraId="3E80110D" w14:textId="77777777" w:rsidR="00877F4D" w:rsidRDefault="00877F4D" w:rsidP="00E5770C">
      <w:pPr>
        <w:pStyle w:val="Antet"/>
        <w:tabs>
          <w:tab w:val="right" w:pos="0"/>
        </w:tabs>
        <w:ind w:hanging="246"/>
        <w:jc w:val="both"/>
        <w:rPr>
          <w:rFonts w:ascii="Trebuchet MS" w:hAnsi="Trebuchet MS"/>
          <w:i/>
          <w:noProof/>
        </w:rPr>
      </w:pPr>
      <w:r>
        <w:rPr>
          <w:rFonts w:ascii="Trebuchet MS" w:hAnsi="Trebuchet MS"/>
          <w:i/>
          <w:noProof/>
        </w:rPr>
        <w:tab/>
      </w:r>
      <w:r>
        <w:rPr>
          <w:rFonts w:ascii="Trebuchet MS" w:hAnsi="Trebuchet MS"/>
          <w:i/>
          <w:noProof/>
        </w:rPr>
        <w:tab/>
        <w:t>- desființarea tribunei existente și construirea unei tribune noi, P+E+Gradene, cu spații anexe (vestiare, sala de forță, spa, cabinet medical), sală multifuncțională; grupuri sanitare pentru public și spații libere pentru activități comerciale la etaj; gradene cu 2676 locuri pentru spectatori (2346 pe scaune și 330 locuri în picioare);</w:t>
      </w:r>
    </w:p>
    <w:p w14:paraId="521AE721" w14:textId="77777777" w:rsidR="00877F4D" w:rsidRDefault="00877F4D" w:rsidP="00E5770C">
      <w:pPr>
        <w:pStyle w:val="Antet"/>
        <w:tabs>
          <w:tab w:val="center" w:pos="0"/>
          <w:tab w:val="right" w:pos="90"/>
        </w:tabs>
        <w:jc w:val="both"/>
        <w:rPr>
          <w:rFonts w:ascii="Trebuchet MS" w:hAnsi="Trebuchet MS"/>
          <w:i/>
          <w:noProof/>
        </w:rPr>
      </w:pPr>
      <w:r>
        <w:rPr>
          <w:rFonts w:ascii="Trebuchet MS" w:hAnsi="Trebuchet MS"/>
          <w:i/>
          <w:noProof/>
        </w:rPr>
        <w:tab/>
      </w:r>
      <w:r>
        <w:rPr>
          <w:rFonts w:ascii="Trebuchet MS" w:hAnsi="Trebuchet MS"/>
          <w:i/>
          <w:noProof/>
        </w:rPr>
        <w:tab/>
        <w:t>- modernizarea construcției cu vestiare și transformarea ei într-un spațiu administrativ (mutarea vestiarelor în construcția amintită mai sus);</w:t>
      </w:r>
    </w:p>
    <w:p w14:paraId="6D21BACC" w14:textId="77777777" w:rsidR="00877F4D" w:rsidRDefault="00877F4D" w:rsidP="00E5770C">
      <w:pPr>
        <w:pStyle w:val="Antet"/>
        <w:tabs>
          <w:tab w:val="right" w:pos="270"/>
        </w:tabs>
        <w:jc w:val="both"/>
        <w:rPr>
          <w:rFonts w:ascii="Trebuchet MS" w:hAnsi="Trebuchet MS"/>
          <w:i/>
          <w:noProof/>
        </w:rPr>
      </w:pPr>
      <w:r>
        <w:rPr>
          <w:rFonts w:ascii="Trebuchet MS" w:hAnsi="Trebuchet MS"/>
          <w:i/>
          <w:noProof/>
        </w:rPr>
        <w:tab/>
        <w:t>- reabilitare spațiu pentru fitness – exterior;</w:t>
      </w:r>
    </w:p>
    <w:p w14:paraId="42080DD5" w14:textId="77777777" w:rsidR="00877F4D" w:rsidRDefault="00877F4D" w:rsidP="00E5770C">
      <w:pPr>
        <w:pStyle w:val="Antet"/>
        <w:tabs>
          <w:tab w:val="right" w:pos="0"/>
        </w:tabs>
        <w:jc w:val="both"/>
        <w:rPr>
          <w:rFonts w:ascii="Trebuchet MS" w:hAnsi="Trebuchet MS"/>
          <w:i/>
          <w:noProof/>
        </w:rPr>
      </w:pPr>
      <w:r>
        <w:rPr>
          <w:rFonts w:ascii="Trebuchet MS" w:hAnsi="Trebuchet MS"/>
          <w:i/>
          <w:noProof/>
        </w:rPr>
        <w:tab/>
        <w:t>- realizarea unui spațiu carosabil și parcări pentru vizitatori – 55 locuri pentru autoturisme, 6 locuri pentru autoutilitare și 2 locuri pentru autocare;</w:t>
      </w:r>
    </w:p>
    <w:p w14:paraId="4A07899B" w14:textId="77777777" w:rsidR="00877F4D" w:rsidRDefault="00877F4D" w:rsidP="00E5770C">
      <w:pPr>
        <w:pStyle w:val="Antet"/>
        <w:tabs>
          <w:tab w:val="right" w:pos="270"/>
        </w:tabs>
        <w:jc w:val="both"/>
        <w:rPr>
          <w:rFonts w:ascii="Trebuchet MS" w:hAnsi="Trebuchet MS"/>
          <w:i/>
          <w:noProof/>
        </w:rPr>
      </w:pPr>
      <w:r>
        <w:rPr>
          <w:rFonts w:ascii="Trebuchet MS" w:hAnsi="Trebuchet MS"/>
          <w:i/>
          <w:noProof/>
        </w:rPr>
        <w:tab/>
        <w:t>- realizare poartă de acces și casă portar;</w:t>
      </w:r>
    </w:p>
    <w:p w14:paraId="1E36E85C" w14:textId="77777777" w:rsidR="00877F4D" w:rsidRPr="000835AC" w:rsidRDefault="00877F4D" w:rsidP="00E5770C">
      <w:pPr>
        <w:pStyle w:val="Corptext"/>
        <w:tabs>
          <w:tab w:val="left" w:pos="0"/>
        </w:tabs>
        <w:spacing w:after="0" w:line="240" w:lineRule="auto"/>
        <w:jc w:val="both"/>
        <w:rPr>
          <w:rFonts w:ascii="Trebuchet MS" w:hAnsi="Trebuchet MS" w:cs="Verdana"/>
          <w:i/>
          <w:noProof/>
          <w:color w:val="000000"/>
        </w:rPr>
      </w:pPr>
      <w:r w:rsidRPr="000835AC">
        <w:rPr>
          <w:rFonts w:ascii="Trebuchet MS" w:hAnsi="Trebuchet MS"/>
          <w:i/>
          <w:noProof/>
        </w:rPr>
        <w:t>- a</w:t>
      </w:r>
      <w:r w:rsidRPr="000835AC">
        <w:rPr>
          <w:rFonts w:ascii="Trebuchet MS" w:hAnsi="Trebuchet MS" w:cs="Verdana"/>
          <w:i/>
          <w:noProof/>
          <w:color w:val="000000"/>
        </w:rPr>
        <w:t>ccesul în incinta obiectivului, auto și pietonal, se va face din prelungirea străzii Vasile Nașcu, str. Stadionului (zona cu parcări existente), de pe latura sudică a parcelei.</w:t>
      </w:r>
    </w:p>
    <w:p w14:paraId="3B7CDE39" w14:textId="77777777" w:rsidR="00877F4D" w:rsidRPr="000835AC" w:rsidRDefault="00877F4D" w:rsidP="00E5770C">
      <w:pPr>
        <w:pStyle w:val="Corptext"/>
        <w:tabs>
          <w:tab w:val="left" w:pos="0"/>
        </w:tabs>
        <w:spacing w:after="0" w:line="240" w:lineRule="auto"/>
        <w:jc w:val="both"/>
        <w:rPr>
          <w:rFonts w:ascii="Trebuchet MS" w:hAnsi="Trebuchet MS" w:cs="Verdana"/>
          <w:i/>
          <w:noProof/>
          <w:color w:val="000000"/>
        </w:rPr>
      </w:pPr>
      <w:r w:rsidRPr="000835AC">
        <w:rPr>
          <w:rFonts w:ascii="Trebuchet MS" w:hAnsi="Trebuchet MS" w:cs="Verdana"/>
          <w:i/>
          <w:noProof/>
          <w:color w:val="000000"/>
        </w:rPr>
        <w:t>Bilanț teritorial:</w:t>
      </w:r>
    </w:p>
    <w:p w14:paraId="40661184" w14:textId="77777777" w:rsidR="00877F4D" w:rsidRPr="000835AC" w:rsidRDefault="00877F4D" w:rsidP="00E5770C">
      <w:pPr>
        <w:pStyle w:val="Corptext"/>
        <w:tabs>
          <w:tab w:val="left" w:pos="0"/>
        </w:tabs>
        <w:spacing w:after="0" w:line="240" w:lineRule="auto"/>
        <w:jc w:val="both"/>
        <w:rPr>
          <w:rFonts w:ascii="Trebuchet MS" w:hAnsi="Trebuchet MS" w:cs="Verdana"/>
          <w:i/>
          <w:noProof/>
          <w:color w:val="000000"/>
        </w:rPr>
      </w:pPr>
      <w:r w:rsidRPr="000835AC">
        <w:rPr>
          <w:rFonts w:ascii="Trebuchet MS" w:hAnsi="Trebuchet MS" w:cs="Verdana"/>
          <w:i/>
          <w:noProof/>
          <w:color w:val="000000"/>
        </w:rPr>
        <w:t>Construcții: baza sportivă – 1693 m</w:t>
      </w:r>
      <w:r w:rsidRPr="000835AC">
        <w:rPr>
          <w:rFonts w:ascii="Trebuchet MS" w:hAnsi="Trebuchet MS" w:cs="Verdana"/>
          <w:i/>
          <w:noProof/>
          <w:color w:val="000000"/>
          <w:vertAlign w:val="superscript"/>
        </w:rPr>
        <w:t>2</w:t>
      </w:r>
      <w:r w:rsidRPr="000835AC">
        <w:rPr>
          <w:rFonts w:ascii="Trebuchet MS" w:hAnsi="Trebuchet MS" w:cs="Verdana"/>
          <w:i/>
          <w:noProof/>
          <w:color w:val="000000"/>
        </w:rPr>
        <w:t>, corp administrativ – 164 m</w:t>
      </w:r>
      <w:r w:rsidRPr="000835AC">
        <w:rPr>
          <w:rFonts w:ascii="Trebuchet MS" w:hAnsi="Trebuchet MS" w:cs="Verdana"/>
          <w:i/>
          <w:noProof/>
          <w:color w:val="000000"/>
          <w:vertAlign w:val="superscript"/>
        </w:rPr>
        <w:t>2</w:t>
      </w:r>
      <w:r w:rsidRPr="000835AC">
        <w:rPr>
          <w:rFonts w:ascii="Trebuchet MS" w:hAnsi="Trebuchet MS" w:cs="Verdana"/>
          <w:i/>
          <w:noProof/>
          <w:color w:val="000000"/>
        </w:rPr>
        <w:t>, casa portar – 32 m</w:t>
      </w:r>
      <w:r w:rsidRPr="000835AC">
        <w:rPr>
          <w:rFonts w:ascii="Trebuchet MS" w:hAnsi="Trebuchet MS" w:cs="Verdana"/>
          <w:i/>
          <w:noProof/>
          <w:color w:val="000000"/>
          <w:vertAlign w:val="superscript"/>
        </w:rPr>
        <w:t>2</w:t>
      </w:r>
      <w:r w:rsidRPr="000835AC">
        <w:rPr>
          <w:rFonts w:ascii="Trebuchet MS" w:hAnsi="Trebuchet MS" w:cs="Verdana"/>
          <w:i/>
          <w:noProof/>
          <w:color w:val="000000"/>
        </w:rPr>
        <w:t>;</w:t>
      </w:r>
    </w:p>
    <w:p w14:paraId="26BAC281" w14:textId="77777777" w:rsidR="00877F4D" w:rsidRPr="000835AC" w:rsidRDefault="00877F4D" w:rsidP="00E5770C">
      <w:pPr>
        <w:pStyle w:val="Corptext"/>
        <w:tabs>
          <w:tab w:val="left" w:pos="0"/>
        </w:tabs>
        <w:spacing w:after="0" w:line="240" w:lineRule="auto"/>
        <w:jc w:val="both"/>
        <w:rPr>
          <w:rFonts w:ascii="Trebuchet MS" w:hAnsi="Trebuchet MS" w:cs="Verdana"/>
          <w:i/>
          <w:noProof/>
          <w:color w:val="000000"/>
          <w:vertAlign w:val="superscript"/>
        </w:rPr>
      </w:pPr>
      <w:r w:rsidRPr="000835AC">
        <w:rPr>
          <w:rFonts w:ascii="Trebuchet MS" w:hAnsi="Trebuchet MS" w:cs="Verdana"/>
          <w:i/>
          <w:noProof/>
          <w:color w:val="000000"/>
        </w:rPr>
        <w:t>Activități sportive: teren fotbal 105x68 m – 7140 m</w:t>
      </w:r>
      <w:r w:rsidRPr="000835AC">
        <w:rPr>
          <w:rFonts w:ascii="Trebuchet MS" w:hAnsi="Trebuchet MS" w:cs="Verdana"/>
          <w:i/>
          <w:noProof/>
          <w:color w:val="000000"/>
          <w:vertAlign w:val="superscript"/>
        </w:rPr>
        <w:t>2</w:t>
      </w:r>
      <w:r w:rsidRPr="000835AC">
        <w:rPr>
          <w:rFonts w:ascii="Trebuchet MS" w:hAnsi="Trebuchet MS" w:cs="Verdana"/>
          <w:i/>
          <w:noProof/>
          <w:color w:val="000000"/>
        </w:rPr>
        <w:t>, pistă atletism 4 benzi – 3282 m</w:t>
      </w:r>
      <w:r w:rsidRPr="000835AC">
        <w:rPr>
          <w:rFonts w:ascii="Trebuchet MS" w:hAnsi="Trebuchet MS" w:cs="Verdana"/>
          <w:i/>
          <w:noProof/>
          <w:color w:val="000000"/>
          <w:vertAlign w:val="superscript"/>
        </w:rPr>
        <w:t>2</w:t>
      </w:r>
      <w:r w:rsidRPr="000835AC">
        <w:rPr>
          <w:rFonts w:ascii="Trebuchet MS" w:hAnsi="Trebuchet MS" w:cs="Verdana"/>
          <w:i/>
          <w:noProof/>
          <w:color w:val="000000"/>
        </w:rPr>
        <w:t>, teren sport multifuncțional – 924 m</w:t>
      </w:r>
      <w:r w:rsidRPr="000835AC">
        <w:rPr>
          <w:rFonts w:ascii="Trebuchet MS" w:hAnsi="Trebuchet MS" w:cs="Verdana"/>
          <w:i/>
          <w:noProof/>
          <w:color w:val="000000"/>
          <w:vertAlign w:val="superscript"/>
        </w:rPr>
        <w:t>2</w:t>
      </w:r>
      <w:r w:rsidRPr="000835AC">
        <w:rPr>
          <w:rFonts w:ascii="Trebuchet MS" w:hAnsi="Trebuchet MS" w:cs="Verdana"/>
          <w:i/>
          <w:noProof/>
          <w:color w:val="000000"/>
        </w:rPr>
        <w:t>, spațiu fitness – 474 m</w:t>
      </w:r>
      <w:r w:rsidRPr="000835AC">
        <w:rPr>
          <w:rFonts w:ascii="Trebuchet MS" w:hAnsi="Trebuchet MS" w:cs="Verdana"/>
          <w:i/>
          <w:noProof/>
          <w:color w:val="000000"/>
          <w:vertAlign w:val="superscript"/>
        </w:rPr>
        <w:t>2</w:t>
      </w:r>
      <w:r w:rsidRPr="000835AC">
        <w:rPr>
          <w:rFonts w:ascii="Trebuchet MS" w:hAnsi="Trebuchet MS" w:cs="Verdana"/>
          <w:i/>
          <w:noProof/>
          <w:color w:val="000000"/>
        </w:rPr>
        <w:t>, loc de joacă – 912,5 m</w:t>
      </w:r>
      <w:r w:rsidRPr="000835AC">
        <w:rPr>
          <w:rFonts w:ascii="Trebuchet MS" w:hAnsi="Trebuchet MS" w:cs="Verdana"/>
          <w:i/>
          <w:noProof/>
          <w:color w:val="000000"/>
          <w:vertAlign w:val="superscript"/>
        </w:rPr>
        <w:t>2</w:t>
      </w:r>
      <w:r w:rsidRPr="000835AC">
        <w:rPr>
          <w:rFonts w:ascii="Trebuchet MS" w:hAnsi="Trebuchet MS" w:cs="Verdana"/>
          <w:i/>
          <w:noProof/>
          <w:color w:val="000000"/>
        </w:rPr>
        <w:t>, spațiu verde – 3926,87 m</w:t>
      </w:r>
      <w:r w:rsidRPr="000835AC">
        <w:rPr>
          <w:rFonts w:ascii="Trebuchet MS" w:hAnsi="Trebuchet MS" w:cs="Verdana"/>
          <w:i/>
          <w:noProof/>
          <w:color w:val="000000"/>
          <w:vertAlign w:val="superscript"/>
        </w:rPr>
        <w:t>2;</w:t>
      </w:r>
    </w:p>
    <w:p w14:paraId="65C4A8A0" w14:textId="77777777" w:rsidR="00877F4D" w:rsidRPr="000835AC" w:rsidRDefault="00877F4D" w:rsidP="00E5770C">
      <w:pPr>
        <w:pStyle w:val="Corptext"/>
        <w:tabs>
          <w:tab w:val="left" w:pos="0"/>
        </w:tabs>
        <w:spacing w:after="0" w:line="240" w:lineRule="auto"/>
        <w:jc w:val="both"/>
        <w:rPr>
          <w:rFonts w:ascii="Trebuchet MS" w:hAnsi="Trebuchet MS" w:cs="Verdana"/>
          <w:i/>
          <w:noProof/>
          <w:color w:val="000000"/>
        </w:rPr>
      </w:pPr>
      <w:r w:rsidRPr="000835AC">
        <w:rPr>
          <w:rFonts w:ascii="Trebuchet MS" w:hAnsi="Trebuchet MS" w:cs="Verdana"/>
          <w:i/>
          <w:noProof/>
          <w:color w:val="000000"/>
        </w:rPr>
        <w:t>Circulații: pietonale – 2534,58 m</w:t>
      </w:r>
      <w:r w:rsidRPr="000835AC">
        <w:rPr>
          <w:rFonts w:ascii="Trebuchet MS" w:hAnsi="Trebuchet MS" w:cs="Verdana"/>
          <w:i/>
          <w:noProof/>
          <w:color w:val="000000"/>
          <w:vertAlign w:val="superscript"/>
        </w:rPr>
        <w:t>2</w:t>
      </w:r>
      <w:r w:rsidRPr="000835AC">
        <w:rPr>
          <w:rFonts w:ascii="Trebuchet MS" w:hAnsi="Trebuchet MS" w:cs="Verdana"/>
          <w:i/>
          <w:noProof/>
          <w:color w:val="000000"/>
        </w:rPr>
        <w:t>, circulații auto și parcări – 2768,31 m</w:t>
      </w:r>
      <w:r w:rsidRPr="000835AC">
        <w:rPr>
          <w:rFonts w:ascii="Trebuchet MS" w:hAnsi="Trebuchet MS" w:cs="Verdana"/>
          <w:i/>
          <w:noProof/>
          <w:color w:val="000000"/>
          <w:vertAlign w:val="superscript"/>
        </w:rPr>
        <w:t>2</w:t>
      </w:r>
      <w:r w:rsidRPr="000835AC">
        <w:rPr>
          <w:rFonts w:ascii="Trebuchet MS" w:hAnsi="Trebuchet MS" w:cs="Verdana"/>
          <w:i/>
          <w:noProof/>
          <w:color w:val="000000"/>
        </w:rPr>
        <w:t>, punct gospodăresc – 16 m</w:t>
      </w:r>
      <w:r w:rsidRPr="000835AC">
        <w:rPr>
          <w:rFonts w:ascii="Trebuchet MS" w:hAnsi="Trebuchet MS" w:cs="Verdana"/>
          <w:i/>
          <w:noProof/>
          <w:color w:val="000000"/>
          <w:vertAlign w:val="superscript"/>
        </w:rPr>
        <w:t>2</w:t>
      </w:r>
      <w:r w:rsidRPr="000835AC">
        <w:rPr>
          <w:rFonts w:ascii="Trebuchet MS" w:hAnsi="Trebuchet MS" w:cs="Verdana"/>
          <w:i/>
          <w:noProof/>
          <w:color w:val="000000"/>
        </w:rPr>
        <w:t>;</w:t>
      </w:r>
    </w:p>
    <w:p w14:paraId="4485F331" w14:textId="77777777" w:rsidR="00877F4D" w:rsidRDefault="00877F4D" w:rsidP="00E5770C">
      <w:pPr>
        <w:autoSpaceDE w:val="0"/>
        <w:spacing w:after="0" w:line="240" w:lineRule="auto"/>
        <w:jc w:val="both"/>
        <w:rPr>
          <w:rFonts w:ascii="Trebuchet MS" w:hAnsi="Trebuchet MS" w:cs="Verdana"/>
          <w:b/>
          <w:bCs/>
          <w:i/>
          <w:noProof/>
          <w:color w:val="000000"/>
          <w:u w:val="single"/>
          <w:lang w:val="en"/>
        </w:rPr>
      </w:pPr>
      <w:r w:rsidRPr="000835AC">
        <w:rPr>
          <w:rFonts w:ascii="Trebuchet MS" w:hAnsi="Trebuchet MS" w:cs="Arial"/>
          <w:i/>
          <w:noProof/>
        </w:rPr>
        <w:t>- proiectul cuprinde părți de desființări în mare parte ale aleilor din incintă datorită reorganizării incintei și a faptului</w:t>
      </w:r>
      <w:r>
        <w:rPr>
          <w:rFonts w:ascii="Trebuchet MS" w:hAnsi="Trebuchet MS" w:cs="Arial"/>
          <w:i/>
          <w:noProof/>
        </w:rPr>
        <w:t xml:space="preserve"> că se propun noi locuri de parcare în interiorul bazei și datorită faptului că trebuie asigurat accesul autospecialelor și autoutilitarelor în zona tribunei noi. De asemenea, se va demola tribuna existentă în baza sportivă pentru a se elibera amplasamentul și construi tribuna propusă prin proiect; </w:t>
      </w:r>
    </w:p>
    <w:p w14:paraId="61CF7C4F" w14:textId="77777777" w:rsidR="00877F4D" w:rsidRDefault="00877F4D" w:rsidP="00877F4D">
      <w:pPr>
        <w:pStyle w:val="Texte"/>
        <w:spacing w:after="0" w:line="240" w:lineRule="auto"/>
        <w:ind w:left="0"/>
        <w:rPr>
          <w:rFonts w:ascii="Trebuchet MS" w:hAnsi="Trebuchet MS" w:cs="Arial"/>
          <w:i/>
          <w:sz w:val="22"/>
          <w:szCs w:val="22"/>
        </w:rPr>
      </w:pPr>
      <w:r>
        <w:rPr>
          <w:rFonts w:ascii="Trebuchet MS" w:hAnsi="Trebuchet MS" w:cs="Arial"/>
          <w:b/>
          <w:i/>
          <w:sz w:val="22"/>
          <w:szCs w:val="22"/>
        </w:rPr>
        <w:t>b) cumularea cu alte proiecte existente si/sau aprobate</w:t>
      </w:r>
      <w:r>
        <w:rPr>
          <w:rFonts w:ascii="Trebuchet MS" w:hAnsi="Trebuchet MS" w:cs="Arial"/>
          <w:i/>
          <w:sz w:val="22"/>
          <w:szCs w:val="22"/>
        </w:rPr>
        <w:t xml:space="preserve">: </w:t>
      </w:r>
    </w:p>
    <w:p w14:paraId="6FE0D6E9" w14:textId="77777777" w:rsidR="00877F4D" w:rsidRPr="003A2F93" w:rsidRDefault="00877F4D" w:rsidP="00877F4D">
      <w:pPr>
        <w:pStyle w:val="Corptext"/>
        <w:spacing w:after="0" w:line="240" w:lineRule="auto"/>
        <w:rPr>
          <w:rFonts w:ascii="Trebuchet MS" w:hAnsi="Trebuchet MS" w:cs="Segoe UI"/>
          <w:i/>
          <w:noProof/>
        </w:rPr>
      </w:pPr>
      <w:r w:rsidRPr="003A2F93">
        <w:rPr>
          <w:rFonts w:ascii="Trebuchet MS" w:hAnsi="Trebuchet MS" w:cs="Segoe UI"/>
          <w:i/>
        </w:rPr>
        <w:t>- proiectul nu va avea</w:t>
      </w:r>
      <w:r w:rsidRPr="003A2F93">
        <w:rPr>
          <w:rFonts w:ascii="Trebuchet MS" w:hAnsi="Trebuchet MS" w:cs="Segoe UI"/>
          <w:i/>
          <w:noProof/>
        </w:rPr>
        <w:t xml:space="preserve"> impact cumulativ </w:t>
      </w:r>
      <w:r w:rsidRPr="003A2F93">
        <w:rPr>
          <w:rFonts w:ascii="Trebuchet MS" w:hAnsi="Trebuchet MS" w:cs="Arial"/>
          <w:i/>
        </w:rPr>
        <w:t>cu alte proiecte existente și/sau aprobate</w:t>
      </w:r>
      <w:r w:rsidRPr="003A2F93">
        <w:rPr>
          <w:rFonts w:ascii="Trebuchet MS" w:hAnsi="Trebuchet MS" w:cs="Segoe UI"/>
          <w:i/>
          <w:noProof/>
        </w:rPr>
        <w:t xml:space="preserve">;  </w:t>
      </w:r>
    </w:p>
    <w:p w14:paraId="1FA19E49" w14:textId="77777777" w:rsidR="00877F4D" w:rsidRDefault="00877F4D" w:rsidP="00877F4D">
      <w:pPr>
        <w:spacing w:after="0" w:line="240" w:lineRule="auto"/>
        <w:jc w:val="both"/>
        <w:rPr>
          <w:rFonts w:ascii="Trebuchet MS" w:hAnsi="Trebuchet MS" w:cs="Arial"/>
          <w:i/>
        </w:rPr>
      </w:pPr>
      <w:r>
        <w:rPr>
          <w:rFonts w:ascii="Trebuchet MS" w:hAnsi="Trebuchet MS" w:cs="Arial"/>
          <w:b/>
          <w:i/>
        </w:rPr>
        <w:t xml:space="preserve">c) utilizarea resurselor naturale, în special a solului, a terenurilor, a apei şi a </w:t>
      </w:r>
      <w:r>
        <w:rPr>
          <w:rFonts w:ascii="Trebuchet MS" w:hAnsi="Trebuchet MS" w:cs="Arial"/>
          <w:b/>
          <w:i/>
          <w:noProof/>
        </w:rPr>
        <w:t>biodiversităţii</w:t>
      </w:r>
      <w:r>
        <w:rPr>
          <w:rFonts w:ascii="Trebuchet MS" w:hAnsi="Trebuchet MS" w:cs="Arial"/>
          <w:i/>
        </w:rPr>
        <w:t>:</w:t>
      </w:r>
    </w:p>
    <w:p w14:paraId="164210E4" w14:textId="1E6C8908" w:rsidR="00877F4D" w:rsidRDefault="00877F4D" w:rsidP="00877F4D">
      <w:pPr>
        <w:widowControl w:val="0"/>
        <w:tabs>
          <w:tab w:val="left" w:pos="0"/>
        </w:tabs>
        <w:spacing w:after="0" w:line="240" w:lineRule="auto"/>
        <w:jc w:val="both"/>
        <w:rPr>
          <w:rFonts w:ascii="Trebuchet MS" w:hAnsi="Trebuchet MS" w:cs="Calibri"/>
          <w:i/>
          <w:noProof/>
        </w:rPr>
      </w:pPr>
      <w:r>
        <w:rPr>
          <w:rFonts w:ascii="Trebuchet MS" w:hAnsi="Trebuchet MS" w:cs="Calibri"/>
          <w:i/>
          <w:noProof/>
        </w:rPr>
        <w:t>- suprafața de teren a amplasamentului studiat - baza sportiva “Progresul” - este de 23866,00 m</w:t>
      </w:r>
      <w:r>
        <w:rPr>
          <w:rFonts w:ascii="Trebuchet MS" w:hAnsi="Trebuchet MS" w:cs="Calibri"/>
          <w:i/>
          <w:noProof/>
          <w:vertAlign w:val="superscript"/>
        </w:rPr>
        <w:t>2</w:t>
      </w:r>
      <w:r>
        <w:rPr>
          <w:rFonts w:ascii="Trebuchet MS" w:hAnsi="Trebuchet MS" w:cs="Calibri"/>
          <w:i/>
          <w:noProof/>
        </w:rPr>
        <w:t>; pământul rezultat din săpăturile pentru obiectivele propuse se va transporta la depozite amenajate pentru aceste depozitări de pămant</w:t>
      </w:r>
      <w:r w:rsidR="00E5770C" w:rsidRPr="003A2F93">
        <w:rPr>
          <w:rFonts w:ascii="Trebuchet MS" w:hAnsi="Trebuchet MS" w:cs="Arial"/>
          <w:i/>
          <w:noProof/>
          <w:color w:val="000000"/>
        </w:rPr>
        <w:t>;</w:t>
      </w:r>
      <w:r>
        <w:rPr>
          <w:rFonts w:ascii="Trebuchet MS" w:hAnsi="Trebuchet MS" w:cs="Calibri"/>
          <w:i/>
          <w:noProof/>
        </w:rPr>
        <w:t xml:space="preserve"> </w:t>
      </w:r>
    </w:p>
    <w:p w14:paraId="7F8EC168" w14:textId="6DB79CFA" w:rsidR="00877F4D" w:rsidRDefault="00877F4D" w:rsidP="00877F4D">
      <w:pPr>
        <w:widowControl w:val="0"/>
        <w:tabs>
          <w:tab w:val="left" w:pos="0"/>
        </w:tabs>
        <w:spacing w:after="0" w:line="240" w:lineRule="auto"/>
        <w:jc w:val="both"/>
        <w:rPr>
          <w:rFonts w:ascii="Trebuchet MS" w:hAnsi="Trebuchet MS" w:cs="Arial"/>
          <w:i/>
          <w:noProof/>
          <w:lang w:eastAsia="ro-RO"/>
        </w:rPr>
      </w:pPr>
      <w:r>
        <w:rPr>
          <w:rFonts w:ascii="Trebuchet MS" w:hAnsi="Trebuchet MS" w:cs="Calibri"/>
          <w:i/>
          <w:noProof/>
        </w:rPr>
        <w:t>- alimentarea cu apă în timpul execuției se face din rețeaua publică existentă în zonă și pe amplasament (se estimează ca în timpul execuției să se utilizeze maxim 20 m</w:t>
      </w:r>
      <w:r>
        <w:rPr>
          <w:rFonts w:ascii="Trebuchet MS" w:hAnsi="Trebuchet MS" w:cs="Calibri"/>
          <w:i/>
          <w:noProof/>
          <w:vertAlign w:val="superscript"/>
        </w:rPr>
        <w:t>3</w:t>
      </w:r>
      <w:r>
        <w:rPr>
          <w:rFonts w:ascii="Trebuchet MS" w:hAnsi="Trebuchet MS" w:cs="Calibri"/>
          <w:i/>
          <w:noProof/>
        </w:rPr>
        <w:t xml:space="preserve"> de apă/zi pentru consumul menajer al muncitorilor, spălatul roților la ieșirea din șantier și alte proceduri tehnice specifice execuției)</w:t>
      </w:r>
      <w:r w:rsidR="00E5770C" w:rsidRPr="00E5770C">
        <w:rPr>
          <w:rFonts w:ascii="Trebuchet MS" w:hAnsi="Trebuchet MS" w:cs="Arial"/>
          <w:i/>
          <w:noProof/>
          <w:color w:val="000000"/>
        </w:rPr>
        <w:t xml:space="preserve"> </w:t>
      </w:r>
      <w:r w:rsidR="00E5770C" w:rsidRPr="003A2F93">
        <w:rPr>
          <w:rFonts w:ascii="Trebuchet MS" w:hAnsi="Trebuchet MS" w:cs="Arial"/>
          <w:i/>
          <w:noProof/>
          <w:color w:val="000000"/>
        </w:rPr>
        <w:t>;</w:t>
      </w:r>
    </w:p>
    <w:p w14:paraId="229EB708" w14:textId="77777777" w:rsidR="00877F4D" w:rsidRPr="003A2F93" w:rsidRDefault="00877F4D" w:rsidP="00877F4D">
      <w:pPr>
        <w:pStyle w:val="Corptext"/>
        <w:spacing w:after="0" w:line="240" w:lineRule="auto"/>
        <w:jc w:val="both"/>
        <w:rPr>
          <w:rFonts w:ascii="Trebuchet MS" w:hAnsi="Trebuchet MS" w:cs="Arial"/>
          <w:i/>
          <w:noProof/>
          <w:color w:val="000000"/>
        </w:rPr>
      </w:pPr>
      <w:r w:rsidRPr="003A2F93">
        <w:rPr>
          <w:rFonts w:ascii="Trebuchet MS" w:hAnsi="Trebuchet MS" w:cs="Arial"/>
          <w:i/>
          <w:noProof/>
          <w:color w:val="000000"/>
        </w:rPr>
        <w:t>- apele uzate menajere sunt evacuate prin intermediul canalizării interne și vor fi evacuate în rețeaua de canalizare menajeră a Orașului Năsăud;</w:t>
      </w:r>
    </w:p>
    <w:p w14:paraId="3DE0784F" w14:textId="77777777" w:rsidR="00877F4D" w:rsidRPr="003A2F93" w:rsidRDefault="00877F4D" w:rsidP="00877F4D">
      <w:pPr>
        <w:pStyle w:val="Corptext"/>
        <w:spacing w:after="0" w:line="240" w:lineRule="auto"/>
        <w:rPr>
          <w:rFonts w:ascii="Trebuchet MS" w:hAnsi="Trebuchet MS" w:cs="Arial"/>
          <w:i/>
          <w:noProof/>
          <w:color w:val="000000"/>
        </w:rPr>
      </w:pPr>
      <w:r w:rsidRPr="003A2F93">
        <w:rPr>
          <w:rFonts w:ascii="Trebuchet MS" w:hAnsi="Trebuchet MS" w:cs="Lucida Sans Unicode"/>
          <w:i/>
          <w:noProof/>
        </w:rPr>
        <w:t>- apele pluviale provenite de pe învelitoare sunt colectate cu ajutorul jgheaburilor și burlanelor și se vor deversa într-o rețea de incintă;</w:t>
      </w:r>
      <w:r w:rsidRPr="003A2F93">
        <w:rPr>
          <w:rFonts w:ascii="Trebuchet MS" w:hAnsi="Trebuchet MS" w:cs="Arial"/>
          <w:i/>
          <w:noProof/>
          <w:color w:val="000000"/>
        </w:rPr>
        <w:t xml:space="preserve"> </w:t>
      </w:r>
    </w:p>
    <w:p w14:paraId="677456B3" w14:textId="77777777" w:rsidR="00877F4D" w:rsidRDefault="00877F4D" w:rsidP="00877F4D">
      <w:pPr>
        <w:pStyle w:val="Frspaiere1"/>
        <w:jc w:val="both"/>
        <w:rPr>
          <w:rFonts w:ascii="Trebuchet MS" w:hAnsi="Trebuchet MS" w:cs="Lucida Sans Unicode"/>
          <w:i/>
          <w:noProof/>
          <w:sz w:val="22"/>
          <w:szCs w:val="22"/>
        </w:rPr>
      </w:pPr>
      <w:r>
        <w:rPr>
          <w:rFonts w:ascii="Trebuchet MS" w:hAnsi="Trebuchet MS" w:cs="Lucida Sans Unicode"/>
          <w:i/>
          <w:noProof/>
          <w:sz w:val="22"/>
          <w:szCs w:val="22"/>
        </w:rPr>
        <w:t>- apele pluviale provenite de pe suprafața parcărilor se consideră infestate cu hidrocarburi și necesită tratare prin intermediul unui separator de hidrocarburi cu debitul de 30 l/s. Apele rezultate sunt considerate convențional curate și se deversează în bazinul de retenție;</w:t>
      </w:r>
    </w:p>
    <w:p w14:paraId="752EEF5C" w14:textId="77777777" w:rsidR="00877F4D" w:rsidRDefault="00877F4D" w:rsidP="00877F4D">
      <w:pPr>
        <w:pStyle w:val="Frspaiere1"/>
        <w:jc w:val="both"/>
        <w:rPr>
          <w:rFonts w:ascii="Trebuchet MS" w:hAnsi="Trebuchet MS" w:cs="Lucida Sans Unicode"/>
          <w:i/>
          <w:noProof/>
          <w:sz w:val="22"/>
          <w:szCs w:val="22"/>
        </w:rPr>
      </w:pPr>
      <w:r>
        <w:rPr>
          <w:rFonts w:ascii="Trebuchet MS" w:hAnsi="Trebuchet MS" w:cs="Lucida Sans Unicode"/>
          <w:i/>
          <w:noProof/>
          <w:sz w:val="22"/>
          <w:szCs w:val="22"/>
        </w:rPr>
        <w:lastRenderedPageBreak/>
        <w:t>- toate apele pluviale de pe amplasament sunt colectate într-un bazin de retenție și pompate controlat în căminul de racord canalizare menajeră;</w:t>
      </w:r>
    </w:p>
    <w:p w14:paraId="24A19090" w14:textId="77777777" w:rsidR="00877F4D" w:rsidRDefault="00877F4D" w:rsidP="00E5770C">
      <w:pPr>
        <w:autoSpaceDE w:val="0"/>
        <w:autoSpaceDN w:val="0"/>
        <w:adjustRightInd w:val="0"/>
        <w:spacing w:after="0" w:line="240" w:lineRule="auto"/>
        <w:jc w:val="both"/>
        <w:rPr>
          <w:rFonts w:ascii="Trebuchet MS" w:hAnsi="Trebuchet MS" w:cs="Lucida Sans Unicode"/>
          <w:i/>
          <w:lang w:val="it-IT"/>
        </w:rPr>
      </w:pPr>
      <w:r>
        <w:rPr>
          <w:rFonts w:ascii="Trebuchet MS" w:hAnsi="Trebuchet MS" w:cs="Arial"/>
          <w:i/>
        </w:rPr>
        <w:t xml:space="preserve">- alimentarea cu apă rece a instalației de irigat a spațiilor verzi propuse se va </w:t>
      </w:r>
      <w:r>
        <w:rPr>
          <w:rFonts w:ascii="Trebuchet MS" w:hAnsi="Trebuchet MS" w:cs="Lucida Sans Unicode"/>
          <w:i/>
          <w:lang w:val="it-IT"/>
        </w:rPr>
        <w:t>asigura de la bazinul de retenție apă pluvială care va fi suplimentat din rețeaua de alimentare cu apă a investiției cu ajutorul unei electrovane;</w:t>
      </w:r>
    </w:p>
    <w:p w14:paraId="6533ACC4" w14:textId="77777777" w:rsidR="00877F4D" w:rsidRPr="00877F4D" w:rsidRDefault="00877F4D" w:rsidP="00E5770C">
      <w:pPr>
        <w:pStyle w:val="Frspaiere"/>
        <w:jc w:val="both"/>
        <w:rPr>
          <w:rFonts w:ascii="Trebuchet MS" w:hAnsi="Trebuchet MS" w:cs="Lucida Sans Unicode"/>
          <w:i/>
          <w:noProof/>
          <w:lang w:val="ro-RO"/>
        </w:rPr>
      </w:pPr>
      <w:r w:rsidRPr="00877F4D">
        <w:rPr>
          <w:rFonts w:ascii="Trebuchet MS" w:hAnsi="Trebuchet MS" w:cs="Lucida Sans Unicode"/>
          <w:i/>
          <w:noProof/>
          <w:lang w:val="ro-RO"/>
        </w:rPr>
        <w:t>- pentru a putea acoperi necesarul de caldură se vor instala două centrale termice în condensație cu capacitatea de 60 kW/bucată. Consumnul maxim de gaz al unei centrale termice va fi de 7 m</w:t>
      </w:r>
      <w:r w:rsidRPr="00877F4D">
        <w:rPr>
          <w:rFonts w:ascii="Trebuchet MS" w:hAnsi="Trebuchet MS" w:cs="Lucida Sans Unicode"/>
          <w:i/>
          <w:noProof/>
          <w:vertAlign w:val="superscript"/>
          <w:lang w:val="ro-RO"/>
        </w:rPr>
        <w:t>3</w:t>
      </w:r>
      <w:r w:rsidRPr="00877F4D">
        <w:rPr>
          <w:rFonts w:ascii="Trebuchet MS" w:hAnsi="Trebuchet MS" w:cs="Lucida Sans Unicode"/>
          <w:i/>
          <w:noProof/>
          <w:lang w:val="ro-RO"/>
        </w:rPr>
        <w:t>/h, de la rețea;</w:t>
      </w:r>
    </w:p>
    <w:p w14:paraId="0A77CDD9" w14:textId="77777777" w:rsidR="00877F4D" w:rsidRDefault="00877F4D" w:rsidP="00E5770C">
      <w:pPr>
        <w:spacing w:after="0" w:line="240" w:lineRule="auto"/>
        <w:jc w:val="both"/>
        <w:rPr>
          <w:rFonts w:ascii="Trebuchet MS" w:hAnsi="Trebuchet MS" w:cs="Arial"/>
          <w:i/>
        </w:rPr>
      </w:pPr>
      <w:r>
        <w:rPr>
          <w:rFonts w:ascii="Trebuchet MS" w:hAnsi="Trebuchet MS" w:cs="Arial"/>
          <w:b/>
          <w:i/>
        </w:rPr>
        <w:t xml:space="preserve">d) </w:t>
      </w:r>
      <w:r>
        <w:rPr>
          <w:rFonts w:ascii="Trebuchet MS" w:hAnsi="Trebuchet MS" w:cs="Arial"/>
          <w:b/>
          <w:i/>
          <w:noProof/>
        </w:rPr>
        <w:t>cantitatea şi tipurile de deşeuri generate</w:t>
      </w:r>
      <w:r>
        <w:rPr>
          <w:rFonts w:ascii="Trebuchet MS" w:hAnsi="Trebuchet MS" w:cs="Arial"/>
          <w:b/>
          <w:i/>
        </w:rPr>
        <w:t>/gestionate</w:t>
      </w:r>
      <w:r>
        <w:rPr>
          <w:rFonts w:ascii="Trebuchet MS" w:hAnsi="Trebuchet MS" w:cs="Arial"/>
          <w:i/>
        </w:rPr>
        <w:t xml:space="preserve">: </w:t>
      </w:r>
    </w:p>
    <w:p w14:paraId="3120ADDD" w14:textId="77777777" w:rsidR="00877F4D" w:rsidRPr="003A2F93" w:rsidRDefault="00877F4D" w:rsidP="00E5770C">
      <w:pPr>
        <w:pStyle w:val="Corptext"/>
        <w:suppressAutoHyphens/>
        <w:spacing w:after="0" w:line="240" w:lineRule="auto"/>
        <w:jc w:val="both"/>
        <w:rPr>
          <w:rFonts w:ascii="Trebuchet MS" w:hAnsi="Trebuchet MS" w:cs="Arial"/>
          <w:i/>
          <w:noProof/>
          <w:color w:val="000000"/>
        </w:rPr>
      </w:pPr>
      <w:r w:rsidRPr="003A2F93">
        <w:rPr>
          <w:rFonts w:ascii="Trebuchet MS" w:hAnsi="Trebuchet MS" w:cs="Arial"/>
          <w:i/>
          <w:noProof/>
          <w:color w:val="000000"/>
        </w:rPr>
        <w:t>- deșeuri de tip menajer - se colectează în pubele închise și se evacuează periodic prin firma de salubritate;</w:t>
      </w:r>
    </w:p>
    <w:p w14:paraId="4DBABB52" w14:textId="77777777" w:rsidR="00877F4D" w:rsidRPr="003A2F93" w:rsidRDefault="00877F4D" w:rsidP="00E5770C">
      <w:pPr>
        <w:pStyle w:val="Corptext"/>
        <w:suppressAutoHyphens/>
        <w:spacing w:after="0" w:line="240" w:lineRule="auto"/>
        <w:jc w:val="both"/>
        <w:rPr>
          <w:rFonts w:ascii="Trebuchet MS" w:hAnsi="Trebuchet MS" w:cs="Arial"/>
          <w:i/>
          <w:noProof/>
          <w:color w:val="000000"/>
        </w:rPr>
      </w:pPr>
      <w:r w:rsidRPr="003A2F93">
        <w:rPr>
          <w:rFonts w:ascii="Trebuchet MS" w:hAnsi="Trebuchet MS" w:cs="Arial"/>
          <w:i/>
          <w:noProof/>
          <w:color w:val="000000"/>
        </w:rPr>
        <w:t>- deșeuri din tipul execuției (moloz, polistiren/vată minerală, resturi de materiale care nu sunt evacuate de societatea de salubritate a orașului) - se colectează selectiv și se vor evacua de către firme specializate;</w:t>
      </w:r>
    </w:p>
    <w:p w14:paraId="0FB10FEF" w14:textId="77777777" w:rsidR="00877F4D" w:rsidRDefault="00877F4D" w:rsidP="00E5770C">
      <w:pPr>
        <w:spacing w:after="0" w:line="240" w:lineRule="auto"/>
        <w:jc w:val="both"/>
        <w:rPr>
          <w:rFonts w:ascii="Trebuchet MS" w:hAnsi="Trebuchet MS" w:cs="Arial"/>
          <w:b/>
        </w:rPr>
      </w:pPr>
      <w:r>
        <w:rPr>
          <w:rFonts w:ascii="Trebuchet MS" w:hAnsi="Trebuchet MS" w:cs="Arial"/>
          <w:b/>
        </w:rPr>
        <w:t xml:space="preserve">e) poluarea </w:t>
      </w:r>
      <w:r>
        <w:rPr>
          <w:rFonts w:ascii="Trebuchet MS" w:hAnsi="Trebuchet MS" w:cs="Arial"/>
          <w:b/>
          <w:noProof/>
        </w:rPr>
        <w:t xml:space="preserve">şi </w:t>
      </w:r>
      <w:r>
        <w:rPr>
          <w:rFonts w:ascii="Trebuchet MS" w:hAnsi="Trebuchet MS" w:cs="Arial"/>
          <w:b/>
        </w:rPr>
        <w:t>alte efecte negative:</w:t>
      </w:r>
    </w:p>
    <w:p w14:paraId="16BD00D2" w14:textId="77777777" w:rsidR="00877F4D" w:rsidRPr="00E5770C" w:rsidRDefault="00877F4D" w:rsidP="00E5770C">
      <w:pPr>
        <w:spacing w:after="0" w:line="240" w:lineRule="auto"/>
        <w:jc w:val="both"/>
        <w:rPr>
          <w:rFonts w:ascii="Trebuchet MS" w:hAnsi="Trebuchet MS" w:cs="Arial"/>
          <w:i/>
        </w:rPr>
      </w:pPr>
      <w:r w:rsidRPr="00E5770C">
        <w:rPr>
          <w:rFonts w:ascii="Trebuchet MS" w:hAnsi="Trebuchet MS" w:cs="Arial"/>
          <w:i/>
        </w:rPr>
        <w:t>Apa:</w:t>
      </w:r>
    </w:p>
    <w:p w14:paraId="6BD52638" w14:textId="77777777" w:rsidR="00877F4D" w:rsidRPr="003A2F93" w:rsidRDefault="00877F4D" w:rsidP="00E5770C">
      <w:pPr>
        <w:pStyle w:val="Corptext"/>
        <w:tabs>
          <w:tab w:val="left" w:pos="-720"/>
        </w:tabs>
        <w:spacing w:after="0" w:line="240" w:lineRule="auto"/>
        <w:jc w:val="both"/>
        <w:rPr>
          <w:rFonts w:ascii="Trebuchet MS" w:hAnsi="Trebuchet MS" w:cs="Arial"/>
          <w:i/>
          <w:noProof/>
          <w:color w:val="000000"/>
        </w:rPr>
      </w:pPr>
      <w:r w:rsidRPr="003A2F93">
        <w:rPr>
          <w:rFonts w:ascii="Trebuchet MS" w:hAnsi="Trebuchet MS" w:cs="Arial"/>
          <w:bCs/>
          <w:i/>
          <w:noProof/>
          <w:color w:val="000000"/>
        </w:rPr>
        <w:t>- în perioada de construcţie:</w:t>
      </w:r>
      <w:r w:rsidRPr="003A2F93">
        <w:rPr>
          <w:rFonts w:ascii="Trebuchet MS" w:hAnsi="Trebuchet MS" w:cs="Arial"/>
          <w:i/>
          <w:noProof/>
          <w:color w:val="000000"/>
        </w:rPr>
        <w:t xml:space="preserve"> nu se vor evacua ape uzate în apele de suprafaţă sau subterane, nu se vor manipula sau depozita deşeuri, reziduuri sau substanţe chimice, fără asigurarea condiţiilor de evitare a poluării directe sau indirecte a apelor de suprafaţă sau subterane;</w:t>
      </w:r>
    </w:p>
    <w:p w14:paraId="6B281971" w14:textId="77777777" w:rsidR="00877F4D" w:rsidRPr="003A2F93" w:rsidRDefault="00877F4D" w:rsidP="00E5770C">
      <w:pPr>
        <w:pStyle w:val="Corptext"/>
        <w:tabs>
          <w:tab w:val="left" w:pos="-720"/>
        </w:tabs>
        <w:spacing w:after="0" w:line="240" w:lineRule="auto"/>
        <w:jc w:val="both"/>
        <w:rPr>
          <w:rFonts w:ascii="Trebuchet MS" w:hAnsi="Trebuchet MS" w:cs="Arial"/>
          <w:bCs/>
          <w:i/>
          <w:noProof/>
          <w:color w:val="000000"/>
        </w:rPr>
      </w:pPr>
      <w:r w:rsidRPr="003A2F93">
        <w:rPr>
          <w:rFonts w:ascii="Trebuchet MS" w:hAnsi="Trebuchet MS" w:cs="Arial"/>
          <w:bCs/>
          <w:i/>
          <w:noProof/>
          <w:color w:val="000000"/>
        </w:rPr>
        <w:t xml:space="preserve">- în perioada de funcţionare: </w:t>
      </w:r>
      <w:r w:rsidRPr="003A2F93">
        <w:rPr>
          <w:rFonts w:ascii="Trebuchet MS" w:hAnsi="Trebuchet MS" w:cs="Arial"/>
          <w:i/>
          <w:noProof/>
          <w:color w:val="000000"/>
        </w:rPr>
        <w:t>indicatorii de calitate a apelor uzate menajere evacuate în reţeaua de canalizare a orasului se vor încadra în limitele prevăzute de HG 352/2005 – NTPA 002</w:t>
      </w:r>
      <w:r w:rsidRPr="003A2F93">
        <w:rPr>
          <w:rFonts w:ascii="Trebuchet MS" w:hAnsi="Trebuchet MS" w:cs="Arial"/>
          <w:i/>
          <w:noProof/>
          <w:color w:val="000000"/>
          <w:spacing w:val="-3"/>
        </w:rPr>
        <w:t>;</w:t>
      </w:r>
      <w:r w:rsidRPr="003A2F93">
        <w:rPr>
          <w:rFonts w:ascii="Trebuchet MS" w:hAnsi="Trebuchet MS" w:cs="Arial"/>
          <w:bCs/>
          <w:i/>
          <w:noProof/>
          <w:color w:val="000000"/>
        </w:rPr>
        <w:t xml:space="preserve"> </w:t>
      </w:r>
      <w:r w:rsidRPr="003A2F93">
        <w:rPr>
          <w:rFonts w:ascii="Trebuchet MS" w:hAnsi="Trebuchet MS" w:cs="Arial"/>
          <w:i/>
          <w:noProof/>
          <w:color w:val="000000"/>
          <w:spacing w:val="-3"/>
        </w:rPr>
        <w:t>se va verifica periodic etanşietatea şi integritatea reţelelor de captare, aducţiune, folosire şi evacuarea apelor uzate în scopul minimizării pierderilor de apa şi se  va interveni prompt pentru remedierea eventualelor defecţiuni;</w:t>
      </w:r>
    </w:p>
    <w:p w14:paraId="7C6501DA" w14:textId="77777777" w:rsidR="00877F4D" w:rsidRDefault="00877F4D" w:rsidP="00E5770C">
      <w:pPr>
        <w:spacing w:after="0" w:line="240" w:lineRule="auto"/>
        <w:jc w:val="both"/>
        <w:rPr>
          <w:rFonts w:ascii="Trebuchet MS" w:hAnsi="Trebuchet MS" w:cs="Arial"/>
          <w:i/>
        </w:rPr>
      </w:pPr>
      <w:r>
        <w:rPr>
          <w:rFonts w:ascii="Trebuchet MS" w:hAnsi="Trebuchet MS" w:cs="Arial"/>
          <w:i/>
        </w:rPr>
        <w:t>Aer:</w:t>
      </w:r>
    </w:p>
    <w:p w14:paraId="4A050780" w14:textId="77777777" w:rsidR="00877F4D" w:rsidRDefault="00877F4D" w:rsidP="00E5770C">
      <w:pPr>
        <w:spacing w:after="0" w:line="240" w:lineRule="auto"/>
        <w:jc w:val="both"/>
        <w:rPr>
          <w:rFonts w:ascii="Trebuchet MS" w:hAnsi="Trebuchet MS" w:cs="Arial"/>
          <w:i/>
          <w:noProof/>
          <w:color w:val="000000"/>
        </w:rPr>
      </w:pPr>
      <w:r>
        <w:rPr>
          <w:rFonts w:ascii="Trebuchet MS" w:hAnsi="Trebuchet MS" w:cs="Arial"/>
          <w:i/>
          <w:noProof/>
          <w:color w:val="000000"/>
        </w:rPr>
        <w:t xml:space="preserve">- emisiile poluante, inclusiv zgomotul şi alte surse de disconfort, vor fi generate de utilajele şi mijloacele de transport, pe perioada de execuție a proiectului; </w:t>
      </w:r>
    </w:p>
    <w:p w14:paraId="3DFD845B" w14:textId="77777777" w:rsidR="00877F4D" w:rsidRDefault="00877F4D" w:rsidP="00E5770C">
      <w:pPr>
        <w:spacing w:after="0" w:line="240" w:lineRule="auto"/>
        <w:jc w:val="both"/>
        <w:rPr>
          <w:rFonts w:ascii="Trebuchet MS" w:hAnsi="Trebuchet MS" w:cs="Arial"/>
          <w:i/>
          <w:noProof/>
          <w:color w:val="000000"/>
        </w:rPr>
      </w:pPr>
      <w:r>
        <w:rPr>
          <w:rFonts w:ascii="Trebuchet MS" w:hAnsi="Trebuchet MS" w:cs="Arial"/>
          <w:i/>
          <w:noProof/>
          <w:color w:val="000000"/>
        </w:rPr>
        <w:t xml:space="preserve">- autovehiculele şi utilajele folosite pentru executarea lucrărilor vor respecta condiţiile impuse prin verificările tehnice periodice; </w:t>
      </w:r>
    </w:p>
    <w:p w14:paraId="41CB5C25" w14:textId="77777777" w:rsidR="00877F4D" w:rsidRPr="00FA6A83" w:rsidRDefault="00877F4D" w:rsidP="00E5770C">
      <w:pPr>
        <w:pStyle w:val="Corptext"/>
        <w:tabs>
          <w:tab w:val="left" w:pos="-720"/>
        </w:tabs>
        <w:spacing w:after="0" w:line="240" w:lineRule="auto"/>
        <w:jc w:val="both"/>
        <w:rPr>
          <w:rFonts w:ascii="Trebuchet MS" w:hAnsi="Trebuchet MS" w:cs="Arial"/>
          <w:i/>
          <w:color w:val="000000"/>
        </w:rPr>
      </w:pPr>
      <w:r w:rsidRPr="00FA6A83">
        <w:rPr>
          <w:rFonts w:ascii="Trebuchet MS" w:hAnsi="Trebuchet MS" w:cs="Arial"/>
          <w:bCs/>
          <w:i/>
          <w:color w:val="000000"/>
        </w:rPr>
        <w:t>În perioada de construcție</w:t>
      </w:r>
    </w:p>
    <w:p w14:paraId="319ABD0D" w14:textId="77777777" w:rsidR="00877F4D" w:rsidRPr="003A2F93" w:rsidRDefault="00877F4D" w:rsidP="00E5770C">
      <w:pPr>
        <w:pStyle w:val="Corptext"/>
        <w:tabs>
          <w:tab w:val="left" w:pos="-720"/>
        </w:tabs>
        <w:suppressAutoHyphens/>
        <w:spacing w:after="0" w:line="240" w:lineRule="auto"/>
        <w:jc w:val="both"/>
        <w:rPr>
          <w:rFonts w:ascii="Trebuchet MS" w:hAnsi="Trebuchet MS" w:cs="Arial"/>
          <w:bCs/>
          <w:i/>
          <w:noProof/>
          <w:color w:val="000000"/>
        </w:rPr>
      </w:pPr>
      <w:r w:rsidRPr="003A2F93">
        <w:rPr>
          <w:rFonts w:ascii="Trebuchet MS" w:hAnsi="Trebuchet MS" w:cs="Arial"/>
          <w:bCs/>
          <w:i/>
          <w:noProof/>
          <w:color w:val="000000"/>
        </w:rPr>
        <w:t xml:space="preserve">- depozitarea materialelor de construcţie şi a solului excavat se va face în zone special </w:t>
      </w:r>
      <w:r w:rsidRPr="003A2F93">
        <w:rPr>
          <w:rFonts w:ascii="Trebuchet MS" w:hAnsi="Trebuchet MS" w:cs="Arial"/>
          <w:i/>
          <w:noProof/>
          <w:color w:val="000000"/>
        </w:rPr>
        <w:t xml:space="preserve">amenajate pe amplasament, fără a se afecta circulaţia în zona obiectivului; </w:t>
      </w:r>
    </w:p>
    <w:p w14:paraId="18536BC0" w14:textId="77777777" w:rsidR="00877F4D" w:rsidRPr="003A2F93" w:rsidRDefault="00877F4D" w:rsidP="00E5770C">
      <w:pPr>
        <w:pStyle w:val="Corptext"/>
        <w:tabs>
          <w:tab w:val="left" w:pos="0"/>
        </w:tabs>
        <w:suppressAutoHyphens/>
        <w:spacing w:after="0" w:line="240" w:lineRule="auto"/>
        <w:jc w:val="both"/>
        <w:rPr>
          <w:rFonts w:ascii="Trebuchet MS" w:hAnsi="Trebuchet MS" w:cs="Arial"/>
          <w:i/>
          <w:noProof/>
          <w:color w:val="000000"/>
        </w:rPr>
      </w:pPr>
      <w:r w:rsidRPr="003A2F93">
        <w:rPr>
          <w:rFonts w:ascii="Trebuchet MS" w:hAnsi="Trebuchet MS" w:cs="Arial"/>
          <w:i/>
          <w:noProof/>
          <w:color w:val="000000"/>
        </w:rPr>
        <w:t>- platforme betonate pentru depozitarea materialelor de construcţie şi pentru depozitarea temporară a deşeurilor generate;</w:t>
      </w:r>
    </w:p>
    <w:p w14:paraId="535957ED" w14:textId="77777777" w:rsidR="00877F4D" w:rsidRDefault="00877F4D" w:rsidP="00E5770C">
      <w:pPr>
        <w:spacing w:after="0" w:line="240" w:lineRule="auto"/>
        <w:jc w:val="both"/>
        <w:rPr>
          <w:rFonts w:ascii="Trebuchet MS" w:hAnsi="Trebuchet MS" w:cs="Arial"/>
          <w:i/>
          <w:noProof/>
          <w:color w:val="000000"/>
          <w:lang w:val="pt-BR"/>
        </w:rPr>
      </w:pPr>
      <w:r>
        <w:rPr>
          <w:rFonts w:ascii="Trebuchet MS" w:hAnsi="Trebuchet MS" w:cs="Arial"/>
          <w:i/>
          <w:noProof/>
          <w:color w:val="000000"/>
        </w:rPr>
        <w:t>- alimentarea cu carburanţi a mijloacelor de transport se va face de la staţii de distribuţie carburanţi autorizate, iar pentru utilaje alimentarea se va face numai cu respectarea tuturor normelor de protecţie  mediului;</w:t>
      </w:r>
    </w:p>
    <w:p w14:paraId="258EFB43" w14:textId="77777777" w:rsidR="00877F4D" w:rsidRPr="003A2F93" w:rsidRDefault="00877F4D" w:rsidP="00E5770C">
      <w:pPr>
        <w:pStyle w:val="Corptext"/>
        <w:tabs>
          <w:tab w:val="left" w:pos="0"/>
        </w:tabs>
        <w:suppressAutoHyphens/>
        <w:spacing w:after="0" w:line="240" w:lineRule="auto"/>
        <w:jc w:val="both"/>
        <w:rPr>
          <w:rFonts w:ascii="Trebuchet MS" w:hAnsi="Trebuchet MS" w:cs="Arial"/>
          <w:i/>
          <w:noProof/>
          <w:color w:val="000000"/>
        </w:rPr>
      </w:pPr>
      <w:r w:rsidRPr="003A2F93">
        <w:rPr>
          <w:rFonts w:ascii="Trebuchet MS" w:hAnsi="Trebuchet MS" w:cs="Arial"/>
          <w:i/>
          <w:noProof/>
          <w:color w:val="000000"/>
        </w:rPr>
        <w:t>- se interzice poluarea solului cu carburanţi, uleiuri uzate în urma operaţiilor de staţionare, aprovizionare, depozitare sau alimentare cu combustibili a utilajelor şi a mijloacelor de transport sau datorită funcţionării necorespunzătoare a acestora;</w:t>
      </w:r>
    </w:p>
    <w:p w14:paraId="7949FCD9" w14:textId="77777777" w:rsidR="00877F4D" w:rsidRPr="003A2F93" w:rsidRDefault="00877F4D" w:rsidP="00E5770C">
      <w:pPr>
        <w:pStyle w:val="Corptext"/>
        <w:tabs>
          <w:tab w:val="left" w:pos="0"/>
        </w:tabs>
        <w:suppressAutoHyphens/>
        <w:spacing w:after="0" w:line="240" w:lineRule="auto"/>
        <w:jc w:val="both"/>
        <w:rPr>
          <w:rFonts w:ascii="Trebuchet MS" w:hAnsi="Trebuchet MS" w:cs="Arial"/>
          <w:i/>
          <w:noProof/>
          <w:color w:val="000000"/>
        </w:rPr>
      </w:pPr>
      <w:r w:rsidRPr="003A2F93">
        <w:rPr>
          <w:rFonts w:ascii="Trebuchet MS" w:hAnsi="Trebuchet MS" w:cs="Arial"/>
          <w:i/>
          <w:noProof/>
          <w:color w:val="000000"/>
        </w:rPr>
        <w:t>- se va asigura controlul strict al transportului betonului/mortarului cu autovehicule, pentru prevenirea deversărilor accidentale pe traseu; spălarea benelor şi evacuarea apei cu ciment se va realiza în locuri special amenajate;</w:t>
      </w:r>
    </w:p>
    <w:p w14:paraId="267603EC" w14:textId="77777777" w:rsidR="00877F4D" w:rsidRPr="003A2F93" w:rsidRDefault="00877F4D" w:rsidP="00E5770C">
      <w:pPr>
        <w:pStyle w:val="Corptext"/>
        <w:tabs>
          <w:tab w:val="left" w:pos="0"/>
        </w:tabs>
        <w:suppressAutoHyphens/>
        <w:spacing w:after="0" w:line="240" w:lineRule="auto"/>
        <w:jc w:val="both"/>
        <w:rPr>
          <w:rFonts w:ascii="Trebuchet MS" w:hAnsi="Trebuchet MS" w:cs="Arial"/>
          <w:i/>
          <w:noProof/>
          <w:color w:val="000000"/>
        </w:rPr>
      </w:pPr>
      <w:r w:rsidRPr="003A2F93">
        <w:rPr>
          <w:rFonts w:ascii="Trebuchet MS" w:hAnsi="Trebuchet MS" w:cs="Arial"/>
          <w:i/>
          <w:noProof/>
          <w:color w:val="000000"/>
        </w:rPr>
        <w:t>- se va asigura colectarea selectivă a deşeurilor rezultate în urma lucrărilor, depozitarea şi eliminarea acestora, în funcţie de natura lor, se va face prin firme specializate, conform prevederilor în vigoare;</w:t>
      </w:r>
    </w:p>
    <w:p w14:paraId="18814E93" w14:textId="77777777" w:rsidR="00877F4D" w:rsidRDefault="00877F4D" w:rsidP="00E5770C">
      <w:pPr>
        <w:spacing w:after="0" w:line="240" w:lineRule="auto"/>
        <w:jc w:val="both"/>
        <w:rPr>
          <w:rFonts w:ascii="Trebuchet MS" w:hAnsi="Trebuchet MS" w:cs="Arial"/>
          <w:i/>
          <w:noProof/>
          <w:color w:val="000000"/>
        </w:rPr>
      </w:pPr>
      <w:r>
        <w:rPr>
          <w:rFonts w:ascii="Trebuchet MS" w:hAnsi="Trebuchet MS" w:cs="Arial"/>
          <w:i/>
          <w:noProof/>
          <w:color w:val="000000"/>
        </w:rPr>
        <w:t>- vor fi evitate lucrările care pot duce la degradări ale reţelelor supraterane sau subterane existente in zonă;</w:t>
      </w:r>
    </w:p>
    <w:p w14:paraId="33B02F13" w14:textId="77777777" w:rsidR="00877F4D" w:rsidRDefault="00877F4D" w:rsidP="00E5770C">
      <w:pPr>
        <w:spacing w:after="0" w:line="240" w:lineRule="auto"/>
        <w:jc w:val="both"/>
        <w:rPr>
          <w:rFonts w:ascii="Trebuchet MS" w:hAnsi="Trebuchet MS" w:cs="Arial"/>
          <w:i/>
          <w:noProof/>
          <w:color w:val="000000"/>
        </w:rPr>
      </w:pPr>
      <w:r>
        <w:rPr>
          <w:rFonts w:ascii="Trebuchet MS" w:hAnsi="Trebuchet MS" w:cs="Arial"/>
          <w:i/>
          <w:noProof/>
          <w:color w:val="000000"/>
        </w:rPr>
        <w:t>- apele uzate se vor trece printr-un separator de hidrocarburi înaintea deversării acestora la rețeaua de canalizare a orașului;</w:t>
      </w:r>
    </w:p>
    <w:p w14:paraId="090AC54C" w14:textId="7E2FE84E" w:rsidR="00877F4D" w:rsidRDefault="00877F4D" w:rsidP="00E5770C">
      <w:pPr>
        <w:spacing w:after="0" w:line="240" w:lineRule="auto"/>
        <w:jc w:val="both"/>
        <w:rPr>
          <w:rFonts w:ascii="Trebuchet MS" w:hAnsi="Trebuchet MS" w:cs="Arial"/>
          <w:b/>
          <w:i/>
        </w:rPr>
      </w:pPr>
      <w:r>
        <w:rPr>
          <w:rFonts w:ascii="Trebuchet MS" w:hAnsi="Trebuchet MS" w:cs="Arial"/>
          <w:b/>
          <w:i/>
        </w:rPr>
        <w:t>f) riscurile de accidente majore și/sau dezastre relevante pentru proiectul în cauză, inclusiv cele cauzate de schimbările climatice, conform informațiilor științifice:</w:t>
      </w:r>
    </w:p>
    <w:p w14:paraId="7D3F9C78" w14:textId="77777777" w:rsidR="00877F4D" w:rsidRDefault="00877F4D" w:rsidP="00E5770C">
      <w:pPr>
        <w:autoSpaceDE w:val="0"/>
        <w:autoSpaceDN w:val="0"/>
        <w:adjustRightInd w:val="0"/>
        <w:spacing w:after="0" w:line="240" w:lineRule="auto"/>
        <w:jc w:val="both"/>
        <w:rPr>
          <w:rFonts w:ascii="Trebuchet MS" w:hAnsi="Trebuchet MS" w:cs="Segoe UI"/>
          <w:i/>
        </w:rPr>
      </w:pPr>
      <w:r>
        <w:rPr>
          <w:rFonts w:ascii="Trebuchet MS" w:hAnsi="Trebuchet MS" w:cs="Segoe UI"/>
          <w:i/>
        </w:rPr>
        <w:t>- nu există riscuri de accidente majore și/sau dezastre, inclusiv cauzate de schimbările climatice;</w:t>
      </w:r>
    </w:p>
    <w:p w14:paraId="0C6299B7" w14:textId="1B6C4ECE" w:rsidR="00877F4D" w:rsidRDefault="00877F4D" w:rsidP="00E5770C">
      <w:pPr>
        <w:spacing w:after="0" w:line="240" w:lineRule="auto"/>
        <w:jc w:val="both"/>
        <w:rPr>
          <w:rFonts w:ascii="Trebuchet MS" w:hAnsi="Trebuchet MS" w:cs="Arial"/>
          <w:i/>
        </w:rPr>
      </w:pPr>
      <w:r>
        <w:rPr>
          <w:rFonts w:ascii="Trebuchet MS" w:hAnsi="Trebuchet MS" w:cs="Arial"/>
          <w:b/>
          <w:i/>
        </w:rPr>
        <w:t>g)</w:t>
      </w:r>
      <w:r>
        <w:rPr>
          <w:rFonts w:ascii="Trebuchet MS" w:hAnsi="Trebuchet MS" w:cs="Arial"/>
          <w:i/>
        </w:rPr>
        <w:t xml:space="preserve"> </w:t>
      </w:r>
      <w:r>
        <w:rPr>
          <w:rFonts w:ascii="Trebuchet MS" w:hAnsi="Trebuchet MS" w:cs="Arial"/>
          <w:b/>
          <w:i/>
        </w:rPr>
        <w:t>riscurile pentru sănătatea umană (de ex., din cauza contaminării apei sau a poluării atmosferice):</w:t>
      </w:r>
      <w:r>
        <w:rPr>
          <w:rFonts w:ascii="Trebuchet MS" w:hAnsi="Trebuchet MS" w:cs="Arial"/>
          <w:i/>
        </w:rPr>
        <w:t xml:space="preserve"> </w:t>
      </w:r>
    </w:p>
    <w:p w14:paraId="5CB651C0" w14:textId="77777777" w:rsidR="00E5770C" w:rsidRPr="00A85384" w:rsidRDefault="00E5770C" w:rsidP="00E5770C">
      <w:pPr>
        <w:spacing w:after="0" w:line="240" w:lineRule="auto"/>
        <w:jc w:val="both"/>
        <w:rPr>
          <w:rFonts w:ascii="Trebuchet MS" w:eastAsia="Times New Roman" w:hAnsi="Trebuchet MS" w:cs="Times New Roman"/>
          <w:i/>
          <w:noProof/>
          <w:lang w:eastAsia="ro-RO"/>
          <w14:ligatures w14:val="none"/>
        </w:rPr>
      </w:pPr>
      <w:r w:rsidRPr="00A85384">
        <w:rPr>
          <w:rFonts w:ascii="Trebuchet MS" w:eastAsia="Times New Roman" w:hAnsi="Trebuchet MS" w:cs="Times New Roman"/>
          <w:i/>
          <w:noProof/>
          <w:lang w:eastAsia="ro-RO"/>
          <w14:ligatures w14:val="none"/>
        </w:rPr>
        <w:t>- pentru proiectul propus DIRECȚIA DE S</w:t>
      </w:r>
      <w:r>
        <w:rPr>
          <w:rFonts w:ascii="Trebuchet MS" w:eastAsia="Times New Roman" w:hAnsi="Trebuchet MS" w:cs="Times New Roman"/>
          <w:i/>
          <w:noProof/>
          <w:lang w:eastAsia="ro-RO"/>
          <w14:ligatures w14:val="none"/>
        </w:rPr>
        <w:t>ĂNĂTATE PUBLICĂ BISTRIȚA-NĂSĂUD</w:t>
      </w:r>
      <w:r w:rsidRPr="00A85384">
        <w:rPr>
          <w:rFonts w:ascii="Trebuchet MS" w:eastAsia="Times New Roman" w:hAnsi="Trebuchet MS" w:cs="Times New Roman"/>
          <w:i/>
          <w:noProof/>
          <w:lang w:eastAsia="ro-RO"/>
          <w14:ligatures w14:val="none"/>
        </w:rPr>
        <w:t xml:space="preserve"> </w:t>
      </w:r>
      <w:r>
        <w:rPr>
          <w:rFonts w:ascii="Trebuchet MS" w:eastAsia="Times New Roman" w:hAnsi="Trebuchet MS" w:cs="Times New Roman"/>
          <w:i/>
          <w:noProof/>
          <w:lang w:eastAsia="ro-RO"/>
          <w14:ligatures w14:val="none"/>
        </w:rPr>
        <w:t>a emis Notificarea nr. 39 /05</w:t>
      </w:r>
      <w:r w:rsidRPr="00A85384">
        <w:rPr>
          <w:rFonts w:ascii="Trebuchet MS" w:eastAsia="Times New Roman" w:hAnsi="Trebuchet MS" w:cs="Times New Roman"/>
          <w:i/>
          <w:noProof/>
          <w:lang w:eastAsia="ro-RO"/>
          <w14:ligatures w14:val="none"/>
        </w:rPr>
        <w:t>.0</w:t>
      </w:r>
      <w:r>
        <w:rPr>
          <w:rFonts w:ascii="Trebuchet MS" w:eastAsia="Times New Roman" w:hAnsi="Trebuchet MS" w:cs="Times New Roman"/>
          <w:i/>
          <w:noProof/>
          <w:lang w:eastAsia="ro-RO"/>
          <w14:ligatures w14:val="none"/>
        </w:rPr>
        <w:t>3</w:t>
      </w:r>
      <w:r w:rsidRPr="00A85384">
        <w:rPr>
          <w:rFonts w:ascii="Trebuchet MS" w:eastAsia="Times New Roman" w:hAnsi="Trebuchet MS" w:cs="Times New Roman"/>
          <w:i/>
          <w:noProof/>
          <w:lang w:eastAsia="ro-RO"/>
          <w14:ligatures w14:val="none"/>
        </w:rPr>
        <w:t>.2024</w:t>
      </w:r>
      <w:r>
        <w:rPr>
          <w:rFonts w:ascii="Trebuchet MS" w:eastAsia="Times New Roman" w:hAnsi="Trebuchet MS" w:cs="Times New Roman"/>
          <w:i/>
          <w:noProof/>
          <w:lang w:eastAsia="ro-RO"/>
          <w14:ligatures w14:val="none"/>
        </w:rPr>
        <w:t>, conform căreia proiectul este în conformitate cu prevederile din Normele de igienă și sănătate publică privind mediul de viață al populației, aprobate prin Ord. Ministrului Sănătății nr. 119/2014, cu modificările și completările ulterioare</w:t>
      </w:r>
      <w:r w:rsidRPr="00A85384">
        <w:rPr>
          <w:rFonts w:ascii="Trebuchet MS" w:eastAsia="Times New Roman" w:hAnsi="Trebuchet MS" w:cs="Times New Roman"/>
          <w:i/>
          <w:noProof/>
          <w:lang w:eastAsia="ro-RO"/>
          <w14:ligatures w14:val="none"/>
        </w:rPr>
        <w:t>.</w:t>
      </w:r>
    </w:p>
    <w:p w14:paraId="3DAFA72B" w14:textId="77777777" w:rsidR="00877F4D" w:rsidRDefault="00877F4D" w:rsidP="00E5770C">
      <w:pPr>
        <w:pStyle w:val="Default"/>
        <w:jc w:val="both"/>
        <w:rPr>
          <w:rFonts w:ascii="Trebuchet MS" w:hAnsi="Trebuchet MS"/>
          <w:bCs/>
          <w:i/>
          <w:noProof/>
          <w:sz w:val="22"/>
          <w:szCs w:val="22"/>
          <w:lang w:val="ro-RO"/>
        </w:rPr>
      </w:pPr>
      <w:r>
        <w:rPr>
          <w:rFonts w:ascii="Trebuchet MS" w:hAnsi="Trebuchet MS"/>
          <w:bCs/>
          <w:i/>
          <w:noProof/>
          <w:sz w:val="22"/>
          <w:szCs w:val="22"/>
          <w:lang w:val="ro-RO"/>
        </w:rPr>
        <w:lastRenderedPageBreak/>
        <w:t>- vecinătățile amplasamentului sunt reprezentate de construcții cu destinația de locuire în mare parte dintre ele;</w:t>
      </w:r>
    </w:p>
    <w:p w14:paraId="16AD0479" w14:textId="77777777" w:rsidR="00877F4D" w:rsidRDefault="00877F4D" w:rsidP="00E5770C">
      <w:pPr>
        <w:pStyle w:val="Default"/>
        <w:jc w:val="both"/>
        <w:rPr>
          <w:rFonts w:ascii="Trebuchet MS" w:hAnsi="Trebuchet MS"/>
          <w:bCs/>
          <w:i/>
          <w:noProof/>
          <w:color w:val="auto"/>
          <w:sz w:val="22"/>
          <w:szCs w:val="22"/>
          <w:lang w:val="ro-RO"/>
        </w:rPr>
      </w:pPr>
      <w:r>
        <w:rPr>
          <w:rFonts w:ascii="Trebuchet MS" w:hAnsi="Trebuchet MS"/>
          <w:bCs/>
          <w:i/>
          <w:noProof/>
          <w:color w:val="auto"/>
          <w:sz w:val="22"/>
          <w:szCs w:val="22"/>
          <w:lang w:val="ro-RO"/>
        </w:rPr>
        <w:t>- în urma finalizării lucrărilor de execuție la aleile auto și pietonale – ultima fază a procedurii de execuție, se va trece la refacere zonelor verzi din incintă acolo unde ele au fost distruse prin lucrările de execuție la obiectivele de construcții din incintă, respectiv prin organizarea de șantier;</w:t>
      </w:r>
    </w:p>
    <w:p w14:paraId="0691665C" w14:textId="77777777" w:rsidR="00877F4D" w:rsidRDefault="00877F4D" w:rsidP="00877F4D">
      <w:pPr>
        <w:pStyle w:val="Default"/>
        <w:jc w:val="both"/>
        <w:rPr>
          <w:rFonts w:ascii="Trebuchet MS" w:hAnsi="Trebuchet MS"/>
          <w:bCs/>
          <w:i/>
          <w:noProof/>
          <w:color w:val="auto"/>
          <w:sz w:val="22"/>
          <w:szCs w:val="22"/>
          <w:lang w:val="ro-RO"/>
        </w:rPr>
      </w:pPr>
      <w:r>
        <w:rPr>
          <w:rFonts w:ascii="Trebuchet MS" w:hAnsi="Trebuchet MS"/>
          <w:bCs/>
          <w:i/>
          <w:noProof/>
          <w:color w:val="auto"/>
          <w:sz w:val="22"/>
          <w:szCs w:val="22"/>
          <w:lang w:val="ro-RO"/>
        </w:rPr>
        <w:t xml:space="preserve">- suprafata spațiilor verzi amenajate va fi de </w:t>
      </w:r>
      <w:r>
        <w:rPr>
          <w:rFonts w:ascii="Trebuchet MS" w:hAnsi="Trebuchet MS"/>
          <w:i/>
          <w:noProof/>
          <w:color w:val="auto"/>
          <w:sz w:val="22"/>
          <w:szCs w:val="22"/>
          <w:lang w:val="ro-RO"/>
        </w:rPr>
        <w:t>3926,87 m</w:t>
      </w:r>
      <w:r>
        <w:rPr>
          <w:rFonts w:ascii="Trebuchet MS" w:hAnsi="Trebuchet MS"/>
          <w:i/>
          <w:noProof/>
          <w:color w:val="auto"/>
          <w:sz w:val="22"/>
          <w:szCs w:val="22"/>
          <w:vertAlign w:val="superscript"/>
          <w:lang w:val="ro-RO"/>
        </w:rPr>
        <w:t>2</w:t>
      </w:r>
      <w:r>
        <w:rPr>
          <w:rFonts w:ascii="Trebuchet MS" w:hAnsi="Trebuchet MS"/>
          <w:i/>
          <w:noProof/>
          <w:color w:val="auto"/>
          <w:sz w:val="22"/>
          <w:szCs w:val="22"/>
          <w:lang w:val="ro-RO"/>
        </w:rPr>
        <w:tab/>
        <w:t xml:space="preserve">(16,45%), fără a lua în considerare terenul de fotbal. </w:t>
      </w:r>
    </w:p>
    <w:p w14:paraId="593E7837" w14:textId="77777777" w:rsidR="00FA6A83" w:rsidRDefault="00FA6A83" w:rsidP="00877F4D">
      <w:pPr>
        <w:tabs>
          <w:tab w:val="left" w:pos="426"/>
        </w:tabs>
        <w:spacing w:after="0" w:line="240" w:lineRule="auto"/>
        <w:jc w:val="both"/>
        <w:rPr>
          <w:rFonts w:ascii="Trebuchet MS" w:hAnsi="Trebuchet MS" w:cs="Arial"/>
          <w:b/>
          <w:noProof/>
        </w:rPr>
      </w:pPr>
    </w:p>
    <w:p w14:paraId="13108714" w14:textId="7230E7EE" w:rsidR="00877F4D" w:rsidRDefault="00877F4D" w:rsidP="00877F4D">
      <w:pPr>
        <w:tabs>
          <w:tab w:val="left" w:pos="426"/>
        </w:tabs>
        <w:spacing w:after="0" w:line="240" w:lineRule="auto"/>
        <w:jc w:val="both"/>
        <w:rPr>
          <w:rFonts w:ascii="Trebuchet MS" w:hAnsi="Trebuchet MS" w:cs="Arial"/>
          <w:b/>
          <w:noProof/>
        </w:rPr>
      </w:pPr>
      <w:r>
        <w:rPr>
          <w:rFonts w:ascii="Trebuchet MS" w:hAnsi="Trebuchet MS" w:cs="Arial"/>
          <w:b/>
          <w:noProof/>
        </w:rPr>
        <w:t xml:space="preserve">2. Amplasarea proiectelor: </w:t>
      </w:r>
    </w:p>
    <w:p w14:paraId="7C1AD1D2" w14:textId="77777777" w:rsidR="00877F4D" w:rsidRDefault="00877F4D" w:rsidP="00877F4D">
      <w:pPr>
        <w:tabs>
          <w:tab w:val="left" w:pos="709"/>
        </w:tabs>
        <w:spacing w:after="0" w:line="240" w:lineRule="auto"/>
        <w:rPr>
          <w:rFonts w:ascii="Trebuchet MS" w:hAnsi="Trebuchet MS" w:cs="Arial"/>
          <w:b/>
          <w:noProof/>
        </w:rPr>
      </w:pPr>
      <w:r>
        <w:rPr>
          <w:rFonts w:ascii="Trebuchet MS" w:hAnsi="Trebuchet MS" w:cs="Arial"/>
          <w:b/>
          <w:noProof/>
        </w:rPr>
        <w:t>2.1</w:t>
      </w:r>
      <w:r>
        <w:rPr>
          <w:rFonts w:ascii="Trebuchet MS" w:hAnsi="Trebuchet MS" w:cs="Arial"/>
          <w:noProof/>
        </w:rPr>
        <w:t xml:space="preserve"> </w:t>
      </w:r>
      <w:r>
        <w:rPr>
          <w:rFonts w:ascii="Trebuchet MS" w:hAnsi="Trebuchet MS" w:cs="Arial"/>
          <w:b/>
          <w:noProof/>
        </w:rPr>
        <w:t xml:space="preserve">utilizarea actuală şi aprobată a terenurilor: </w:t>
      </w:r>
    </w:p>
    <w:p w14:paraId="2BF0510A" w14:textId="77777777" w:rsidR="00877F4D" w:rsidRDefault="00877F4D" w:rsidP="00877F4D">
      <w:pPr>
        <w:tabs>
          <w:tab w:val="left" w:pos="720"/>
        </w:tabs>
        <w:spacing w:after="0" w:line="240" w:lineRule="auto"/>
        <w:jc w:val="both"/>
        <w:rPr>
          <w:rFonts w:ascii="Trebuchet MS" w:hAnsi="Trebuchet MS" w:cs="Times New Roman"/>
          <w:i/>
          <w:noProof/>
        </w:rPr>
      </w:pPr>
      <w:r>
        <w:rPr>
          <w:rFonts w:ascii="Trebuchet MS" w:hAnsi="Trebuchet MS"/>
          <w:i/>
          <w:noProof/>
        </w:rPr>
        <w:t>- în baza Certificatului de urbanism nr. 182/08.11.2022, eliberat de Primăria Orașului Năsăud, prelungit până în 08.11.2024, amplasamentul este situat în intravilanul orașului Năsăud, în afara perimetrului de protecție a valorilor istorice și arhitectural-urbanistice, încadrat în: UTR 3, subzonele V1B – parcuri, grădini publice orășenești, scuaruri, fâșii plantate publice propuse și V1C – agrement, sport, recreere existentă, conform PUG în vigoare;</w:t>
      </w:r>
    </w:p>
    <w:p w14:paraId="3D61A7E7" w14:textId="77777777" w:rsidR="00877F4D" w:rsidRDefault="00877F4D" w:rsidP="00877F4D">
      <w:pPr>
        <w:tabs>
          <w:tab w:val="left" w:pos="720"/>
        </w:tabs>
        <w:spacing w:after="0" w:line="240" w:lineRule="auto"/>
        <w:jc w:val="both"/>
        <w:rPr>
          <w:rFonts w:ascii="Trebuchet MS" w:hAnsi="Trebuchet MS"/>
          <w:bCs/>
          <w:i/>
          <w:noProof/>
        </w:rPr>
      </w:pPr>
      <w:r>
        <w:rPr>
          <w:rFonts w:ascii="Trebuchet MS" w:hAnsi="Trebuchet MS"/>
          <w:i/>
          <w:noProof/>
        </w:rPr>
        <w:t xml:space="preserve">- în baza </w:t>
      </w:r>
      <w:r>
        <w:rPr>
          <w:rFonts w:ascii="Trebuchet MS" w:hAnsi="Trebuchet MS"/>
          <w:bCs/>
          <w:i/>
          <w:noProof/>
        </w:rPr>
        <w:t xml:space="preserve">HCL nr. 48/30.04.2024, obiectivul „Reabilitare și dotare baza sportivă &lt;Progresul&gt; Năsăud, jud. Bistrița-Năsăud” s-a declarat de utilitate publică de interes local; </w:t>
      </w:r>
    </w:p>
    <w:p w14:paraId="66731664" w14:textId="77777777" w:rsidR="00877F4D" w:rsidRDefault="00877F4D" w:rsidP="00877F4D">
      <w:pPr>
        <w:shd w:val="clear" w:color="auto" w:fill="FFFFFF"/>
        <w:spacing w:after="0" w:line="240" w:lineRule="auto"/>
        <w:jc w:val="both"/>
        <w:rPr>
          <w:rFonts w:ascii="Trebuchet MS" w:hAnsi="Trebuchet MS" w:cs="Arial"/>
          <w:b/>
          <w:noProof/>
        </w:rPr>
      </w:pPr>
      <w:r>
        <w:rPr>
          <w:rFonts w:ascii="Trebuchet MS" w:hAnsi="Trebuchet MS" w:cs="Arial"/>
          <w:i/>
          <w:noProof/>
          <w:kern w:val="2"/>
          <w:lang w:val="es-ES" w:eastAsia="zh-CN"/>
        </w:rPr>
        <w:t xml:space="preserve"> </w:t>
      </w:r>
      <w:r>
        <w:rPr>
          <w:rFonts w:ascii="Trebuchet MS" w:hAnsi="Trebuchet MS" w:cs="Arial"/>
          <w:b/>
          <w:noProof/>
        </w:rPr>
        <w:t xml:space="preserve">2.2 bogăţia, disponibilitatea, calitatea şi capacitatea de regenerare relative ale resurselor naturale, inclusiv solul, terenurile, apa şi biodiversitatea, din zonă şi din subteranul acesteia: </w:t>
      </w:r>
    </w:p>
    <w:p w14:paraId="682EF37C" w14:textId="77777777" w:rsidR="00877F4D" w:rsidRDefault="00877F4D" w:rsidP="00877F4D">
      <w:pPr>
        <w:autoSpaceDE w:val="0"/>
        <w:autoSpaceDN w:val="0"/>
        <w:adjustRightInd w:val="0"/>
        <w:spacing w:after="0" w:line="240" w:lineRule="auto"/>
        <w:jc w:val="both"/>
        <w:rPr>
          <w:rFonts w:ascii="Trebuchet MS" w:hAnsi="Trebuchet MS" w:cs="Arial"/>
          <w:i/>
          <w:noProof/>
        </w:rPr>
      </w:pPr>
      <w:r>
        <w:rPr>
          <w:rFonts w:ascii="Trebuchet MS" w:hAnsi="Trebuchet MS" w:cs="Arial"/>
          <w:i/>
          <w:noProof/>
        </w:rPr>
        <w:t>-</w:t>
      </w:r>
      <w:r>
        <w:rPr>
          <w:rFonts w:ascii="Trebuchet MS" w:hAnsi="Trebuchet MS" w:cs="Arial"/>
          <w:b/>
          <w:i/>
          <w:noProof/>
        </w:rPr>
        <w:t xml:space="preserve"> </w:t>
      </w:r>
      <w:r>
        <w:rPr>
          <w:rFonts w:ascii="Trebuchet MS" w:hAnsi="Trebuchet MS" w:cs="Arial"/>
          <w:i/>
          <w:noProof/>
        </w:rPr>
        <w:t>nu se vor exploata resurse naturale; biodiversitatea nu va fi afectată;</w:t>
      </w:r>
    </w:p>
    <w:p w14:paraId="6C3FD13B" w14:textId="77777777" w:rsidR="00877F4D" w:rsidRDefault="00877F4D" w:rsidP="00877F4D">
      <w:pPr>
        <w:autoSpaceDE w:val="0"/>
        <w:autoSpaceDN w:val="0"/>
        <w:adjustRightInd w:val="0"/>
        <w:spacing w:after="0" w:line="240" w:lineRule="auto"/>
        <w:jc w:val="both"/>
        <w:rPr>
          <w:rFonts w:ascii="Trebuchet MS" w:hAnsi="Trebuchet MS" w:cs="Arial"/>
          <w:b/>
          <w:noProof/>
        </w:rPr>
      </w:pPr>
      <w:r>
        <w:rPr>
          <w:rFonts w:ascii="Trebuchet MS" w:hAnsi="Trebuchet MS" w:cs="Arial"/>
          <w:b/>
          <w:noProof/>
        </w:rPr>
        <w:t>2.3</w:t>
      </w:r>
      <w:r>
        <w:rPr>
          <w:rFonts w:ascii="Trebuchet MS" w:hAnsi="Trebuchet MS" w:cs="Arial"/>
          <w:i/>
          <w:noProof/>
        </w:rPr>
        <w:t xml:space="preserve"> </w:t>
      </w:r>
      <w:r>
        <w:rPr>
          <w:rFonts w:ascii="Trebuchet MS" w:hAnsi="Trebuchet MS" w:cs="Arial"/>
          <w:b/>
          <w:noProof/>
        </w:rPr>
        <w:t>capacitatea de absorbţie a mediului natural, acordându-se o atenţie specială următoarelor zone:</w:t>
      </w:r>
    </w:p>
    <w:p w14:paraId="674AC7EE" w14:textId="77777777" w:rsidR="00877F4D" w:rsidRDefault="00877F4D" w:rsidP="00877F4D">
      <w:pPr>
        <w:spacing w:after="0" w:line="240" w:lineRule="auto"/>
        <w:jc w:val="both"/>
        <w:rPr>
          <w:rFonts w:ascii="Trebuchet MS" w:hAnsi="Trebuchet MS" w:cs="Arial"/>
          <w:i/>
          <w:noProof/>
        </w:rPr>
      </w:pPr>
      <w:r>
        <w:rPr>
          <w:rFonts w:ascii="Trebuchet MS" w:hAnsi="Trebuchet MS" w:cs="Arial"/>
          <w:noProof/>
        </w:rPr>
        <w:t>a) zone umede, zone riverane, guri ale râurilor:</w:t>
      </w:r>
      <w:r>
        <w:rPr>
          <w:rFonts w:ascii="Trebuchet MS" w:hAnsi="Trebuchet MS"/>
          <w:noProof/>
        </w:rPr>
        <w:t xml:space="preserve"> </w:t>
      </w:r>
      <w:r>
        <w:rPr>
          <w:rFonts w:ascii="Trebuchet MS" w:hAnsi="Trebuchet MS" w:cs="Arial"/>
          <w:i/>
          <w:noProof/>
        </w:rPr>
        <w:t>proiectul nu este amplasat în astfel de zone;</w:t>
      </w:r>
    </w:p>
    <w:p w14:paraId="3AE4ED46" w14:textId="77777777" w:rsidR="00877F4D" w:rsidRDefault="00877F4D" w:rsidP="00877F4D">
      <w:pPr>
        <w:spacing w:after="0" w:line="240" w:lineRule="auto"/>
        <w:jc w:val="both"/>
        <w:rPr>
          <w:rFonts w:ascii="Trebuchet MS" w:hAnsi="Trebuchet MS" w:cs="Arial"/>
          <w:i/>
          <w:noProof/>
        </w:rPr>
      </w:pPr>
      <w:r>
        <w:rPr>
          <w:rFonts w:ascii="Trebuchet MS" w:hAnsi="Trebuchet MS" w:cs="Arial"/>
          <w:noProof/>
        </w:rPr>
        <w:t>b) zone costiere şi mediul marin:</w:t>
      </w:r>
      <w:r>
        <w:rPr>
          <w:rFonts w:ascii="Trebuchet MS" w:hAnsi="Trebuchet MS" w:cs="Arial"/>
          <w:i/>
          <w:noProof/>
        </w:rPr>
        <w:t xml:space="preserve"> proiectul nu este amplasat în zonă costieră sau mediu marin;</w:t>
      </w:r>
    </w:p>
    <w:p w14:paraId="7B6F5AE9" w14:textId="77777777" w:rsidR="00877F4D" w:rsidRDefault="00877F4D" w:rsidP="00877F4D">
      <w:pPr>
        <w:spacing w:after="0" w:line="240" w:lineRule="auto"/>
        <w:jc w:val="both"/>
        <w:rPr>
          <w:rFonts w:ascii="Trebuchet MS" w:hAnsi="Trebuchet MS" w:cs="Arial"/>
          <w:i/>
          <w:noProof/>
        </w:rPr>
      </w:pPr>
      <w:r>
        <w:rPr>
          <w:rFonts w:ascii="Trebuchet MS" w:hAnsi="Trebuchet MS" w:cs="Arial"/>
          <w:noProof/>
        </w:rPr>
        <w:t>c) zonele montane şi forestiere:</w:t>
      </w:r>
      <w:r>
        <w:rPr>
          <w:rFonts w:ascii="Trebuchet MS" w:hAnsi="Trebuchet MS" w:cs="Arial"/>
          <w:i/>
          <w:noProof/>
        </w:rPr>
        <w:t xml:space="preserve"> proiectul nu este amplasat în astfel de zone;</w:t>
      </w:r>
    </w:p>
    <w:p w14:paraId="79FF9D98" w14:textId="77777777" w:rsidR="00877F4D" w:rsidRDefault="00877F4D" w:rsidP="00877F4D">
      <w:pPr>
        <w:spacing w:after="0" w:line="240" w:lineRule="auto"/>
        <w:jc w:val="both"/>
        <w:rPr>
          <w:rFonts w:ascii="Trebuchet MS" w:hAnsi="Trebuchet MS" w:cs="Arial"/>
          <w:i/>
          <w:noProof/>
        </w:rPr>
      </w:pPr>
      <w:r>
        <w:rPr>
          <w:rFonts w:ascii="Trebuchet MS" w:hAnsi="Trebuchet MS" w:cs="Arial"/>
          <w:noProof/>
        </w:rPr>
        <w:t xml:space="preserve">d) arii naturale protejate de interes naţional, comunitar, internaţional: </w:t>
      </w:r>
      <w:r>
        <w:rPr>
          <w:rFonts w:ascii="Trebuchet MS" w:hAnsi="Trebuchet MS" w:cs="Arial"/>
          <w:i/>
          <w:noProof/>
        </w:rPr>
        <w:t>proiectul nu este amplasat în astfel de zone;</w:t>
      </w:r>
    </w:p>
    <w:p w14:paraId="5E4DC149" w14:textId="77777777" w:rsidR="00877F4D" w:rsidRDefault="00877F4D" w:rsidP="00877F4D">
      <w:pPr>
        <w:spacing w:after="0" w:line="240" w:lineRule="auto"/>
        <w:jc w:val="both"/>
        <w:rPr>
          <w:rFonts w:ascii="Trebuchet MS" w:hAnsi="Trebuchet MS" w:cs="Times New Roman"/>
          <w:noProof/>
        </w:rPr>
      </w:pPr>
      <w:r>
        <w:rPr>
          <w:rFonts w:ascii="Trebuchet MS" w:hAnsi="Trebuchet MS" w:cs="Arial"/>
          <w:noProof/>
        </w:rPr>
        <w:t>e)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Pr>
          <w:rFonts w:ascii="Trebuchet MS" w:hAnsi="Trebuchet MS"/>
          <w:noProof/>
        </w:rPr>
        <w:t xml:space="preserve"> </w:t>
      </w:r>
      <w:r>
        <w:rPr>
          <w:rFonts w:ascii="Trebuchet MS" w:hAnsi="Trebuchet MS" w:cs="Arial"/>
          <w:i/>
          <w:noProof/>
        </w:rPr>
        <w:t>proiectul nu este amplasat în astfel de zone;</w:t>
      </w:r>
    </w:p>
    <w:p w14:paraId="67FCEB1A" w14:textId="77777777" w:rsidR="00877F4D" w:rsidRDefault="00877F4D" w:rsidP="00877F4D">
      <w:pPr>
        <w:autoSpaceDE w:val="0"/>
        <w:autoSpaceDN w:val="0"/>
        <w:adjustRightInd w:val="0"/>
        <w:spacing w:after="0" w:line="240" w:lineRule="auto"/>
        <w:jc w:val="both"/>
        <w:rPr>
          <w:rFonts w:ascii="Trebuchet MS" w:hAnsi="Trebuchet MS" w:cs="Arial"/>
          <w:i/>
          <w:noProof/>
        </w:rPr>
      </w:pPr>
      <w:r>
        <w:rPr>
          <w:rFonts w:ascii="Trebuchet MS" w:hAnsi="Trebuchet MS" w:cs="Arial"/>
          <w:noProof/>
        </w:rPr>
        <w:t xml:space="preserve">f) zonele în care au existat deja cazuri de nerespectare a standardelor de calitate a mediului prevăzute de legislaţia naţională şi la nivelul Uniunii Europene şi relevante pentru proiect sau în care se consideră că există astfel de cazuri: </w:t>
      </w:r>
      <w:r>
        <w:rPr>
          <w:rFonts w:ascii="Trebuchet MS" w:hAnsi="Trebuchet MS" w:cs="Arial"/>
          <w:i/>
          <w:noProof/>
        </w:rPr>
        <w:t>proiectul nu este amplasat într-o astfel de zonă;</w:t>
      </w:r>
    </w:p>
    <w:p w14:paraId="6CD43FA0" w14:textId="77777777" w:rsidR="00877F4D" w:rsidRDefault="00877F4D" w:rsidP="00877F4D">
      <w:pPr>
        <w:pStyle w:val="Listparagraf"/>
        <w:tabs>
          <w:tab w:val="left" w:pos="709"/>
        </w:tabs>
        <w:spacing w:after="0" w:line="240" w:lineRule="auto"/>
        <w:ind w:left="0"/>
        <w:jc w:val="both"/>
        <w:rPr>
          <w:rFonts w:ascii="Trebuchet MS" w:hAnsi="Trebuchet MS" w:cs="Arial"/>
          <w:i/>
          <w:noProof/>
        </w:rPr>
      </w:pPr>
      <w:r>
        <w:rPr>
          <w:rFonts w:ascii="Trebuchet MS" w:hAnsi="Trebuchet MS" w:cs="Arial"/>
          <w:noProof/>
        </w:rPr>
        <w:t>g) zonele cu o densitate mare a populației</w:t>
      </w:r>
      <w:r>
        <w:rPr>
          <w:rFonts w:ascii="Trebuchet MS" w:hAnsi="Trebuchet MS" w:cs="Arial"/>
          <w:i/>
          <w:noProof/>
        </w:rPr>
        <w:t xml:space="preserve">:  </w:t>
      </w:r>
    </w:p>
    <w:p w14:paraId="2599CEA5" w14:textId="77777777" w:rsidR="00877F4D" w:rsidRDefault="00877F4D" w:rsidP="00877F4D">
      <w:pPr>
        <w:autoSpaceDE w:val="0"/>
        <w:spacing w:after="0" w:line="240" w:lineRule="auto"/>
        <w:jc w:val="both"/>
        <w:rPr>
          <w:rFonts w:ascii="Trebuchet MS" w:hAnsi="Trebuchet MS" w:cs="Times New Roman"/>
          <w:i/>
          <w:lang w:val="it-IT"/>
        </w:rPr>
      </w:pPr>
      <w:r>
        <w:rPr>
          <w:rFonts w:ascii="Trebuchet MS" w:hAnsi="Trebuchet MS"/>
          <w:i/>
          <w:lang w:val="it-IT"/>
        </w:rPr>
        <w:t>- amplasamentul se află în zona centrală a orașului Năsăud, o zonă mixtă, cu locuire, servicii și învățământ, ce reprezintă o poziție optimă pentru acest tip de funcțiune propusă;</w:t>
      </w:r>
    </w:p>
    <w:p w14:paraId="18994A9D" w14:textId="77777777" w:rsidR="00877F4D" w:rsidRDefault="00877F4D" w:rsidP="00877F4D">
      <w:pPr>
        <w:autoSpaceDE w:val="0"/>
        <w:spacing w:after="0" w:line="240" w:lineRule="auto"/>
        <w:jc w:val="both"/>
        <w:rPr>
          <w:rFonts w:ascii="Trebuchet MS" w:hAnsi="Trebuchet MS"/>
          <w:i/>
          <w:lang w:val="it-IT"/>
        </w:rPr>
      </w:pPr>
      <w:r>
        <w:rPr>
          <w:rFonts w:ascii="Trebuchet MS" w:hAnsi="Trebuchet MS"/>
          <w:i/>
          <w:lang w:val="it-IT"/>
        </w:rPr>
        <w:t>- asigurarea unei astfel de investiții poate rezolva și amplifica în parte sau integral necesarul de activități sportive din Năsăud;</w:t>
      </w:r>
    </w:p>
    <w:p w14:paraId="4BD02521" w14:textId="78E8FC56" w:rsidR="00877F4D" w:rsidRDefault="00877F4D" w:rsidP="00877F4D">
      <w:pPr>
        <w:pStyle w:val="Listparagraf"/>
        <w:tabs>
          <w:tab w:val="left" w:pos="709"/>
        </w:tabs>
        <w:spacing w:after="0" w:line="240" w:lineRule="auto"/>
        <w:ind w:left="0"/>
        <w:jc w:val="both"/>
        <w:rPr>
          <w:rFonts w:ascii="Trebuchet MS" w:hAnsi="Trebuchet MS"/>
          <w:noProof/>
        </w:rPr>
      </w:pPr>
      <w:r>
        <w:rPr>
          <w:rFonts w:ascii="Trebuchet MS" w:hAnsi="Trebuchet MS" w:cs="Arial"/>
          <w:noProof/>
        </w:rPr>
        <w:t xml:space="preserve">h) peisaje şi situri importante din punct de vedere istoric, cultural sau arheologic: </w:t>
      </w:r>
      <w:r>
        <w:rPr>
          <w:rFonts w:ascii="Trebuchet MS" w:hAnsi="Trebuchet MS" w:cs="Arial"/>
          <w:i/>
          <w:noProof/>
        </w:rPr>
        <w:t xml:space="preserve">proiectul nu </w:t>
      </w:r>
      <w:r w:rsidR="00FA6A83">
        <w:rPr>
          <w:rFonts w:ascii="Trebuchet MS" w:hAnsi="Trebuchet MS" w:cs="Arial"/>
          <w:i/>
          <w:noProof/>
        </w:rPr>
        <w:t>este amplasat în astfel de zone.</w:t>
      </w:r>
    </w:p>
    <w:p w14:paraId="23D62FA1" w14:textId="77777777" w:rsidR="00FA6A83" w:rsidRDefault="00FA6A83" w:rsidP="00877F4D">
      <w:pPr>
        <w:spacing w:after="0" w:line="240" w:lineRule="auto"/>
        <w:jc w:val="both"/>
        <w:rPr>
          <w:rFonts w:ascii="Trebuchet MS" w:hAnsi="Trebuchet MS" w:cs="Arial"/>
          <w:b/>
          <w:noProof/>
        </w:rPr>
      </w:pPr>
    </w:p>
    <w:p w14:paraId="0B2D3065" w14:textId="57C46150" w:rsidR="00877F4D" w:rsidRDefault="00877F4D" w:rsidP="00877F4D">
      <w:pPr>
        <w:spacing w:after="0" w:line="240" w:lineRule="auto"/>
        <w:jc w:val="both"/>
        <w:rPr>
          <w:rFonts w:ascii="Trebuchet MS" w:hAnsi="Trebuchet MS" w:cs="Arial"/>
          <w:b/>
          <w:noProof/>
        </w:rPr>
      </w:pPr>
      <w:r>
        <w:rPr>
          <w:rFonts w:ascii="Trebuchet MS" w:hAnsi="Trebuchet MS" w:cs="Arial"/>
          <w:b/>
          <w:noProof/>
        </w:rPr>
        <w:t>3. Tipurile și caracteristicile impactului potenţial:</w:t>
      </w:r>
    </w:p>
    <w:p w14:paraId="5FA63827" w14:textId="77777777" w:rsidR="00877F4D" w:rsidRDefault="00877F4D" w:rsidP="00877F4D">
      <w:pPr>
        <w:autoSpaceDE w:val="0"/>
        <w:autoSpaceDN w:val="0"/>
        <w:adjustRightInd w:val="0"/>
        <w:spacing w:after="0" w:line="240" w:lineRule="auto"/>
        <w:jc w:val="both"/>
        <w:rPr>
          <w:rFonts w:ascii="Trebuchet MS" w:hAnsi="Trebuchet MS" w:cs="Segoe UI"/>
          <w:b/>
        </w:rPr>
      </w:pPr>
      <w:r>
        <w:rPr>
          <w:rFonts w:ascii="Trebuchet MS" w:hAnsi="Trebuchet MS" w:cs="Segoe UI"/>
          <w:b/>
        </w:rPr>
        <w:t>a) importanța și extinderea spațială a impactului - de exemplu, zona geografică și dimensiunea populației care poate fi afectată</w:t>
      </w:r>
    </w:p>
    <w:p w14:paraId="06C5297B" w14:textId="77777777" w:rsidR="00877F4D" w:rsidRPr="000835AC" w:rsidRDefault="00877F4D" w:rsidP="00877F4D">
      <w:pPr>
        <w:autoSpaceDE w:val="0"/>
        <w:autoSpaceDN w:val="0"/>
        <w:adjustRightInd w:val="0"/>
        <w:spacing w:after="0" w:line="240" w:lineRule="auto"/>
        <w:jc w:val="both"/>
        <w:rPr>
          <w:rFonts w:ascii="Trebuchet MS" w:hAnsi="Trebuchet MS" w:cs="Segoe UI"/>
          <w:b/>
          <w:i/>
          <w:noProof/>
        </w:rPr>
      </w:pPr>
      <w:r>
        <w:rPr>
          <w:rFonts w:ascii="Trebuchet MS" w:hAnsi="Trebuchet MS" w:cs="Arial"/>
          <w:i/>
          <w:noProof/>
        </w:rPr>
        <w:t xml:space="preserve">- </w:t>
      </w:r>
      <w:r w:rsidRPr="000835AC">
        <w:rPr>
          <w:rFonts w:ascii="Trebuchet MS" w:hAnsi="Trebuchet MS" w:cs="Arial"/>
          <w:i/>
          <w:noProof/>
        </w:rPr>
        <w:t>impact local, numai în zona de lucru, pe perioada execuţiei obiectivului;</w:t>
      </w:r>
      <w:r w:rsidRPr="000835AC">
        <w:rPr>
          <w:rFonts w:ascii="Trebuchet MS" w:hAnsi="Trebuchet MS" w:cs="Segoe UI"/>
          <w:b/>
          <w:i/>
          <w:noProof/>
        </w:rPr>
        <w:t xml:space="preserve"> </w:t>
      </w:r>
    </w:p>
    <w:p w14:paraId="54D50A15" w14:textId="77777777" w:rsidR="00877F4D" w:rsidRPr="000835AC" w:rsidRDefault="00877F4D" w:rsidP="00877F4D">
      <w:pPr>
        <w:autoSpaceDE w:val="0"/>
        <w:autoSpaceDN w:val="0"/>
        <w:adjustRightInd w:val="0"/>
        <w:spacing w:after="0" w:line="240" w:lineRule="auto"/>
        <w:jc w:val="both"/>
        <w:rPr>
          <w:rFonts w:ascii="Trebuchet MS" w:hAnsi="Trebuchet MS" w:cs="Segoe UI"/>
          <w:b/>
        </w:rPr>
      </w:pPr>
      <w:r w:rsidRPr="000835AC">
        <w:rPr>
          <w:rFonts w:ascii="Trebuchet MS" w:hAnsi="Trebuchet MS" w:cs="Segoe UI"/>
          <w:b/>
        </w:rPr>
        <w:t>b) natura impactului</w:t>
      </w:r>
    </w:p>
    <w:p w14:paraId="0BF09C87" w14:textId="77777777" w:rsidR="00877F4D" w:rsidRPr="000835AC" w:rsidRDefault="00877F4D" w:rsidP="00877F4D">
      <w:pPr>
        <w:autoSpaceDE w:val="0"/>
        <w:autoSpaceDN w:val="0"/>
        <w:adjustRightInd w:val="0"/>
        <w:spacing w:after="0" w:line="240" w:lineRule="auto"/>
        <w:jc w:val="both"/>
        <w:rPr>
          <w:rFonts w:ascii="Trebuchet MS" w:hAnsi="Trebuchet MS" w:cs="Segoe UI"/>
          <w:i/>
        </w:rPr>
      </w:pPr>
      <w:r w:rsidRPr="000835AC">
        <w:rPr>
          <w:rFonts w:ascii="Trebuchet MS" w:hAnsi="Trebuchet MS" w:cs="Segoe UI"/>
          <w:i/>
        </w:rPr>
        <w:t>- pentru realizarea proiectului poate apărea un posibil impact redus, local, temporar, variabil și reversibil doar pe perioada de execuție a proiectului;</w:t>
      </w:r>
    </w:p>
    <w:p w14:paraId="28B192CE" w14:textId="77777777" w:rsidR="00877F4D" w:rsidRPr="000835AC" w:rsidRDefault="00877F4D" w:rsidP="00877F4D">
      <w:pPr>
        <w:autoSpaceDE w:val="0"/>
        <w:autoSpaceDN w:val="0"/>
        <w:adjustRightInd w:val="0"/>
        <w:spacing w:after="0" w:line="240" w:lineRule="auto"/>
        <w:jc w:val="both"/>
        <w:rPr>
          <w:rFonts w:ascii="Trebuchet MS" w:hAnsi="Trebuchet MS" w:cs="Segoe UI"/>
          <w:b/>
        </w:rPr>
      </w:pPr>
      <w:r w:rsidRPr="000835AC">
        <w:rPr>
          <w:rFonts w:ascii="Trebuchet MS" w:hAnsi="Trebuchet MS" w:cs="Segoe UI"/>
          <w:b/>
        </w:rPr>
        <w:t>c) natura transfrontalieră a impactului</w:t>
      </w:r>
    </w:p>
    <w:p w14:paraId="3F599F4F" w14:textId="77777777" w:rsidR="00877F4D" w:rsidRPr="000835AC" w:rsidRDefault="00877F4D" w:rsidP="00877F4D">
      <w:pPr>
        <w:pStyle w:val="Corptext2"/>
        <w:tabs>
          <w:tab w:val="left" w:pos="450"/>
        </w:tabs>
        <w:spacing w:after="0" w:line="240" w:lineRule="auto"/>
        <w:ind w:hanging="450"/>
        <w:jc w:val="both"/>
        <w:rPr>
          <w:rFonts w:ascii="Trebuchet MS" w:hAnsi="Trebuchet MS" w:cs="Arial"/>
          <w:i/>
          <w:color w:val="000000"/>
          <w:lang w:eastAsia="ro-RO"/>
        </w:rPr>
      </w:pPr>
      <w:r w:rsidRPr="000835AC">
        <w:rPr>
          <w:rFonts w:ascii="Trebuchet MS" w:hAnsi="Trebuchet MS" w:cs="Arial"/>
          <w:i/>
          <w:color w:val="000000"/>
          <w:lang w:eastAsia="ro-RO"/>
        </w:rPr>
        <w:tab/>
        <w:t>- lucrările propuse nu au efecte transfrontaliere;</w:t>
      </w:r>
    </w:p>
    <w:p w14:paraId="6C41758F" w14:textId="77777777" w:rsidR="00877F4D" w:rsidRPr="000835AC" w:rsidRDefault="00877F4D" w:rsidP="00877F4D">
      <w:pPr>
        <w:autoSpaceDE w:val="0"/>
        <w:autoSpaceDN w:val="0"/>
        <w:adjustRightInd w:val="0"/>
        <w:spacing w:after="0" w:line="240" w:lineRule="auto"/>
        <w:jc w:val="both"/>
        <w:rPr>
          <w:rFonts w:ascii="Trebuchet MS" w:hAnsi="Trebuchet MS" w:cs="Segoe UI"/>
          <w:b/>
          <w:lang w:eastAsia="ro-RO"/>
        </w:rPr>
      </w:pPr>
      <w:r w:rsidRPr="000835AC">
        <w:rPr>
          <w:rFonts w:ascii="Trebuchet MS" w:hAnsi="Trebuchet MS" w:cs="Segoe UI"/>
          <w:b/>
        </w:rPr>
        <w:t>d) intensitatea și complexitatea impactului</w:t>
      </w:r>
    </w:p>
    <w:p w14:paraId="2647E351" w14:textId="77777777" w:rsidR="00877F4D" w:rsidRPr="000835AC" w:rsidRDefault="00877F4D" w:rsidP="00877F4D">
      <w:pPr>
        <w:pStyle w:val="Corptext2"/>
        <w:tabs>
          <w:tab w:val="left" w:pos="450"/>
        </w:tabs>
        <w:spacing w:after="0" w:line="240" w:lineRule="auto"/>
        <w:ind w:hanging="450"/>
        <w:jc w:val="both"/>
        <w:rPr>
          <w:rFonts w:ascii="Trebuchet MS" w:hAnsi="Trebuchet MS" w:cs="Arial"/>
          <w:i/>
          <w:color w:val="000000"/>
          <w:lang w:eastAsia="ro-RO"/>
        </w:rPr>
      </w:pPr>
      <w:r w:rsidRPr="000835AC">
        <w:rPr>
          <w:rFonts w:ascii="Trebuchet MS" w:hAnsi="Trebuchet MS" w:cs="Arial"/>
          <w:i/>
          <w:color w:val="000000"/>
          <w:lang w:eastAsia="ro-RO"/>
        </w:rPr>
        <w:tab/>
        <w:t>- impact redus, pe perioada execuției proiectului;</w:t>
      </w:r>
    </w:p>
    <w:p w14:paraId="2EE85159" w14:textId="77777777" w:rsidR="00877F4D" w:rsidRPr="000835AC" w:rsidRDefault="00877F4D" w:rsidP="00877F4D">
      <w:pPr>
        <w:autoSpaceDE w:val="0"/>
        <w:autoSpaceDN w:val="0"/>
        <w:adjustRightInd w:val="0"/>
        <w:spacing w:after="0" w:line="240" w:lineRule="auto"/>
        <w:jc w:val="both"/>
        <w:rPr>
          <w:rFonts w:ascii="Trebuchet MS" w:hAnsi="Trebuchet MS" w:cs="Segoe UI"/>
          <w:b/>
          <w:lang w:eastAsia="ro-RO"/>
        </w:rPr>
      </w:pPr>
      <w:r w:rsidRPr="000835AC">
        <w:rPr>
          <w:rFonts w:ascii="Trebuchet MS" w:hAnsi="Trebuchet MS" w:cs="Segoe UI"/>
          <w:b/>
        </w:rPr>
        <w:t>e) probabilitatea impactului</w:t>
      </w:r>
    </w:p>
    <w:p w14:paraId="2185A2A5" w14:textId="77777777" w:rsidR="00877F4D" w:rsidRDefault="00877F4D" w:rsidP="00877F4D">
      <w:pPr>
        <w:pStyle w:val="Corptext2"/>
        <w:tabs>
          <w:tab w:val="left" w:pos="450"/>
        </w:tabs>
        <w:spacing w:after="0" w:line="240" w:lineRule="auto"/>
        <w:ind w:hanging="450"/>
        <w:jc w:val="both"/>
        <w:rPr>
          <w:rFonts w:ascii="Trebuchet MS" w:hAnsi="Trebuchet MS" w:cs="Arial"/>
          <w:i/>
          <w:color w:val="000000"/>
          <w:lang w:eastAsia="ro-RO"/>
        </w:rPr>
      </w:pPr>
      <w:r w:rsidRPr="000835AC">
        <w:rPr>
          <w:rFonts w:ascii="Trebuchet MS" w:hAnsi="Trebuchet MS" w:cs="Arial"/>
          <w:i/>
          <w:color w:val="000000"/>
          <w:lang w:eastAsia="ro-RO"/>
        </w:rPr>
        <w:tab/>
        <w:t>- redusă, numai</w:t>
      </w:r>
      <w:r>
        <w:rPr>
          <w:rFonts w:ascii="Trebuchet MS" w:hAnsi="Trebuchet MS" w:cs="Arial"/>
          <w:i/>
          <w:color w:val="000000"/>
          <w:lang w:eastAsia="ro-RO"/>
        </w:rPr>
        <w:t xml:space="preserve"> pe perioada execuției proiectului;</w:t>
      </w:r>
    </w:p>
    <w:p w14:paraId="1EBD4938" w14:textId="77777777" w:rsidR="00877F4D" w:rsidRDefault="00877F4D" w:rsidP="00877F4D">
      <w:pPr>
        <w:autoSpaceDE w:val="0"/>
        <w:autoSpaceDN w:val="0"/>
        <w:adjustRightInd w:val="0"/>
        <w:spacing w:after="0" w:line="240" w:lineRule="auto"/>
        <w:jc w:val="both"/>
        <w:rPr>
          <w:rFonts w:ascii="Trebuchet MS" w:hAnsi="Trebuchet MS" w:cs="Segoe UI"/>
          <w:b/>
          <w:lang w:eastAsia="ro-RO"/>
        </w:rPr>
      </w:pPr>
      <w:r>
        <w:rPr>
          <w:rFonts w:ascii="Trebuchet MS" w:hAnsi="Trebuchet MS" w:cs="Segoe UI"/>
          <w:b/>
        </w:rPr>
        <w:t>f) debutul, durata, frecvența și reversibilitatea preconizate ale impactului</w:t>
      </w:r>
    </w:p>
    <w:p w14:paraId="5EAEA270" w14:textId="77777777" w:rsidR="00877F4D" w:rsidRDefault="00877F4D" w:rsidP="00877F4D">
      <w:pPr>
        <w:autoSpaceDE w:val="0"/>
        <w:autoSpaceDN w:val="0"/>
        <w:adjustRightInd w:val="0"/>
        <w:spacing w:after="0" w:line="240" w:lineRule="auto"/>
        <w:jc w:val="both"/>
        <w:rPr>
          <w:rFonts w:ascii="Trebuchet MS" w:hAnsi="Trebuchet MS" w:cs="Segoe UI"/>
          <w:i/>
        </w:rPr>
      </w:pPr>
      <w:r>
        <w:rPr>
          <w:rFonts w:ascii="Trebuchet MS" w:hAnsi="Trebuchet MS" w:cs="Segoe UI"/>
          <w:i/>
        </w:rPr>
        <w:t>- impactul asupra mediului este în general redus pe durata de execuție a proiectului (maxim 36 luni), de mică intensitate și reversibil;</w:t>
      </w:r>
    </w:p>
    <w:p w14:paraId="6C9A8C42" w14:textId="77777777" w:rsidR="00877F4D" w:rsidRDefault="00877F4D" w:rsidP="00877F4D">
      <w:pPr>
        <w:autoSpaceDE w:val="0"/>
        <w:autoSpaceDN w:val="0"/>
        <w:adjustRightInd w:val="0"/>
        <w:spacing w:after="0" w:line="240" w:lineRule="auto"/>
        <w:jc w:val="both"/>
        <w:rPr>
          <w:rFonts w:ascii="Trebuchet MS" w:hAnsi="Trebuchet MS" w:cs="Segoe UI"/>
          <w:b/>
        </w:rPr>
      </w:pPr>
      <w:r>
        <w:rPr>
          <w:rFonts w:ascii="Trebuchet MS" w:hAnsi="Trebuchet MS" w:cs="Segoe UI"/>
          <w:b/>
        </w:rPr>
        <w:lastRenderedPageBreak/>
        <w:t>g) cumularea impactului cu impactul altor proiecte existente și/sau aprobate</w:t>
      </w:r>
    </w:p>
    <w:p w14:paraId="0003BD90" w14:textId="77777777" w:rsidR="00877F4D" w:rsidRDefault="00877F4D" w:rsidP="00877F4D">
      <w:pPr>
        <w:autoSpaceDE w:val="0"/>
        <w:autoSpaceDN w:val="0"/>
        <w:adjustRightInd w:val="0"/>
        <w:spacing w:after="0" w:line="240" w:lineRule="auto"/>
        <w:jc w:val="both"/>
        <w:rPr>
          <w:rFonts w:ascii="Trebuchet MS" w:hAnsi="Trebuchet MS" w:cs="Segoe UI"/>
          <w:i/>
        </w:rPr>
      </w:pPr>
      <w:r>
        <w:rPr>
          <w:rFonts w:ascii="Trebuchet MS" w:hAnsi="Trebuchet MS" w:cs="Segoe UI"/>
          <w:i/>
        </w:rPr>
        <w:t>- proiectul nu se suprapune cu lucrările altui proiect existent și/sau aprobat;</w:t>
      </w:r>
    </w:p>
    <w:p w14:paraId="2A8BDAE9" w14:textId="77777777" w:rsidR="00877F4D" w:rsidRDefault="00877F4D" w:rsidP="00877F4D">
      <w:pPr>
        <w:spacing w:after="0" w:line="240" w:lineRule="auto"/>
        <w:jc w:val="both"/>
        <w:rPr>
          <w:rFonts w:ascii="Trebuchet MS" w:hAnsi="Trebuchet MS" w:cs="Segoe UI"/>
          <w:b/>
        </w:rPr>
      </w:pPr>
      <w:r>
        <w:rPr>
          <w:rFonts w:ascii="Trebuchet MS" w:hAnsi="Trebuchet MS" w:cs="Segoe UI"/>
          <w:b/>
        </w:rPr>
        <w:t>h) posibilitatea de reducere efectivă a impactului</w:t>
      </w:r>
    </w:p>
    <w:p w14:paraId="5259ECD2" w14:textId="77777777" w:rsidR="00877F4D" w:rsidRPr="00FA6A83" w:rsidRDefault="00877F4D" w:rsidP="00FA6A83">
      <w:pPr>
        <w:pStyle w:val="Corptext"/>
        <w:tabs>
          <w:tab w:val="left" w:pos="-720"/>
        </w:tabs>
        <w:suppressAutoHyphens/>
        <w:spacing w:after="0" w:line="240" w:lineRule="auto"/>
        <w:jc w:val="both"/>
        <w:rPr>
          <w:rFonts w:ascii="Trebuchet MS" w:hAnsi="Trebuchet MS" w:cs="Arial"/>
          <w:i/>
          <w:noProof/>
          <w:color w:val="000000"/>
        </w:rPr>
      </w:pPr>
      <w:r w:rsidRPr="00FA6A83">
        <w:rPr>
          <w:rFonts w:ascii="Trebuchet MS" w:hAnsi="Trebuchet MS" w:cs="Arial"/>
          <w:i/>
          <w:noProof/>
          <w:color w:val="000000"/>
        </w:rPr>
        <w:t>- nu se vor evacua ape uzate în apele de suprafaţă sau subterane, nu se vor manipula sau depozita deşeuri, reziduuri sau substanţe chimice, fără asigurarea condiţiilor de evitare a poluării directe sau indirecte a apelor de suprafaţă sau subterane;</w:t>
      </w:r>
    </w:p>
    <w:p w14:paraId="5EDF0339" w14:textId="77777777" w:rsidR="00877F4D" w:rsidRPr="00FA6A83" w:rsidRDefault="00877F4D" w:rsidP="00FA6A83">
      <w:pPr>
        <w:spacing w:after="0" w:line="240" w:lineRule="auto"/>
        <w:jc w:val="both"/>
        <w:rPr>
          <w:rFonts w:ascii="Trebuchet MS" w:hAnsi="Trebuchet MS" w:cs="Arial"/>
          <w:i/>
          <w:noProof/>
          <w:color w:val="000000"/>
        </w:rPr>
      </w:pPr>
      <w:r w:rsidRPr="00FA6A83">
        <w:rPr>
          <w:rFonts w:ascii="Trebuchet MS" w:hAnsi="Trebuchet MS" w:cs="Arial"/>
          <w:i/>
          <w:noProof/>
          <w:color w:val="000000"/>
        </w:rPr>
        <w:t>- transportul materialelor de construcție se va realiza cu vehicule acoperite cu prelate şi pe drumuri care vor fi umezite;</w:t>
      </w:r>
    </w:p>
    <w:p w14:paraId="2C8B9C71" w14:textId="77777777" w:rsidR="00877F4D" w:rsidRPr="00FA6A83" w:rsidRDefault="00877F4D" w:rsidP="00FA6A83">
      <w:pPr>
        <w:spacing w:after="0" w:line="240" w:lineRule="auto"/>
        <w:jc w:val="both"/>
        <w:rPr>
          <w:rFonts w:ascii="Trebuchet MS" w:hAnsi="Trebuchet MS" w:cs="Arial"/>
          <w:i/>
          <w:noProof/>
          <w:color w:val="000000"/>
        </w:rPr>
      </w:pPr>
      <w:r w:rsidRPr="00FA6A83">
        <w:rPr>
          <w:rFonts w:ascii="Trebuchet MS" w:hAnsi="Trebuchet MS" w:cs="Arial"/>
          <w:i/>
          <w:noProof/>
          <w:color w:val="000000"/>
        </w:rPr>
        <w:t>- utilajele tehnologice vor respecta prevederile HG 332/2007 privind stabilirea procedurilor pentru aprobarea de tip a motoarelor destinate a fi montate pe maşini mobile nerutiere şi a motoarelor destinate vehiculelor pentru transportul rutier de persoane sau marfă şi stabilirea măsurilor de limitare a emisiilor gazoase şi de particule poluante provenite de la acestea, în scopul protecţiei atmosferei;</w:t>
      </w:r>
    </w:p>
    <w:p w14:paraId="02FD62C3" w14:textId="77777777" w:rsidR="00877F4D" w:rsidRPr="00FA6A83" w:rsidRDefault="00877F4D" w:rsidP="00FA6A83">
      <w:pPr>
        <w:pStyle w:val="Corptext"/>
        <w:tabs>
          <w:tab w:val="left" w:pos="-720"/>
        </w:tabs>
        <w:suppressAutoHyphens/>
        <w:spacing w:after="0" w:line="240" w:lineRule="auto"/>
        <w:jc w:val="both"/>
        <w:rPr>
          <w:rFonts w:ascii="Trebuchet MS" w:hAnsi="Trebuchet MS" w:cs="Arial"/>
          <w:i/>
          <w:noProof/>
          <w:color w:val="000000"/>
        </w:rPr>
      </w:pPr>
      <w:r w:rsidRPr="00FA6A83">
        <w:rPr>
          <w:rFonts w:ascii="Trebuchet MS" w:hAnsi="Trebuchet MS" w:cs="Arial"/>
          <w:bCs/>
          <w:i/>
          <w:noProof/>
          <w:color w:val="000000"/>
        </w:rPr>
        <w:t xml:space="preserve">- depozitarea materialelor de construcţie şi a solului excavat se va face în zone special </w:t>
      </w:r>
      <w:r w:rsidRPr="00FA6A83">
        <w:rPr>
          <w:rFonts w:ascii="Trebuchet MS" w:hAnsi="Trebuchet MS" w:cs="Arial"/>
          <w:i/>
          <w:noProof/>
          <w:color w:val="000000"/>
        </w:rPr>
        <w:t xml:space="preserve">amenajate pe amplasament, fără a se afecta circulaţia în zona obiectivului; </w:t>
      </w:r>
    </w:p>
    <w:p w14:paraId="4DC27FCC" w14:textId="77777777" w:rsidR="00877F4D" w:rsidRPr="00FA6A83" w:rsidRDefault="00877F4D" w:rsidP="00FA6A83">
      <w:pPr>
        <w:pStyle w:val="Corptext"/>
        <w:tabs>
          <w:tab w:val="left" w:pos="-720"/>
        </w:tabs>
        <w:suppressAutoHyphens/>
        <w:spacing w:after="0" w:line="240" w:lineRule="auto"/>
        <w:jc w:val="both"/>
        <w:rPr>
          <w:rFonts w:ascii="Trebuchet MS" w:hAnsi="Trebuchet MS" w:cs="Arial"/>
          <w:i/>
          <w:noProof/>
          <w:color w:val="000000"/>
        </w:rPr>
      </w:pPr>
      <w:r w:rsidRPr="00FA6A83">
        <w:rPr>
          <w:rFonts w:ascii="Trebuchet MS" w:hAnsi="Trebuchet MS" w:cs="Arial"/>
          <w:i/>
          <w:noProof/>
          <w:color w:val="000000"/>
        </w:rPr>
        <w:t>- se vor amenaja platforme betonate pentru depozitarea materialelor de construcţie şi pentru depozitarea temporară a deşeurilor generate;</w:t>
      </w:r>
    </w:p>
    <w:p w14:paraId="39AD8E5A" w14:textId="77777777" w:rsidR="00877F4D" w:rsidRPr="00FA6A83" w:rsidRDefault="00877F4D" w:rsidP="00FA6A83">
      <w:pPr>
        <w:spacing w:after="0" w:line="240" w:lineRule="auto"/>
        <w:jc w:val="both"/>
        <w:rPr>
          <w:rFonts w:ascii="Trebuchet MS" w:hAnsi="Trebuchet MS" w:cs="Arial"/>
          <w:i/>
          <w:noProof/>
          <w:color w:val="000000"/>
          <w:lang w:val="pt-BR"/>
        </w:rPr>
      </w:pPr>
      <w:r w:rsidRPr="00FA6A83">
        <w:rPr>
          <w:rFonts w:ascii="Trebuchet MS" w:hAnsi="Trebuchet MS" w:cs="Arial"/>
          <w:i/>
          <w:noProof/>
          <w:color w:val="000000"/>
        </w:rPr>
        <w:t>- alimentarea cu carburanţi a mijloacelor de transport se va face de la staţii de distribuţie carburanţi autorizate, iar pentru utilaje alimentarea se va face numai cu respectarea tuturor normelor de protecţie  mediului;</w:t>
      </w:r>
    </w:p>
    <w:p w14:paraId="523AE9FC" w14:textId="77777777" w:rsidR="00877F4D" w:rsidRPr="00FA6A83" w:rsidRDefault="00877F4D" w:rsidP="00FA6A83">
      <w:pPr>
        <w:pStyle w:val="Corptext"/>
        <w:tabs>
          <w:tab w:val="left" w:pos="-720"/>
        </w:tabs>
        <w:suppressAutoHyphens/>
        <w:spacing w:after="0" w:line="240" w:lineRule="auto"/>
        <w:jc w:val="both"/>
        <w:rPr>
          <w:rFonts w:ascii="Trebuchet MS" w:hAnsi="Trebuchet MS" w:cs="Arial"/>
          <w:i/>
          <w:noProof/>
          <w:color w:val="000000"/>
        </w:rPr>
      </w:pPr>
      <w:r w:rsidRPr="00FA6A83">
        <w:rPr>
          <w:rFonts w:ascii="Trebuchet MS" w:hAnsi="Trebuchet MS" w:cs="Arial"/>
          <w:i/>
          <w:noProof/>
          <w:color w:val="000000"/>
        </w:rPr>
        <w:t>- se interzice poluarea solului cu carburanţi, uleiuri uzate în urma operaţiilor de staţionare, aprovizionare, depozitare sau alimentare cu combustibili a utilajelor şi a mijloacelor de transport sau datorită funcţionării necorespunzătoare a acestora;</w:t>
      </w:r>
    </w:p>
    <w:p w14:paraId="392F59D7" w14:textId="77777777" w:rsidR="00877F4D" w:rsidRPr="00FA6A83" w:rsidRDefault="00877F4D" w:rsidP="00FA6A83">
      <w:pPr>
        <w:pStyle w:val="Corptext"/>
        <w:tabs>
          <w:tab w:val="left" w:pos="-720"/>
        </w:tabs>
        <w:suppressAutoHyphens/>
        <w:spacing w:after="0" w:line="240" w:lineRule="auto"/>
        <w:jc w:val="both"/>
        <w:rPr>
          <w:rFonts w:ascii="Trebuchet MS" w:hAnsi="Trebuchet MS" w:cs="Arial"/>
          <w:i/>
          <w:noProof/>
          <w:color w:val="000000"/>
        </w:rPr>
      </w:pPr>
      <w:r w:rsidRPr="00FA6A83">
        <w:rPr>
          <w:rFonts w:ascii="Trebuchet MS" w:hAnsi="Trebuchet MS" w:cs="Arial"/>
          <w:i/>
          <w:noProof/>
          <w:color w:val="000000"/>
        </w:rPr>
        <w:t>- se va asigura controlul strict al transportului betonului/mortarului cu autovehicule, pentru prevenirea deversărilor accidentale pe traseu; spălarea benelor şi evacuarea apei cu ciment se va realiza în locuri special amenajate;</w:t>
      </w:r>
    </w:p>
    <w:p w14:paraId="68965928" w14:textId="77777777" w:rsidR="00877F4D" w:rsidRPr="00FA6A83" w:rsidRDefault="00877F4D" w:rsidP="00FA6A83">
      <w:pPr>
        <w:pStyle w:val="Corptext"/>
        <w:tabs>
          <w:tab w:val="left" w:pos="-720"/>
        </w:tabs>
        <w:suppressAutoHyphens/>
        <w:spacing w:after="0" w:line="240" w:lineRule="auto"/>
        <w:jc w:val="both"/>
        <w:rPr>
          <w:rFonts w:ascii="Trebuchet MS" w:hAnsi="Trebuchet MS" w:cs="Arial"/>
          <w:i/>
          <w:noProof/>
          <w:color w:val="000000"/>
        </w:rPr>
      </w:pPr>
      <w:r w:rsidRPr="00FA6A83">
        <w:rPr>
          <w:rFonts w:ascii="Trebuchet MS" w:hAnsi="Trebuchet MS" w:cs="Arial"/>
          <w:i/>
          <w:noProof/>
          <w:color w:val="000000"/>
        </w:rPr>
        <w:t>- se va asigura colectarea selectivă a deşeurilor rezultate în urma lucrărilor, depozitarea şi eliminarea acestora, în funcţie de natura lor, se va face prin firme specializate, conform prevederilor în vigoare;</w:t>
      </w:r>
    </w:p>
    <w:p w14:paraId="6AE73B61" w14:textId="77777777" w:rsidR="00877F4D" w:rsidRDefault="00877F4D" w:rsidP="00FA6A83">
      <w:pPr>
        <w:spacing w:after="0" w:line="240" w:lineRule="auto"/>
        <w:jc w:val="both"/>
        <w:rPr>
          <w:rFonts w:ascii="Trebuchet MS" w:hAnsi="Trebuchet MS" w:cs="Arial"/>
          <w:i/>
          <w:noProof/>
          <w:color w:val="000000"/>
        </w:rPr>
      </w:pPr>
      <w:r>
        <w:rPr>
          <w:rFonts w:ascii="Trebuchet MS" w:hAnsi="Trebuchet MS" w:cs="Arial"/>
          <w:i/>
          <w:noProof/>
          <w:color w:val="000000"/>
        </w:rPr>
        <w:t>- vor fi evitate lucrările care pot duce la degradări ale reţelelor supraterane sau subterane existente in zonă;</w:t>
      </w:r>
    </w:p>
    <w:p w14:paraId="43DDEF00" w14:textId="77777777" w:rsidR="00877F4D" w:rsidRDefault="00877F4D" w:rsidP="00FA6A83">
      <w:pPr>
        <w:spacing w:after="0" w:line="240" w:lineRule="auto"/>
        <w:jc w:val="both"/>
        <w:rPr>
          <w:rFonts w:ascii="Trebuchet MS" w:hAnsi="Trebuchet MS" w:cs="Arial"/>
          <w:i/>
          <w:noProof/>
          <w:color w:val="000000"/>
        </w:rPr>
      </w:pPr>
      <w:r>
        <w:rPr>
          <w:rFonts w:ascii="Trebuchet MS" w:hAnsi="Trebuchet MS" w:cs="Arial"/>
          <w:i/>
          <w:noProof/>
          <w:color w:val="000000"/>
        </w:rPr>
        <w:t>- apele uzate se vor trece printr-un separator de hidrocarburi inaintea deversarii acestora la rețeaua de canalizare a orașului.</w:t>
      </w:r>
    </w:p>
    <w:p w14:paraId="37D38E9A" w14:textId="77777777" w:rsidR="00A82D2D" w:rsidRPr="00347568" w:rsidRDefault="00A82D2D" w:rsidP="00347568">
      <w:pPr>
        <w:pStyle w:val="NoSpacing1"/>
        <w:jc w:val="both"/>
        <w:rPr>
          <w:rFonts w:ascii="Trebuchet MS" w:hAnsi="Trebuchet MS"/>
          <w:b/>
          <w:noProof/>
          <w:sz w:val="22"/>
          <w:lang w:val="ro-RO"/>
        </w:rPr>
      </w:pPr>
    </w:p>
    <w:p w14:paraId="24DFC98F" w14:textId="12072999" w:rsidR="006F5C10" w:rsidRPr="00665B3B" w:rsidRDefault="006F5C10" w:rsidP="000C3473">
      <w:pPr>
        <w:pStyle w:val="NoSpacing1"/>
        <w:jc w:val="both"/>
        <w:rPr>
          <w:rFonts w:ascii="Trebuchet MS" w:hAnsi="Trebuchet MS"/>
          <w:b/>
          <w:noProof/>
          <w:sz w:val="22"/>
          <w:lang w:val="ro-RO"/>
        </w:rPr>
      </w:pPr>
      <w:r w:rsidRPr="00665B3B">
        <w:rPr>
          <w:rFonts w:ascii="Trebuchet MS" w:hAnsi="Trebuchet MS"/>
          <w:b/>
          <w:noProof/>
          <w:sz w:val="22"/>
          <w:lang w:val="ro-RO"/>
        </w:rPr>
        <w:t xml:space="preserve">II. Motivele pe baza cărora s-a stabilit necesitatea neefectuării evaluării adecvate sunt următoarele: </w:t>
      </w:r>
    </w:p>
    <w:p w14:paraId="3D1DD491" w14:textId="453095CE" w:rsidR="00665B3B" w:rsidRPr="00665B3B" w:rsidRDefault="00665B3B" w:rsidP="000C3473">
      <w:pPr>
        <w:spacing w:after="0" w:line="240" w:lineRule="auto"/>
        <w:jc w:val="both"/>
        <w:rPr>
          <w:rFonts w:ascii="Trebuchet MS" w:hAnsi="Trebuchet MS" w:cs="Arial"/>
          <w:i/>
          <w:noProof/>
        </w:rPr>
      </w:pPr>
      <w:r w:rsidRPr="00665B3B">
        <w:rPr>
          <w:rFonts w:ascii="Trebuchet MS" w:hAnsi="Trebuchet MS"/>
          <w:i/>
          <w:noProof/>
        </w:rPr>
        <w:t>- proiectul propus</w:t>
      </w:r>
      <w:r w:rsidR="006F5C10" w:rsidRPr="00665B3B">
        <w:rPr>
          <w:rFonts w:ascii="Trebuchet MS" w:hAnsi="Trebuchet MS"/>
          <w:i/>
          <w:noProof/>
        </w:rPr>
        <w:t xml:space="preserve"> </w:t>
      </w:r>
      <w:r w:rsidR="00196A59" w:rsidRPr="00196A59">
        <w:rPr>
          <w:rFonts w:ascii="Trebuchet MS" w:hAnsi="Trebuchet MS"/>
          <w:b/>
          <w:i/>
          <w:noProof/>
        </w:rPr>
        <w:t xml:space="preserve">nu </w:t>
      </w:r>
      <w:r w:rsidR="006F5C10" w:rsidRPr="00196A59">
        <w:rPr>
          <w:rFonts w:ascii="Trebuchet MS" w:hAnsi="Trebuchet MS"/>
          <w:b/>
          <w:i/>
          <w:noProof/>
        </w:rPr>
        <w:t>i</w:t>
      </w:r>
      <w:r w:rsidR="006F5C10" w:rsidRPr="00665B3B">
        <w:rPr>
          <w:rFonts w:ascii="Trebuchet MS" w:hAnsi="Trebuchet MS"/>
          <w:b/>
          <w:i/>
          <w:noProof/>
        </w:rPr>
        <w:t xml:space="preserve">ntră sub incidența art. 28 </w:t>
      </w:r>
      <w:r w:rsidR="006F5C10" w:rsidRPr="00665B3B">
        <w:rPr>
          <w:rFonts w:ascii="Trebuchet MS" w:hAnsi="Trebuchet MS"/>
          <w:i/>
          <w:noProof/>
        </w:rPr>
        <w:t>din Ordonanţa de urgenţă a Guvernului nr. 57/2007 privind regimul ariilor naturale protejate, conservarea habitatelor naturale, a florei şi faunei sălbatice, aprobată cu modificări și completări prin Legea nr. 49/2011, cu modifică</w:t>
      </w:r>
      <w:r w:rsidRPr="00665B3B">
        <w:rPr>
          <w:rFonts w:ascii="Trebuchet MS" w:hAnsi="Trebuchet MS"/>
          <w:i/>
          <w:noProof/>
        </w:rPr>
        <w:t>rile și completările ulterioare</w:t>
      </w:r>
      <w:r>
        <w:rPr>
          <w:rFonts w:ascii="Trebuchet MS" w:hAnsi="Trebuchet MS" w:cs="Arial"/>
          <w:i/>
          <w:noProof/>
        </w:rPr>
        <w:t>.</w:t>
      </w:r>
    </w:p>
    <w:p w14:paraId="4B054B1D" w14:textId="77F2D157" w:rsidR="000721A7" w:rsidRPr="000721A7" w:rsidRDefault="00665B3B" w:rsidP="000C3473">
      <w:pPr>
        <w:tabs>
          <w:tab w:val="center" w:pos="0"/>
        </w:tabs>
        <w:spacing w:after="0" w:line="240" w:lineRule="auto"/>
        <w:jc w:val="both"/>
        <w:rPr>
          <w:rFonts w:ascii="Trebuchet MS" w:hAnsi="Trebuchet MS" w:cs="Arial"/>
          <w:i/>
          <w:noProof/>
        </w:rPr>
      </w:pPr>
      <w:r w:rsidRPr="00665B3B">
        <w:rPr>
          <w:rFonts w:ascii="Trebuchet MS" w:eastAsia="Calibri" w:hAnsi="Trebuchet MS" w:cs="Arial"/>
          <w:i/>
          <w:noProof/>
        </w:rPr>
        <w:tab/>
      </w:r>
      <w:r w:rsidR="000721A7" w:rsidRPr="000721A7">
        <w:rPr>
          <w:rFonts w:ascii="Trebuchet MS" w:hAnsi="Trebuchet MS" w:cs="Arial"/>
          <w:i/>
          <w:noProof/>
        </w:rPr>
        <w:t xml:space="preserve">  </w:t>
      </w:r>
    </w:p>
    <w:p w14:paraId="55734C5B" w14:textId="41B9528C" w:rsidR="006F5C10" w:rsidRPr="00A82D2D" w:rsidRDefault="006F5C10" w:rsidP="000C3473">
      <w:pPr>
        <w:spacing w:after="0" w:line="240" w:lineRule="auto"/>
        <w:jc w:val="both"/>
        <w:rPr>
          <w:rFonts w:ascii="Trebuchet MS" w:eastAsia="Times New Roman" w:hAnsi="Trebuchet MS"/>
          <w:noProof/>
          <w:spacing w:val="-4"/>
          <w:lang w:eastAsia="ro-RO"/>
        </w:rPr>
      </w:pPr>
      <w:r w:rsidRPr="00A82D2D">
        <w:rPr>
          <w:rFonts w:ascii="Trebuchet MS" w:hAnsi="Trebuchet MS"/>
          <w:i/>
          <w:noProof/>
        </w:rPr>
        <w:t xml:space="preserve"> </w:t>
      </w:r>
      <w:r w:rsidRPr="00A82D2D">
        <w:rPr>
          <w:rFonts w:ascii="Trebuchet MS" w:hAnsi="Trebuchet MS"/>
          <w:b/>
          <w:noProof/>
          <w:spacing w:val="-4"/>
        </w:rPr>
        <w:t xml:space="preserve">III. </w:t>
      </w:r>
      <w:r w:rsidRPr="00A82D2D">
        <w:rPr>
          <w:rFonts w:ascii="Trebuchet MS" w:eastAsia="Times New Roman" w:hAnsi="Trebuchet MS"/>
          <w:b/>
          <w:noProof/>
          <w:spacing w:val="-4"/>
          <w:lang w:eastAsia="ro-RO"/>
        </w:rPr>
        <w:t>Motivele pe baza cărora s-a stabilit necesitatea neefectuării evaluării impactului asupra corpurilor de apă</w:t>
      </w:r>
      <w:r w:rsidRPr="00A82D2D">
        <w:rPr>
          <w:rFonts w:ascii="Trebuchet MS" w:eastAsia="Times New Roman" w:hAnsi="Trebuchet MS"/>
          <w:noProof/>
          <w:spacing w:val="-4"/>
          <w:lang w:eastAsia="ro-RO"/>
        </w:rPr>
        <w:t xml:space="preserve"> </w:t>
      </w:r>
      <w:r w:rsidRPr="00A82D2D">
        <w:rPr>
          <w:rFonts w:ascii="Trebuchet MS" w:eastAsia="Times New Roman" w:hAnsi="Trebuchet MS"/>
          <w:b/>
          <w:noProof/>
          <w:spacing w:val="-4"/>
        </w:rPr>
        <w:t>sunt următoarele</w:t>
      </w:r>
      <w:r w:rsidRPr="00A82D2D">
        <w:rPr>
          <w:rFonts w:ascii="Trebuchet MS" w:hAnsi="Trebuchet MS"/>
          <w:b/>
          <w:noProof/>
          <w:spacing w:val="-4"/>
        </w:rPr>
        <w:t>:</w:t>
      </w:r>
    </w:p>
    <w:p w14:paraId="4345220B" w14:textId="30796B30" w:rsidR="006F5C10" w:rsidRPr="000721A7" w:rsidRDefault="006F5C10" w:rsidP="000C3473">
      <w:pPr>
        <w:pStyle w:val="NoSpacing1"/>
        <w:jc w:val="both"/>
        <w:rPr>
          <w:rFonts w:ascii="Trebuchet MS" w:hAnsi="Trebuchet MS"/>
          <w:i/>
          <w:noProof/>
          <w:spacing w:val="-4"/>
          <w:sz w:val="22"/>
          <w:lang w:val="ro-RO"/>
        </w:rPr>
      </w:pPr>
      <w:r w:rsidRPr="000721A7">
        <w:rPr>
          <w:rFonts w:ascii="Trebuchet MS" w:hAnsi="Trebuchet MS"/>
          <w:i/>
          <w:noProof/>
          <w:spacing w:val="-4"/>
          <w:sz w:val="22"/>
          <w:lang w:val="ro-RO"/>
        </w:rPr>
        <w:t>-</w:t>
      </w:r>
      <w:r w:rsidRPr="000721A7">
        <w:rPr>
          <w:rFonts w:ascii="Trebuchet MS" w:hAnsi="Trebuchet MS"/>
          <w:bCs/>
          <w:i/>
          <w:noProof/>
          <w:spacing w:val="-4"/>
          <w:sz w:val="22"/>
          <w:lang w:val="ro-RO"/>
        </w:rPr>
        <w:t xml:space="preserve"> p</w:t>
      </w:r>
      <w:r w:rsidRPr="000721A7">
        <w:rPr>
          <w:rFonts w:ascii="Trebuchet MS" w:hAnsi="Trebuchet MS"/>
          <w:i/>
          <w:noProof/>
          <w:spacing w:val="-4"/>
          <w:sz w:val="22"/>
          <w:lang w:val="ro-RO"/>
        </w:rPr>
        <w:t xml:space="preserve">roiectul propus </w:t>
      </w:r>
      <w:r w:rsidR="008D4250" w:rsidRPr="008D4250">
        <w:rPr>
          <w:rFonts w:ascii="Trebuchet MS" w:hAnsi="Trebuchet MS"/>
          <w:b/>
          <w:i/>
          <w:noProof/>
          <w:spacing w:val="-4"/>
          <w:sz w:val="22"/>
          <w:lang w:val="ro-RO"/>
        </w:rPr>
        <w:t>nu</w:t>
      </w:r>
      <w:r w:rsidR="008D4250">
        <w:rPr>
          <w:rFonts w:ascii="Trebuchet MS" w:hAnsi="Trebuchet MS"/>
          <w:i/>
          <w:noProof/>
          <w:spacing w:val="-4"/>
          <w:sz w:val="22"/>
          <w:lang w:val="ro-RO"/>
        </w:rPr>
        <w:t xml:space="preserve"> </w:t>
      </w:r>
      <w:r w:rsidRPr="000721A7">
        <w:rPr>
          <w:rFonts w:ascii="Trebuchet MS" w:hAnsi="Trebuchet MS"/>
          <w:b/>
          <w:i/>
          <w:noProof/>
          <w:spacing w:val="-4"/>
          <w:sz w:val="22"/>
          <w:lang w:val="ro-RO"/>
        </w:rPr>
        <w:t>intră sub incidența prevederilor </w:t>
      </w:r>
      <w:hyperlink r:id="rId8" w:anchor="p-10135143" w:tgtFrame="_blank" w:history="1">
        <w:r w:rsidRPr="000721A7">
          <w:rPr>
            <w:rFonts w:ascii="Trebuchet MS" w:hAnsi="Trebuchet MS"/>
            <w:b/>
            <w:i/>
            <w:noProof/>
            <w:spacing w:val="-4"/>
            <w:sz w:val="22"/>
            <w:lang w:val="ro-RO"/>
          </w:rPr>
          <w:t>art. 48</w:t>
        </w:r>
      </w:hyperlink>
      <w:r w:rsidRPr="000721A7">
        <w:rPr>
          <w:rFonts w:ascii="Trebuchet MS" w:hAnsi="Trebuchet MS"/>
          <w:b/>
          <w:i/>
          <w:noProof/>
          <w:spacing w:val="-4"/>
          <w:sz w:val="22"/>
          <w:lang w:val="ro-RO"/>
        </w:rPr>
        <w:t> și </w:t>
      </w:r>
      <w:hyperlink r:id="rId9" w:anchor="p-10135178" w:tgtFrame="_blank" w:history="1">
        <w:r w:rsidRPr="000721A7">
          <w:rPr>
            <w:rFonts w:ascii="Trebuchet MS" w:hAnsi="Trebuchet MS"/>
            <w:b/>
            <w:i/>
            <w:noProof/>
            <w:spacing w:val="-4"/>
            <w:sz w:val="22"/>
            <w:lang w:val="ro-RO"/>
          </w:rPr>
          <w:t>54</w:t>
        </w:r>
      </w:hyperlink>
      <w:r w:rsidRPr="000721A7">
        <w:rPr>
          <w:rFonts w:ascii="Trebuchet MS" w:hAnsi="Trebuchet MS"/>
          <w:i/>
          <w:noProof/>
          <w:spacing w:val="-4"/>
          <w:sz w:val="22"/>
          <w:lang w:val="ro-RO"/>
        </w:rPr>
        <w:t> din Legea apelor nr. 107/1996, cu modifică</w:t>
      </w:r>
      <w:r w:rsidR="008D4250">
        <w:rPr>
          <w:rFonts w:ascii="Trebuchet MS" w:hAnsi="Trebuchet MS"/>
          <w:i/>
          <w:noProof/>
          <w:spacing w:val="-4"/>
          <w:sz w:val="22"/>
          <w:lang w:val="ro-RO"/>
        </w:rPr>
        <w:t>rile și completările ulterioare.</w:t>
      </w:r>
    </w:p>
    <w:p w14:paraId="4D11D66B" w14:textId="77777777" w:rsidR="006F5C10" w:rsidRPr="00521EED" w:rsidRDefault="006F5C10" w:rsidP="000C3473">
      <w:pPr>
        <w:pStyle w:val="NoSpacing1"/>
        <w:jc w:val="both"/>
        <w:rPr>
          <w:rFonts w:ascii="Trebuchet MS" w:hAnsi="Trebuchet MS"/>
          <w:i/>
          <w:noProof/>
          <w:spacing w:val="-4"/>
          <w:sz w:val="22"/>
          <w:lang w:val="ro-RO"/>
        </w:rPr>
      </w:pPr>
    </w:p>
    <w:p w14:paraId="405B9D44" w14:textId="77777777" w:rsidR="006F5C10" w:rsidRPr="00521EED" w:rsidRDefault="006F5C10" w:rsidP="000C3473">
      <w:pPr>
        <w:pStyle w:val="NoSpacing1"/>
        <w:jc w:val="both"/>
        <w:rPr>
          <w:rFonts w:ascii="Trebuchet MS" w:hAnsi="Trebuchet MS"/>
          <w:noProof/>
          <w:sz w:val="22"/>
          <w:lang w:val="ro-RO"/>
        </w:rPr>
      </w:pPr>
      <w:r w:rsidRPr="00521EED">
        <w:rPr>
          <w:rFonts w:ascii="Trebuchet MS" w:hAnsi="Trebuchet MS"/>
          <w:b/>
          <w:bCs/>
          <w:noProof/>
          <w:sz w:val="22"/>
          <w:lang w:val="ro-RO"/>
        </w:rPr>
        <w:t>Condiţii de realizare a proiectului</w:t>
      </w:r>
      <w:r w:rsidRPr="00521EED">
        <w:rPr>
          <w:rFonts w:ascii="Trebuchet MS" w:hAnsi="Trebuchet MS"/>
          <w:noProof/>
          <w:sz w:val="22"/>
          <w:lang w:val="ro-RO"/>
        </w:rPr>
        <w:t>:</w:t>
      </w:r>
    </w:p>
    <w:p w14:paraId="15ACFDBE" w14:textId="77777777" w:rsidR="006F5C10" w:rsidRPr="00521EED" w:rsidRDefault="006F5C10" w:rsidP="000C3473">
      <w:pPr>
        <w:pStyle w:val="NoSpacing1"/>
        <w:jc w:val="both"/>
        <w:rPr>
          <w:rFonts w:ascii="Trebuchet MS" w:hAnsi="Trebuchet MS"/>
          <w:i/>
          <w:noProof/>
          <w:sz w:val="22"/>
          <w:lang w:val="ro-RO" w:eastAsia="ar-SA"/>
        </w:rPr>
      </w:pPr>
      <w:r w:rsidRPr="00521EED">
        <w:rPr>
          <w:rFonts w:ascii="Trebuchet MS" w:hAnsi="Trebuchet MS"/>
          <w:i/>
          <w:noProof/>
          <w:sz w:val="22"/>
          <w:lang w:val="ro-RO" w:eastAsia="ar-SA"/>
        </w:rPr>
        <w:t>1. Se vor respecta prevederile O.U.G. nr. 195/2005 privind protecţia mediului, cu modificările şi completările ulterioare.</w:t>
      </w:r>
    </w:p>
    <w:p w14:paraId="288F12CE"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eastAsia="ar-SA"/>
        </w:rPr>
        <w:t xml:space="preserve">2. </w:t>
      </w:r>
      <w:r w:rsidRPr="00521EED">
        <w:rPr>
          <w:rFonts w:ascii="Trebuchet MS" w:hAnsi="Trebuchet MS"/>
          <w:i/>
          <w:noProof/>
          <w:sz w:val="22"/>
          <w:lang w:val="ro-RO"/>
        </w:rPr>
        <w:t>Materialele necesare pe parcursul execuţiei lucrărilor vor fi depozitate numai în locuri special amenajate, astfel încât să se asigure protecţia factorilor de mediu. Se interzice depozitarea necontrolată a deşeurilor.</w:t>
      </w:r>
    </w:p>
    <w:p w14:paraId="13D125D5"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3. Pe parcursul execuţiei lucrărilor se vor lua toate măsurile pentru prevenirea poluărilor accidentale, iar la finalizarea lucrărilor terenul afectat de lucrări se va aduce la starea iniţială.</w:t>
      </w:r>
    </w:p>
    <w:p w14:paraId="59A50A4F"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4. Mijloacele de transport şi utilajele folosite vor fi întreţinute corespunzător, pentru reducerea emisiilor de noxe în atmosferă şi prevenirea scurgerilor accidentale de carburanţi/lubrifianţi.</w:t>
      </w:r>
    </w:p>
    <w:p w14:paraId="2B895FCD" w14:textId="77777777" w:rsidR="006F5C10" w:rsidRPr="00521EED" w:rsidRDefault="006F5C10" w:rsidP="000C3473">
      <w:pPr>
        <w:pStyle w:val="NoSpacing1"/>
        <w:jc w:val="both"/>
        <w:rPr>
          <w:rFonts w:ascii="Trebuchet MS" w:eastAsia="Times New Roman" w:hAnsi="Trebuchet MS"/>
          <w:i/>
          <w:noProof/>
          <w:sz w:val="22"/>
          <w:lang w:val="ro-RO"/>
        </w:rPr>
      </w:pPr>
      <w:r w:rsidRPr="00521EED">
        <w:rPr>
          <w:rFonts w:ascii="Trebuchet MS" w:eastAsia="Times New Roman" w:hAnsi="Trebuchet MS"/>
          <w:i/>
          <w:noProof/>
          <w:sz w:val="22"/>
          <w:lang w:val="ro-RO"/>
        </w:rPr>
        <w:t>5. Se va asigura în permanenţă stocul de materiale şi dotări necesare pentru combaterea efectelor poluărilor accidentale (materiale absorbante pentru eventuale scurgeri de carburanţi).</w:t>
      </w:r>
    </w:p>
    <w:p w14:paraId="502D12EA" w14:textId="05B56C9E" w:rsidR="00E5770C"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 xml:space="preserve">6. La încheierea lucrărilor se vor îndepărta atât materialele rămase neutilizate, cât şi deşeurile rezultate în timpul lucrărilor. Deşeurile  de construcţie şi deşeurile menajere vor fi transportate </w:t>
      </w:r>
      <w:r w:rsidRPr="00521EED">
        <w:rPr>
          <w:rFonts w:ascii="Trebuchet MS" w:hAnsi="Trebuchet MS"/>
          <w:i/>
          <w:noProof/>
          <w:sz w:val="22"/>
          <w:lang w:val="ro-RO"/>
        </w:rPr>
        <w:lastRenderedPageBreak/>
        <w:t>şi depozitate prin relaţie contractuală cu operatorul de salubritate din zonă, iar deşeurile valorificabile se vor preda la societăţi specializate, autorizate pentru valorificarea lor.</w:t>
      </w:r>
    </w:p>
    <w:p w14:paraId="1C14AF29" w14:textId="77777777" w:rsidR="006F5C10" w:rsidRPr="00E5770C" w:rsidRDefault="006F5C10" w:rsidP="00E5770C">
      <w:pPr>
        <w:jc w:val="right"/>
      </w:pPr>
    </w:p>
    <w:p w14:paraId="6C3B73DF" w14:textId="77777777" w:rsidR="006F5C10" w:rsidRPr="00521EED" w:rsidRDefault="006F5C10" w:rsidP="000C3473">
      <w:pPr>
        <w:pStyle w:val="NoSpacing1"/>
        <w:jc w:val="both"/>
        <w:rPr>
          <w:rFonts w:ascii="Trebuchet MS" w:hAnsi="Trebuchet MS"/>
          <w:bCs/>
          <w:i/>
          <w:noProof/>
          <w:sz w:val="22"/>
          <w:lang w:val="ro-RO"/>
        </w:rPr>
      </w:pPr>
      <w:r w:rsidRPr="00521EED">
        <w:rPr>
          <w:rFonts w:ascii="Trebuchet MS" w:hAnsi="Trebuchet MS"/>
          <w:i/>
          <w:noProof/>
          <w:sz w:val="22"/>
          <w:lang w:val="ro-RO"/>
        </w:rPr>
        <w:t>7. S</w:t>
      </w:r>
      <w:r w:rsidRPr="00521EED">
        <w:rPr>
          <w:rFonts w:ascii="Trebuchet MS" w:hAnsi="Trebuchet MS"/>
          <w:bCs/>
          <w:i/>
          <w:noProof/>
          <w:sz w:val="22"/>
          <w:lang w:val="ro-RO"/>
        </w:rPr>
        <w:t>e interzice accesul de pe amplasament pe drumurile publice cu utilaje şi mijloace de transport necurăţate. Titularul activităţii are obligaţia asigurării cu instalaţiile necesare acestui scop - instalaţii de spălare şi sistem colector de ape uzate.</w:t>
      </w:r>
    </w:p>
    <w:p w14:paraId="3FD91C2F" w14:textId="77777777" w:rsidR="006F5C10" w:rsidRPr="00521EED" w:rsidRDefault="006F5C10" w:rsidP="000C3473">
      <w:pPr>
        <w:pStyle w:val="NoSpacing1"/>
        <w:jc w:val="both"/>
        <w:rPr>
          <w:rFonts w:ascii="Trebuchet MS" w:eastAsia="Arial" w:hAnsi="Trebuchet MS"/>
          <w:i/>
          <w:noProof/>
          <w:sz w:val="22"/>
          <w:lang w:val="ro-RO"/>
        </w:rPr>
      </w:pPr>
      <w:r w:rsidRPr="00521EED">
        <w:rPr>
          <w:rFonts w:ascii="Trebuchet MS" w:hAnsi="Trebuchet MS"/>
          <w:bCs/>
          <w:i/>
          <w:noProof/>
          <w:sz w:val="22"/>
          <w:lang w:val="ro-RO"/>
        </w:rPr>
        <w:t>8</w:t>
      </w:r>
      <w:r w:rsidRPr="00521EED">
        <w:rPr>
          <w:rFonts w:ascii="Trebuchet MS" w:hAnsi="Trebuchet MS"/>
          <w:i/>
          <w:noProof/>
          <w:sz w:val="22"/>
          <w:lang w:val="ro-RO"/>
        </w:rPr>
        <w:t xml:space="preserve">. În scopul conservării și protejării speciilor de plante și animale sălbatice terestre, acvatice și subterane, prevăzute in anexele nr. 4 A si 4 B din OUG 57/2007 cu modificările și completările ulterioare, care trăiesc în afara ariilor naturale protejate, sunt interzise: </w:t>
      </w:r>
    </w:p>
    <w:p w14:paraId="071B1FC1"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a) orice formă de recoltare, capturare, ucidere, distrugere sau vătămare a exemplarelor aflate în mediul lor natural, în oricare dintre stadiile ciclului lor biologic;</w:t>
      </w:r>
    </w:p>
    <w:p w14:paraId="369DD913"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b) perturbarea intenționată în cursul perioadei de reproducere, de creștere, de hibernare și de migrație;</w:t>
      </w:r>
    </w:p>
    <w:p w14:paraId="609D7CF3"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c) deteriorarea, distrugerea și/sau culegerea intenționată a cuiburilor și/sau ouălor din natură;</w:t>
      </w:r>
    </w:p>
    <w:p w14:paraId="14CF6852"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d) deteriorarea si/sau distrugerea locurilor de reproducere ori de odihnă;</w:t>
      </w:r>
    </w:p>
    <w:p w14:paraId="73E1D6CC"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e) recoltarea florilor și a fructelor, culegerea, tăierea, dezrădăcinarea sau distrugerea cu intenție a acestor plante în habitatele lor naturale, în oricare dintre stadiile ciclului lor biologic;</w:t>
      </w:r>
    </w:p>
    <w:p w14:paraId="39FA351D" w14:textId="77777777" w:rsidR="006F5C10" w:rsidRPr="00521EED" w:rsidRDefault="006F5C10" w:rsidP="000C3473">
      <w:pPr>
        <w:pStyle w:val="NoSpacing1"/>
        <w:jc w:val="both"/>
        <w:rPr>
          <w:rFonts w:ascii="Trebuchet MS" w:hAnsi="Trebuchet MS"/>
          <w:i/>
          <w:noProof/>
          <w:sz w:val="22"/>
          <w:lang w:val="ro-RO"/>
        </w:rPr>
      </w:pPr>
      <w:r w:rsidRPr="00521EED">
        <w:rPr>
          <w:rFonts w:ascii="Trebuchet MS" w:hAnsi="Trebuchet MS"/>
          <w:i/>
          <w:noProof/>
          <w:sz w:val="22"/>
          <w:lang w:val="ro-RO"/>
        </w:rPr>
        <w:t>f) deținerea, transportul, vânzarea sau schimburile în orice scop, precum și oferirea spre schimb sau vânzare a exemplarelor luate din natura, în oricare dintre stadiile ciclului lor biologic.</w:t>
      </w:r>
    </w:p>
    <w:p w14:paraId="4ED46DAE" w14:textId="77777777" w:rsidR="006F5C10" w:rsidRPr="00521EED" w:rsidRDefault="006F5C10" w:rsidP="000C3473">
      <w:pPr>
        <w:pStyle w:val="NoSpacing1"/>
        <w:jc w:val="both"/>
        <w:rPr>
          <w:rFonts w:ascii="Trebuchet MS" w:hAnsi="Trebuchet MS"/>
          <w:bCs/>
          <w:i/>
          <w:noProof/>
          <w:sz w:val="22"/>
          <w:lang w:val="ro-RO"/>
        </w:rPr>
      </w:pPr>
      <w:r w:rsidRPr="00521EED">
        <w:rPr>
          <w:rFonts w:ascii="Trebuchet MS" w:hAnsi="Trebuchet MS"/>
          <w:i/>
          <w:noProof/>
          <w:sz w:val="22"/>
          <w:lang w:val="ro-RO"/>
        </w:rPr>
        <w:t xml:space="preserve">9. </w:t>
      </w:r>
      <w:r w:rsidRPr="00521EED">
        <w:rPr>
          <w:rFonts w:ascii="Trebuchet MS" w:hAnsi="Trebuchet MS"/>
          <w:bCs/>
          <w:i/>
          <w:noProof/>
          <w:sz w:val="22"/>
          <w:lang w:val="ro-RO"/>
        </w:rPr>
        <w:t>La execuția lucrărilor se vor respecta întocmai cele menționate în memoriul de prezentare (date, parametrii), justificare a prezentei decizii.</w:t>
      </w:r>
    </w:p>
    <w:p w14:paraId="4B89938F" w14:textId="54A9A41E" w:rsidR="006F5C10" w:rsidRPr="007B3892" w:rsidRDefault="00B27C08" w:rsidP="000C3473">
      <w:pPr>
        <w:spacing w:after="0" w:line="240" w:lineRule="auto"/>
        <w:jc w:val="both"/>
        <w:rPr>
          <w:rFonts w:ascii="Trebuchet MS" w:eastAsia="Times New Roman" w:hAnsi="Trebuchet MS" w:cs="Arial"/>
          <w:i/>
          <w:noProof/>
        </w:rPr>
      </w:pPr>
      <w:r>
        <w:rPr>
          <w:rFonts w:ascii="Trebuchet MS" w:eastAsia="Times New Roman" w:hAnsi="Trebuchet MS"/>
          <w:i/>
          <w:noProof/>
        </w:rPr>
        <w:t>10</w:t>
      </w:r>
      <w:r w:rsidR="006F5C10" w:rsidRPr="007B3892">
        <w:rPr>
          <w:rFonts w:ascii="Trebuchet MS" w:eastAsia="Times New Roman" w:hAnsi="Trebuchet MS"/>
          <w:i/>
          <w:noProof/>
        </w:rPr>
        <w:t>. L</w:t>
      </w:r>
      <w:r w:rsidR="006F5C10" w:rsidRPr="007B3892">
        <w:rPr>
          <w:rFonts w:ascii="Trebuchet MS" w:eastAsia="Times New Roman" w:hAnsi="Trebuchet MS"/>
          <w:bCs/>
          <w:i/>
          <w:noProof/>
        </w:rPr>
        <w:t>a finalizarea investiţiei, titularul va notifica Agenţia pentru Protecţia Mediului Bistriţa-Năsăud şi Comisariatul Judeţean Bistrița-Năsăud al Gărzii Naționale de Mediu pentru verificarea conformării cu actul de reglementare.</w:t>
      </w:r>
    </w:p>
    <w:p w14:paraId="348482C3" w14:textId="77777777" w:rsidR="007B3892" w:rsidRDefault="006F5C10" w:rsidP="000C3473">
      <w:pPr>
        <w:pStyle w:val="NoSpacing1"/>
        <w:jc w:val="both"/>
        <w:rPr>
          <w:rFonts w:ascii="Trebuchet MS" w:hAnsi="Trebuchet MS"/>
          <w:noProof/>
          <w:sz w:val="22"/>
          <w:lang w:val="ro-RO"/>
        </w:rPr>
      </w:pPr>
      <w:r w:rsidRPr="007B3892">
        <w:rPr>
          <w:rFonts w:ascii="Trebuchet MS" w:hAnsi="Trebuchet MS"/>
          <w:noProof/>
          <w:sz w:val="22"/>
          <w:lang w:val="ro-RO"/>
        </w:rPr>
        <w:tab/>
      </w:r>
    </w:p>
    <w:p w14:paraId="1A723008" w14:textId="73B2FC43" w:rsidR="006F5C10" w:rsidRPr="00521EED" w:rsidRDefault="006F5C10" w:rsidP="000C3473">
      <w:pPr>
        <w:pStyle w:val="NoSpacing1"/>
        <w:ind w:firstLine="708"/>
        <w:jc w:val="both"/>
        <w:rPr>
          <w:rFonts w:ascii="Trebuchet MS" w:eastAsia="Times New Roman" w:hAnsi="Trebuchet MS"/>
          <w:b/>
          <w:noProof/>
          <w:sz w:val="22"/>
          <w:lang w:val="ro-RO" w:eastAsia="ro-RO"/>
        </w:rPr>
      </w:pPr>
      <w:r w:rsidRPr="007B3892">
        <w:rPr>
          <w:rFonts w:ascii="Trebuchet MS" w:eastAsia="Times New Roman" w:hAnsi="Trebuchet MS"/>
          <w:b/>
          <w:noProof/>
          <w:sz w:val="22"/>
          <w:lang w:val="ro-RO" w:eastAsia="ro-RO"/>
        </w:rPr>
        <w:t>Prezenta decizie este valabilă pe toată perioada de</w:t>
      </w:r>
      <w:r w:rsidRPr="00521EED">
        <w:rPr>
          <w:rFonts w:ascii="Trebuchet MS" w:eastAsia="Times New Roman" w:hAnsi="Trebuchet MS"/>
          <w:b/>
          <w:noProof/>
          <w:sz w:val="22"/>
          <w:lang w:val="ro-RO" w:eastAsia="ro-RO"/>
        </w:rPr>
        <w:t xml:space="preserv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29A96811" w14:textId="77777777" w:rsidR="006F5C10" w:rsidRPr="00521EED" w:rsidRDefault="006F5C10" w:rsidP="000C3473">
      <w:pPr>
        <w:pStyle w:val="NoSpacing1"/>
        <w:jc w:val="both"/>
        <w:rPr>
          <w:rFonts w:ascii="Trebuchet MS" w:eastAsia="Times New Roman" w:hAnsi="Trebuchet MS"/>
          <w:noProof/>
          <w:sz w:val="22"/>
          <w:lang w:val="ro-RO" w:eastAsia="ro-RO"/>
        </w:rPr>
      </w:pPr>
    </w:p>
    <w:p w14:paraId="630A20C0"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521EED">
          <w:rPr>
            <w:rFonts w:ascii="Trebuchet MS" w:eastAsia="Times New Roman" w:hAnsi="Trebuchet MS"/>
            <w:noProof/>
            <w:sz w:val="22"/>
            <w:lang w:val="ro-RO" w:eastAsia="ro-RO"/>
          </w:rPr>
          <w:t>nr. 554/2004</w:t>
        </w:r>
      </w:hyperlink>
      <w:r w:rsidRPr="00521EED">
        <w:rPr>
          <w:rFonts w:ascii="Trebuchet MS" w:eastAsia="Times New Roman" w:hAnsi="Trebuchet MS"/>
          <w:noProof/>
          <w:sz w:val="22"/>
          <w:lang w:val="ro-RO" w:eastAsia="ro-RO"/>
        </w:rPr>
        <w:t>, cu modificările și completările ulterioare.</w:t>
      </w:r>
    </w:p>
    <w:p w14:paraId="16975805" w14:textId="77777777" w:rsidR="006F5C10" w:rsidRPr="00521EED" w:rsidRDefault="006F5C10" w:rsidP="000C3473">
      <w:pPr>
        <w:pStyle w:val="NoSpacing1"/>
        <w:jc w:val="both"/>
        <w:rPr>
          <w:rFonts w:ascii="Trebuchet MS" w:eastAsia="Times New Roman" w:hAnsi="Trebuchet MS"/>
          <w:noProof/>
          <w:sz w:val="22"/>
          <w:lang w:val="ro-RO" w:eastAsia="ro-RO"/>
        </w:rPr>
      </w:pPr>
    </w:p>
    <w:p w14:paraId="47186B5E"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0EDBCDCB" w14:textId="77777777" w:rsidR="006F5C10" w:rsidRPr="00521EED" w:rsidRDefault="006F5C10" w:rsidP="000C3473">
      <w:pPr>
        <w:pStyle w:val="NoSpacing1"/>
        <w:jc w:val="both"/>
        <w:rPr>
          <w:rFonts w:ascii="Trebuchet MS" w:eastAsia="Times New Roman" w:hAnsi="Trebuchet MS"/>
          <w:noProof/>
          <w:sz w:val="22"/>
          <w:lang w:val="ro-RO" w:eastAsia="ro-RO"/>
        </w:rPr>
      </w:pPr>
    </w:p>
    <w:p w14:paraId="217293A7"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3973C45" w14:textId="77777777" w:rsidR="006F5C10" w:rsidRPr="00521EED" w:rsidRDefault="006F5C10" w:rsidP="000C3473">
      <w:pPr>
        <w:pStyle w:val="NoSpacing1"/>
        <w:jc w:val="both"/>
        <w:rPr>
          <w:rFonts w:ascii="Trebuchet MS" w:eastAsia="Times New Roman" w:hAnsi="Trebuchet MS"/>
          <w:noProof/>
          <w:sz w:val="22"/>
          <w:lang w:val="ro-RO" w:eastAsia="ro-RO"/>
        </w:rPr>
      </w:pPr>
    </w:p>
    <w:p w14:paraId="1BEFEB4D"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5E22A058" w14:textId="77777777" w:rsidR="006F5C10" w:rsidRPr="00521EED" w:rsidRDefault="006F5C10" w:rsidP="000C3473">
      <w:pPr>
        <w:pStyle w:val="NoSpacing1"/>
        <w:jc w:val="both"/>
        <w:rPr>
          <w:rFonts w:ascii="Trebuchet MS" w:eastAsia="Times New Roman" w:hAnsi="Trebuchet MS"/>
          <w:noProof/>
          <w:sz w:val="22"/>
          <w:lang w:val="ro-RO" w:eastAsia="ro-RO"/>
        </w:rPr>
      </w:pPr>
    </w:p>
    <w:p w14:paraId="716E32B9" w14:textId="77777777" w:rsidR="006F5C10" w:rsidRPr="00521EED" w:rsidRDefault="006F5C10" w:rsidP="000C3473">
      <w:pPr>
        <w:pStyle w:val="NoSpacing1"/>
        <w:ind w:firstLine="708"/>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Autoritatea publică emitentă are obligația de a răspunde la plângerea prealabilă prevăzută la art. 22 alin. (1), în termen de 30 de zile de la data înregistrării acesteia la acea autoritate.</w:t>
      </w:r>
    </w:p>
    <w:p w14:paraId="2B9CCC7C" w14:textId="77777777" w:rsidR="006F5C10" w:rsidRPr="00521EED" w:rsidRDefault="006F5C10" w:rsidP="000C3473">
      <w:pPr>
        <w:pStyle w:val="NoSpacing1"/>
        <w:jc w:val="both"/>
        <w:rPr>
          <w:rFonts w:ascii="Trebuchet MS" w:eastAsia="Times New Roman" w:hAnsi="Trebuchet MS"/>
          <w:noProof/>
          <w:sz w:val="22"/>
          <w:lang w:val="ro-RO" w:eastAsia="ro-RO"/>
        </w:rPr>
      </w:pPr>
    </w:p>
    <w:p w14:paraId="395D6C77"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Procedura de soluționare a plângerii prealabile prevăzută la art. 22 alin. (1) este gratuită și trebuie să fie echitabilă, rapidă și corectă.</w:t>
      </w:r>
    </w:p>
    <w:p w14:paraId="5016ECA4" w14:textId="77777777" w:rsidR="006F5C10" w:rsidRPr="00521EED" w:rsidRDefault="006F5C10" w:rsidP="000C3473">
      <w:pPr>
        <w:pStyle w:val="NoSpacing1"/>
        <w:jc w:val="both"/>
        <w:rPr>
          <w:rFonts w:ascii="Trebuchet MS" w:eastAsia="Times New Roman" w:hAnsi="Trebuchet MS"/>
          <w:noProof/>
          <w:sz w:val="22"/>
          <w:lang w:val="ro-RO" w:eastAsia="ro-RO"/>
        </w:rPr>
      </w:pPr>
    </w:p>
    <w:p w14:paraId="1A81407F" w14:textId="77777777" w:rsidR="006F5C10" w:rsidRPr="00521EED" w:rsidRDefault="006F5C10" w:rsidP="000C3473">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Prezenta decizie poate fi contestată în conformitate cu prevederile Legii nr. 292/2018 privind evaluarea impactului anumitor proiecte publice și private asupra mediului și ale Legii </w:t>
      </w:r>
      <w:hyperlink r:id="rId11" w:tgtFrame="_blank" w:history="1">
        <w:r w:rsidRPr="00521EED">
          <w:rPr>
            <w:rFonts w:ascii="Trebuchet MS" w:eastAsia="Times New Roman" w:hAnsi="Trebuchet MS"/>
            <w:noProof/>
            <w:sz w:val="22"/>
            <w:lang w:val="ro-RO" w:eastAsia="ro-RO"/>
          </w:rPr>
          <w:t>nr. 554/2004</w:t>
        </w:r>
      </w:hyperlink>
      <w:r w:rsidRPr="00521EED">
        <w:rPr>
          <w:rFonts w:ascii="Trebuchet MS" w:eastAsia="Times New Roman" w:hAnsi="Trebuchet MS"/>
          <w:noProof/>
          <w:sz w:val="22"/>
          <w:lang w:val="ro-RO" w:eastAsia="ro-RO"/>
        </w:rPr>
        <w:t>, cu modificările și completările ulterioare.</w:t>
      </w:r>
    </w:p>
    <w:p w14:paraId="6B9417B5" w14:textId="77777777" w:rsidR="006F5C10" w:rsidRPr="00521EED" w:rsidRDefault="006F5C10" w:rsidP="000C3473">
      <w:pPr>
        <w:pStyle w:val="NoSpacing1"/>
        <w:jc w:val="both"/>
        <w:rPr>
          <w:rFonts w:ascii="Trebuchet MS" w:hAnsi="Trebuchet MS"/>
          <w:b/>
          <w:noProof/>
          <w:sz w:val="22"/>
          <w:lang w:val="ro-RO"/>
        </w:rPr>
      </w:pPr>
    </w:p>
    <w:p w14:paraId="2B5E7736" w14:textId="77777777" w:rsidR="006F5C10" w:rsidRPr="00521EED" w:rsidRDefault="006F5C10" w:rsidP="00C960F7">
      <w:pPr>
        <w:pStyle w:val="NoSpacing1"/>
        <w:spacing w:line="360" w:lineRule="auto"/>
        <w:jc w:val="both"/>
        <w:rPr>
          <w:rFonts w:ascii="Trebuchet MS" w:hAnsi="Trebuchet MS"/>
          <w:noProof/>
          <w:sz w:val="22"/>
          <w:lang w:val="ro-RO"/>
        </w:rPr>
      </w:pPr>
      <w:r w:rsidRPr="00521EED">
        <w:rPr>
          <w:rFonts w:ascii="Trebuchet MS" w:hAnsi="Trebuchet MS"/>
          <w:noProof/>
          <w:spacing w:val="-4"/>
          <w:sz w:val="22"/>
          <w:lang w:val="ro-RO"/>
        </w:rPr>
        <w:tab/>
      </w:r>
      <w:r w:rsidRPr="00521EED">
        <w:rPr>
          <w:rFonts w:ascii="Trebuchet MS" w:hAnsi="Trebuchet MS"/>
          <w:noProof/>
          <w:snapToGrid w:val="0"/>
          <w:spacing w:val="-4"/>
          <w:sz w:val="22"/>
          <w:lang w:val="ro-RO"/>
        </w:rPr>
        <w:t xml:space="preserve">   </w:t>
      </w:r>
      <w:r w:rsidRPr="00521EED">
        <w:rPr>
          <w:rFonts w:ascii="Trebuchet MS" w:hAnsi="Trebuchet MS"/>
          <w:noProof/>
          <w:snapToGrid w:val="0"/>
          <w:sz w:val="22"/>
          <w:lang w:val="ro-RO"/>
        </w:rPr>
        <w:t xml:space="preserve">       </w:t>
      </w:r>
      <w:r w:rsidRPr="00521EED">
        <w:rPr>
          <w:rFonts w:ascii="Trebuchet MS" w:hAnsi="Trebuchet MS"/>
          <w:noProof/>
          <w:sz w:val="22"/>
          <w:lang w:val="ro-RO"/>
        </w:rPr>
        <w:tab/>
      </w:r>
      <w:r w:rsidRPr="00521EED">
        <w:rPr>
          <w:rFonts w:ascii="Trebuchet MS" w:hAnsi="Trebuchet MS"/>
          <w:noProof/>
          <w:sz w:val="22"/>
          <w:lang w:val="ro-RO"/>
        </w:rPr>
        <w:tab/>
        <w:t xml:space="preserve"> </w:t>
      </w:r>
    </w:p>
    <w:p w14:paraId="62102137" w14:textId="77777777" w:rsidR="006F5C10" w:rsidRPr="00521EED" w:rsidRDefault="006F5C10" w:rsidP="001B0E14">
      <w:pPr>
        <w:pStyle w:val="NoSpacing1"/>
        <w:jc w:val="center"/>
        <w:rPr>
          <w:rFonts w:ascii="Trebuchet MS" w:hAnsi="Trebuchet MS"/>
          <w:noProof/>
          <w:sz w:val="22"/>
          <w:lang w:val="ro-RO"/>
        </w:rPr>
      </w:pPr>
      <w:r w:rsidRPr="00521EED">
        <w:rPr>
          <w:rFonts w:ascii="Trebuchet MS" w:hAnsi="Trebuchet MS"/>
          <w:noProof/>
          <w:sz w:val="22"/>
          <w:lang w:val="ro-RO"/>
        </w:rPr>
        <w:t>DIRECTOR EXECUTIV,</w:t>
      </w:r>
    </w:p>
    <w:p w14:paraId="1C62CA24" w14:textId="77777777" w:rsidR="006F5C10" w:rsidRPr="00521EED" w:rsidRDefault="006F5C10" w:rsidP="001B0E14">
      <w:pPr>
        <w:pStyle w:val="NoSpacing1"/>
        <w:jc w:val="center"/>
        <w:rPr>
          <w:rFonts w:ascii="Trebuchet MS" w:hAnsi="Trebuchet MS"/>
          <w:noProof/>
          <w:sz w:val="22"/>
          <w:lang w:val="ro-RO"/>
        </w:rPr>
      </w:pPr>
      <w:r w:rsidRPr="00521EED">
        <w:rPr>
          <w:rFonts w:ascii="Trebuchet MS" w:hAnsi="Trebuchet MS"/>
          <w:noProof/>
          <w:sz w:val="22"/>
          <w:lang w:val="ro-RO"/>
        </w:rPr>
        <w:t>biolog-chimist Sever Ioan ROMAN</w:t>
      </w:r>
    </w:p>
    <w:p w14:paraId="14F18379" w14:textId="77777777" w:rsidR="006F5C10" w:rsidRPr="00521EED" w:rsidRDefault="006F5C10" w:rsidP="001B0E14">
      <w:pPr>
        <w:pStyle w:val="NoSpacing1"/>
        <w:jc w:val="center"/>
        <w:rPr>
          <w:rFonts w:ascii="Trebuchet MS" w:hAnsi="Trebuchet MS"/>
          <w:noProof/>
          <w:sz w:val="22"/>
          <w:lang w:val="ro-RO"/>
        </w:rPr>
      </w:pPr>
    </w:p>
    <w:p w14:paraId="104D7BDF" w14:textId="77777777" w:rsidR="006F5C10" w:rsidRPr="00521EED" w:rsidRDefault="006F5C10" w:rsidP="001B0E14">
      <w:pPr>
        <w:pStyle w:val="NoSpacing1"/>
        <w:jc w:val="center"/>
        <w:rPr>
          <w:rFonts w:ascii="Trebuchet MS" w:hAnsi="Trebuchet MS"/>
          <w:noProof/>
          <w:sz w:val="22"/>
          <w:lang w:val="ro-RO"/>
        </w:rPr>
      </w:pPr>
    </w:p>
    <w:p w14:paraId="751E59A9" w14:textId="77777777" w:rsidR="00521EED" w:rsidRDefault="00521EED" w:rsidP="001B0E14">
      <w:pPr>
        <w:pStyle w:val="NoSpacing1"/>
        <w:ind w:firstLine="708"/>
        <w:rPr>
          <w:rFonts w:ascii="Trebuchet MS" w:hAnsi="Trebuchet MS"/>
          <w:noProof/>
          <w:sz w:val="22"/>
          <w:lang w:val="ro-RO"/>
        </w:rPr>
      </w:pPr>
    </w:p>
    <w:p w14:paraId="46A3B4BA" w14:textId="77777777" w:rsidR="002B1C83" w:rsidRDefault="00C960F7" w:rsidP="001B0E14">
      <w:pPr>
        <w:pStyle w:val="NoSpacing1"/>
        <w:ind w:firstLine="708"/>
        <w:rPr>
          <w:rFonts w:ascii="Trebuchet MS" w:hAnsi="Trebuchet MS"/>
          <w:noProof/>
          <w:sz w:val="22"/>
          <w:lang w:val="ro-RO"/>
        </w:rPr>
      </w:pPr>
      <w:r>
        <w:rPr>
          <w:rFonts w:ascii="Trebuchet MS" w:hAnsi="Trebuchet MS"/>
          <w:noProof/>
          <w:sz w:val="22"/>
          <w:lang w:val="ro-RO"/>
        </w:rPr>
        <w:t xml:space="preserve">    </w:t>
      </w:r>
    </w:p>
    <w:p w14:paraId="0795D55C" w14:textId="54649C08" w:rsidR="006F5C10" w:rsidRPr="00521EED" w:rsidRDefault="002B1C83" w:rsidP="001B0E14">
      <w:pPr>
        <w:pStyle w:val="NoSpacing1"/>
        <w:ind w:firstLine="708"/>
        <w:rPr>
          <w:rFonts w:ascii="Trebuchet MS" w:hAnsi="Trebuchet MS"/>
          <w:noProof/>
          <w:sz w:val="22"/>
          <w:lang w:val="ro-RO"/>
        </w:rPr>
      </w:pPr>
      <w:r>
        <w:rPr>
          <w:rFonts w:ascii="Trebuchet MS" w:hAnsi="Trebuchet MS"/>
          <w:noProof/>
          <w:sz w:val="22"/>
          <w:lang w:val="ro-RO"/>
        </w:rPr>
        <w:t xml:space="preserve">       </w:t>
      </w:r>
      <w:r w:rsidR="00C960F7">
        <w:rPr>
          <w:rFonts w:ascii="Trebuchet MS" w:hAnsi="Trebuchet MS"/>
          <w:noProof/>
          <w:sz w:val="22"/>
          <w:lang w:val="ro-RO"/>
        </w:rPr>
        <w:t xml:space="preserve">  </w:t>
      </w:r>
      <w:r w:rsidR="006F5C10" w:rsidRPr="00521EED">
        <w:rPr>
          <w:rFonts w:ascii="Trebuchet MS" w:hAnsi="Trebuchet MS"/>
          <w:noProof/>
          <w:sz w:val="22"/>
          <w:lang w:val="ro-RO"/>
        </w:rPr>
        <w:t xml:space="preserve">ŞEF SERVICIU </w:t>
      </w:r>
      <w:r w:rsidR="006F5C10" w:rsidRPr="00521EED">
        <w:rPr>
          <w:rFonts w:ascii="Trebuchet MS" w:hAnsi="Trebuchet MS"/>
          <w:noProof/>
          <w:sz w:val="22"/>
          <w:lang w:val="ro-RO"/>
        </w:rPr>
        <w:tab/>
      </w:r>
      <w:r w:rsidR="006F5C10" w:rsidRPr="00521EED">
        <w:rPr>
          <w:rFonts w:ascii="Trebuchet MS" w:hAnsi="Trebuchet MS"/>
          <w:noProof/>
          <w:sz w:val="22"/>
          <w:lang w:val="ro-RO"/>
        </w:rPr>
        <w:tab/>
      </w:r>
      <w:r w:rsidR="006F5C10" w:rsidRPr="00521EED">
        <w:rPr>
          <w:rFonts w:ascii="Trebuchet MS" w:hAnsi="Trebuchet MS"/>
          <w:noProof/>
          <w:sz w:val="22"/>
          <w:lang w:val="ro-RO"/>
        </w:rPr>
        <w:tab/>
        <w:t xml:space="preserve">                  </w:t>
      </w:r>
      <w:r w:rsidR="00521EED">
        <w:rPr>
          <w:rFonts w:ascii="Trebuchet MS" w:hAnsi="Trebuchet MS"/>
          <w:noProof/>
          <w:sz w:val="22"/>
          <w:lang w:val="ro-RO"/>
        </w:rPr>
        <w:tab/>
      </w:r>
      <w:r w:rsidR="00521EED">
        <w:rPr>
          <w:rFonts w:ascii="Trebuchet MS" w:hAnsi="Trebuchet MS"/>
          <w:noProof/>
          <w:sz w:val="22"/>
          <w:lang w:val="ro-RO"/>
        </w:rPr>
        <w:tab/>
      </w:r>
      <w:r w:rsidR="006F5C10" w:rsidRPr="00521EED">
        <w:rPr>
          <w:rFonts w:ascii="Trebuchet MS" w:hAnsi="Trebuchet MS"/>
          <w:noProof/>
          <w:sz w:val="22"/>
          <w:lang w:val="ro-RO"/>
        </w:rPr>
        <w:t>ŞEF SERVICIU</w:t>
      </w:r>
    </w:p>
    <w:p w14:paraId="1A26D881" w14:textId="02B37E10" w:rsidR="006F5C10" w:rsidRPr="00521EED" w:rsidRDefault="00521EED" w:rsidP="001B0E14">
      <w:pPr>
        <w:pStyle w:val="NoSpacing1"/>
        <w:rPr>
          <w:rFonts w:ascii="Trebuchet MS" w:hAnsi="Trebuchet MS"/>
          <w:noProof/>
          <w:sz w:val="22"/>
          <w:lang w:val="ro-RO"/>
        </w:rPr>
      </w:pPr>
      <w:r>
        <w:rPr>
          <w:rFonts w:ascii="Trebuchet MS" w:hAnsi="Trebuchet MS"/>
          <w:noProof/>
          <w:sz w:val="22"/>
          <w:lang w:val="ro-RO"/>
        </w:rPr>
        <w:t xml:space="preserve">     </w:t>
      </w:r>
      <w:r w:rsidR="006F5C10" w:rsidRPr="00521EED">
        <w:rPr>
          <w:rFonts w:ascii="Trebuchet MS" w:hAnsi="Trebuchet MS"/>
          <w:noProof/>
          <w:sz w:val="22"/>
          <w:lang w:val="ro-RO"/>
        </w:rPr>
        <w:t xml:space="preserve">AVIZE, ACORDURI, AUTORIZAŢII,    </w:t>
      </w:r>
      <w:r>
        <w:rPr>
          <w:rFonts w:ascii="Trebuchet MS" w:hAnsi="Trebuchet MS"/>
          <w:noProof/>
          <w:sz w:val="22"/>
          <w:lang w:val="ro-RO"/>
        </w:rPr>
        <w:tab/>
      </w:r>
      <w:r>
        <w:rPr>
          <w:rFonts w:ascii="Trebuchet MS" w:hAnsi="Trebuchet MS"/>
          <w:noProof/>
          <w:sz w:val="22"/>
          <w:lang w:val="ro-RO"/>
        </w:rPr>
        <w:tab/>
        <w:t xml:space="preserve">     </w:t>
      </w:r>
      <w:r w:rsidR="006F5C10" w:rsidRPr="00521EED">
        <w:rPr>
          <w:rFonts w:ascii="Trebuchet MS" w:hAnsi="Trebuchet MS"/>
          <w:noProof/>
          <w:sz w:val="22"/>
          <w:lang w:val="ro-RO"/>
        </w:rPr>
        <w:t>CALITATEA FACTORILOR DE MEDIU,</w:t>
      </w:r>
    </w:p>
    <w:p w14:paraId="18F7CC56" w14:textId="4EFB4DE5" w:rsidR="006F5C10" w:rsidRPr="00521EED" w:rsidRDefault="00521EED" w:rsidP="001B0E14">
      <w:pPr>
        <w:pStyle w:val="NoSpacing1"/>
        <w:rPr>
          <w:rFonts w:ascii="Trebuchet MS" w:eastAsia="Times New Roman" w:hAnsi="Trebuchet MS"/>
          <w:noProof/>
          <w:color w:val="000000"/>
          <w:sz w:val="22"/>
          <w:lang w:val="ro-RO"/>
        </w:rPr>
      </w:pPr>
      <w:r>
        <w:rPr>
          <w:rFonts w:ascii="Trebuchet MS" w:hAnsi="Trebuchet MS"/>
          <w:noProof/>
          <w:sz w:val="22"/>
          <w:lang w:val="ro-RO"/>
        </w:rPr>
        <w:t xml:space="preserve">                 </w:t>
      </w:r>
      <w:r w:rsidR="006F5C10" w:rsidRPr="00521EED">
        <w:rPr>
          <w:rFonts w:ascii="Trebuchet MS" w:hAnsi="Trebuchet MS"/>
          <w:noProof/>
          <w:sz w:val="22"/>
          <w:lang w:val="ro-RO"/>
        </w:rPr>
        <w:t xml:space="preserve">ing. Marinela Suciu </w:t>
      </w:r>
      <w:r w:rsidR="006F5C10" w:rsidRPr="00521EED">
        <w:rPr>
          <w:rFonts w:ascii="Trebuchet MS" w:eastAsia="Times New Roman" w:hAnsi="Trebuchet MS"/>
          <w:noProof/>
          <w:color w:val="000000"/>
          <w:sz w:val="22"/>
          <w:lang w:val="ro-RO"/>
        </w:rPr>
        <w:t xml:space="preserve"> </w:t>
      </w:r>
      <w:r w:rsidR="006F5C10" w:rsidRPr="00521EED">
        <w:rPr>
          <w:rFonts w:ascii="Trebuchet MS" w:eastAsia="Times New Roman" w:hAnsi="Trebuchet MS"/>
          <w:noProof/>
          <w:color w:val="000000"/>
          <w:sz w:val="22"/>
          <w:lang w:val="ro-RO"/>
        </w:rPr>
        <w:tab/>
      </w:r>
      <w:r w:rsidR="006F5C10" w:rsidRPr="00521EED">
        <w:rPr>
          <w:rFonts w:ascii="Trebuchet MS" w:eastAsia="Times New Roman" w:hAnsi="Trebuchet MS"/>
          <w:noProof/>
          <w:color w:val="000000"/>
          <w:sz w:val="22"/>
          <w:lang w:val="ro-RO"/>
        </w:rPr>
        <w:tab/>
        <w:t xml:space="preserve">                  </w:t>
      </w:r>
      <w:r>
        <w:rPr>
          <w:rFonts w:ascii="Trebuchet MS" w:eastAsia="Times New Roman" w:hAnsi="Trebuchet MS"/>
          <w:noProof/>
          <w:color w:val="000000"/>
          <w:sz w:val="22"/>
          <w:lang w:val="ro-RO"/>
        </w:rPr>
        <w:t xml:space="preserve">           </w:t>
      </w:r>
      <w:r w:rsidR="006F5C10" w:rsidRPr="00521EED">
        <w:rPr>
          <w:rFonts w:ascii="Trebuchet MS" w:eastAsia="Times New Roman" w:hAnsi="Trebuchet MS"/>
          <w:noProof/>
          <w:color w:val="000000"/>
          <w:sz w:val="22"/>
          <w:lang w:val="ro-RO"/>
        </w:rPr>
        <w:t>ing. Anca Zaharie</w:t>
      </w:r>
    </w:p>
    <w:p w14:paraId="7566B27D" w14:textId="77777777" w:rsidR="006F5C10" w:rsidRPr="00521EED" w:rsidRDefault="006F5C10" w:rsidP="001B0E14">
      <w:pPr>
        <w:pStyle w:val="NoSpacing1"/>
        <w:jc w:val="center"/>
        <w:rPr>
          <w:rFonts w:ascii="Trebuchet MS" w:hAnsi="Trebuchet MS"/>
          <w:noProof/>
          <w:snapToGrid w:val="0"/>
          <w:sz w:val="22"/>
          <w:lang w:val="ro-RO"/>
        </w:rPr>
      </w:pPr>
    </w:p>
    <w:p w14:paraId="551CE2C2" w14:textId="11127370" w:rsidR="00521EED" w:rsidRDefault="00521EED" w:rsidP="001B0E14">
      <w:pPr>
        <w:pStyle w:val="NoSpacing1"/>
        <w:ind w:firstLine="708"/>
        <w:rPr>
          <w:rFonts w:ascii="Trebuchet MS" w:hAnsi="Trebuchet MS"/>
          <w:noProof/>
          <w:snapToGrid w:val="0"/>
          <w:sz w:val="22"/>
          <w:lang w:val="ro-RO"/>
        </w:rPr>
      </w:pPr>
    </w:p>
    <w:p w14:paraId="0BE340FE" w14:textId="77777777" w:rsidR="00A82D2D" w:rsidRDefault="00A82D2D" w:rsidP="001B0E14">
      <w:pPr>
        <w:pStyle w:val="NoSpacing1"/>
        <w:ind w:firstLine="708"/>
        <w:rPr>
          <w:rFonts w:ascii="Trebuchet MS" w:hAnsi="Trebuchet MS"/>
          <w:noProof/>
          <w:snapToGrid w:val="0"/>
          <w:sz w:val="22"/>
          <w:lang w:val="ro-RO"/>
        </w:rPr>
      </w:pPr>
    </w:p>
    <w:p w14:paraId="79DD79BE" w14:textId="627FCC5E" w:rsidR="006F5C10" w:rsidRPr="00521EED" w:rsidRDefault="00521EED" w:rsidP="001B0E14">
      <w:pPr>
        <w:pStyle w:val="NoSpacing1"/>
        <w:ind w:firstLine="708"/>
        <w:rPr>
          <w:rFonts w:ascii="Trebuchet MS" w:hAnsi="Trebuchet MS"/>
          <w:noProof/>
          <w:snapToGrid w:val="0"/>
          <w:sz w:val="22"/>
          <w:lang w:val="ro-RO"/>
        </w:rPr>
      </w:pPr>
      <w:r>
        <w:rPr>
          <w:rFonts w:ascii="Trebuchet MS" w:hAnsi="Trebuchet MS"/>
          <w:noProof/>
          <w:snapToGrid w:val="0"/>
          <w:sz w:val="22"/>
          <w:lang w:val="ro-RO"/>
        </w:rPr>
        <w:t xml:space="preserve">          </w:t>
      </w:r>
      <w:r w:rsidR="006F5C10" w:rsidRPr="00521EED">
        <w:rPr>
          <w:rFonts w:ascii="Trebuchet MS" w:hAnsi="Trebuchet MS"/>
          <w:noProof/>
          <w:snapToGrid w:val="0"/>
          <w:sz w:val="22"/>
          <w:lang w:val="ro-RO"/>
        </w:rPr>
        <w:t xml:space="preserve">ÎNTOCMIT, </w:t>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t xml:space="preserve">  </w:t>
      </w:r>
      <w:r>
        <w:rPr>
          <w:rFonts w:ascii="Trebuchet MS" w:hAnsi="Trebuchet MS"/>
          <w:noProof/>
          <w:snapToGrid w:val="0"/>
          <w:sz w:val="22"/>
          <w:lang w:val="ro-RO"/>
        </w:rPr>
        <w:t xml:space="preserve">              </w:t>
      </w:r>
      <w:r w:rsidR="006F5C10" w:rsidRPr="00521EED">
        <w:rPr>
          <w:rFonts w:ascii="Trebuchet MS" w:hAnsi="Trebuchet MS"/>
          <w:noProof/>
          <w:snapToGrid w:val="0"/>
          <w:sz w:val="22"/>
          <w:lang w:val="ro-RO"/>
        </w:rPr>
        <w:t xml:space="preserve"> ÎNTOCMIT,</w:t>
      </w:r>
    </w:p>
    <w:p w14:paraId="187B02A6" w14:textId="413290D1" w:rsidR="006F5C10" w:rsidRDefault="006F5C10" w:rsidP="001B0E14">
      <w:pPr>
        <w:pStyle w:val="NoSpacing1"/>
        <w:rPr>
          <w:rFonts w:ascii="Trebuchet MS" w:hAnsi="Trebuchet MS"/>
          <w:noProof/>
          <w:snapToGrid w:val="0"/>
          <w:sz w:val="22"/>
          <w:lang w:val="ro-RO"/>
        </w:rPr>
      </w:pPr>
      <w:r w:rsidRPr="00521EED">
        <w:rPr>
          <w:rFonts w:ascii="Trebuchet MS" w:hAnsi="Trebuchet MS"/>
          <w:noProof/>
          <w:snapToGrid w:val="0"/>
          <w:sz w:val="22"/>
          <w:lang w:val="ro-RO"/>
        </w:rPr>
        <w:t xml:space="preserve">              ing. Cornelia Vrăs</w:t>
      </w:r>
      <w:r w:rsidR="001B0E14">
        <w:rPr>
          <w:rFonts w:ascii="Trebuchet MS" w:hAnsi="Trebuchet MS"/>
          <w:noProof/>
          <w:snapToGrid w:val="0"/>
          <w:sz w:val="22"/>
          <w:lang w:val="ro-RO"/>
        </w:rPr>
        <w:t>maş</w:t>
      </w:r>
      <w:r w:rsidR="001B0E14">
        <w:rPr>
          <w:rFonts w:ascii="Trebuchet MS" w:hAnsi="Trebuchet MS"/>
          <w:noProof/>
          <w:snapToGrid w:val="0"/>
          <w:sz w:val="22"/>
          <w:lang w:val="ro-RO"/>
        </w:rPr>
        <w:tab/>
      </w:r>
      <w:r w:rsidR="001B0E14">
        <w:rPr>
          <w:rFonts w:ascii="Trebuchet MS" w:hAnsi="Trebuchet MS"/>
          <w:noProof/>
          <w:snapToGrid w:val="0"/>
          <w:sz w:val="22"/>
          <w:lang w:val="ro-RO"/>
        </w:rPr>
        <w:tab/>
      </w:r>
      <w:r w:rsidR="001B0E14">
        <w:rPr>
          <w:rFonts w:ascii="Trebuchet MS" w:hAnsi="Trebuchet MS"/>
          <w:noProof/>
          <w:snapToGrid w:val="0"/>
          <w:sz w:val="22"/>
          <w:lang w:val="ro-RO"/>
        </w:rPr>
        <w:tab/>
        <w:t xml:space="preserve">           </w:t>
      </w:r>
      <w:r w:rsidR="00B27C08">
        <w:rPr>
          <w:rFonts w:ascii="Trebuchet MS" w:hAnsi="Trebuchet MS"/>
          <w:noProof/>
          <w:snapToGrid w:val="0"/>
          <w:sz w:val="22"/>
          <w:lang w:val="ro-RO"/>
        </w:rPr>
        <w:t xml:space="preserve">        </w:t>
      </w:r>
      <w:r w:rsidR="009E5C37">
        <w:rPr>
          <w:rFonts w:ascii="Trebuchet MS" w:hAnsi="Trebuchet MS"/>
          <w:noProof/>
          <w:snapToGrid w:val="0"/>
          <w:sz w:val="22"/>
          <w:lang w:val="ro-RO"/>
        </w:rPr>
        <w:t>geograf Alina Mureșan</w:t>
      </w:r>
    </w:p>
    <w:p w14:paraId="1439828E" w14:textId="5270E789" w:rsidR="001B0E14" w:rsidRDefault="001B0E14" w:rsidP="001B0E14">
      <w:pPr>
        <w:pStyle w:val="NoSpacing1"/>
        <w:rPr>
          <w:rFonts w:ascii="Trebuchet MS" w:hAnsi="Trebuchet MS"/>
          <w:noProof/>
          <w:snapToGrid w:val="0"/>
          <w:sz w:val="22"/>
          <w:lang w:val="ro-RO"/>
        </w:rPr>
      </w:pPr>
    </w:p>
    <w:p w14:paraId="506F54A0" w14:textId="5A42B9AB" w:rsidR="001B0E14" w:rsidRDefault="001B0E14" w:rsidP="001B0E14">
      <w:pPr>
        <w:pStyle w:val="NoSpacing1"/>
        <w:rPr>
          <w:rFonts w:ascii="Trebuchet MS" w:hAnsi="Trebuchet MS"/>
          <w:noProof/>
          <w:snapToGrid w:val="0"/>
          <w:sz w:val="22"/>
          <w:lang w:val="ro-RO"/>
        </w:rPr>
      </w:pPr>
    </w:p>
    <w:p w14:paraId="4CD9AD03" w14:textId="366F3AE4" w:rsidR="00347568" w:rsidRDefault="00347568" w:rsidP="001B0E14">
      <w:pPr>
        <w:pStyle w:val="NoSpacing1"/>
        <w:rPr>
          <w:rFonts w:ascii="Trebuchet MS" w:hAnsi="Trebuchet MS"/>
          <w:noProof/>
          <w:snapToGrid w:val="0"/>
          <w:sz w:val="22"/>
          <w:lang w:val="ro-RO"/>
        </w:rPr>
      </w:pPr>
    </w:p>
    <w:p w14:paraId="643303DC" w14:textId="312A46C7" w:rsidR="00347568" w:rsidRDefault="00347568" w:rsidP="001B0E14">
      <w:pPr>
        <w:pStyle w:val="NoSpacing1"/>
        <w:rPr>
          <w:rFonts w:ascii="Trebuchet MS" w:hAnsi="Trebuchet MS"/>
          <w:noProof/>
          <w:snapToGrid w:val="0"/>
          <w:sz w:val="22"/>
          <w:lang w:val="ro-RO"/>
        </w:rPr>
      </w:pPr>
    </w:p>
    <w:p w14:paraId="3DEA0394" w14:textId="0A77DC55" w:rsidR="00347568" w:rsidRDefault="00347568" w:rsidP="001B0E14">
      <w:pPr>
        <w:pStyle w:val="NoSpacing1"/>
        <w:rPr>
          <w:rFonts w:ascii="Trebuchet MS" w:hAnsi="Trebuchet MS"/>
          <w:noProof/>
          <w:snapToGrid w:val="0"/>
          <w:sz w:val="22"/>
          <w:lang w:val="ro-RO"/>
        </w:rPr>
      </w:pPr>
    </w:p>
    <w:p w14:paraId="334C61C0" w14:textId="2637F76A" w:rsidR="00347568" w:rsidRDefault="00347568" w:rsidP="001B0E14">
      <w:pPr>
        <w:pStyle w:val="NoSpacing1"/>
        <w:rPr>
          <w:rFonts w:ascii="Trebuchet MS" w:hAnsi="Trebuchet MS"/>
          <w:noProof/>
          <w:snapToGrid w:val="0"/>
          <w:sz w:val="22"/>
          <w:lang w:val="ro-RO"/>
        </w:rPr>
      </w:pPr>
    </w:p>
    <w:p w14:paraId="4C1B7579" w14:textId="27C229FD" w:rsidR="00347568" w:rsidRDefault="00347568" w:rsidP="001B0E14">
      <w:pPr>
        <w:pStyle w:val="NoSpacing1"/>
        <w:rPr>
          <w:rFonts w:ascii="Trebuchet MS" w:hAnsi="Trebuchet MS"/>
          <w:noProof/>
          <w:snapToGrid w:val="0"/>
          <w:sz w:val="22"/>
          <w:lang w:val="ro-RO"/>
        </w:rPr>
      </w:pPr>
    </w:p>
    <w:p w14:paraId="5ED18E00" w14:textId="5472AEFB" w:rsidR="00347568" w:rsidRDefault="00347568" w:rsidP="001B0E14">
      <w:pPr>
        <w:pStyle w:val="NoSpacing1"/>
        <w:rPr>
          <w:rFonts w:ascii="Trebuchet MS" w:hAnsi="Trebuchet MS"/>
          <w:noProof/>
          <w:snapToGrid w:val="0"/>
          <w:sz w:val="22"/>
          <w:lang w:val="ro-RO"/>
        </w:rPr>
      </w:pPr>
    </w:p>
    <w:p w14:paraId="4EAFA587" w14:textId="70878110" w:rsidR="00347568" w:rsidRDefault="00347568" w:rsidP="001B0E14">
      <w:pPr>
        <w:pStyle w:val="NoSpacing1"/>
        <w:rPr>
          <w:rFonts w:ascii="Trebuchet MS" w:hAnsi="Trebuchet MS"/>
          <w:noProof/>
          <w:snapToGrid w:val="0"/>
          <w:sz w:val="22"/>
          <w:lang w:val="ro-RO"/>
        </w:rPr>
      </w:pPr>
    </w:p>
    <w:p w14:paraId="196F2FB0" w14:textId="4E237DA3" w:rsidR="00347568" w:rsidRDefault="00347568" w:rsidP="001B0E14">
      <w:pPr>
        <w:pStyle w:val="NoSpacing1"/>
        <w:rPr>
          <w:rFonts w:ascii="Trebuchet MS" w:hAnsi="Trebuchet MS"/>
          <w:noProof/>
          <w:snapToGrid w:val="0"/>
          <w:sz w:val="22"/>
          <w:lang w:val="ro-RO"/>
        </w:rPr>
      </w:pPr>
    </w:p>
    <w:p w14:paraId="4297ADA8" w14:textId="06F8E3AC" w:rsidR="00347568" w:rsidRDefault="00347568" w:rsidP="001B0E14">
      <w:pPr>
        <w:pStyle w:val="NoSpacing1"/>
        <w:rPr>
          <w:rFonts w:ascii="Trebuchet MS" w:hAnsi="Trebuchet MS"/>
          <w:noProof/>
          <w:snapToGrid w:val="0"/>
          <w:sz w:val="22"/>
          <w:lang w:val="ro-RO"/>
        </w:rPr>
      </w:pPr>
    </w:p>
    <w:p w14:paraId="58DEA492" w14:textId="67C012A7" w:rsidR="00347568" w:rsidRDefault="00347568" w:rsidP="001B0E14">
      <w:pPr>
        <w:pStyle w:val="NoSpacing1"/>
        <w:rPr>
          <w:rFonts w:ascii="Trebuchet MS" w:hAnsi="Trebuchet MS"/>
          <w:noProof/>
          <w:snapToGrid w:val="0"/>
          <w:sz w:val="22"/>
          <w:lang w:val="ro-RO"/>
        </w:rPr>
      </w:pPr>
    </w:p>
    <w:p w14:paraId="4E9887A7" w14:textId="636DF554" w:rsidR="00347568" w:rsidRDefault="00347568" w:rsidP="001B0E14">
      <w:pPr>
        <w:pStyle w:val="NoSpacing1"/>
        <w:rPr>
          <w:rFonts w:ascii="Trebuchet MS" w:hAnsi="Trebuchet MS"/>
          <w:noProof/>
          <w:snapToGrid w:val="0"/>
          <w:sz w:val="22"/>
          <w:lang w:val="ro-RO"/>
        </w:rPr>
      </w:pPr>
    </w:p>
    <w:p w14:paraId="0C6986DD" w14:textId="35C842C2" w:rsidR="00347568" w:rsidRDefault="00347568" w:rsidP="001B0E14">
      <w:pPr>
        <w:pStyle w:val="NoSpacing1"/>
        <w:rPr>
          <w:rFonts w:ascii="Trebuchet MS" w:hAnsi="Trebuchet MS"/>
          <w:noProof/>
          <w:snapToGrid w:val="0"/>
          <w:sz w:val="22"/>
          <w:lang w:val="ro-RO"/>
        </w:rPr>
      </w:pPr>
    </w:p>
    <w:p w14:paraId="5EB5CA4A" w14:textId="342F38C8" w:rsidR="00347568" w:rsidRDefault="00347568" w:rsidP="001B0E14">
      <w:pPr>
        <w:pStyle w:val="NoSpacing1"/>
        <w:rPr>
          <w:rFonts w:ascii="Trebuchet MS" w:hAnsi="Trebuchet MS"/>
          <w:noProof/>
          <w:snapToGrid w:val="0"/>
          <w:sz w:val="22"/>
          <w:lang w:val="ro-RO"/>
        </w:rPr>
      </w:pPr>
    </w:p>
    <w:p w14:paraId="12A22135" w14:textId="6F4174CC" w:rsidR="00347568" w:rsidRDefault="00347568" w:rsidP="001B0E14">
      <w:pPr>
        <w:pStyle w:val="NoSpacing1"/>
        <w:rPr>
          <w:rFonts w:ascii="Trebuchet MS" w:hAnsi="Trebuchet MS"/>
          <w:noProof/>
          <w:snapToGrid w:val="0"/>
          <w:sz w:val="22"/>
          <w:lang w:val="ro-RO"/>
        </w:rPr>
      </w:pPr>
    </w:p>
    <w:p w14:paraId="3D2A963E" w14:textId="6E8BE40F" w:rsidR="00347568" w:rsidRDefault="00347568" w:rsidP="001B0E14">
      <w:pPr>
        <w:pStyle w:val="NoSpacing1"/>
        <w:rPr>
          <w:rFonts w:ascii="Trebuchet MS" w:hAnsi="Trebuchet MS"/>
          <w:noProof/>
          <w:snapToGrid w:val="0"/>
          <w:sz w:val="22"/>
          <w:lang w:val="ro-RO"/>
        </w:rPr>
      </w:pPr>
    </w:p>
    <w:p w14:paraId="07B90B00" w14:textId="492DDF1D" w:rsidR="00347568" w:rsidRDefault="00347568" w:rsidP="001B0E14">
      <w:pPr>
        <w:pStyle w:val="NoSpacing1"/>
        <w:rPr>
          <w:rFonts w:ascii="Trebuchet MS" w:hAnsi="Trebuchet MS"/>
          <w:noProof/>
          <w:snapToGrid w:val="0"/>
          <w:sz w:val="22"/>
          <w:lang w:val="ro-RO"/>
        </w:rPr>
      </w:pPr>
    </w:p>
    <w:p w14:paraId="7FD53A3E" w14:textId="094E6ED8" w:rsidR="00347568" w:rsidRDefault="00347568" w:rsidP="001B0E14">
      <w:pPr>
        <w:pStyle w:val="NoSpacing1"/>
        <w:rPr>
          <w:rFonts w:ascii="Trebuchet MS" w:hAnsi="Trebuchet MS"/>
          <w:noProof/>
          <w:snapToGrid w:val="0"/>
          <w:sz w:val="22"/>
          <w:lang w:val="ro-RO"/>
        </w:rPr>
      </w:pPr>
    </w:p>
    <w:p w14:paraId="20FF1522" w14:textId="56947FE7" w:rsidR="00347568" w:rsidRDefault="00347568" w:rsidP="001B0E14">
      <w:pPr>
        <w:pStyle w:val="NoSpacing1"/>
        <w:rPr>
          <w:rFonts w:ascii="Trebuchet MS" w:hAnsi="Trebuchet MS"/>
          <w:noProof/>
          <w:snapToGrid w:val="0"/>
          <w:sz w:val="22"/>
          <w:lang w:val="ro-RO"/>
        </w:rPr>
      </w:pPr>
    </w:p>
    <w:p w14:paraId="19FB9823" w14:textId="44A520C3" w:rsidR="008739A1" w:rsidRDefault="008739A1" w:rsidP="001B0E14">
      <w:pPr>
        <w:pStyle w:val="NoSpacing1"/>
        <w:rPr>
          <w:rFonts w:ascii="Trebuchet MS" w:hAnsi="Trebuchet MS"/>
          <w:noProof/>
          <w:snapToGrid w:val="0"/>
          <w:sz w:val="22"/>
          <w:lang w:val="ro-RO"/>
        </w:rPr>
      </w:pPr>
    </w:p>
    <w:p w14:paraId="0DE6BF32" w14:textId="54EB6E10" w:rsidR="008739A1" w:rsidRDefault="008739A1" w:rsidP="001B0E14">
      <w:pPr>
        <w:pStyle w:val="NoSpacing1"/>
        <w:rPr>
          <w:rFonts w:ascii="Trebuchet MS" w:hAnsi="Trebuchet MS"/>
          <w:noProof/>
          <w:snapToGrid w:val="0"/>
          <w:sz w:val="22"/>
          <w:lang w:val="ro-RO"/>
        </w:rPr>
      </w:pPr>
    </w:p>
    <w:p w14:paraId="66EA50A0" w14:textId="1A5E689E" w:rsidR="008739A1" w:rsidRDefault="008739A1" w:rsidP="001B0E14">
      <w:pPr>
        <w:pStyle w:val="NoSpacing1"/>
        <w:rPr>
          <w:rFonts w:ascii="Trebuchet MS" w:hAnsi="Trebuchet MS"/>
          <w:noProof/>
          <w:snapToGrid w:val="0"/>
          <w:sz w:val="22"/>
          <w:lang w:val="ro-RO"/>
        </w:rPr>
      </w:pPr>
    </w:p>
    <w:p w14:paraId="32E041D4" w14:textId="0C60445E" w:rsidR="008739A1" w:rsidRDefault="008739A1" w:rsidP="001B0E14">
      <w:pPr>
        <w:pStyle w:val="NoSpacing1"/>
        <w:rPr>
          <w:rFonts w:ascii="Trebuchet MS" w:hAnsi="Trebuchet MS"/>
          <w:noProof/>
          <w:snapToGrid w:val="0"/>
          <w:sz w:val="22"/>
          <w:lang w:val="ro-RO"/>
        </w:rPr>
      </w:pPr>
    </w:p>
    <w:p w14:paraId="642B75C1" w14:textId="7FEC7C9E" w:rsidR="008739A1" w:rsidRDefault="008739A1" w:rsidP="001B0E14">
      <w:pPr>
        <w:pStyle w:val="NoSpacing1"/>
        <w:rPr>
          <w:rFonts w:ascii="Trebuchet MS" w:hAnsi="Trebuchet MS"/>
          <w:noProof/>
          <w:snapToGrid w:val="0"/>
          <w:sz w:val="22"/>
          <w:lang w:val="ro-RO"/>
        </w:rPr>
      </w:pPr>
    </w:p>
    <w:p w14:paraId="2E75C404" w14:textId="5D73070F" w:rsidR="008739A1" w:rsidRDefault="008739A1" w:rsidP="001B0E14">
      <w:pPr>
        <w:pStyle w:val="NoSpacing1"/>
        <w:rPr>
          <w:rFonts w:ascii="Trebuchet MS" w:hAnsi="Trebuchet MS"/>
          <w:noProof/>
          <w:snapToGrid w:val="0"/>
          <w:sz w:val="22"/>
          <w:lang w:val="ro-RO"/>
        </w:rPr>
      </w:pPr>
    </w:p>
    <w:p w14:paraId="20E2B72C" w14:textId="49A64581" w:rsidR="008739A1" w:rsidRDefault="008739A1" w:rsidP="001B0E14">
      <w:pPr>
        <w:pStyle w:val="NoSpacing1"/>
        <w:rPr>
          <w:rFonts w:ascii="Trebuchet MS" w:hAnsi="Trebuchet MS"/>
          <w:noProof/>
          <w:snapToGrid w:val="0"/>
          <w:sz w:val="22"/>
          <w:lang w:val="ro-RO"/>
        </w:rPr>
      </w:pPr>
    </w:p>
    <w:p w14:paraId="0AC5513D" w14:textId="6CE636CF" w:rsidR="008739A1" w:rsidRDefault="008739A1" w:rsidP="001B0E14">
      <w:pPr>
        <w:pStyle w:val="NoSpacing1"/>
        <w:rPr>
          <w:rFonts w:ascii="Trebuchet MS" w:hAnsi="Trebuchet MS"/>
          <w:noProof/>
          <w:snapToGrid w:val="0"/>
          <w:sz w:val="22"/>
          <w:lang w:val="ro-RO"/>
        </w:rPr>
      </w:pPr>
    </w:p>
    <w:p w14:paraId="56D1A31A" w14:textId="5E813CC5" w:rsidR="008739A1" w:rsidRDefault="008739A1" w:rsidP="001B0E14">
      <w:pPr>
        <w:pStyle w:val="NoSpacing1"/>
        <w:rPr>
          <w:rFonts w:ascii="Trebuchet MS" w:hAnsi="Trebuchet MS"/>
          <w:noProof/>
          <w:snapToGrid w:val="0"/>
          <w:sz w:val="22"/>
          <w:lang w:val="ro-RO"/>
        </w:rPr>
      </w:pPr>
    </w:p>
    <w:p w14:paraId="1F053DB1" w14:textId="0C3FE977" w:rsidR="008739A1" w:rsidRDefault="008739A1" w:rsidP="001B0E14">
      <w:pPr>
        <w:pStyle w:val="NoSpacing1"/>
        <w:rPr>
          <w:rFonts w:ascii="Trebuchet MS" w:hAnsi="Trebuchet MS"/>
          <w:noProof/>
          <w:snapToGrid w:val="0"/>
          <w:sz w:val="22"/>
          <w:lang w:val="ro-RO"/>
        </w:rPr>
      </w:pPr>
    </w:p>
    <w:p w14:paraId="0AEC4430" w14:textId="77777777" w:rsidR="008739A1" w:rsidRDefault="008739A1" w:rsidP="001B0E14">
      <w:pPr>
        <w:pStyle w:val="NoSpacing1"/>
        <w:rPr>
          <w:rFonts w:ascii="Trebuchet MS" w:hAnsi="Trebuchet MS"/>
          <w:noProof/>
          <w:snapToGrid w:val="0"/>
          <w:sz w:val="22"/>
          <w:lang w:val="ro-RO"/>
        </w:rPr>
      </w:pPr>
    </w:p>
    <w:p w14:paraId="746AACBE" w14:textId="77777777" w:rsidR="00347568" w:rsidRDefault="00347568" w:rsidP="001B0E14">
      <w:pPr>
        <w:pStyle w:val="NoSpacing1"/>
        <w:rPr>
          <w:rFonts w:ascii="Trebuchet MS" w:hAnsi="Trebuchet MS"/>
          <w:noProof/>
          <w:snapToGrid w:val="0"/>
          <w:sz w:val="22"/>
          <w:lang w:val="ro-RO"/>
        </w:rPr>
      </w:pPr>
    </w:p>
    <w:p w14:paraId="06225898" w14:textId="77777777" w:rsidR="00347568" w:rsidRDefault="00347568" w:rsidP="001B0E14">
      <w:pPr>
        <w:pStyle w:val="NoSpacing1"/>
        <w:rPr>
          <w:rFonts w:ascii="Trebuchet MS" w:hAnsi="Trebuchet MS"/>
          <w:noProof/>
          <w:snapToGrid w:val="0"/>
          <w:sz w:val="22"/>
          <w:lang w:val="ro-RO"/>
        </w:rPr>
      </w:pPr>
    </w:p>
    <w:p w14:paraId="19AD1F3F" w14:textId="77777777" w:rsidR="000C3473" w:rsidRPr="00521EED" w:rsidRDefault="000C3473" w:rsidP="001B0E14">
      <w:pPr>
        <w:pStyle w:val="NoSpacing1"/>
        <w:rPr>
          <w:rFonts w:ascii="Trebuchet MS" w:hAnsi="Trebuchet MS"/>
          <w:noProof/>
          <w:snapToGrid w:val="0"/>
          <w:sz w:val="22"/>
          <w:lang w:val="ro-RO"/>
        </w:rPr>
      </w:pPr>
    </w:p>
    <w:p w14:paraId="5BEF7ECD" w14:textId="3714A252" w:rsidR="00521EED" w:rsidRPr="00B11218" w:rsidRDefault="006A3A02" w:rsidP="006A3A02">
      <w:pPr>
        <w:pStyle w:val="Footer1"/>
        <w:tabs>
          <w:tab w:val="clear" w:pos="9406"/>
          <w:tab w:val="left" w:pos="4703"/>
        </w:tabs>
        <w:rPr>
          <w:color w:val="auto"/>
          <w:sz w:val="16"/>
          <w:szCs w:val="16"/>
        </w:rPr>
      </w:pPr>
      <w:r>
        <w:rPr>
          <w:color w:val="auto"/>
          <w:sz w:val="16"/>
          <w:szCs w:val="16"/>
        </w:rPr>
        <w:t xml:space="preserve">      </w:t>
      </w:r>
      <w:r w:rsidR="00521EED" w:rsidRPr="00B11218">
        <w:rPr>
          <w:color w:val="auto"/>
          <w:sz w:val="16"/>
          <w:szCs w:val="16"/>
        </w:rPr>
        <w:t xml:space="preserve">AGENȚIA PENTRU PROTECȚIA MEDIULUI BISTRIȚA-NĂSĂUD                                                          </w:t>
      </w:r>
    </w:p>
    <w:p w14:paraId="0DE05E89" w14:textId="77777777" w:rsidR="00521EED" w:rsidRPr="00B11218" w:rsidRDefault="00521EED" w:rsidP="00521EED">
      <w:pPr>
        <w:pStyle w:val="Footer1"/>
        <w:ind w:left="284"/>
        <w:rPr>
          <w:color w:val="auto"/>
          <w:sz w:val="16"/>
          <w:szCs w:val="16"/>
        </w:rPr>
      </w:pPr>
      <w:r w:rsidRPr="00B11218">
        <w:rPr>
          <w:color w:val="auto"/>
          <w:sz w:val="16"/>
          <w:szCs w:val="16"/>
        </w:rPr>
        <w:t>Strada Parcului, nr. 20, Bistrița, jud. Bistrița-Năsăud, Cod poștal 420035</w:t>
      </w:r>
    </w:p>
    <w:p w14:paraId="73975BFF" w14:textId="77777777" w:rsidR="00521EED" w:rsidRPr="00B11218" w:rsidRDefault="00521EED" w:rsidP="00521EED">
      <w:pPr>
        <w:pStyle w:val="Footer1"/>
        <w:ind w:left="284"/>
        <w:rPr>
          <w:color w:val="auto"/>
          <w:sz w:val="16"/>
          <w:szCs w:val="16"/>
        </w:rPr>
      </w:pPr>
      <w:r w:rsidRPr="00B11218">
        <w:rPr>
          <w:color w:val="auto"/>
          <w:sz w:val="16"/>
          <w:szCs w:val="16"/>
        </w:rPr>
        <w:t>Tel.: +4 0263224064    Fax</w:t>
      </w:r>
      <w:r w:rsidRPr="00B11218">
        <w:rPr>
          <w:color w:val="auto"/>
          <w:sz w:val="16"/>
          <w:szCs w:val="16"/>
          <w:lang w:val="en-US"/>
        </w:rPr>
        <w:t>: +4 0263223709</w:t>
      </w:r>
      <w:r w:rsidRPr="00B11218">
        <w:rPr>
          <w:color w:val="auto"/>
          <w:sz w:val="16"/>
          <w:szCs w:val="16"/>
        </w:rPr>
        <w:t xml:space="preserve">  e-mail: </w:t>
      </w:r>
      <w:hyperlink r:id="rId12" w:history="1">
        <w:r w:rsidRPr="00B11218">
          <w:rPr>
            <w:rStyle w:val="Hyperlink"/>
            <w:color w:val="auto"/>
            <w:sz w:val="16"/>
            <w:szCs w:val="16"/>
          </w:rPr>
          <w:t>office@apmbn.anpm.ro</w:t>
        </w:r>
      </w:hyperlink>
      <w:r w:rsidRPr="00B11218">
        <w:rPr>
          <w:rStyle w:val="Hyperlink"/>
          <w:color w:val="auto"/>
          <w:sz w:val="16"/>
          <w:szCs w:val="16"/>
          <w:u w:val="none"/>
        </w:rPr>
        <w:t xml:space="preserve">   </w:t>
      </w:r>
      <w:r w:rsidRPr="00B11218">
        <w:rPr>
          <w:color w:val="auto"/>
          <w:sz w:val="16"/>
          <w:szCs w:val="16"/>
        </w:rPr>
        <w:t xml:space="preserve">website: </w:t>
      </w:r>
      <w:hyperlink r:id="rId13" w:history="1">
        <w:r w:rsidRPr="00B11218">
          <w:rPr>
            <w:rStyle w:val="Hyperlink"/>
            <w:color w:val="auto"/>
            <w:sz w:val="16"/>
            <w:szCs w:val="16"/>
          </w:rPr>
          <w:t>http://apmbn.anpm.ro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1EED" w:rsidRPr="00B11218" w14:paraId="7C3B75FD" w14:textId="77777777" w:rsidTr="001B0E14">
        <w:trPr>
          <w:trHeight w:val="254"/>
        </w:trPr>
        <w:tc>
          <w:tcPr>
            <w:tcW w:w="6579" w:type="dxa"/>
            <w:shd w:val="clear" w:color="auto" w:fill="auto"/>
            <w:vAlign w:val="center"/>
          </w:tcPr>
          <w:p w14:paraId="10B1489D" w14:textId="77777777" w:rsidR="00521EED" w:rsidRPr="00B11218" w:rsidRDefault="00521EED" w:rsidP="001B0E14">
            <w:pPr>
              <w:pStyle w:val="Antet"/>
              <w:rPr>
                <w:rFonts w:ascii="Trebuchet MS" w:hAnsi="Trebuchet MS" w:cs="Open Sans"/>
                <w:sz w:val="16"/>
                <w:szCs w:val="16"/>
                <w:shd w:val="clear" w:color="auto" w:fill="FFFFFF"/>
              </w:rPr>
            </w:pPr>
            <w:r w:rsidRPr="00B11218">
              <w:rPr>
                <w:rFonts w:ascii="Trebuchet MS" w:hAnsi="Trebuchet MS" w:cs="Open Sans"/>
                <w:sz w:val="16"/>
                <w:szCs w:val="16"/>
                <w:shd w:val="clear" w:color="auto" w:fill="FFFFFF"/>
              </w:rPr>
              <w:t>Operator de date cu caracter personal, conform Regulamentului (UE) 2016/679</w:t>
            </w:r>
          </w:p>
        </w:tc>
      </w:tr>
    </w:tbl>
    <w:p w14:paraId="236E74B9" w14:textId="3FAA9C7D" w:rsidR="00054BB7" w:rsidRDefault="00054BB7" w:rsidP="00521EED">
      <w:pPr>
        <w:spacing w:after="0" w:line="240" w:lineRule="auto"/>
        <w:ind w:firstLine="708"/>
        <w:rPr>
          <w:rFonts w:ascii="Trebuchet MS" w:hAnsi="Trebuchet MS"/>
          <w:noProof/>
          <w:sz w:val="16"/>
          <w:szCs w:val="16"/>
        </w:rPr>
      </w:pPr>
    </w:p>
    <w:sectPr w:rsidR="00054BB7" w:rsidSect="00E5770C">
      <w:headerReference w:type="default" r:id="rId14"/>
      <w:footerReference w:type="default" r:id="rId15"/>
      <w:headerReference w:type="first" r:id="rId16"/>
      <w:footerReference w:type="first" r:id="rId17"/>
      <w:pgSz w:w="11906" w:h="16838" w:code="9"/>
      <w:pgMar w:top="432" w:right="1008" w:bottom="432" w:left="1080" w:header="36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F5BC6" w14:textId="77777777" w:rsidR="0028592C" w:rsidRDefault="0028592C" w:rsidP="00143ACD">
      <w:pPr>
        <w:spacing w:after="0" w:line="240" w:lineRule="auto"/>
      </w:pPr>
      <w:r>
        <w:separator/>
      </w:r>
    </w:p>
  </w:endnote>
  <w:endnote w:type="continuationSeparator" w:id="0">
    <w:p w14:paraId="0AE89BF2" w14:textId="77777777" w:rsidR="0028592C" w:rsidRDefault="0028592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Rom">
    <w:altName w:val="Times New Roman"/>
    <w:charset w:val="00"/>
    <w:family w:val="auto"/>
    <w:pitch w:val="variable"/>
    <w:sig w:usb0="00000083" w:usb1="00000000" w:usb2="00000000" w:usb3="00000000" w:csb0="00000009"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wis721 LtCn BT">
    <w:altName w:val="Arial Narrow"/>
    <w:charset w:val="00"/>
    <w:family w:val="swiss"/>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495695160"/>
      <w:docPartObj>
        <w:docPartGallery w:val="Page Numbers (Bottom of Page)"/>
        <w:docPartUnique/>
      </w:docPartObj>
    </w:sdtPr>
    <w:sdtEndPr/>
    <w:sdtContent>
      <w:sdt>
        <w:sdtPr>
          <w:rPr>
            <w:rFonts w:ascii="Trebuchet MS" w:hAnsi="Trebuchet MS" w:cs="Open Sans"/>
            <w:color w:val="000000"/>
            <w:sz w:val="14"/>
            <w:szCs w:val="14"/>
            <w14:ligatures w14:val="none"/>
          </w:rPr>
          <w:id w:val="1758780256"/>
          <w:docPartObj>
            <w:docPartGallery w:val="Page Numbers (Top of Page)"/>
            <w:docPartUnique/>
          </w:docPartObj>
        </w:sdtPr>
        <w:sdtEndPr/>
        <w:sdtContent>
          <w:p w14:paraId="2B689657" w14:textId="27F73569" w:rsidR="001B0E14" w:rsidRDefault="001B0E14" w:rsidP="00A82D2D">
            <w:pPr>
              <w:pStyle w:val="Subsol"/>
              <w:jc w:val="right"/>
            </w:pPr>
            <w:r>
              <w:rPr>
                <w:sz w:val="16"/>
                <w:szCs w:val="16"/>
                <w:lang w:val="en-US"/>
              </w:rPr>
              <w:tab/>
            </w:r>
            <w:r>
              <w:rPr>
                <w:sz w:val="16"/>
                <w:szCs w:val="16"/>
                <w:lang w:val="en-US"/>
              </w:rPr>
              <w:tab/>
            </w:r>
            <w:sdt>
              <w:sdtPr>
                <w:id w:val="833414967"/>
                <w:docPartObj>
                  <w:docPartGallery w:val="Page Numbers (Bottom of Page)"/>
                  <w:docPartUnique/>
                </w:docPartObj>
              </w:sdtPr>
              <w:sdtEndPr/>
              <w:sdtContent>
                <w:sdt>
                  <w:sdtPr>
                    <w:id w:val="-1567646872"/>
                    <w:docPartObj>
                      <w:docPartGallery w:val="Page Numbers (Top of Page)"/>
                      <w:docPartUnique/>
                    </w:docPartObj>
                  </w:sdtPr>
                  <w:sdtEndPr/>
                  <w:sdtContent>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830E80">
                      <w:rPr>
                        <w:rFonts w:ascii="Trebuchet MS" w:hAnsi="Trebuchet MS"/>
                        <w:b/>
                        <w:bCs/>
                        <w:noProof/>
                        <w:sz w:val="16"/>
                        <w:szCs w:val="16"/>
                      </w:rPr>
                      <w:t>7</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830E80">
                      <w:rPr>
                        <w:rFonts w:ascii="Trebuchet MS" w:hAnsi="Trebuchet MS"/>
                        <w:b/>
                        <w:bCs/>
                        <w:noProof/>
                        <w:sz w:val="16"/>
                        <w:szCs w:val="16"/>
                      </w:rPr>
                      <w:t>7</w:t>
                    </w:r>
                    <w:r w:rsidRPr="00FE758C">
                      <w:rPr>
                        <w:rFonts w:ascii="Trebuchet MS" w:hAnsi="Trebuchet MS"/>
                        <w:b/>
                        <w:bCs/>
                        <w:sz w:val="16"/>
                        <w:szCs w:val="16"/>
                      </w:rPr>
                      <w:fldChar w:fldCharType="end"/>
                    </w:r>
                  </w:sdtContent>
                </w:sdt>
              </w:sdtContent>
            </w:sdt>
          </w:p>
          <w:p w14:paraId="4410F7E4" w14:textId="2C02744B" w:rsidR="001B0E14" w:rsidRPr="00D62259" w:rsidRDefault="0028592C" w:rsidP="00A82D2D">
            <w:pPr>
              <w:pStyle w:val="Footer1"/>
              <w:ind w:left="284"/>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A98E4" w14:textId="68B6A519" w:rsidR="001B0E14" w:rsidRDefault="001B0E14" w:rsidP="00A82D2D">
    <w:pPr>
      <w:pStyle w:val="Subsol"/>
      <w:jc w:val="right"/>
    </w:pPr>
    <w:r>
      <w:rPr>
        <w:rFonts w:ascii="Trebuchet MS" w:hAnsi="Trebuchet MS"/>
        <w:sz w:val="16"/>
        <w:szCs w:val="16"/>
        <w:lang w:val="en-US"/>
      </w:rPr>
      <w:tab/>
    </w:r>
    <w:r>
      <w:rPr>
        <w:rFonts w:ascii="Trebuchet MS" w:hAnsi="Trebuchet MS"/>
        <w:sz w:val="16"/>
        <w:szCs w:val="16"/>
        <w:lang w:val="en-US"/>
      </w:rPr>
      <w:tab/>
      <w:t xml:space="preserve">  </w:t>
    </w:r>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E5770C">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E5770C">
              <w:rPr>
                <w:rFonts w:ascii="Trebuchet MS" w:hAnsi="Trebuchet MS"/>
                <w:b/>
                <w:bCs/>
                <w:noProof/>
                <w:sz w:val="16"/>
                <w:szCs w:val="16"/>
              </w:rPr>
              <w:t>7</w:t>
            </w:r>
            <w:r w:rsidRPr="00FE758C">
              <w:rPr>
                <w:rFonts w:ascii="Trebuchet MS" w:hAnsi="Trebuchet MS"/>
                <w:b/>
                <w:bCs/>
                <w:sz w:val="16"/>
                <w:szCs w:val="16"/>
              </w:rPr>
              <w:fldChar w:fldCharType="end"/>
            </w:r>
          </w:sdtContent>
        </w:sdt>
      </w:sdtContent>
    </w:sdt>
  </w:p>
  <w:p w14:paraId="5EAEE286" w14:textId="337A47A0" w:rsidR="001B0E14" w:rsidRPr="00D61F63" w:rsidRDefault="001B0E14" w:rsidP="00D61F63">
    <w:pPr>
      <w:pStyle w:val="Subsol"/>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F632D" w14:textId="77777777" w:rsidR="0028592C" w:rsidRDefault="0028592C" w:rsidP="00143ACD">
      <w:pPr>
        <w:spacing w:after="0" w:line="240" w:lineRule="auto"/>
      </w:pPr>
      <w:r>
        <w:separator/>
      </w:r>
    </w:p>
  </w:footnote>
  <w:footnote w:type="continuationSeparator" w:id="0">
    <w:p w14:paraId="18873D9D" w14:textId="77777777" w:rsidR="0028592C" w:rsidRDefault="0028592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B0E14" w:rsidRDefault="001B0E14">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0E14" w:rsidRDefault="001B0E14" w:rsidP="00D41783">
    <w:pPr>
      <w:pStyle w:val="Antet"/>
    </w:pPr>
    <w:r>
      <w:rPr>
        <w:noProof/>
        <w:lang w:val="en-US"/>
      </w:rPr>
      <w:drawing>
        <wp:anchor distT="0" distB="0" distL="114300" distR="114300" simplePos="0" relativeHeight="251659264" behindDoc="0" locked="0" layoutInCell="1" allowOverlap="1" wp14:anchorId="7E5FBAE7" wp14:editId="2915FE9B">
          <wp:simplePos x="0" y="0"/>
          <wp:positionH relativeFrom="page">
            <wp:posOffset>9525</wp:posOffset>
          </wp:positionH>
          <wp:positionV relativeFrom="paragraph">
            <wp:posOffset>-350520</wp:posOffset>
          </wp:positionV>
          <wp:extent cx="7748905" cy="184912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DFC"/>
    <w:multiLevelType w:val="hybridMultilevel"/>
    <w:tmpl w:val="E5AED60E"/>
    <w:lvl w:ilvl="0" w:tplc="89B2D26C">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E647D0C"/>
    <w:multiLevelType w:val="hybridMultilevel"/>
    <w:tmpl w:val="201E75DC"/>
    <w:lvl w:ilvl="0" w:tplc="89B2D26C">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46335EB6"/>
    <w:multiLevelType w:val="hybridMultilevel"/>
    <w:tmpl w:val="CEEA96FA"/>
    <w:lvl w:ilvl="0" w:tplc="EA50830C">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94A5C94"/>
    <w:multiLevelType w:val="hybridMultilevel"/>
    <w:tmpl w:val="15EA037A"/>
    <w:lvl w:ilvl="0" w:tplc="436C1A9C">
      <w:start w:val="5"/>
      <w:numFmt w:val="bullet"/>
      <w:lvlText w:val="-"/>
      <w:lvlJc w:val="left"/>
      <w:pPr>
        <w:ind w:left="644" w:hanging="360"/>
      </w:pPr>
      <w:rPr>
        <w:rFonts w:ascii="Trebuchet MS" w:eastAsiaTheme="minorHAnsi" w:hAnsi="Trebuchet MS" w:cstheme="minorBid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4" w15:restartNumberingAfterBreak="0">
    <w:nsid w:val="516F4B8D"/>
    <w:multiLevelType w:val="hybridMultilevel"/>
    <w:tmpl w:val="06A89E5C"/>
    <w:lvl w:ilvl="0" w:tplc="FFFFFFFF">
      <w:start w:val="1"/>
      <w:numFmt w:val="bullet"/>
      <w:pStyle w:val="Titlu1"/>
      <w:lvlText w:val="▫"/>
      <w:lvlJc w:val="left"/>
      <w:pPr>
        <w:tabs>
          <w:tab w:val="num" w:pos="3371"/>
        </w:tabs>
        <w:ind w:left="3371" w:hanging="491"/>
      </w:pPr>
      <w:rPr>
        <w:rFonts w:ascii="Verdana" w:hAnsi="Verdana" w:hint="default"/>
      </w:rPr>
    </w:lvl>
    <w:lvl w:ilvl="1" w:tplc="FFFFFFFF">
      <w:start w:val="1"/>
      <w:numFmt w:val="bullet"/>
      <w:pStyle w:val="Titlu2"/>
      <w:lvlText w:val="o"/>
      <w:lvlJc w:val="left"/>
      <w:pPr>
        <w:tabs>
          <w:tab w:val="num" w:pos="918"/>
        </w:tabs>
        <w:ind w:left="918" w:hanging="360"/>
      </w:pPr>
      <w:rPr>
        <w:rFonts w:ascii="Courier New" w:hAnsi="Courier New" w:cs="Courier New" w:hint="default"/>
      </w:rPr>
    </w:lvl>
    <w:lvl w:ilvl="2" w:tplc="FFFFFFFF" w:tentative="1">
      <w:start w:val="1"/>
      <w:numFmt w:val="bullet"/>
      <w:pStyle w:val="Titlu3"/>
      <w:lvlText w:val=""/>
      <w:lvlJc w:val="left"/>
      <w:pPr>
        <w:tabs>
          <w:tab w:val="num" w:pos="1638"/>
        </w:tabs>
        <w:ind w:left="1638" w:hanging="360"/>
      </w:pPr>
      <w:rPr>
        <w:rFonts w:ascii="Wingdings" w:hAnsi="Wingdings" w:hint="default"/>
      </w:rPr>
    </w:lvl>
    <w:lvl w:ilvl="3" w:tplc="FFFFFFFF" w:tentative="1">
      <w:start w:val="1"/>
      <w:numFmt w:val="bullet"/>
      <w:pStyle w:val="Titlu4"/>
      <w:lvlText w:val=""/>
      <w:lvlJc w:val="left"/>
      <w:pPr>
        <w:tabs>
          <w:tab w:val="num" w:pos="2358"/>
        </w:tabs>
        <w:ind w:left="2358" w:hanging="360"/>
      </w:pPr>
      <w:rPr>
        <w:rFonts w:ascii="Symbol" w:hAnsi="Symbol" w:hint="default"/>
      </w:rPr>
    </w:lvl>
    <w:lvl w:ilvl="4" w:tplc="FFFFFFFF">
      <w:start w:val="1"/>
      <w:numFmt w:val="bullet"/>
      <w:pStyle w:val="Titlu5"/>
      <w:lvlText w:val="o"/>
      <w:lvlJc w:val="left"/>
      <w:pPr>
        <w:tabs>
          <w:tab w:val="num" w:pos="3078"/>
        </w:tabs>
        <w:ind w:left="3078" w:hanging="360"/>
      </w:pPr>
      <w:rPr>
        <w:rFonts w:ascii="Courier New" w:hAnsi="Courier New" w:cs="Courier New" w:hint="default"/>
      </w:rPr>
    </w:lvl>
    <w:lvl w:ilvl="5" w:tplc="FFFFFFFF" w:tentative="1">
      <w:start w:val="1"/>
      <w:numFmt w:val="bullet"/>
      <w:pStyle w:val="Titlu6"/>
      <w:lvlText w:val=""/>
      <w:lvlJc w:val="left"/>
      <w:pPr>
        <w:tabs>
          <w:tab w:val="num" w:pos="3798"/>
        </w:tabs>
        <w:ind w:left="3798" w:hanging="360"/>
      </w:pPr>
      <w:rPr>
        <w:rFonts w:ascii="Wingdings" w:hAnsi="Wingdings" w:hint="default"/>
      </w:rPr>
    </w:lvl>
    <w:lvl w:ilvl="6" w:tplc="FFFFFFFF" w:tentative="1">
      <w:start w:val="1"/>
      <w:numFmt w:val="bullet"/>
      <w:pStyle w:val="Titlu7"/>
      <w:lvlText w:val=""/>
      <w:lvlJc w:val="left"/>
      <w:pPr>
        <w:tabs>
          <w:tab w:val="num" w:pos="4518"/>
        </w:tabs>
        <w:ind w:left="4518" w:hanging="360"/>
      </w:pPr>
      <w:rPr>
        <w:rFonts w:ascii="Symbol" w:hAnsi="Symbol" w:hint="default"/>
      </w:rPr>
    </w:lvl>
    <w:lvl w:ilvl="7" w:tplc="FFFFFFFF" w:tentative="1">
      <w:start w:val="1"/>
      <w:numFmt w:val="bullet"/>
      <w:pStyle w:val="Titlu8"/>
      <w:lvlText w:val="o"/>
      <w:lvlJc w:val="left"/>
      <w:pPr>
        <w:tabs>
          <w:tab w:val="num" w:pos="5238"/>
        </w:tabs>
        <w:ind w:left="5238" w:hanging="360"/>
      </w:pPr>
      <w:rPr>
        <w:rFonts w:ascii="Courier New" w:hAnsi="Courier New" w:cs="Courier New" w:hint="default"/>
      </w:rPr>
    </w:lvl>
    <w:lvl w:ilvl="8" w:tplc="FFFFFFFF" w:tentative="1">
      <w:start w:val="1"/>
      <w:numFmt w:val="bullet"/>
      <w:pStyle w:val="Titlu9"/>
      <w:lvlText w:val=""/>
      <w:lvlJc w:val="left"/>
      <w:pPr>
        <w:tabs>
          <w:tab w:val="num" w:pos="5958"/>
        </w:tabs>
        <w:ind w:left="5958" w:hanging="360"/>
      </w:pPr>
      <w:rPr>
        <w:rFonts w:ascii="Wingdings" w:hAnsi="Wingdings" w:hint="default"/>
      </w:rPr>
    </w:lvl>
  </w:abstractNum>
  <w:abstractNum w:abstractNumId="5" w15:restartNumberingAfterBreak="0">
    <w:nsid w:val="587248F4"/>
    <w:multiLevelType w:val="hybridMultilevel"/>
    <w:tmpl w:val="921255CC"/>
    <w:lvl w:ilvl="0" w:tplc="89B2D26C">
      <w:start w:val="1"/>
      <w:numFmt w:val="decimal"/>
      <w:lvlText w:val="%1."/>
      <w:lvlJc w:val="left"/>
      <w:pPr>
        <w:tabs>
          <w:tab w:val="num" w:pos="360"/>
        </w:tabs>
        <w:ind w:left="360" w:hanging="360"/>
      </w:pPr>
      <w:rPr>
        <w:rFonts w:cs="Times New Roman"/>
      </w:rPr>
    </w:lvl>
    <w:lvl w:ilvl="1" w:tplc="EB62AB3A">
      <w:start w:val="1"/>
      <w:numFmt w:val="upperRoman"/>
      <w:lvlText w:val="%2."/>
      <w:lvlJc w:val="left"/>
      <w:pPr>
        <w:tabs>
          <w:tab w:val="num" w:pos="1800"/>
        </w:tabs>
        <w:ind w:left="180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0D81A85"/>
    <w:multiLevelType w:val="hybridMultilevel"/>
    <w:tmpl w:val="B8DA2B7E"/>
    <w:lvl w:ilvl="0" w:tplc="7E8A0F64">
      <w:numFmt w:val="bullet"/>
      <w:lvlText w:val="-"/>
      <w:lvlJc w:val="left"/>
      <w:pPr>
        <w:ind w:left="990" w:hanging="360"/>
      </w:pPr>
      <w:rPr>
        <w:rFonts w:ascii="Times New Roman" w:eastAsia="Calibri" w:hAnsi="Times New Roman"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num w:numId="1">
    <w:abstractNumId w:val="2"/>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FED"/>
    <w:rsid w:val="00042469"/>
    <w:rsid w:val="0004292D"/>
    <w:rsid w:val="00054BB7"/>
    <w:rsid w:val="000721A7"/>
    <w:rsid w:val="0008083D"/>
    <w:rsid w:val="000837BE"/>
    <w:rsid w:val="000865FF"/>
    <w:rsid w:val="00091472"/>
    <w:rsid w:val="000934A2"/>
    <w:rsid w:val="000B406C"/>
    <w:rsid w:val="000C0E50"/>
    <w:rsid w:val="000C3473"/>
    <w:rsid w:val="000E1DC5"/>
    <w:rsid w:val="00103C5B"/>
    <w:rsid w:val="001106DF"/>
    <w:rsid w:val="00143ACD"/>
    <w:rsid w:val="00177804"/>
    <w:rsid w:val="00181C6E"/>
    <w:rsid w:val="00196A59"/>
    <w:rsid w:val="001B0E14"/>
    <w:rsid w:val="001B33B6"/>
    <w:rsid w:val="001B47C8"/>
    <w:rsid w:val="001E6B3E"/>
    <w:rsid w:val="00242D75"/>
    <w:rsid w:val="00244FAB"/>
    <w:rsid w:val="00255BB2"/>
    <w:rsid w:val="0028592C"/>
    <w:rsid w:val="002A16B1"/>
    <w:rsid w:val="002A1DF2"/>
    <w:rsid w:val="002B1C83"/>
    <w:rsid w:val="00324E53"/>
    <w:rsid w:val="00347568"/>
    <w:rsid w:val="003524CE"/>
    <w:rsid w:val="00354326"/>
    <w:rsid w:val="00355FB7"/>
    <w:rsid w:val="003B5610"/>
    <w:rsid w:val="00400A1B"/>
    <w:rsid w:val="00411440"/>
    <w:rsid w:val="00455755"/>
    <w:rsid w:val="00482EF6"/>
    <w:rsid w:val="004921C1"/>
    <w:rsid w:val="00497A3B"/>
    <w:rsid w:val="004A5C08"/>
    <w:rsid w:val="004B7417"/>
    <w:rsid w:val="004C0CE7"/>
    <w:rsid w:val="004C7186"/>
    <w:rsid w:val="004D2D62"/>
    <w:rsid w:val="004F0F51"/>
    <w:rsid w:val="0051560F"/>
    <w:rsid w:val="005166B1"/>
    <w:rsid w:val="00521EED"/>
    <w:rsid w:val="0053065D"/>
    <w:rsid w:val="005658DF"/>
    <w:rsid w:val="00567A9B"/>
    <w:rsid w:val="005A2163"/>
    <w:rsid w:val="005B00DC"/>
    <w:rsid w:val="005D1814"/>
    <w:rsid w:val="00600ACD"/>
    <w:rsid w:val="00665B3B"/>
    <w:rsid w:val="006A1311"/>
    <w:rsid w:val="006A261F"/>
    <w:rsid w:val="006A3A02"/>
    <w:rsid w:val="006C14A5"/>
    <w:rsid w:val="006D65DB"/>
    <w:rsid w:val="006F5C10"/>
    <w:rsid w:val="00704352"/>
    <w:rsid w:val="007227F4"/>
    <w:rsid w:val="007314A8"/>
    <w:rsid w:val="00747DC5"/>
    <w:rsid w:val="00753CCD"/>
    <w:rsid w:val="00761A2E"/>
    <w:rsid w:val="007B3892"/>
    <w:rsid w:val="007D4A5C"/>
    <w:rsid w:val="007E6483"/>
    <w:rsid w:val="007F0EFF"/>
    <w:rsid w:val="0081504B"/>
    <w:rsid w:val="0082277A"/>
    <w:rsid w:val="00830E80"/>
    <w:rsid w:val="008507D9"/>
    <w:rsid w:val="008631FB"/>
    <w:rsid w:val="008739A1"/>
    <w:rsid w:val="00877F4D"/>
    <w:rsid w:val="00881205"/>
    <w:rsid w:val="00887DDC"/>
    <w:rsid w:val="00894151"/>
    <w:rsid w:val="008B05A9"/>
    <w:rsid w:val="008C7811"/>
    <w:rsid w:val="008D246C"/>
    <w:rsid w:val="008D4250"/>
    <w:rsid w:val="008E19DC"/>
    <w:rsid w:val="0090061B"/>
    <w:rsid w:val="009142A5"/>
    <w:rsid w:val="00936A21"/>
    <w:rsid w:val="00964AA8"/>
    <w:rsid w:val="009A3973"/>
    <w:rsid w:val="009B480A"/>
    <w:rsid w:val="009B5F83"/>
    <w:rsid w:val="009B6B9B"/>
    <w:rsid w:val="009E5C37"/>
    <w:rsid w:val="00A0719A"/>
    <w:rsid w:val="00A508DF"/>
    <w:rsid w:val="00A6607D"/>
    <w:rsid w:val="00A660F1"/>
    <w:rsid w:val="00A82D2D"/>
    <w:rsid w:val="00A906B5"/>
    <w:rsid w:val="00B11218"/>
    <w:rsid w:val="00B27C08"/>
    <w:rsid w:val="00B3492C"/>
    <w:rsid w:val="00B34B07"/>
    <w:rsid w:val="00B66053"/>
    <w:rsid w:val="00B76FFE"/>
    <w:rsid w:val="00B952D1"/>
    <w:rsid w:val="00BA27E9"/>
    <w:rsid w:val="00BA566C"/>
    <w:rsid w:val="00BC3B9F"/>
    <w:rsid w:val="00BE0746"/>
    <w:rsid w:val="00BE6F31"/>
    <w:rsid w:val="00BF3580"/>
    <w:rsid w:val="00BF7717"/>
    <w:rsid w:val="00C02DFA"/>
    <w:rsid w:val="00C237C0"/>
    <w:rsid w:val="00C33752"/>
    <w:rsid w:val="00C53283"/>
    <w:rsid w:val="00C545F6"/>
    <w:rsid w:val="00C61733"/>
    <w:rsid w:val="00C64FBF"/>
    <w:rsid w:val="00C722F0"/>
    <w:rsid w:val="00C80F8B"/>
    <w:rsid w:val="00C960F7"/>
    <w:rsid w:val="00CA0ED5"/>
    <w:rsid w:val="00CA526D"/>
    <w:rsid w:val="00CB1A65"/>
    <w:rsid w:val="00CD3FCA"/>
    <w:rsid w:val="00CF3122"/>
    <w:rsid w:val="00D065D9"/>
    <w:rsid w:val="00D1499F"/>
    <w:rsid w:val="00D153A4"/>
    <w:rsid w:val="00D356FA"/>
    <w:rsid w:val="00D41783"/>
    <w:rsid w:val="00D447FB"/>
    <w:rsid w:val="00D61F63"/>
    <w:rsid w:val="00D62259"/>
    <w:rsid w:val="00D650D5"/>
    <w:rsid w:val="00D73163"/>
    <w:rsid w:val="00D8381D"/>
    <w:rsid w:val="00DA5389"/>
    <w:rsid w:val="00DE792C"/>
    <w:rsid w:val="00E11C05"/>
    <w:rsid w:val="00E11C7A"/>
    <w:rsid w:val="00E31280"/>
    <w:rsid w:val="00E35AD6"/>
    <w:rsid w:val="00E5770C"/>
    <w:rsid w:val="00E82CD9"/>
    <w:rsid w:val="00E84F3C"/>
    <w:rsid w:val="00E9748E"/>
    <w:rsid w:val="00ED25D0"/>
    <w:rsid w:val="00ED46DD"/>
    <w:rsid w:val="00ED5DE8"/>
    <w:rsid w:val="00F1090C"/>
    <w:rsid w:val="00F12466"/>
    <w:rsid w:val="00F22A5A"/>
    <w:rsid w:val="00F44C56"/>
    <w:rsid w:val="00F7134E"/>
    <w:rsid w:val="00F87871"/>
    <w:rsid w:val="00FA6A83"/>
    <w:rsid w:val="00FB5C16"/>
    <w:rsid w:val="00FC635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aliases w:val="PDS TITLE,.,. Caracter Caracter,Caracter, Caracter"/>
    <w:basedOn w:val="Normal"/>
    <w:next w:val="Normal"/>
    <w:link w:val="Titlu1Caracter"/>
    <w:qFormat/>
    <w:rsid w:val="008D4250"/>
    <w:pPr>
      <w:keepNext/>
      <w:numPr>
        <w:numId w:val="7"/>
      </w:numPr>
      <w:spacing w:before="240" w:after="60" w:line="240" w:lineRule="auto"/>
      <w:outlineLvl w:val="0"/>
    </w:pPr>
    <w:rPr>
      <w:rFonts w:ascii="Cambria" w:eastAsia="Times New Roman" w:hAnsi="Cambria" w:cs="Times New Roman"/>
      <w:b/>
      <w:bCs/>
      <w:kern w:val="32"/>
      <w:sz w:val="32"/>
      <w:szCs w:val="32"/>
      <w:lang w:eastAsia="ro-RO"/>
      <w14:ligatures w14:val="none"/>
    </w:rPr>
  </w:style>
  <w:style w:type="paragraph" w:styleId="Titlu2">
    <w:name w:val="heading 2"/>
    <w:basedOn w:val="Normal"/>
    <w:next w:val="Normal"/>
    <w:link w:val="Titlu2Caracter"/>
    <w:unhideWhenUsed/>
    <w:qFormat/>
    <w:rsid w:val="008D4250"/>
    <w:pPr>
      <w:keepNext/>
      <w:numPr>
        <w:ilvl w:val="1"/>
        <w:numId w:val="7"/>
      </w:numPr>
      <w:spacing w:before="240" w:after="60" w:line="240" w:lineRule="auto"/>
      <w:outlineLvl w:val="1"/>
    </w:pPr>
    <w:rPr>
      <w:rFonts w:ascii="Cambria" w:eastAsia="Times New Roman" w:hAnsi="Cambria" w:cs="Times New Roman"/>
      <w:b/>
      <w:bCs/>
      <w:i/>
      <w:iCs/>
      <w:sz w:val="28"/>
      <w:szCs w:val="28"/>
      <w:lang w:eastAsia="ro-RO"/>
      <w14:ligatures w14:val="none"/>
    </w:rPr>
  </w:style>
  <w:style w:type="paragraph" w:styleId="Titlu3">
    <w:name w:val="heading 3"/>
    <w:basedOn w:val="Normal"/>
    <w:next w:val="Normal"/>
    <w:link w:val="Titlu3Caracter"/>
    <w:unhideWhenUsed/>
    <w:qFormat/>
    <w:rsid w:val="008D4250"/>
    <w:pPr>
      <w:keepNext/>
      <w:numPr>
        <w:ilvl w:val="2"/>
        <w:numId w:val="7"/>
      </w:numPr>
      <w:spacing w:before="240" w:after="60" w:line="240" w:lineRule="auto"/>
      <w:outlineLvl w:val="2"/>
    </w:pPr>
    <w:rPr>
      <w:rFonts w:ascii="Cambria" w:eastAsia="Times New Roman" w:hAnsi="Cambria" w:cs="Times New Roman"/>
      <w:b/>
      <w:bCs/>
      <w:sz w:val="26"/>
      <w:szCs w:val="26"/>
      <w:lang w:eastAsia="ro-RO"/>
      <w14:ligatures w14:val="none"/>
    </w:rPr>
  </w:style>
  <w:style w:type="paragraph" w:styleId="Titlu4">
    <w:name w:val="heading 4"/>
    <w:basedOn w:val="Normal"/>
    <w:next w:val="Normal"/>
    <w:link w:val="Titlu4Caracter"/>
    <w:unhideWhenUsed/>
    <w:qFormat/>
    <w:rsid w:val="008D4250"/>
    <w:pPr>
      <w:keepNext/>
      <w:numPr>
        <w:ilvl w:val="3"/>
        <w:numId w:val="7"/>
      </w:numPr>
      <w:spacing w:before="240" w:after="60" w:line="240" w:lineRule="auto"/>
      <w:outlineLvl w:val="3"/>
    </w:pPr>
    <w:rPr>
      <w:rFonts w:ascii="Calibri" w:eastAsia="Times New Roman" w:hAnsi="Calibri" w:cs="Times New Roman"/>
      <w:b/>
      <w:bCs/>
      <w:sz w:val="28"/>
      <w:szCs w:val="28"/>
      <w:lang w:eastAsia="ro-RO"/>
      <w14:ligatures w14:val="none"/>
    </w:rPr>
  </w:style>
  <w:style w:type="paragraph" w:styleId="Titlu5">
    <w:name w:val="heading 5"/>
    <w:basedOn w:val="Normal"/>
    <w:next w:val="Normal"/>
    <w:link w:val="Titlu5Caracter"/>
    <w:uiPriority w:val="9"/>
    <w:qFormat/>
    <w:rsid w:val="008D4250"/>
    <w:pPr>
      <w:keepNext/>
      <w:numPr>
        <w:ilvl w:val="4"/>
        <w:numId w:val="7"/>
      </w:numPr>
      <w:spacing w:after="0" w:line="240" w:lineRule="auto"/>
      <w:jc w:val="both"/>
      <w:outlineLvl w:val="4"/>
    </w:pPr>
    <w:rPr>
      <w:rFonts w:ascii="Arial-Rom" w:eastAsia="Times New Roman" w:hAnsi="Arial-Rom" w:cs="Times New Roman"/>
      <w:b/>
      <w:bCs/>
      <w:sz w:val="24"/>
      <w:szCs w:val="24"/>
      <w:u w:val="single"/>
      <w:lang w:eastAsia="ro-RO"/>
      <w14:ligatures w14:val="none"/>
    </w:rPr>
  </w:style>
  <w:style w:type="paragraph" w:styleId="Titlu6">
    <w:name w:val="heading 6"/>
    <w:basedOn w:val="Normal"/>
    <w:next w:val="Normal"/>
    <w:link w:val="Titlu6Caracter"/>
    <w:qFormat/>
    <w:rsid w:val="008D4250"/>
    <w:pPr>
      <w:keepNext/>
      <w:numPr>
        <w:ilvl w:val="5"/>
        <w:numId w:val="7"/>
      </w:numPr>
      <w:suppressAutoHyphens/>
      <w:spacing w:after="0" w:line="240" w:lineRule="auto"/>
      <w:outlineLvl w:val="5"/>
    </w:pPr>
    <w:rPr>
      <w:rFonts w:ascii="Times New Roman" w:eastAsia="Times New Roman" w:hAnsi="Times New Roman" w:cs="Times New Roman"/>
      <w:sz w:val="28"/>
      <w:szCs w:val="20"/>
      <w:lang w:val="en-US"/>
      <w14:ligatures w14:val="none"/>
    </w:rPr>
  </w:style>
  <w:style w:type="paragraph" w:styleId="Titlu7">
    <w:name w:val="heading 7"/>
    <w:basedOn w:val="Normal"/>
    <w:next w:val="Normal"/>
    <w:link w:val="Titlu7Caracter"/>
    <w:qFormat/>
    <w:rsid w:val="008D4250"/>
    <w:pPr>
      <w:keepNext/>
      <w:numPr>
        <w:ilvl w:val="6"/>
        <w:numId w:val="7"/>
      </w:numPr>
      <w:suppressAutoHyphens/>
      <w:spacing w:after="0" w:line="240" w:lineRule="auto"/>
      <w:jc w:val="both"/>
      <w:outlineLvl w:val="6"/>
    </w:pPr>
    <w:rPr>
      <w:rFonts w:ascii="Times New Roman" w:eastAsia="Times New Roman" w:hAnsi="Times New Roman" w:cs="Times New Roman"/>
      <w:sz w:val="28"/>
      <w:szCs w:val="20"/>
      <w:u w:val="single"/>
      <w:lang w:val="en-US"/>
      <w14:ligatures w14:val="none"/>
    </w:rPr>
  </w:style>
  <w:style w:type="paragraph" w:styleId="Titlu8">
    <w:name w:val="heading 8"/>
    <w:basedOn w:val="Normal"/>
    <w:next w:val="Normal"/>
    <w:link w:val="Titlu8Caracter"/>
    <w:uiPriority w:val="99"/>
    <w:qFormat/>
    <w:rsid w:val="008D4250"/>
    <w:pPr>
      <w:keepNext/>
      <w:numPr>
        <w:ilvl w:val="7"/>
        <w:numId w:val="7"/>
      </w:numPr>
      <w:suppressAutoHyphens/>
      <w:spacing w:after="0" w:line="240" w:lineRule="auto"/>
      <w:jc w:val="center"/>
      <w:outlineLvl w:val="7"/>
    </w:pPr>
    <w:rPr>
      <w:rFonts w:ascii="Times New Roman" w:eastAsia="Times New Roman" w:hAnsi="Times New Roman" w:cs="Times New Roman"/>
      <w:sz w:val="28"/>
      <w:szCs w:val="20"/>
      <w:lang w:val="en-US"/>
      <w14:ligatures w14:val="none"/>
    </w:rPr>
  </w:style>
  <w:style w:type="paragraph" w:styleId="Titlu9">
    <w:name w:val="heading 9"/>
    <w:aliases w:val="App Heading"/>
    <w:basedOn w:val="Normal"/>
    <w:next w:val="Normal"/>
    <w:link w:val="Titlu9Caracter"/>
    <w:uiPriority w:val="99"/>
    <w:unhideWhenUsed/>
    <w:qFormat/>
    <w:rsid w:val="008D4250"/>
    <w:pPr>
      <w:numPr>
        <w:ilvl w:val="8"/>
        <w:numId w:val="7"/>
      </w:numPr>
      <w:spacing w:before="240" w:after="60" w:line="240" w:lineRule="auto"/>
      <w:outlineLvl w:val="8"/>
    </w:pPr>
    <w:rPr>
      <w:rFonts w:ascii="Cambria" w:eastAsia="Times New Roman" w:hAnsi="Cambria" w:cs="Times New Roman"/>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qFormat/>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Listparagraf">
    <w:name w:val="List Paragraph"/>
    <w:aliases w:val="Normal bullet 2,List Paragraph1,Forth level,bullets,Arial,Lettre d'introduction,Header bold,List Paragraph111111,List Paragraph11,List Paragraph111,List Paragraph1111,List Paragraph11111,List Paragraph1111111,List1,List_Paragraph,lp1,Bull"/>
    <w:basedOn w:val="Normal"/>
    <w:link w:val="ListparagrafCaracter"/>
    <w:uiPriority w:val="34"/>
    <w:qFormat/>
    <w:rsid w:val="00400A1B"/>
    <w:pPr>
      <w:ind w:left="720"/>
      <w:contextualSpacing/>
    </w:pPr>
  </w:style>
  <w:style w:type="paragraph" w:styleId="Frspaiere">
    <w:name w:val="No Spacing"/>
    <w:aliases w:val="Text Normal,Grilă medie 2 - Accentuare 11,MAESTR-DD GROUP [ Normal]"/>
    <w:link w:val="FrspaiereCaracter"/>
    <w:uiPriority w:val="99"/>
    <w:qFormat/>
    <w:rsid w:val="005D1814"/>
    <w:pPr>
      <w:spacing w:after="0" w:line="240" w:lineRule="auto"/>
    </w:pPr>
    <w:rPr>
      <w:rFonts w:ascii="Calibri" w:eastAsia="Calibri" w:hAnsi="Calibri" w:cs="Times New Roman"/>
      <w:lang w:val="en-US"/>
      <w14:ligatures w14:val="none"/>
    </w:rPr>
  </w:style>
  <w:style w:type="paragraph" w:customStyle="1" w:styleId="Standard">
    <w:name w:val="Standard"/>
    <w:rsid w:val="005D1814"/>
    <w:pPr>
      <w:spacing w:after="0" w:line="240" w:lineRule="auto"/>
    </w:pPr>
    <w:rPr>
      <w:rFonts w:ascii="Times New Roman" w:eastAsia="Times New Roman" w:hAnsi="Times New Roman" w:cs="Times New Roman"/>
      <w:snapToGrid w:val="0"/>
      <w:sz w:val="24"/>
      <w:szCs w:val="20"/>
      <w:lang w:val="en-US"/>
      <w14:ligatures w14:val="none"/>
    </w:rPr>
  </w:style>
  <w:style w:type="paragraph" w:styleId="TextnBalon">
    <w:name w:val="Balloon Text"/>
    <w:basedOn w:val="Normal"/>
    <w:link w:val="TextnBalonCaracter"/>
    <w:uiPriority w:val="99"/>
    <w:semiHidden/>
    <w:unhideWhenUsed/>
    <w:rsid w:val="004D2D6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D2D62"/>
    <w:rPr>
      <w:rFonts w:ascii="Segoe UI" w:hAnsi="Segoe UI" w:cs="Segoe UI"/>
      <w:sz w:val="18"/>
      <w:szCs w:val="18"/>
    </w:rPr>
  </w:style>
  <w:style w:type="paragraph" w:styleId="NormalWeb">
    <w:name w:val="Normal (Web)"/>
    <w:basedOn w:val="Normal"/>
    <w:uiPriority w:val="99"/>
    <w:rsid w:val="00D065D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Robust">
    <w:name w:val="Strong"/>
    <w:uiPriority w:val="22"/>
    <w:qFormat/>
    <w:rsid w:val="00D065D9"/>
    <w:rPr>
      <w:b/>
      <w:bCs/>
    </w:rPr>
  </w:style>
  <w:style w:type="paragraph" w:styleId="Corptext">
    <w:name w:val="Body Text"/>
    <w:basedOn w:val="Normal"/>
    <w:link w:val="CorptextCaracter"/>
    <w:uiPriority w:val="99"/>
    <w:rsid w:val="006F5C10"/>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uiPriority w:val="99"/>
    <w:rsid w:val="006F5C10"/>
    <w:rPr>
      <w:rFonts w:ascii="Calibri" w:eastAsia="Calibri" w:hAnsi="Calibri" w:cs="Times New Roman"/>
      <w:lang w:val="x-none" w:eastAsia="x-none"/>
      <w14:ligatures w14:val="none"/>
    </w:rPr>
  </w:style>
  <w:style w:type="character" w:customStyle="1" w:styleId="FrspaiereCaracter">
    <w:name w:val="Fără spațiere Caracter"/>
    <w:aliases w:val="Text Normal Caracter,Grilă medie 2 - Accentuare 11 Caracter,MAESTR-DD GROUP [ Normal] Caracter"/>
    <w:link w:val="Frspaiere"/>
    <w:uiPriority w:val="99"/>
    <w:locked/>
    <w:rsid w:val="006F5C10"/>
    <w:rPr>
      <w:rFonts w:ascii="Calibri" w:eastAsia="Calibri" w:hAnsi="Calibri" w:cs="Times New Roman"/>
      <w:lang w:val="en-US"/>
      <w14:ligatures w14:val="none"/>
    </w:rPr>
  </w:style>
  <w:style w:type="character" w:customStyle="1" w:styleId="ListparagrafCaracter">
    <w:name w:val="Listă paragraf Caracter"/>
    <w:aliases w:val="Normal bullet 2 Caracter,List Paragraph1 Caracter,Forth level Caracter,bullets Caracter,Arial Caracter,Lettre d'introduction Caracter,Header bold Caracter,List Paragraph111111 Caracter,List Paragraph11 Caracter,List1 Caracter"/>
    <w:link w:val="Listparagraf"/>
    <w:uiPriority w:val="34"/>
    <w:qFormat/>
    <w:locked/>
    <w:rsid w:val="006F5C10"/>
  </w:style>
  <w:style w:type="paragraph" w:customStyle="1" w:styleId="al">
    <w:name w:val="a_l"/>
    <w:basedOn w:val="Normal"/>
    <w:rsid w:val="006F5C10"/>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NoSpacing1">
    <w:name w:val="No Spacing1"/>
    <w:link w:val="NoSpacing1Char"/>
    <w:uiPriority w:val="1"/>
    <w:qFormat/>
    <w:rsid w:val="006F5C10"/>
    <w:pPr>
      <w:spacing w:after="0" w:line="240" w:lineRule="auto"/>
    </w:pPr>
    <w:rPr>
      <w:rFonts w:ascii="Swis721 LtCn BT" w:eastAsia="Calibri" w:hAnsi="Swis721 LtCn BT" w:cs="Times New Roman"/>
      <w:sz w:val="24"/>
      <w:lang w:val="en-GB"/>
      <w14:ligatures w14:val="none"/>
    </w:rPr>
  </w:style>
  <w:style w:type="paragraph" w:customStyle="1" w:styleId="Texte">
    <w:name w:val="Texte"/>
    <w:basedOn w:val="Indentnormal"/>
    <w:link w:val="TexteChar"/>
    <w:rsid w:val="006F5C10"/>
    <w:pPr>
      <w:spacing w:after="240" w:line="280" w:lineRule="atLeast"/>
      <w:ind w:left="2268"/>
      <w:jc w:val="both"/>
    </w:pPr>
    <w:rPr>
      <w:rFonts w:ascii="Verdana" w:eastAsia="Times New Roman" w:hAnsi="Verdana" w:cs="Times New Roman"/>
      <w:sz w:val="20"/>
      <w:szCs w:val="20"/>
      <w:lang w:val="af-ZA"/>
      <w14:ligatures w14:val="none"/>
    </w:rPr>
  </w:style>
  <w:style w:type="character" w:customStyle="1" w:styleId="markedcontent">
    <w:name w:val="markedcontent"/>
    <w:rsid w:val="006F5C10"/>
  </w:style>
  <w:style w:type="character" w:customStyle="1" w:styleId="NoSpacing1Char">
    <w:name w:val="No Spacing1 Char"/>
    <w:link w:val="NoSpacing1"/>
    <w:uiPriority w:val="1"/>
    <w:qFormat/>
    <w:rsid w:val="006F5C10"/>
    <w:rPr>
      <w:rFonts w:ascii="Swis721 LtCn BT" w:eastAsia="Calibri" w:hAnsi="Swis721 LtCn BT" w:cs="Times New Roman"/>
      <w:sz w:val="24"/>
      <w:lang w:val="en-GB"/>
      <w14:ligatures w14:val="none"/>
    </w:rPr>
  </w:style>
  <w:style w:type="character" w:customStyle="1" w:styleId="TexteChar">
    <w:name w:val="Texte Char"/>
    <w:link w:val="Texte"/>
    <w:rsid w:val="006F5C10"/>
    <w:rPr>
      <w:rFonts w:ascii="Verdana" w:eastAsia="Times New Roman" w:hAnsi="Verdana" w:cs="Times New Roman"/>
      <w:sz w:val="20"/>
      <w:szCs w:val="20"/>
      <w:lang w:val="af-ZA"/>
      <w14:ligatures w14:val="none"/>
    </w:rPr>
  </w:style>
  <w:style w:type="paragraph" w:styleId="Indentnormal">
    <w:name w:val="Normal Indent"/>
    <w:basedOn w:val="Normal"/>
    <w:uiPriority w:val="99"/>
    <w:semiHidden/>
    <w:unhideWhenUsed/>
    <w:rsid w:val="006F5C10"/>
    <w:pPr>
      <w:ind w:left="720"/>
    </w:pPr>
  </w:style>
  <w:style w:type="paragraph" w:customStyle="1" w:styleId="Default">
    <w:name w:val="Default"/>
    <w:link w:val="DefaultChar"/>
    <w:qFormat/>
    <w:rsid w:val="00B3492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Indentcorptext3">
    <w:name w:val="Body Text Indent 3"/>
    <w:basedOn w:val="Normal"/>
    <w:link w:val="Indentcorptext3Caracter"/>
    <w:uiPriority w:val="99"/>
    <w:semiHidden/>
    <w:unhideWhenUsed/>
    <w:rsid w:val="00B3492C"/>
    <w:pPr>
      <w:spacing w:after="120"/>
      <w:ind w:left="360"/>
    </w:pPr>
    <w:rPr>
      <w:sz w:val="16"/>
      <w:szCs w:val="16"/>
      <w14:ligatures w14:val="none"/>
    </w:rPr>
  </w:style>
  <w:style w:type="character" w:customStyle="1" w:styleId="Indentcorptext3Caracter">
    <w:name w:val="Indent corp text 3 Caracter"/>
    <w:basedOn w:val="Fontdeparagrafimplicit"/>
    <w:link w:val="Indentcorptext3"/>
    <w:uiPriority w:val="99"/>
    <w:semiHidden/>
    <w:rsid w:val="00B3492C"/>
    <w:rPr>
      <w:sz w:val="16"/>
      <w:szCs w:val="16"/>
      <w14:ligatures w14:val="none"/>
    </w:rPr>
  </w:style>
  <w:style w:type="character" w:customStyle="1" w:styleId="Titlu1Caracter">
    <w:name w:val="Titlu 1 Caracter"/>
    <w:aliases w:val="PDS TITLE Caracter,. Caracter,. Caracter Caracter Caracter,Caracter Caracter, Caracter Caracter"/>
    <w:basedOn w:val="Fontdeparagrafimplicit"/>
    <w:link w:val="Titlu1"/>
    <w:rsid w:val="008D4250"/>
    <w:rPr>
      <w:rFonts w:ascii="Cambria" w:eastAsia="Times New Roman" w:hAnsi="Cambria" w:cs="Times New Roman"/>
      <w:b/>
      <w:bCs/>
      <w:kern w:val="32"/>
      <w:sz w:val="32"/>
      <w:szCs w:val="32"/>
      <w:lang w:eastAsia="ro-RO"/>
      <w14:ligatures w14:val="none"/>
    </w:rPr>
  </w:style>
  <w:style w:type="character" w:customStyle="1" w:styleId="Titlu2Caracter">
    <w:name w:val="Titlu 2 Caracter"/>
    <w:basedOn w:val="Fontdeparagrafimplicit"/>
    <w:link w:val="Titlu2"/>
    <w:rsid w:val="008D4250"/>
    <w:rPr>
      <w:rFonts w:ascii="Cambria" w:eastAsia="Times New Roman" w:hAnsi="Cambria" w:cs="Times New Roman"/>
      <w:b/>
      <w:bCs/>
      <w:i/>
      <w:iCs/>
      <w:sz w:val="28"/>
      <w:szCs w:val="28"/>
      <w:lang w:eastAsia="ro-RO"/>
      <w14:ligatures w14:val="none"/>
    </w:rPr>
  </w:style>
  <w:style w:type="character" w:customStyle="1" w:styleId="Titlu3Caracter">
    <w:name w:val="Titlu 3 Caracter"/>
    <w:basedOn w:val="Fontdeparagrafimplicit"/>
    <w:link w:val="Titlu3"/>
    <w:rsid w:val="008D4250"/>
    <w:rPr>
      <w:rFonts w:ascii="Cambria" w:eastAsia="Times New Roman" w:hAnsi="Cambria" w:cs="Times New Roman"/>
      <w:b/>
      <w:bCs/>
      <w:sz w:val="26"/>
      <w:szCs w:val="26"/>
      <w:lang w:eastAsia="ro-RO"/>
      <w14:ligatures w14:val="none"/>
    </w:rPr>
  </w:style>
  <w:style w:type="character" w:customStyle="1" w:styleId="Titlu4Caracter">
    <w:name w:val="Titlu 4 Caracter"/>
    <w:basedOn w:val="Fontdeparagrafimplicit"/>
    <w:link w:val="Titlu4"/>
    <w:rsid w:val="008D4250"/>
    <w:rPr>
      <w:rFonts w:ascii="Calibri" w:eastAsia="Times New Roman" w:hAnsi="Calibri" w:cs="Times New Roman"/>
      <w:b/>
      <w:bCs/>
      <w:sz w:val="28"/>
      <w:szCs w:val="28"/>
      <w:lang w:eastAsia="ro-RO"/>
      <w14:ligatures w14:val="none"/>
    </w:rPr>
  </w:style>
  <w:style w:type="character" w:customStyle="1" w:styleId="Titlu5Caracter">
    <w:name w:val="Titlu 5 Caracter"/>
    <w:basedOn w:val="Fontdeparagrafimplicit"/>
    <w:link w:val="Titlu5"/>
    <w:uiPriority w:val="9"/>
    <w:rsid w:val="008D4250"/>
    <w:rPr>
      <w:rFonts w:ascii="Arial-Rom" w:eastAsia="Times New Roman" w:hAnsi="Arial-Rom" w:cs="Times New Roman"/>
      <w:b/>
      <w:bCs/>
      <w:sz w:val="24"/>
      <w:szCs w:val="24"/>
      <w:u w:val="single"/>
      <w:lang w:eastAsia="ro-RO"/>
      <w14:ligatures w14:val="none"/>
    </w:rPr>
  </w:style>
  <w:style w:type="character" w:customStyle="1" w:styleId="Titlu6Caracter">
    <w:name w:val="Titlu 6 Caracter"/>
    <w:basedOn w:val="Fontdeparagrafimplicit"/>
    <w:link w:val="Titlu6"/>
    <w:rsid w:val="008D4250"/>
    <w:rPr>
      <w:rFonts w:ascii="Times New Roman" w:eastAsia="Times New Roman" w:hAnsi="Times New Roman" w:cs="Times New Roman"/>
      <w:sz w:val="28"/>
      <w:szCs w:val="20"/>
      <w:lang w:val="en-US"/>
      <w14:ligatures w14:val="none"/>
    </w:rPr>
  </w:style>
  <w:style w:type="character" w:customStyle="1" w:styleId="Titlu7Caracter">
    <w:name w:val="Titlu 7 Caracter"/>
    <w:basedOn w:val="Fontdeparagrafimplicit"/>
    <w:link w:val="Titlu7"/>
    <w:rsid w:val="008D4250"/>
    <w:rPr>
      <w:rFonts w:ascii="Times New Roman" w:eastAsia="Times New Roman" w:hAnsi="Times New Roman" w:cs="Times New Roman"/>
      <w:sz w:val="28"/>
      <w:szCs w:val="20"/>
      <w:u w:val="single"/>
      <w:lang w:val="en-US"/>
      <w14:ligatures w14:val="none"/>
    </w:rPr>
  </w:style>
  <w:style w:type="character" w:customStyle="1" w:styleId="Titlu8Caracter">
    <w:name w:val="Titlu 8 Caracter"/>
    <w:basedOn w:val="Fontdeparagrafimplicit"/>
    <w:link w:val="Titlu8"/>
    <w:uiPriority w:val="99"/>
    <w:rsid w:val="008D4250"/>
    <w:rPr>
      <w:rFonts w:ascii="Times New Roman" w:eastAsia="Times New Roman" w:hAnsi="Times New Roman" w:cs="Times New Roman"/>
      <w:sz w:val="28"/>
      <w:szCs w:val="20"/>
      <w:lang w:val="en-US"/>
      <w14:ligatures w14:val="none"/>
    </w:rPr>
  </w:style>
  <w:style w:type="character" w:customStyle="1" w:styleId="Titlu9Caracter">
    <w:name w:val="Titlu 9 Caracter"/>
    <w:aliases w:val="App Heading Caracter"/>
    <w:basedOn w:val="Fontdeparagrafimplicit"/>
    <w:link w:val="Titlu9"/>
    <w:uiPriority w:val="99"/>
    <w:rsid w:val="008D4250"/>
    <w:rPr>
      <w:rFonts w:ascii="Cambria" w:eastAsia="Times New Roman" w:hAnsi="Cambria" w:cs="Times New Roman"/>
      <w:lang w:eastAsia="ro-RO"/>
      <w14:ligatures w14:val="none"/>
    </w:rPr>
  </w:style>
  <w:style w:type="character" w:customStyle="1" w:styleId="slitbdy">
    <w:name w:val="s_lit_bdy"/>
    <w:basedOn w:val="Fontdeparagrafimplicit"/>
    <w:rsid w:val="008D4250"/>
  </w:style>
  <w:style w:type="character" w:customStyle="1" w:styleId="slinttl1">
    <w:name w:val="s_lin_ttl1"/>
    <w:rsid w:val="008D4250"/>
    <w:rPr>
      <w:rFonts w:ascii="Verdana" w:hAnsi="Verdana" w:hint="default"/>
      <w:b/>
      <w:bCs/>
      <w:vanish w:val="0"/>
      <w:webHidden w:val="0"/>
      <w:color w:val="24689B"/>
      <w:sz w:val="17"/>
      <w:szCs w:val="17"/>
      <w:bdr w:val="dotted" w:sz="4" w:space="0" w:color="FEFEFE" w:frame="1"/>
      <w:shd w:val="clear" w:color="auto" w:fill="FFFFFF"/>
      <w:specVanish w:val="0"/>
    </w:rPr>
  </w:style>
  <w:style w:type="character" w:customStyle="1" w:styleId="slinbdy">
    <w:name w:val="s_lin_bdy"/>
    <w:rsid w:val="008D4250"/>
    <w:rPr>
      <w:rFonts w:ascii="Verdana" w:hAnsi="Verdana" w:hint="default"/>
      <w:b w:val="0"/>
      <w:bCs w:val="0"/>
      <w:vanish w:val="0"/>
      <w:webHidden w:val="0"/>
      <w:color w:val="000000"/>
      <w:sz w:val="16"/>
      <w:szCs w:val="16"/>
      <w:bdr w:val="dotted" w:sz="4" w:space="0" w:color="FEFEFE" w:frame="1"/>
      <w:shd w:val="clear" w:color="auto" w:fill="FFFFFF"/>
      <w:specVanish w:val="0"/>
    </w:rPr>
  </w:style>
  <w:style w:type="paragraph" w:styleId="Corptext2">
    <w:name w:val="Body Text 2"/>
    <w:basedOn w:val="Normal"/>
    <w:link w:val="Corptext2Caracter"/>
    <w:uiPriority w:val="99"/>
    <w:semiHidden/>
    <w:unhideWhenUsed/>
    <w:rsid w:val="00877F4D"/>
    <w:pPr>
      <w:spacing w:after="120" w:line="480" w:lineRule="auto"/>
    </w:pPr>
  </w:style>
  <w:style w:type="character" w:customStyle="1" w:styleId="Corptext2Caracter">
    <w:name w:val="Corp text 2 Caracter"/>
    <w:basedOn w:val="Fontdeparagrafimplicit"/>
    <w:link w:val="Corptext2"/>
    <w:uiPriority w:val="99"/>
    <w:semiHidden/>
    <w:rsid w:val="00877F4D"/>
  </w:style>
  <w:style w:type="character" w:customStyle="1" w:styleId="DefaultChar">
    <w:name w:val="Default Char"/>
    <w:link w:val="Default"/>
    <w:rsid w:val="00877F4D"/>
    <w:rPr>
      <w:rFonts w:ascii="Times New Roman" w:eastAsia="Calibri" w:hAnsi="Times New Roman" w:cs="Times New Roman"/>
      <w:color w:val="000000"/>
      <w:sz w:val="24"/>
      <w:szCs w:val="24"/>
      <w:lang w:val="en-US"/>
      <w14:ligatures w14:val="none"/>
    </w:rPr>
  </w:style>
  <w:style w:type="paragraph" w:customStyle="1" w:styleId="Frspaiere1">
    <w:name w:val="Fără spațiere1"/>
    <w:uiPriority w:val="1"/>
    <w:qFormat/>
    <w:rsid w:val="00877F4D"/>
    <w:pPr>
      <w:spacing w:after="0" w:line="240" w:lineRule="auto"/>
    </w:pPr>
    <w:rPr>
      <w:rFonts w:ascii="Times New Roman" w:eastAsia="Times New Roman"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4938">
      <w:bodyDiv w:val="1"/>
      <w:marLeft w:val="0"/>
      <w:marRight w:val="0"/>
      <w:marTop w:val="0"/>
      <w:marBottom w:val="0"/>
      <w:divBdr>
        <w:top w:val="none" w:sz="0" w:space="0" w:color="auto"/>
        <w:left w:val="none" w:sz="0" w:space="0" w:color="auto"/>
        <w:bottom w:val="none" w:sz="0" w:space="0" w:color="auto"/>
        <w:right w:val="none" w:sz="0" w:space="0" w:color="auto"/>
      </w:divBdr>
    </w:div>
    <w:div w:id="2527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yperlink" Target="http://apmbn.anpm.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e5.ro/Gratuit/gu3dsojy/legea-contenciosului-administrativ-nr-554-2004?d=2019-01-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FEDF8-B04F-47F0-99C4-8C000C4E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3870</Words>
  <Characters>22063</Characters>
  <Application>Microsoft Office Word</Application>
  <DocSecurity>0</DocSecurity>
  <Lines>183</Lines>
  <Paragraphs>51</Paragraphs>
  <ScaleCrop>false</ScaleCrop>
  <HeadingPairs>
    <vt:vector size="6" baseType="variant">
      <vt:variant>
        <vt:lpstr>Titlu</vt:lpstr>
      </vt:variant>
      <vt:variant>
        <vt:i4>1</vt:i4>
      </vt:variant>
      <vt:variant>
        <vt:lpstr>Title</vt:lpstr>
      </vt:variant>
      <vt:variant>
        <vt:i4>1</vt:i4>
      </vt:variant>
      <vt:variant>
        <vt:lpstr>Headings</vt:lpstr>
      </vt:variant>
      <vt:variant>
        <vt:i4>5</vt:i4>
      </vt:variant>
    </vt:vector>
  </HeadingPairs>
  <TitlesOfParts>
    <vt:vector size="7" baseType="lpstr">
      <vt:lpstr/>
      <vt:lpstr/>
      <vt:lpstr>Cu deosebită consideraţie,</vt:lpstr>
      <vt:lpstr/>
      <vt:lpstr>Director Executiv</vt:lpstr>
      <vt:lpstr>Sever Ioan ROMAN</vt:lpstr>
      <vt:lpstr/>
    </vt:vector>
  </TitlesOfParts>
  <Company/>
  <LinksUpToDate>false</LinksUpToDate>
  <CharactersWithSpaces>25882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2024-01-31T10:02:00Z</cp:lastPrinted>
  <dcterms:created xsi:type="dcterms:W3CDTF">2024-06-20T09:28:00Z</dcterms:created>
  <dcterms:modified xsi:type="dcterms:W3CDTF">2024-06-20T09:28:00Z</dcterms:modified>
</cp:coreProperties>
</file>