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C646" w14:textId="3BCADDB6" w:rsidR="00D065D9" w:rsidRPr="00E42CBE" w:rsidRDefault="00D065D9" w:rsidP="00C960F7">
      <w:pPr>
        <w:pStyle w:val="Antet"/>
        <w:spacing w:line="360" w:lineRule="auto"/>
        <w:jc w:val="center"/>
        <w:rPr>
          <w:rFonts w:ascii="Trebuchet MS" w:hAnsi="Trebuchet MS"/>
          <w:b/>
          <w:bCs/>
          <w:noProof/>
          <w:sz w:val="28"/>
          <w:szCs w:val="28"/>
        </w:rPr>
      </w:pPr>
      <w:r w:rsidRPr="00A82D2D">
        <w:rPr>
          <w:rFonts w:ascii="Trebuchet MS" w:hAnsi="Trebuchet MS"/>
          <w:b/>
          <w:bCs/>
          <w:noProof/>
          <w:sz w:val="28"/>
          <w:szCs w:val="28"/>
        </w:rPr>
        <w:t xml:space="preserve">AGENȚIA </w:t>
      </w:r>
      <w:r w:rsidRPr="00E42CBE">
        <w:rPr>
          <w:rFonts w:ascii="Trebuchet MS" w:hAnsi="Trebuchet MS"/>
          <w:b/>
          <w:bCs/>
          <w:noProof/>
          <w:sz w:val="28"/>
          <w:szCs w:val="28"/>
        </w:rPr>
        <w:t>PENTRU PROTECȚIA MEDIULUI BISTRIȚA-NĂSĂUD</w:t>
      </w:r>
    </w:p>
    <w:p w14:paraId="24AE97CD" w14:textId="77777777" w:rsidR="00D065D9" w:rsidRPr="00E42CBE" w:rsidRDefault="00D065D9" w:rsidP="00C960F7">
      <w:pPr>
        <w:spacing w:after="0" w:line="360" w:lineRule="auto"/>
        <w:jc w:val="center"/>
        <w:outlineLvl w:val="0"/>
        <w:rPr>
          <w:rFonts w:ascii="Trebuchet MS" w:hAnsi="Trebuchet MS"/>
          <w:b/>
          <w:noProof/>
        </w:rPr>
      </w:pPr>
    </w:p>
    <w:p w14:paraId="0F0433FD" w14:textId="77777777" w:rsidR="00A82D2D" w:rsidRPr="00E42CBE" w:rsidRDefault="00A82D2D" w:rsidP="00C960F7">
      <w:pPr>
        <w:spacing w:after="0" w:line="360" w:lineRule="auto"/>
        <w:jc w:val="center"/>
        <w:rPr>
          <w:rFonts w:ascii="Trebuchet MS" w:eastAsia="Times New Roman" w:hAnsi="Trebuchet MS"/>
          <w:b/>
          <w:noProof/>
        </w:rPr>
      </w:pPr>
    </w:p>
    <w:p w14:paraId="0F4231F8" w14:textId="7051D924" w:rsidR="006F5C10" w:rsidRPr="00E42CBE" w:rsidRDefault="006F5C10" w:rsidP="00B93807">
      <w:pPr>
        <w:spacing w:after="0" w:line="240" w:lineRule="auto"/>
        <w:jc w:val="center"/>
        <w:rPr>
          <w:rFonts w:ascii="Trebuchet MS" w:eastAsia="Times New Roman" w:hAnsi="Trebuchet MS"/>
          <w:b/>
          <w:noProof/>
        </w:rPr>
      </w:pPr>
      <w:r w:rsidRPr="00E42CBE">
        <w:rPr>
          <w:rFonts w:ascii="Trebuchet MS" w:eastAsia="Times New Roman" w:hAnsi="Trebuchet MS"/>
          <w:b/>
          <w:noProof/>
        </w:rPr>
        <w:t xml:space="preserve">DECIZIA ETAPEI DE ÎNCADRARE </w:t>
      </w:r>
    </w:p>
    <w:p w14:paraId="7983A04D" w14:textId="77777777" w:rsidR="006F5C10" w:rsidRPr="00E42CBE" w:rsidRDefault="006F5C10" w:rsidP="00B93807">
      <w:pPr>
        <w:spacing w:after="0" w:line="240" w:lineRule="auto"/>
        <w:jc w:val="center"/>
        <w:rPr>
          <w:rFonts w:ascii="Trebuchet MS" w:eastAsia="Times New Roman" w:hAnsi="Trebuchet MS"/>
          <w:b/>
          <w:noProof/>
        </w:rPr>
      </w:pPr>
    </w:p>
    <w:p w14:paraId="49A9A66E" w14:textId="7FD6D952" w:rsidR="006F5C10" w:rsidRDefault="006F5C10" w:rsidP="00B93807">
      <w:pPr>
        <w:spacing w:after="0" w:line="240" w:lineRule="auto"/>
        <w:jc w:val="center"/>
        <w:rPr>
          <w:rFonts w:ascii="Trebuchet MS" w:eastAsia="Times New Roman" w:hAnsi="Trebuchet MS"/>
          <w:b/>
          <w:noProof/>
        </w:rPr>
      </w:pPr>
      <w:r w:rsidRPr="00A77F7B">
        <w:rPr>
          <w:rFonts w:ascii="Trebuchet MS" w:eastAsia="Times New Roman" w:hAnsi="Trebuchet MS"/>
          <w:b/>
          <w:noProof/>
        </w:rPr>
        <w:t xml:space="preserve">Proiect </w:t>
      </w:r>
      <w:r w:rsidR="003B30AA">
        <w:rPr>
          <w:rFonts w:ascii="Trebuchet MS" w:eastAsia="Times New Roman" w:hAnsi="Trebuchet MS"/>
          <w:b/>
          <w:noProof/>
        </w:rPr>
        <w:t>27</w:t>
      </w:r>
      <w:r w:rsidR="007041B3" w:rsidRPr="00A77F7B">
        <w:rPr>
          <w:rFonts w:ascii="Trebuchet MS" w:eastAsia="Times New Roman" w:hAnsi="Trebuchet MS"/>
          <w:b/>
          <w:noProof/>
        </w:rPr>
        <w:t xml:space="preserve"> </w:t>
      </w:r>
      <w:r w:rsidR="00C81E92" w:rsidRPr="00A77F7B">
        <w:rPr>
          <w:rFonts w:ascii="Trebuchet MS" w:eastAsia="Times New Roman" w:hAnsi="Trebuchet MS"/>
          <w:b/>
          <w:noProof/>
        </w:rPr>
        <w:t>IUNIE</w:t>
      </w:r>
      <w:r w:rsidRPr="00A77F7B">
        <w:rPr>
          <w:rFonts w:ascii="Trebuchet MS" w:eastAsia="Times New Roman" w:hAnsi="Trebuchet MS"/>
          <w:b/>
          <w:noProof/>
        </w:rPr>
        <w:t xml:space="preserve"> 2024</w:t>
      </w:r>
    </w:p>
    <w:p w14:paraId="4882931B" w14:textId="3E419642" w:rsidR="00B93807" w:rsidRDefault="00B93807" w:rsidP="00B93807">
      <w:pPr>
        <w:spacing w:after="0" w:line="240" w:lineRule="auto"/>
        <w:jc w:val="center"/>
        <w:rPr>
          <w:rFonts w:ascii="Trebuchet MS" w:eastAsia="Times New Roman" w:hAnsi="Trebuchet MS"/>
          <w:b/>
          <w:noProof/>
        </w:rPr>
      </w:pPr>
    </w:p>
    <w:p w14:paraId="752E2EDA" w14:textId="77777777" w:rsidR="00B93807" w:rsidRPr="00A77F7B" w:rsidRDefault="00B93807" w:rsidP="00B93807">
      <w:pPr>
        <w:spacing w:after="0" w:line="240" w:lineRule="auto"/>
        <w:jc w:val="center"/>
        <w:rPr>
          <w:rFonts w:ascii="Trebuchet MS" w:eastAsia="Times New Roman" w:hAnsi="Trebuchet MS"/>
          <w:noProof/>
        </w:rPr>
      </w:pPr>
    </w:p>
    <w:p w14:paraId="0C629890" w14:textId="77777777" w:rsidR="006F5C10" w:rsidRPr="00E42CBE" w:rsidRDefault="006F5C10" w:rsidP="00B93807">
      <w:pPr>
        <w:spacing w:after="0" w:line="240" w:lineRule="auto"/>
        <w:ind w:firstLine="720"/>
        <w:jc w:val="both"/>
        <w:rPr>
          <w:rFonts w:ascii="Trebuchet MS" w:eastAsia="Times New Roman" w:hAnsi="Trebuchet MS"/>
          <w:noProof/>
        </w:rPr>
      </w:pPr>
    </w:p>
    <w:p w14:paraId="7BE6763A" w14:textId="5ED95807" w:rsidR="006F5C10" w:rsidRPr="00E42CBE" w:rsidRDefault="006F5C10" w:rsidP="00B93807">
      <w:pPr>
        <w:spacing w:after="0" w:line="240" w:lineRule="auto"/>
        <w:ind w:firstLine="720"/>
        <w:jc w:val="both"/>
        <w:rPr>
          <w:rFonts w:ascii="Trebuchet MS" w:hAnsi="Trebuchet MS"/>
          <w:bCs/>
          <w:iCs/>
          <w:noProof/>
        </w:rPr>
      </w:pPr>
      <w:r w:rsidRPr="00E42CBE">
        <w:rPr>
          <w:rFonts w:ascii="Trebuchet MS" w:eastAsia="Times New Roman" w:hAnsi="Trebuchet MS"/>
          <w:noProof/>
        </w:rPr>
        <w:t xml:space="preserve">Ca urmare a solicitării de emitere a acordului de mediu adresată de </w:t>
      </w:r>
      <w:r w:rsidR="003B30AA" w:rsidRPr="003B30AA">
        <w:rPr>
          <w:rFonts w:ascii="Trebuchet MS" w:hAnsi="Trebuchet MS"/>
          <w:noProof/>
        </w:rPr>
        <w:t>SC LACTO SINELLI SRL</w:t>
      </w:r>
      <w:r w:rsidRPr="00E42CBE">
        <w:rPr>
          <w:rFonts w:ascii="Trebuchet MS" w:hAnsi="Trebuchet MS"/>
          <w:noProof/>
        </w:rPr>
        <w:t xml:space="preserve">, cu sediul în </w:t>
      </w:r>
      <w:r w:rsidR="003B30AA" w:rsidRPr="00B06D84">
        <w:rPr>
          <w:rFonts w:ascii="Trebuchet MS" w:hAnsi="Trebuchet MS"/>
          <w:noProof/>
        </w:rPr>
        <w:t>localitatea Teaca, nr. 672A, comuna Teaca, județul Bistrița-Năsăud</w:t>
      </w:r>
      <w:r w:rsidRPr="00E42CBE">
        <w:rPr>
          <w:rFonts w:ascii="Trebuchet MS" w:hAnsi="Trebuchet MS"/>
          <w:noProof/>
        </w:rPr>
        <w:t>, pentru proiectul:</w:t>
      </w:r>
      <w:r w:rsidRPr="00E42CBE">
        <w:rPr>
          <w:rFonts w:ascii="Trebuchet MS" w:hAnsi="Trebuchet MS"/>
          <w:i/>
          <w:noProof/>
        </w:rPr>
        <w:t xml:space="preserve"> </w:t>
      </w:r>
      <w:r w:rsidR="003B30AA" w:rsidRPr="003B30AA">
        <w:rPr>
          <w:rFonts w:ascii="Trebuchet MS" w:hAnsi="Trebuchet MS"/>
          <w:b/>
          <w:noProof/>
        </w:rPr>
        <w:t>Construire centrală fotovoltaică pentru producerea de energie electrică din energie solară prin montarea de panouri fotovoltaice pe acoperișul aparținând SC LACTO SINELLI SRL</w:t>
      </w:r>
      <w:r w:rsidR="003B30AA" w:rsidRPr="00B06D84">
        <w:rPr>
          <w:rFonts w:ascii="Trebuchet MS" w:hAnsi="Trebuchet MS"/>
          <w:noProof/>
        </w:rPr>
        <w:t>,</w:t>
      </w:r>
      <w:r w:rsidR="003B30AA" w:rsidRPr="00B06D84">
        <w:rPr>
          <w:rFonts w:ascii="Trebuchet MS" w:hAnsi="Trebuchet MS"/>
          <w:i/>
          <w:noProof/>
        </w:rPr>
        <w:t xml:space="preserve"> </w:t>
      </w:r>
      <w:r w:rsidR="003B30AA" w:rsidRPr="00B06D84">
        <w:rPr>
          <w:rFonts w:ascii="Trebuchet MS" w:hAnsi="Trebuchet MS"/>
          <w:noProof/>
        </w:rPr>
        <w:t>propus a fi</w:t>
      </w:r>
      <w:r w:rsidR="003B30AA" w:rsidRPr="00B06D84">
        <w:rPr>
          <w:rFonts w:ascii="Trebuchet MS" w:hAnsi="Trebuchet MS"/>
          <w:i/>
          <w:noProof/>
        </w:rPr>
        <w:t xml:space="preserve"> </w:t>
      </w:r>
      <w:r w:rsidR="003B30AA" w:rsidRPr="00B06D84">
        <w:rPr>
          <w:rFonts w:ascii="Trebuchet MS" w:hAnsi="Trebuchet MS"/>
          <w:noProof/>
        </w:rPr>
        <w:t>amplasat în localitatea Teaca, nr. 672A, comuna Teaca, județul Bistrița-Năsăud</w:t>
      </w:r>
      <w:r w:rsidR="006D4CD8" w:rsidRPr="00CE4680">
        <w:rPr>
          <w:rFonts w:ascii="Trebuchet MS" w:hAnsi="Trebuchet MS"/>
          <w:noProof/>
        </w:rPr>
        <w:t>,</w:t>
      </w:r>
      <w:r w:rsidR="006D4CD8" w:rsidRPr="00CE4680">
        <w:rPr>
          <w:rFonts w:ascii="Trebuchet MS" w:hAnsi="Trebuchet MS"/>
          <w:i/>
          <w:noProof/>
        </w:rPr>
        <w:t xml:space="preserve"> </w:t>
      </w:r>
      <w:r w:rsidR="006D4CD8" w:rsidRPr="00CE4680">
        <w:rPr>
          <w:rFonts w:ascii="Trebuchet MS" w:hAnsi="Trebuchet MS"/>
          <w:noProof/>
        </w:rPr>
        <w:t xml:space="preserve">înregistrată la Agenţia pentru Protecţia Mediului Bistriţa-Năsăud cu nr. </w:t>
      </w:r>
      <w:r w:rsidR="003B30AA">
        <w:rPr>
          <w:rFonts w:ascii="Trebuchet MS" w:hAnsi="Trebuchet MS"/>
          <w:noProof/>
        </w:rPr>
        <w:t>7391/07.06</w:t>
      </w:r>
      <w:r w:rsidR="006D4CD8">
        <w:rPr>
          <w:rFonts w:ascii="Trebuchet MS" w:hAnsi="Trebuchet MS"/>
          <w:noProof/>
        </w:rPr>
        <w:t>.2024</w:t>
      </w:r>
      <w:r w:rsidRPr="00E42CBE">
        <w:rPr>
          <w:rFonts w:ascii="Trebuchet MS" w:hAnsi="Trebuchet MS"/>
          <w:noProof/>
        </w:rPr>
        <w:t xml:space="preserve">, ultima completare cu nr. </w:t>
      </w:r>
      <w:r w:rsidR="003B30AA">
        <w:rPr>
          <w:rFonts w:ascii="Trebuchet MS" w:hAnsi="Trebuchet MS"/>
          <w:noProof/>
        </w:rPr>
        <w:t>8098/27</w:t>
      </w:r>
      <w:r w:rsidR="00A77F7B" w:rsidRPr="00A77F7B">
        <w:rPr>
          <w:rFonts w:ascii="Trebuchet MS" w:hAnsi="Trebuchet MS"/>
          <w:noProof/>
        </w:rPr>
        <w:t>.</w:t>
      </w:r>
      <w:r w:rsidR="00C81E92" w:rsidRPr="00A77F7B">
        <w:rPr>
          <w:rFonts w:ascii="Trebuchet MS" w:hAnsi="Trebuchet MS"/>
          <w:noProof/>
        </w:rPr>
        <w:t>06.</w:t>
      </w:r>
      <w:r w:rsidRPr="00A77F7B">
        <w:rPr>
          <w:rFonts w:ascii="Trebuchet MS" w:hAnsi="Trebuchet MS"/>
          <w:noProof/>
        </w:rPr>
        <w:t>2024</w:t>
      </w:r>
      <w:r w:rsidRPr="00E42CBE">
        <w:rPr>
          <w:rFonts w:ascii="Trebuchet MS" w:hAnsi="Trebuchet MS"/>
          <w:noProof/>
        </w:rPr>
        <w:t xml:space="preserve">, </w:t>
      </w:r>
      <w:r w:rsidRPr="00E42CBE">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53529830" w14:textId="252CB304" w:rsidR="006F5C10" w:rsidRPr="00E42CBE" w:rsidRDefault="006F5C10" w:rsidP="00B93807">
      <w:pPr>
        <w:spacing w:after="0" w:line="240" w:lineRule="auto"/>
        <w:ind w:firstLine="720"/>
        <w:jc w:val="both"/>
        <w:rPr>
          <w:rFonts w:ascii="Trebuchet MS" w:eastAsia="Times New Roman" w:hAnsi="Trebuchet MS"/>
          <w:noProof/>
        </w:rPr>
      </w:pPr>
      <w:r w:rsidRPr="00E42CBE">
        <w:rPr>
          <w:rFonts w:ascii="Trebuchet MS" w:eastAsia="Times New Roman" w:hAnsi="Trebuchet MS"/>
          <w:b/>
          <w:noProof/>
        </w:rPr>
        <w:t>Agenţia pentru Protecţia Mediului Bistriţa-Năsăud decide</w:t>
      </w:r>
      <w:r w:rsidRPr="00E42CBE">
        <w:rPr>
          <w:rFonts w:ascii="Trebuchet MS" w:eastAsia="Times New Roman" w:hAnsi="Trebuchet MS"/>
          <w:noProof/>
        </w:rPr>
        <w:t xml:space="preserve">, ca urmare a consultărilor desfăşurate în cadrul şedinţei Comisiei de Analiză Tehnică din data de </w:t>
      </w:r>
      <w:r w:rsidR="003B30AA">
        <w:rPr>
          <w:rFonts w:ascii="Trebuchet MS" w:eastAsia="Times New Roman" w:hAnsi="Trebuchet MS"/>
          <w:noProof/>
        </w:rPr>
        <w:t>26</w:t>
      </w:r>
      <w:r w:rsidR="00C81E92" w:rsidRPr="00E42CBE">
        <w:rPr>
          <w:rFonts w:ascii="Trebuchet MS" w:eastAsia="Times New Roman" w:hAnsi="Trebuchet MS"/>
          <w:noProof/>
        </w:rPr>
        <w:t>.06</w:t>
      </w:r>
      <w:r w:rsidRPr="00E42CBE">
        <w:rPr>
          <w:rFonts w:ascii="Trebuchet MS" w:eastAsia="Times New Roman" w:hAnsi="Trebuchet MS"/>
          <w:noProof/>
        </w:rPr>
        <w:t xml:space="preserve">.2024, </w:t>
      </w:r>
      <w:r w:rsidRPr="00E42CBE">
        <w:rPr>
          <w:rFonts w:ascii="Trebuchet MS" w:eastAsia="Times New Roman" w:hAnsi="Trebuchet MS"/>
          <w:b/>
          <w:noProof/>
        </w:rPr>
        <w:t>că proiectul</w:t>
      </w:r>
      <w:r w:rsidRPr="00E42CBE">
        <w:rPr>
          <w:rFonts w:ascii="Trebuchet MS" w:eastAsia="Times New Roman" w:hAnsi="Trebuchet MS"/>
          <w:noProof/>
        </w:rPr>
        <w:t xml:space="preserve">: </w:t>
      </w:r>
      <w:r w:rsidR="003B30AA" w:rsidRPr="003B30AA">
        <w:rPr>
          <w:rFonts w:ascii="Trebuchet MS" w:hAnsi="Trebuchet MS"/>
          <w:noProof/>
        </w:rPr>
        <w:t>Construire centrală fotovoltaică pentru producerea de energie electrică din energie solară prin montarea de panouri fotovoltaice pe acoperișul aparținând SC LACTO SINELLI SRL</w:t>
      </w:r>
      <w:r w:rsidR="003B30AA" w:rsidRPr="00B06D84">
        <w:rPr>
          <w:rFonts w:ascii="Trebuchet MS" w:hAnsi="Trebuchet MS"/>
          <w:noProof/>
        </w:rPr>
        <w:t>,</w:t>
      </w:r>
      <w:r w:rsidR="003B30AA" w:rsidRPr="00B06D84">
        <w:rPr>
          <w:rFonts w:ascii="Trebuchet MS" w:hAnsi="Trebuchet MS"/>
          <w:i/>
          <w:noProof/>
        </w:rPr>
        <w:t xml:space="preserve"> </w:t>
      </w:r>
      <w:r w:rsidR="003B30AA" w:rsidRPr="00B06D84">
        <w:rPr>
          <w:rFonts w:ascii="Trebuchet MS" w:hAnsi="Trebuchet MS"/>
          <w:noProof/>
        </w:rPr>
        <w:t>propus a fi</w:t>
      </w:r>
      <w:r w:rsidR="003B30AA" w:rsidRPr="00B06D84">
        <w:rPr>
          <w:rFonts w:ascii="Trebuchet MS" w:hAnsi="Trebuchet MS"/>
          <w:i/>
          <w:noProof/>
        </w:rPr>
        <w:t xml:space="preserve"> </w:t>
      </w:r>
      <w:r w:rsidR="003B30AA" w:rsidRPr="00B06D84">
        <w:rPr>
          <w:rFonts w:ascii="Trebuchet MS" w:hAnsi="Trebuchet MS"/>
          <w:noProof/>
        </w:rPr>
        <w:t>amplasat în localitatea Teaca, nr. 672A, comuna Teaca, județul Bistrița-Năsăud</w:t>
      </w:r>
      <w:r w:rsidRPr="00E42CBE">
        <w:rPr>
          <w:rFonts w:ascii="Trebuchet MS" w:eastAsia="Times New Roman" w:hAnsi="Trebuchet MS"/>
          <w:noProof/>
        </w:rPr>
        <w:t xml:space="preserve">, </w:t>
      </w:r>
      <w:r w:rsidRPr="00E42CBE">
        <w:rPr>
          <w:rFonts w:ascii="Trebuchet MS" w:eastAsia="Times New Roman" w:hAnsi="Trebuchet MS"/>
          <w:b/>
          <w:bCs/>
          <w:noProof/>
        </w:rPr>
        <w:t>nu se supune evaluării impactului asupra mediului</w:t>
      </w:r>
      <w:r w:rsidRPr="00E42CBE">
        <w:rPr>
          <w:rFonts w:ascii="Trebuchet MS" w:eastAsia="Times New Roman" w:hAnsi="Trebuchet MS"/>
          <w:noProof/>
        </w:rPr>
        <w:t xml:space="preserve">. </w:t>
      </w:r>
    </w:p>
    <w:p w14:paraId="22A552DD" w14:textId="77777777" w:rsidR="006F5C10" w:rsidRPr="00E42CBE" w:rsidRDefault="006F5C10" w:rsidP="00B93807">
      <w:pPr>
        <w:spacing w:after="0" w:line="240" w:lineRule="auto"/>
        <w:ind w:firstLine="720"/>
        <w:jc w:val="both"/>
        <w:rPr>
          <w:rFonts w:ascii="Trebuchet MS" w:eastAsia="Times New Roman" w:hAnsi="Trebuchet MS" w:cs="Arial"/>
          <w:noProof/>
        </w:rPr>
      </w:pPr>
    </w:p>
    <w:p w14:paraId="3B68B191" w14:textId="77777777" w:rsidR="006F5C10" w:rsidRPr="00E42CBE" w:rsidRDefault="006F5C10" w:rsidP="00B93807">
      <w:pPr>
        <w:spacing w:after="0" w:line="240" w:lineRule="auto"/>
        <w:ind w:firstLine="720"/>
        <w:jc w:val="both"/>
        <w:rPr>
          <w:rFonts w:ascii="Trebuchet MS" w:eastAsia="Times New Roman" w:hAnsi="Trebuchet MS"/>
          <w:b/>
          <w:noProof/>
        </w:rPr>
      </w:pPr>
      <w:r w:rsidRPr="00E42CBE">
        <w:rPr>
          <w:rFonts w:ascii="Trebuchet MS" w:eastAsia="Times New Roman" w:hAnsi="Trebuchet MS"/>
          <w:b/>
          <w:noProof/>
        </w:rPr>
        <w:t>Justificarea prezentei decizii:</w:t>
      </w:r>
    </w:p>
    <w:p w14:paraId="3A70D3E1" w14:textId="77777777" w:rsidR="006F5C10" w:rsidRPr="00E42CBE" w:rsidRDefault="006F5C10" w:rsidP="00B93807">
      <w:pPr>
        <w:autoSpaceDE w:val="0"/>
        <w:autoSpaceDN w:val="0"/>
        <w:adjustRightInd w:val="0"/>
        <w:spacing w:after="0" w:line="240" w:lineRule="auto"/>
        <w:jc w:val="both"/>
        <w:rPr>
          <w:rFonts w:ascii="Trebuchet MS" w:eastAsia="Times New Roman" w:hAnsi="Trebuchet MS"/>
          <w:noProof/>
        </w:rPr>
      </w:pPr>
      <w:r w:rsidRPr="00E42CBE">
        <w:rPr>
          <w:rFonts w:ascii="Trebuchet MS" w:eastAsia="Times New Roman" w:hAnsi="Trebuchet MS"/>
          <w:noProof/>
        </w:rPr>
        <w:tab/>
      </w:r>
    </w:p>
    <w:p w14:paraId="157D2E2A" w14:textId="77777777" w:rsidR="006F5C10" w:rsidRPr="00E42CBE" w:rsidRDefault="006F5C10" w:rsidP="00B93807">
      <w:pPr>
        <w:autoSpaceDE w:val="0"/>
        <w:autoSpaceDN w:val="0"/>
        <w:adjustRightInd w:val="0"/>
        <w:spacing w:after="0" w:line="240" w:lineRule="auto"/>
        <w:jc w:val="both"/>
        <w:rPr>
          <w:rFonts w:ascii="Trebuchet MS" w:eastAsia="Times New Roman" w:hAnsi="Trebuchet MS"/>
          <w:noProof/>
        </w:rPr>
      </w:pPr>
      <w:r w:rsidRPr="00E42CBE">
        <w:rPr>
          <w:rFonts w:ascii="Trebuchet MS" w:eastAsia="Times New Roman" w:hAnsi="Trebuchet MS"/>
          <w:b/>
          <w:noProof/>
        </w:rPr>
        <w:t>I.</w:t>
      </w:r>
      <w:r w:rsidRPr="00E42CBE">
        <w:rPr>
          <w:rFonts w:ascii="Trebuchet MS" w:eastAsia="Times New Roman" w:hAnsi="Trebuchet MS"/>
          <w:noProof/>
        </w:rPr>
        <w:t xml:space="preserve"> </w:t>
      </w:r>
      <w:r w:rsidRPr="00E42CBE">
        <w:rPr>
          <w:rFonts w:ascii="Trebuchet MS" w:eastAsia="Times New Roman" w:hAnsi="Trebuchet MS"/>
          <w:b/>
          <w:noProof/>
        </w:rPr>
        <w:t>Motivele pe baza cărora s-a stabilit necesitatea neefectuării evaluării impactului asupra mediului sunt următoarele:</w:t>
      </w:r>
      <w:r w:rsidRPr="00E42CBE">
        <w:rPr>
          <w:rFonts w:ascii="Trebuchet MS" w:eastAsia="Times New Roman" w:hAnsi="Trebuchet MS"/>
          <w:noProof/>
        </w:rPr>
        <w:t xml:space="preserve"> </w:t>
      </w:r>
    </w:p>
    <w:p w14:paraId="0C0FEC85" w14:textId="77777777" w:rsidR="007B3892" w:rsidRPr="00E42CBE" w:rsidRDefault="007B3892" w:rsidP="00B93807">
      <w:pPr>
        <w:pStyle w:val="al"/>
        <w:spacing w:before="0" w:beforeAutospacing="0" w:after="0" w:afterAutospacing="0"/>
        <w:ind w:firstLine="720"/>
        <w:jc w:val="both"/>
        <w:rPr>
          <w:rFonts w:ascii="Trebuchet MS" w:hAnsi="Trebuchet MS"/>
          <w:noProof/>
          <w:sz w:val="22"/>
          <w:szCs w:val="22"/>
          <w:lang w:val="ro-RO"/>
        </w:rPr>
      </w:pPr>
    </w:p>
    <w:p w14:paraId="621BBE46" w14:textId="321C8D81" w:rsidR="006F5C10" w:rsidRPr="003B30AA" w:rsidRDefault="006F5C10" w:rsidP="00B93807">
      <w:pPr>
        <w:pStyle w:val="al"/>
        <w:spacing w:before="0" w:beforeAutospacing="0" w:after="0" w:afterAutospacing="0"/>
        <w:ind w:firstLine="720"/>
        <w:jc w:val="both"/>
        <w:rPr>
          <w:rFonts w:ascii="Trebuchet MS" w:hAnsi="Trebuchet MS"/>
          <w:noProof/>
          <w:sz w:val="22"/>
          <w:szCs w:val="22"/>
          <w:lang w:val="ro-RO"/>
        </w:rPr>
      </w:pPr>
      <w:r w:rsidRPr="006D4CD8">
        <w:rPr>
          <w:rFonts w:ascii="Trebuchet MS" w:hAnsi="Trebuchet MS"/>
          <w:noProof/>
          <w:sz w:val="22"/>
          <w:szCs w:val="22"/>
          <w:lang w:val="ro-RO"/>
        </w:rPr>
        <w:t xml:space="preserve">Proiectul </w:t>
      </w:r>
      <w:r w:rsidRPr="006D4CD8">
        <w:rPr>
          <w:rFonts w:ascii="Trebuchet MS" w:hAnsi="Trebuchet MS"/>
          <w:b/>
          <w:noProof/>
          <w:sz w:val="22"/>
          <w:szCs w:val="22"/>
          <w:lang w:val="ro-RO"/>
        </w:rPr>
        <w:t>intră sub incidenţa Legii nr. 292</w:t>
      </w:r>
      <w:r w:rsidRPr="006D4CD8">
        <w:rPr>
          <w:rFonts w:ascii="Trebuchet MS" w:hAnsi="Trebuchet MS"/>
          <w:b/>
          <w:i/>
          <w:noProof/>
          <w:sz w:val="22"/>
          <w:szCs w:val="22"/>
          <w:lang w:val="ro-RO"/>
        </w:rPr>
        <w:t>/</w:t>
      </w:r>
      <w:r w:rsidRPr="006D4CD8">
        <w:rPr>
          <w:rFonts w:ascii="Trebuchet MS" w:hAnsi="Trebuchet MS"/>
          <w:b/>
          <w:noProof/>
          <w:sz w:val="22"/>
          <w:szCs w:val="22"/>
          <w:lang w:val="ro-RO"/>
        </w:rPr>
        <w:t>2018</w:t>
      </w:r>
      <w:r w:rsidRPr="006D4CD8">
        <w:rPr>
          <w:rFonts w:ascii="Trebuchet MS" w:hAnsi="Trebuchet MS"/>
          <w:noProof/>
          <w:sz w:val="22"/>
          <w:szCs w:val="22"/>
          <w:lang w:val="ro-RO"/>
        </w:rPr>
        <w:t xml:space="preserve"> privind evaluarea impactului anumitor proiecte publice şi private asupra mediului, fiind încadrat </w:t>
      </w:r>
      <w:r w:rsidRPr="006D4CD8">
        <w:rPr>
          <w:rFonts w:ascii="Trebuchet MS" w:hAnsi="Trebuchet MS"/>
          <w:bCs/>
          <w:noProof/>
          <w:snapToGrid w:val="0"/>
          <w:sz w:val="22"/>
          <w:szCs w:val="22"/>
          <w:lang w:val="ro-RO"/>
        </w:rPr>
        <w:t xml:space="preserve">în </w:t>
      </w:r>
      <w:r w:rsidR="003B30AA" w:rsidRPr="003B30AA">
        <w:rPr>
          <w:rFonts w:ascii="Trebuchet MS" w:hAnsi="Trebuchet MS" w:cs="Arial"/>
          <w:noProof/>
          <w:lang w:val="ro-RO"/>
        </w:rPr>
        <w:t xml:space="preserve">Anexa 2, la punctul 3, lit. a) instalaţii industriale pentru producerea energiei electrice, termice şi a aburului tehnologic, altele </w:t>
      </w:r>
      <w:r w:rsidR="003B30AA">
        <w:rPr>
          <w:rFonts w:ascii="Trebuchet MS" w:hAnsi="Trebuchet MS" w:cs="Arial"/>
          <w:noProof/>
          <w:lang w:val="ro-RO"/>
        </w:rPr>
        <w:t>decât cele prevăzute în anexa 1</w:t>
      </w:r>
      <w:r w:rsidRPr="003B30AA">
        <w:rPr>
          <w:rFonts w:ascii="Trebuchet MS" w:hAnsi="Trebuchet MS"/>
          <w:noProof/>
          <w:sz w:val="22"/>
          <w:szCs w:val="22"/>
          <w:lang w:val="ro-RO"/>
        </w:rPr>
        <w:t>.</w:t>
      </w:r>
    </w:p>
    <w:p w14:paraId="5A5A27E8" w14:textId="77777777" w:rsidR="006D4CD8" w:rsidRDefault="006D4CD8" w:rsidP="00B93807">
      <w:pPr>
        <w:spacing w:after="0" w:line="240" w:lineRule="auto"/>
        <w:ind w:firstLine="708"/>
        <w:jc w:val="both"/>
        <w:rPr>
          <w:rFonts w:ascii="Trebuchet MS" w:hAnsi="Trebuchet MS"/>
          <w:noProof/>
        </w:rPr>
      </w:pPr>
    </w:p>
    <w:p w14:paraId="3083DAFA" w14:textId="31440379" w:rsidR="006F5C10" w:rsidRPr="00E42CBE" w:rsidRDefault="006F5C10" w:rsidP="00B93807">
      <w:pPr>
        <w:spacing w:after="0" w:line="240" w:lineRule="auto"/>
        <w:ind w:firstLine="708"/>
        <w:jc w:val="both"/>
        <w:rPr>
          <w:rFonts w:ascii="Trebuchet MS" w:hAnsi="Trebuchet MS" w:cs="Arial"/>
          <w:noProof/>
        </w:rPr>
      </w:pPr>
      <w:r w:rsidRPr="00E42CBE">
        <w:rPr>
          <w:rFonts w:ascii="Trebuchet MS" w:hAnsi="Trebuchet MS"/>
          <w:noProof/>
        </w:rPr>
        <w:t>Proiectul propus</w:t>
      </w:r>
      <w:r w:rsidRPr="00E42CBE">
        <w:rPr>
          <w:rFonts w:ascii="Trebuchet MS" w:hAnsi="Trebuchet MS"/>
          <w:b/>
          <w:noProof/>
        </w:rPr>
        <w:t xml:space="preserve"> </w:t>
      </w:r>
      <w:r w:rsidR="003B30AA">
        <w:rPr>
          <w:rFonts w:ascii="Trebuchet MS" w:hAnsi="Trebuchet MS"/>
          <w:b/>
          <w:noProof/>
        </w:rPr>
        <w:t xml:space="preserve">nu </w:t>
      </w:r>
      <w:r w:rsidRPr="00E42CBE">
        <w:rPr>
          <w:rFonts w:ascii="Trebuchet MS" w:hAnsi="Trebuchet MS"/>
          <w:b/>
          <w:noProof/>
        </w:rPr>
        <w:t>intră sub incidența art. 28</w:t>
      </w:r>
      <w:r w:rsidRPr="00E42CBE">
        <w:rPr>
          <w:rFonts w:ascii="Trebuchet MS" w:hAnsi="Trebuchet MS"/>
          <w:noProof/>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003B30AA">
        <w:rPr>
          <w:rFonts w:ascii="Trebuchet MS" w:hAnsi="Trebuchet MS"/>
          <w:noProof/>
        </w:rPr>
        <w:t>.</w:t>
      </w:r>
    </w:p>
    <w:p w14:paraId="7C369BD0" w14:textId="77777777" w:rsidR="007B3892" w:rsidRPr="00E42CBE" w:rsidRDefault="006F5C10" w:rsidP="00B93807">
      <w:pPr>
        <w:spacing w:after="0" w:line="240" w:lineRule="auto"/>
        <w:jc w:val="both"/>
        <w:rPr>
          <w:rFonts w:ascii="Trebuchet MS" w:hAnsi="Trebuchet MS"/>
          <w:noProof/>
        </w:rPr>
      </w:pPr>
      <w:r w:rsidRPr="00E42CBE">
        <w:rPr>
          <w:rFonts w:ascii="Trebuchet MS" w:hAnsi="Trebuchet MS"/>
          <w:noProof/>
        </w:rPr>
        <w:tab/>
      </w:r>
    </w:p>
    <w:p w14:paraId="0A3E19A3" w14:textId="4F746563" w:rsidR="006F5C10" w:rsidRPr="00E42CBE" w:rsidRDefault="006F5C10" w:rsidP="00B93807">
      <w:pPr>
        <w:spacing w:after="0" w:line="240" w:lineRule="auto"/>
        <w:ind w:firstLine="708"/>
        <w:jc w:val="both"/>
        <w:rPr>
          <w:rFonts w:ascii="Trebuchet MS" w:hAnsi="Trebuchet MS"/>
          <w:noProof/>
        </w:rPr>
      </w:pPr>
      <w:r w:rsidRPr="00E42CBE">
        <w:rPr>
          <w:rFonts w:ascii="Trebuchet MS" w:hAnsi="Trebuchet MS"/>
          <w:noProof/>
        </w:rPr>
        <w:t>Proiectul propus</w:t>
      </w:r>
      <w:r w:rsidRPr="00E42CBE">
        <w:rPr>
          <w:rFonts w:ascii="Trebuchet MS" w:hAnsi="Trebuchet MS"/>
          <w:b/>
          <w:noProof/>
        </w:rPr>
        <w:t xml:space="preserve"> </w:t>
      </w:r>
      <w:r w:rsidR="003B30AA">
        <w:rPr>
          <w:rFonts w:ascii="Trebuchet MS" w:hAnsi="Trebuchet MS"/>
          <w:b/>
          <w:noProof/>
        </w:rPr>
        <w:t xml:space="preserve">nu </w:t>
      </w:r>
      <w:r w:rsidRPr="00E42CBE">
        <w:rPr>
          <w:rFonts w:ascii="Trebuchet MS" w:hAnsi="Trebuchet MS"/>
          <w:b/>
          <w:noProof/>
        </w:rPr>
        <w:t>intră sub incidența art. 48 și 54</w:t>
      </w:r>
      <w:r w:rsidRPr="00E42CBE">
        <w:rPr>
          <w:rFonts w:ascii="Trebuchet MS" w:hAnsi="Trebuchet MS"/>
          <w:noProof/>
        </w:rPr>
        <w:t xml:space="preserve"> din Legea apelor nr. 107/1996, cu modificările și completările ulterioare.</w:t>
      </w:r>
    </w:p>
    <w:p w14:paraId="0B6A47FA" w14:textId="77777777" w:rsidR="006F5C10" w:rsidRPr="00E42CBE" w:rsidRDefault="006F5C10" w:rsidP="00B93807">
      <w:pPr>
        <w:spacing w:after="0" w:line="240" w:lineRule="auto"/>
        <w:jc w:val="both"/>
        <w:rPr>
          <w:rFonts w:ascii="Trebuchet MS" w:hAnsi="Trebuchet MS"/>
          <w:noProof/>
          <w:spacing w:val="-4"/>
        </w:rPr>
      </w:pPr>
    </w:p>
    <w:p w14:paraId="2B642BF0" w14:textId="6552EC44" w:rsidR="007B3892" w:rsidRPr="00E42CBE" w:rsidRDefault="006F5C10" w:rsidP="00B93807">
      <w:pPr>
        <w:spacing w:after="0" w:line="240" w:lineRule="auto"/>
        <w:ind w:firstLine="720"/>
        <w:jc w:val="both"/>
        <w:rPr>
          <w:rFonts w:ascii="Trebuchet MS" w:hAnsi="Trebuchet MS"/>
          <w:noProof/>
        </w:rPr>
      </w:pPr>
      <w:r w:rsidRPr="00E42CBE">
        <w:rPr>
          <w:rFonts w:ascii="Trebuchet MS" w:hAnsi="Trebuchet MS"/>
          <w:iCs/>
          <w:noProof/>
        </w:rPr>
        <w:t xml:space="preserve">Proiectul a parcurs etapa de evaluare iniţială şi etapa de încadrare, </w:t>
      </w:r>
      <w:r w:rsidRPr="00E42CBE">
        <w:rPr>
          <w:rFonts w:ascii="Trebuchet MS" w:hAnsi="Trebuchet MS"/>
          <w:noProof/>
        </w:rPr>
        <w:t xml:space="preserve">din analiza listei de control pentru etapa de încadrare, definitivată în cadrul ședinței C.A.T. şi în baza </w:t>
      </w:r>
      <w:r w:rsidRPr="00E42CBE">
        <w:rPr>
          <w:rFonts w:ascii="Trebuchet MS" w:hAnsi="Trebuchet MS"/>
          <w:noProof/>
          <w:color w:val="000000"/>
        </w:rPr>
        <w:t xml:space="preserve">criteriilor de selecţie pentru stabilirea necesităţii efectuării evaluării impactului asupra mediului din Anexa 3 la </w:t>
      </w:r>
      <w:r w:rsidRPr="00E42CBE">
        <w:rPr>
          <w:rFonts w:ascii="Trebuchet MS" w:hAnsi="Trebuchet MS"/>
          <w:noProof/>
        </w:rPr>
        <w:lastRenderedPageBreak/>
        <w:t xml:space="preserve">Legea nr. </w:t>
      </w:r>
      <w:r w:rsidRPr="00E42CBE">
        <w:rPr>
          <w:rFonts w:ascii="Trebuchet MS" w:hAnsi="Trebuchet MS"/>
          <w:noProof/>
          <w:shd w:val="clear" w:color="auto" w:fill="FFFFFF"/>
        </w:rPr>
        <w:t xml:space="preserve">292/2018, </w:t>
      </w:r>
      <w:r w:rsidRPr="00E42CBE">
        <w:rPr>
          <w:rFonts w:ascii="Trebuchet MS" w:hAnsi="Trebuchet MS"/>
          <w:noProof/>
        </w:rPr>
        <w:t>nu rezultă un impact semnificativ asupra mediului al proiectului propus.</w:t>
      </w:r>
      <w:r w:rsidRPr="00E42CBE">
        <w:rPr>
          <w:rFonts w:ascii="Trebuchet MS" w:hAnsi="Trebuchet MS"/>
          <w:noProof/>
        </w:rPr>
        <w:tab/>
      </w:r>
    </w:p>
    <w:p w14:paraId="3AD20188" w14:textId="6409C182" w:rsidR="006F5C10" w:rsidRPr="00E42CBE" w:rsidRDefault="006F5C10" w:rsidP="00B93807">
      <w:pPr>
        <w:spacing w:after="0" w:line="240" w:lineRule="auto"/>
        <w:ind w:firstLine="720"/>
        <w:jc w:val="both"/>
        <w:rPr>
          <w:rFonts w:ascii="Trebuchet MS" w:hAnsi="Trebuchet MS"/>
          <w:iCs/>
          <w:noProof/>
        </w:rPr>
      </w:pPr>
      <w:r w:rsidRPr="00E42CBE">
        <w:rPr>
          <w:rFonts w:ascii="Trebuchet MS" w:hAnsi="Trebuchet MS"/>
          <w:noProof/>
        </w:rPr>
        <w:t>Pe parcursul derulării procedurii de mediu, anunţurile publice la depunerea solicitării de emitere a acordului de mediu şi pentru încadrarea proiectului</w:t>
      </w:r>
      <w:r w:rsidRPr="00E42CBE">
        <w:rPr>
          <w:rFonts w:ascii="Trebuchet MS" w:eastAsia="Times New Roman" w:hAnsi="Trebuchet MS"/>
          <w:noProof/>
        </w:rPr>
        <w:t xml:space="preserve"> au fost mediatizate prin: afişare la sediul Primăriei </w:t>
      </w:r>
      <w:r w:rsidRPr="00E42CBE">
        <w:rPr>
          <w:rFonts w:ascii="Trebuchet MS" w:hAnsi="Trebuchet MS"/>
          <w:noProof/>
        </w:rPr>
        <w:t xml:space="preserve">Comunei </w:t>
      </w:r>
      <w:r w:rsidR="00304191">
        <w:rPr>
          <w:rFonts w:ascii="Trebuchet MS" w:hAnsi="Trebuchet MS"/>
          <w:noProof/>
        </w:rPr>
        <w:t>Teaca</w:t>
      </w:r>
      <w:r w:rsidRPr="00E42CBE">
        <w:rPr>
          <w:rFonts w:ascii="Trebuchet MS" w:eastAsia="Times New Roman" w:hAnsi="Trebuchet MS"/>
          <w:noProof/>
        </w:rPr>
        <w:t xml:space="preserve">, publicare în presa locală, afişare pe site-ul şi la sediul A.P.M. Bistriţa-Năsăud. </w:t>
      </w:r>
    </w:p>
    <w:p w14:paraId="5FA25E9C" w14:textId="77777777" w:rsidR="007B3892" w:rsidRPr="00E42CBE" w:rsidRDefault="007B3892" w:rsidP="00B93807">
      <w:pPr>
        <w:pStyle w:val="NoSpacing1"/>
        <w:ind w:firstLine="720"/>
        <w:jc w:val="both"/>
        <w:rPr>
          <w:rFonts w:ascii="Trebuchet MS" w:hAnsi="Trebuchet MS"/>
          <w:noProof/>
          <w:sz w:val="22"/>
          <w:lang w:val="ro-RO"/>
        </w:rPr>
      </w:pPr>
    </w:p>
    <w:p w14:paraId="5EE36B0A" w14:textId="157FB729" w:rsidR="006F5C10" w:rsidRPr="00E42CBE" w:rsidRDefault="006F5C10" w:rsidP="00B93807">
      <w:pPr>
        <w:pStyle w:val="NoSpacing1"/>
        <w:ind w:firstLine="720"/>
        <w:jc w:val="both"/>
        <w:rPr>
          <w:rFonts w:ascii="Trebuchet MS" w:hAnsi="Trebuchet MS"/>
          <w:noProof/>
          <w:sz w:val="22"/>
          <w:lang w:val="ro-RO"/>
        </w:rPr>
      </w:pPr>
      <w:r w:rsidRPr="00E42CBE">
        <w:rPr>
          <w:rFonts w:ascii="Trebuchet MS" w:hAnsi="Trebuchet MS"/>
          <w:noProof/>
          <w:sz w:val="22"/>
          <w:lang w:val="ro-RO"/>
        </w:rPr>
        <w:t>Nu s-au înregistrat observaţii/comentarii/contestaţii din partea publicului interesat până la această etapă de procedură.</w:t>
      </w:r>
    </w:p>
    <w:p w14:paraId="369E5460" w14:textId="77777777" w:rsidR="007B3892" w:rsidRPr="00E42CBE" w:rsidRDefault="007B3892" w:rsidP="00B93807">
      <w:pPr>
        <w:pStyle w:val="NoSpacing1"/>
        <w:jc w:val="both"/>
        <w:rPr>
          <w:rFonts w:ascii="Trebuchet MS" w:hAnsi="Trebuchet MS" w:cs="Arial"/>
          <w:b/>
          <w:noProof/>
          <w:sz w:val="22"/>
          <w:lang w:val="ro-RO"/>
        </w:rPr>
      </w:pPr>
    </w:p>
    <w:p w14:paraId="6BEB0B57" w14:textId="77777777" w:rsidR="00591D99" w:rsidRPr="00C21162" w:rsidRDefault="00591D99" w:rsidP="00C21162">
      <w:pPr>
        <w:pStyle w:val="NoSpacing1"/>
        <w:jc w:val="both"/>
        <w:rPr>
          <w:rFonts w:ascii="Trebuchet MS" w:hAnsi="Trebuchet MS" w:cs="Arial"/>
          <w:b/>
          <w:noProof/>
          <w:sz w:val="22"/>
          <w:lang w:val="ro-RO"/>
        </w:rPr>
      </w:pPr>
      <w:r w:rsidRPr="00C21162">
        <w:rPr>
          <w:rFonts w:ascii="Trebuchet MS" w:hAnsi="Trebuchet MS" w:cs="Arial"/>
          <w:b/>
          <w:noProof/>
          <w:sz w:val="22"/>
          <w:lang w:val="ro-RO"/>
        </w:rPr>
        <w:t>1. Caracteristicile proiectului:</w:t>
      </w:r>
    </w:p>
    <w:p w14:paraId="3C17FD49" w14:textId="4A138D22" w:rsidR="00304191" w:rsidRPr="00C21162" w:rsidRDefault="00304191" w:rsidP="00C21162">
      <w:pPr>
        <w:spacing w:after="0" w:line="240" w:lineRule="auto"/>
        <w:jc w:val="both"/>
        <w:rPr>
          <w:rFonts w:ascii="Trebuchet MS" w:hAnsi="Trebuchet MS" w:cs="Arial"/>
          <w:b/>
          <w:noProof/>
        </w:rPr>
      </w:pPr>
      <w:r w:rsidRPr="00C21162">
        <w:rPr>
          <w:rFonts w:ascii="Trebuchet MS" w:hAnsi="Trebuchet MS" w:cs="Arial"/>
          <w:b/>
          <w:noProof/>
        </w:rPr>
        <w:t>a)</w:t>
      </w:r>
      <w:r w:rsidRPr="00C21162">
        <w:rPr>
          <w:rFonts w:ascii="Trebuchet MS" w:hAnsi="Trebuchet MS" w:cs="Arial"/>
          <w:noProof/>
        </w:rPr>
        <w:t xml:space="preserve"> </w:t>
      </w:r>
      <w:r w:rsidRPr="00C21162">
        <w:rPr>
          <w:rFonts w:ascii="Trebuchet MS" w:hAnsi="Trebuchet MS" w:cs="Arial"/>
          <w:b/>
          <w:noProof/>
        </w:rPr>
        <w:t>dimensiunea și concepția întregului proiect</w:t>
      </w:r>
      <w:r w:rsidRPr="00C21162">
        <w:rPr>
          <w:rFonts w:ascii="Trebuchet MS" w:hAnsi="Trebuchet MS" w:cs="Arial"/>
          <w:noProof/>
        </w:rPr>
        <w:t>:</w:t>
      </w:r>
      <w:r w:rsidRPr="00C21162">
        <w:rPr>
          <w:rFonts w:ascii="Trebuchet MS" w:hAnsi="Trebuchet MS" w:cs="Arial"/>
          <w:b/>
          <w:noProof/>
        </w:rPr>
        <w:t xml:space="preserve"> </w:t>
      </w:r>
    </w:p>
    <w:p w14:paraId="7F5C9D40" w14:textId="77777777" w:rsidR="00304191" w:rsidRPr="00C21162" w:rsidRDefault="00304191" w:rsidP="00C21162">
      <w:pPr>
        <w:spacing w:after="0" w:line="240" w:lineRule="auto"/>
        <w:jc w:val="both"/>
        <w:textAlignment w:val="baseline"/>
        <w:rPr>
          <w:rFonts w:ascii="Trebuchet MS" w:hAnsi="Trebuchet MS"/>
          <w:i/>
          <w:noProof/>
        </w:rPr>
      </w:pPr>
      <w:r w:rsidRPr="00C21162">
        <w:rPr>
          <w:rFonts w:ascii="Trebuchet MS" w:hAnsi="Trebuchet MS"/>
          <w:i/>
          <w:noProof/>
        </w:rPr>
        <w:t>- titularul desfășoară activitatea de fabricare a produselor lactate și brânzeturilor, în localitatea Teaca, nr. 672A, județul Bistrița-Năsăud, unde deține construcții cu suprafața totală de 9801 mp</w:t>
      </w:r>
      <w:r w:rsidRPr="00C21162">
        <w:rPr>
          <w:rFonts w:ascii="Trebuchet MS" w:hAnsi="Trebuchet MS"/>
          <w:i/>
          <w:noProof/>
          <w:vertAlign w:val="superscript"/>
        </w:rPr>
        <w:t>2</w:t>
      </w:r>
      <w:r w:rsidRPr="00C21162">
        <w:rPr>
          <w:rFonts w:ascii="Trebuchet MS" w:hAnsi="Trebuchet MS"/>
          <w:i/>
          <w:noProof/>
        </w:rPr>
        <w:t xml:space="preserve"> amplasate pe terenul cu suprafața de 11452 m</w:t>
      </w:r>
      <w:r w:rsidRPr="00C21162">
        <w:rPr>
          <w:rFonts w:ascii="Trebuchet MS" w:hAnsi="Trebuchet MS"/>
          <w:i/>
          <w:noProof/>
          <w:vertAlign w:val="superscript"/>
        </w:rPr>
        <w:t>2</w:t>
      </w:r>
      <w:r w:rsidRPr="00C21162">
        <w:rPr>
          <w:rFonts w:ascii="Trebuchet MS" w:hAnsi="Trebuchet MS"/>
          <w:i/>
          <w:noProof/>
        </w:rPr>
        <w:t xml:space="preserve">, în intravilanul localității Teaca; </w:t>
      </w:r>
    </w:p>
    <w:p w14:paraId="1F09A83F" w14:textId="77777777" w:rsidR="00304191" w:rsidRPr="00C21162" w:rsidRDefault="00304191" w:rsidP="00C21162">
      <w:pPr>
        <w:spacing w:after="0" w:line="240" w:lineRule="auto"/>
        <w:jc w:val="both"/>
        <w:textAlignment w:val="baseline"/>
        <w:rPr>
          <w:rFonts w:ascii="Trebuchet MS" w:hAnsi="Trebuchet MS"/>
          <w:i/>
          <w:noProof/>
        </w:rPr>
      </w:pPr>
      <w:r w:rsidRPr="00C21162">
        <w:rPr>
          <w:rFonts w:ascii="Trebuchet MS" w:hAnsi="Trebuchet MS"/>
          <w:i/>
          <w:noProof/>
        </w:rPr>
        <w:t xml:space="preserve">- instalația solară fotovoltaică va fi amplasată pe acoperișul a două hale; </w:t>
      </w:r>
    </w:p>
    <w:p w14:paraId="50884670" w14:textId="77777777" w:rsidR="00304191" w:rsidRPr="00C21162" w:rsidRDefault="00304191" w:rsidP="00C21162">
      <w:pPr>
        <w:spacing w:after="0" w:line="240" w:lineRule="auto"/>
        <w:jc w:val="both"/>
        <w:textAlignment w:val="baseline"/>
        <w:rPr>
          <w:rFonts w:ascii="Trebuchet MS" w:hAnsi="Trebuchet MS"/>
          <w:i/>
          <w:noProof/>
        </w:rPr>
      </w:pPr>
      <w:r w:rsidRPr="00C21162">
        <w:rPr>
          <w:rFonts w:ascii="Trebuchet MS" w:hAnsi="Trebuchet MS"/>
          <w:i/>
          <w:noProof/>
        </w:rPr>
        <w:t>- ansamblul va fi format din 903 de panouri, monocristaline, dintre care 317 panouri având dimensiunile de 1769x1052x35 mm și o putere nominală de 0,375 kWp, iar celelalte 586 panouri au dimensiunile de 1722x1134x30 mm și o putere nominală de 0,410 kWp;</w:t>
      </w:r>
    </w:p>
    <w:p w14:paraId="17031074" w14:textId="77777777" w:rsidR="00304191" w:rsidRPr="00C21162" w:rsidRDefault="00304191" w:rsidP="00C21162">
      <w:pPr>
        <w:spacing w:after="0" w:line="240" w:lineRule="auto"/>
        <w:jc w:val="both"/>
        <w:textAlignment w:val="baseline"/>
        <w:rPr>
          <w:rFonts w:ascii="Trebuchet MS" w:hAnsi="Trebuchet MS"/>
          <w:i/>
          <w:noProof/>
        </w:rPr>
      </w:pPr>
      <w:r w:rsidRPr="00C21162">
        <w:rPr>
          <w:rFonts w:ascii="Trebuchet MS" w:hAnsi="Trebuchet MS"/>
          <w:i/>
          <w:noProof/>
        </w:rPr>
        <w:t>- producția anuală de energie electrică: 425199.78 kWh/an în medie, pe durata de viață a instalației (25 de ani). Energia electrică produsă de sistemul fotovoltaic va fi livrată în circuitul intern, care asigură o parte din consumul zilnic necesar, înlocuind cantitatea aferentă de energie electrică produsă din surse neregenerabile și livrarea surplusului în rețeaua de distribuție energie electrică;</w:t>
      </w:r>
    </w:p>
    <w:p w14:paraId="6B9AFCD8" w14:textId="23246A67" w:rsidR="00304191" w:rsidRPr="00C21162" w:rsidRDefault="00304191" w:rsidP="00C21162">
      <w:pPr>
        <w:keepNext/>
        <w:spacing w:after="0" w:line="240" w:lineRule="auto"/>
        <w:jc w:val="both"/>
        <w:outlineLvl w:val="0"/>
        <w:rPr>
          <w:rFonts w:ascii="Trebuchet MS" w:hAnsi="Trebuchet MS" w:cs="Arial"/>
          <w:i/>
          <w:noProof/>
        </w:rPr>
      </w:pPr>
      <w:r w:rsidRPr="00C21162">
        <w:rPr>
          <w:rFonts w:ascii="Trebuchet MS" w:hAnsi="Trebuchet MS" w:cs="Arial"/>
          <w:b/>
          <w:noProof/>
        </w:rPr>
        <w:t>b)</w:t>
      </w:r>
      <w:r w:rsidRPr="00C21162">
        <w:rPr>
          <w:rFonts w:ascii="Trebuchet MS" w:hAnsi="Trebuchet MS" w:cs="Arial"/>
          <w:b/>
          <w:i/>
          <w:noProof/>
        </w:rPr>
        <w:t xml:space="preserve"> </w:t>
      </w:r>
      <w:r w:rsidRPr="00C21162">
        <w:rPr>
          <w:rFonts w:ascii="Trebuchet MS" w:hAnsi="Trebuchet MS" w:cs="Arial"/>
          <w:b/>
          <w:noProof/>
        </w:rPr>
        <w:t>cumularea cu alte proiecte exist</w:t>
      </w:r>
      <w:r w:rsidR="00C21162">
        <w:rPr>
          <w:rFonts w:ascii="Trebuchet MS" w:hAnsi="Trebuchet MS" w:cs="Arial"/>
          <w:b/>
          <w:noProof/>
        </w:rPr>
        <w:t>ente ș</w:t>
      </w:r>
      <w:r w:rsidRPr="00C21162">
        <w:rPr>
          <w:rFonts w:ascii="Trebuchet MS" w:hAnsi="Trebuchet MS" w:cs="Arial"/>
          <w:b/>
          <w:noProof/>
        </w:rPr>
        <w:t xml:space="preserve">i/sau aprobate: </w:t>
      </w:r>
      <w:r w:rsidRPr="00C21162">
        <w:rPr>
          <w:rFonts w:ascii="Trebuchet MS" w:hAnsi="Trebuchet MS" w:cs="Arial"/>
          <w:i/>
          <w:noProof/>
        </w:rPr>
        <w:t xml:space="preserve">proiectul are efect cumulativ cu activitatea desfășurată pe amplasament, pentru care titularul deține Autorizația de mediu nr. 99/13.09.2022 și Decizia vizei anuale nr. </w:t>
      </w:r>
      <w:r w:rsidRPr="00C21162">
        <w:rPr>
          <w:rFonts w:ascii="Trebuchet MS" w:eastAsia="Times New Roman" w:hAnsi="Trebuchet MS"/>
          <w:bCs/>
          <w:i/>
          <w:iCs/>
          <w:noProof/>
        </w:rPr>
        <w:t xml:space="preserve">354/08.08.2023; </w:t>
      </w:r>
    </w:p>
    <w:p w14:paraId="33E2C7FB" w14:textId="2234287F" w:rsidR="00304191" w:rsidRPr="00C21162" w:rsidRDefault="00304191" w:rsidP="00C21162">
      <w:pPr>
        <w:spacing w:after="0" w:line="240" w:lineRule="auto"/>
        <w:jc w:val="both"/>
        <w:rPr>
          <w:noProof/>
        </w:rPr>
      </w:pPr>
      <w:r w:rsidRPr="00C21162">
        <w:rPr>
          <w:rFonts w:ascii="Trebuchet MS" w:hAnsi="Trebuchet MS" w:cs="Arial"/>
          <w:b/>
          <w:noProof/>
        </w:rPr>
        <w:t>c)</w:t>
      </w:r>
      <w:r w:rsidRPr="00C21162">
        <w:rPr>
          <w:rFonts w:ascii="Trebuchet MS" w:hAnsi="Trebuchet MS" w:cs="Arial"/>
          <w:b/>
          <w:i/>
          <w:noProof/>
        </w:rPr>
        <w:t xml:space="preserve"> </w:t>
      </w:r>
      <w:r w:rsidRPr="00C21162">
        <w:rPr>
          <w:rFonts w:ascii="Trebuchet MS" w:hAnsi="Trebuchet MS" w:cs="Arial"/>
          <w:b/>
          <w:noProof/>
        </w:rPr>
        <w:t>u</w:t>
      </w:r>
      <w:r w:rsidR="00C21162">
        <w:rPr>
          <w:rFonts w:ascii="Trebuchet MS" w:hAnsi="Trebuchet MS" w:cs="Arial"/>
          <w:b/>
          <w:noProof/>
        </w:rPr>
        <w:t>tilizarea resurselor naturale, î</w:t>
      </w:r>
      <w:r w:rsidRPr="00C21162">
        <w:rPr>
          <w:rFonts w:ascii="Trebuchet MS" w:hAnsi="Trebuchet MS" w:cs="Arial"/>
          <w:b/>
          <w:noProof/>
        </w:rPr>
        <w:t xml:space="preserve">n special a </w:t>
      </w:r>
      <w:r w:rsidR="00C21162">
        <w:rPr>
          <w:rFonts w:ascii="Trebuchet MS" w:hAnsi="Trebuchet MS" w:cs="Arial"/>
          <w:b/>
          <w:noProof/>
        </w:rPr>
        <w:t>solului, a terenurilor, a apei ș</w:t>
      </w:r>
      <w:r w:rsidRPr="00C21162">
        <w:rPr>
          <w:rFonts w:ascii="Trebuchet MS" w:hAnsi="Trebuchet MS" w:cs="Arial"/>
          <w:b/>
          <w:noProof/>
        </w:rPr>
        <w:t xml:space="preserve">i a </w:t>
      </w:r>
      <w:r w:rsidR="00C21162">
        <w:rPr>
          <w:rFonts w:ascii="Trebuchet MS" w:hAnsi="Trebuchet MS" w:cs="Arial"/>
          <w:b/>
          <w:noProof/>
        </w:rPr>
        <w:t>biodiversităț</w:t>
      </w:r>
      <w:r w:rsidRPr="00C21162">
        <w:rPr>
          <w:rFonts w:ascii="Trebuchet MS" w:hAnsi="Trebuchet MS" w:cs="Arial"/>
          <w:b/>
          <w:noProof/>
        </w:rPr>
        <w:t>ii</w:t>
      </w:r>
      <w:r w:rsidRPr="00C21162">
        <w:rPr>
          <w:rFonts w:ascii="Trebuchet MS" w:hAnsi="Trebuchet MS" w:cs="Arial"/>
          <w:b/>
          <w:i/>
          <w:noProof/>
        </w:rPr>
        <w:t>:</w:t>
      </w:r>
      <w:r w:rsidRPr="00C21162">
        <w:rPr>
          <w:rFonts w:ascii="Trebuchet MS" w:hAnsi="Trebuchet MS" w:cs="Arial"/>
          <w:i/>
          <w:noProof/>
        </w:rPr>
        <w:t xml:space="preserve"> </w:t>
      </w:r>
    </w:p>
    <w:p w14:paraId="1E1EB609" w14:textId="77777777" w:rsidR="00304191" w:rsidRPr="00C21162" w:rsidRDefault="00304191" w:rsidP="00C21162">
      <w:pPr>
        <w:autoSpaceDE w:val="0"/>
        <w:autoSpaceDN w:val="0"/>
        <w:adjustRightInd w:val="0"/>
        <w:spacing w:after="0" w:line="240" w:lineRule="auto"/>
        <w:jc w:val="both"/>
        <w:rPr>
          <w:rFonts w:ascii="Trebuchet MS" w:hAnsi="Trebuchet MS"/>
          <w:i/>
          <w:noProof/>
        </w:rPr>
      </w:pPr>
      <w:r w:rsidRPr="00C21162">
        <w:rPr>
          <w:rFonts w:ascii="Trebuchet MS" w:hAnsi="Trebuchet MS"/>
          <w:i/>
          <w:noProof/>
        </w:rPr>
        <w:t xml:space="preserve">- la faza de realizare nu se vor utiliza resurse naturale, deoarece la construirea obiectivului se vor utiliza în mare parte materiale metalice (oțel, cupru, siliciu, etc.) dar și mase plastice și cauciucuri, uleiuri minerale și alte materiale (în cantitate foarte mică). Majoritatea echipamentelor vor fi realizate sau achiziționate în/din altă parte decât locația instalației și vor fi asamblate la fața locului; </w:t>
      </w:r>
    </w:p>
    <w:p w14:paraId="1B3A468C" w14:textId="77777777" w:rsidR="00304191" w:rsidRPr="00C21162" w:rsidRDefault="00304191" w:rsidP="00C21162">
      <w:pPr>
        <w:autoSpaceDE w:val="0"/>
        <w:autoSpaceDN w:val="0"/>
        <w:adjustRightInd w:val="0"/>
        <w:spacing w:after="0" w:line="240" w:lineRule="auto"/>
        <w:jc w:val="both"/>
        <w:rPr>
          <w:rFonts w:ascii="Trebuchet MS" w:hAnsi="Trebuchet MS"/>
          <w:i/>
          <w:noProof/>
        </w:rPr>
      </w:pPr>
      <w:r w:rsidRPr="00C21162">
        <w:rPr>
          <w:rFonts w:ascii="Trebuchet MS" w:hAnsi="Trebuchet MS"/>
          <w:i/>
          <w:noProof/>
        </w:rPr>
        <w:t>- pe parcursul funcționarii nu se utilizează alte resurse în afară de energia solară;</w:t>
      </w:r>
    </w:p>
    <w:p w14:paraId="25B12315" w14:textId="77777777" w:rsidR="00304191" w:rsidRPr="00C21162" w:rsidRDefault="00304191" w:rsidP="00C21162">
      <w:pPr>
        <w:spacing w:after="0" w:line="240" w:lineRule="auto"/>
        <w:jc w:val="both"/>
        <w:rPr>
          <w:rFonts w:ascii="Trebuchet MS" w:hAnsi="Trebuchet MS"/>
          <w:i/>
          <w:noProof/>
        </w:rPr>
      </w:pPr>
      <w:r w:rsidRPr="00C21162">
        <w:rPr>
          <w:rFonts w:ascii="Trebuchet MS" w:hAnsi="Trebuchet MS"/>
          <w:i/>
          <w:noProof/>
        </w:rPr>
        <w:t>- panourile fotovoltaice vor fi curățate periodic de praf prin spălare cu apă curată (fără detergent, deoarece detergenții pot deteriora sticla panourilor);</w:t>
      </w:r>
    </w:p>
    <w:p w14:paraId="179B9547" w14:textId="77777777" w:rsidR="00304191" w:rsidRPr="00C21162" w:rsidRDefault="00304191" w:rsidP="00C21162">
      <w:pPr>
        <w:spacing w:after="0" w:line="240" w:lineRule="auto"/>
        <w:jc w:val="both"/>
        <w:rPr>
          <w:rFonts w:ascii="Trebuchet MS" w:hAnsi="Trebuchet MS"/>
          <w:i/>
          <w:noProof/>
        </w:rPr>
      </w:pPr>
      <w:r w:rsidRPr="00C21162">
        <w:rPr>
          <w:rFonts w:ascii="Trebuchet MS" w:hAnsi="Trebuchet MS"/>
          <w:i/>
          <w:noProof/>
        </w:rPr>
        <w:t xml:space="preserve">- ocazional se va utiliza apă pentru spălarea panourilor, din rețeaua internă a fabricii de prelucrare a laptelui racordată la rețelele existente de apă și canalizare ale localității; </w:t>
      </w:r>
    </w:p>
    <w:p w14:paraId="46BA848F" w14:textId="77777777" w:rsidR="00304191" w:rsidRPr="00C21162" w:rsidRDefault="00304191" w:rsidP="00C21162">
      <w:pPr>
        <w:spacing w:after="0" w:line="240" w:lineRule="auto"/>
        <w:jc w:val="both"/>
        <w:rPr>
          <w:rFonts w:ascii="Trebuchet MS" w:hAnsi="Trebuchet MS" w:cs="Arial"/>
          <w:noProof/>
        </w:rPr>
      </w:pPr>
      <w:r w:rsidRPr="00C21162">
        <w:rPr>
          <w:rFonts w:ascii="Trebuchet MS" w:hAnsi="Trebuchet MS" w:cs="Arial"/>
          <w:b/>
          <w:noProof/>
        </w:rPr>
        <w:t>d)</w:t>
      </w:r>
      <w:r w:rsidRPr="00C21162">
        <w:rPr>
          <w:rFonts w:ascii="Trebuchet MS" w:hAnsi="Trebuchet MS" w:cs="Arial"/>
          <w:noProof/>
        </w:rPr>
        <w:t xml:space="preserve"> </w:t>
      </w:r>
      <w:r w:rsidRPr="00C21162">
        <w:rPr>
          <w:rFonts w:ascii="Trebuchet MS" w:hAnsi="Trebuchet MS" w:cs="Arial"/>
          <w:b/>
          <w:noProof/>
        </w:rPr>
        <w:t>cantitatea si tipurile de deșeuri generate/gestionate</w:t>
      </w:r>
      <w:r w:rsidRPr="00C21162">
        <w:rPr>
          <w:rFonts w:ascii="Trebuchet MS" w:hAnsi="Trebuchet MS" w:cs="Arial"/>
          <w:noProof/>
        </w:rPr>
        <w:t xml:space="preserve">: </w:t>
      </w:r>
    </w:p>
    <w:p w14:paraId="7C7C2B87" w14:textId="77777777" w:rsidR="00304191" w:rsidRPr="00C21162" w:rsidRDefault="00304191" w:rsidP="00C21162">
      <w:pPr>
        <w:tabs>
          <w:tab w:val="center" w:pos="6118"/>
        </w:tabs>
        <w:spacing w:after="0" w:line="240" w:lineRule="auto"/>
        <w:jc w:val="both"/>
        <w:rPr>
          <w:rFonts w:ascii="Trebuchet MS" w:hAnsi="Trebuchet MS"/>
          <w:i/>
          <w:noProof/>
        </w:rPr>
      </w:pPr>
      <w:r w:rsidRPr="00C21162">
        <w:rPr>
          <w:rFonts w:ascii="Trebuchet MS" w:hAnsi="Trebuchet MS"/>
          <w:i/>
          <w:noProof/>
        </w:rPr>
        <w:t>- în perioada de realizare a proiectului vor rezulta: pământ rezultat din săpături pentru montarea racordului la rețeaua de distribuție a energiei electrice; resturi de materiale plastice, metalice sau cauciuc rezultate în urma montajului; deșeuri menajere;</w:t>
      </w:r>
    </w:p>
    <w:p w14:paraId="429EC21E" w14:textId="77777777" w:rsidR="00304191" w:rsidRPr="00C21162" w:rsidRDefault="00304191" w:rsidP="00C21162">
      <w:pPr>
        <w:tabs>
          <w:tab w:val="center" w:pos="6118"/>
        </w:tabs>
        <w:spacing w:after="0" w:line="240" w:lineRule="auto"/>
        <w:jc w:val="both"/>
        <w:rPr>
          <w:rFonts w:ascii="Trebuchet MS" w:hAnsi="Trebuchet MS"/>
          <w:i/>
          <w:noProof/>
        </w:rPr>
      </w:pPr>
      <w:r w:rsidRPr="00C21162">
        <w:rPr>
          <w:rFonts w:ascii="Trebuchet MS" w:hAnsi="Trebuchet MS"/>
          <w:i/>
          <w:noProof/>
        </w:rPr>
        <w:t>- în perioada de funcționare nu se generează deșeuri;</w:t>
      </w:r>
    </w:p>
    <w:p w14:paraId="5F89DE46" w14:textId="77777777" w:rsidR="00304191" w:rsidRPr="00C21162" w:rsidRDefault="00304191" w:rsidP="00C21162">
      <w:pPr>
        <w:tabs>
          <w:tab w:val="center" w:pos="6118"/>
        </w:tabs>
        <w:spacing w:after="0" w:line="240" w:lineRule="auto"/>
        <w:jc w:val="both"/>
        <w:rPr>
          <w:rFonts w:ascii="Trebuchet MS" w:hAnsi="Trebuchet MS"/>
          <w:b/>
          <w:i/>
          <w:noProof/>
        </w:rPr>
      </w:pPr>
      <w:r w:rsidRPr="00C21162">
        <w:rPr>
          <w:rFonts w:ascii="Trebuchet MS" w:hAnsi="Trebuchet MS"/>
          <w:b/>
          <w:noProof/>
        </w:rPr>
        <w:t>e) emisiile poluante, inclusiv zgomotul şi alte surse de disconfort:</w:t>
      </w:r>
      <w:r w:rsidRPr="00C21162">
        <w:rPr>
          <w:rFonts w:ascii="Trebuchet MS" w:hAnsi="Trebuchet MS"/>
          <w:b/>
          <w:i/>
          <w:noProof/>
        </w:rPr>
        <w:t xml:space="preserve"> </w:t>
      </w:r>
      <w:r w:rsidRPr="00C21162">
        <w:rPr>
          <w:rFonts w:ascii="Trebuchet MS" w:hAnsi="Trebuchet MS"/>
          <w:i/>
          <w:noProof/>
        </w:rPr>
        <w:t>rezultă numai la faza de execuție a proiectului și se datorează montării panourilor fotovoltaice cu ajutorul utilajelor; este posibilă dispersia particulelor sub formă de praf și producerea de zgomot;</w:t>
      </w:r>
    </w:p>
    <w:p w14:paraId="47211A6A" w14:textId="77777777" w:rsidR="00304191" w:rsidRPr="00C21162" w:rsidRDefault="00304191" w:rsidP="00C21162">
      <w:pPr>
        <w:tabs>
          <w:tab w:val="center" w:pos="6118"/>
        </w:tabs>
        <w:spacing w:after="0" w:line="240" w:lineRule="auto"/>
        <w:jc w:val="both"/>
        <w:rPr>
          <w:rFonts w:ascii="Trebuchet MS" w:hAnsi="Trebuchet MS"/>
          <w:i/>
          <w:noProof/>
        </w:rPr>
      </w:pPr>
      <w:r w:rsidRPr="00C21162">
        <w:rPr>
          <w:rFonts w:ascii="Trebuchet MS" w:hAnsi="Trebuchet MS"/>
          <w:b/>
          <w:noProof/>
        </w:rPr>
        <w:t>f) riscurile de accidente majore și/sau dezastre relevante pentru proiectul în cauză, inclusiv cele cauzate de schimbările climatice, conform informațiilor științifice:</w:t>
      </w:r>
      <w:r w:rsidRPr="00C21162">
        <w:rPr>
          <w:rFonts w:ascii="Trebuchet MS" w:hAnsi="Trebuchet MS"/>
          <w:i/>
          <w:noProof/>
        </w:rPr>
        <w:t xml:space="preserve"> la implementarea proiectului nu se utilizează substanţe periculoase și tehnologii care pot să inducă risc de accidente.</w:t>
      </w:r>
    </w:p>
    <w:p w14:paraId="5BFF3F6E" w14:textId="77777777" w:rsidR="00304191" w:rsidRPr="00C21162" w:rsidRDefault="00304191" w:rsidP="00C21162">
      <w:pPr>
        <w:tabs>
          <w:tab w:val="center" w:pos="6118"/>
        </w:tabs>
        <w:spacing w:after="0" w:line="240" w:lineRule="auto"/>
        <w:jc w:val="both"/>
        <w:rPr>
          <w:rFonts w:ascii="Trebuchet MS" w:hAnsi="Trebuchet MS"/>
          <w:i/>
          <w:noProof/>
        </w:rPr>
      </w:pPr>
      <w:r w:rsidRPr="00C21162">
        <w:rPr>
          <w:rFonts w:ascii="Trebuchet MS" w:hAnsi="Trebuchet MS"/>
          <w:b/>
          <w:noProof/>
        </w:rPr>
        <w:t>g) riscurile pentru sănătatea umană (de ex., din cauza contaminării apei sau a poluării atmosferice):</w:t>
      </w:r>
      <w:r w:rsidRPr="00C21162">
        <w:rPr>
          <w:rFonts w:ascii="Trebuchet MS" w:hAnsi="Trebuchet MS"/>
          <w:i/>
          <w:noProof/>
        </w:rPr>
        <w:t xml:space="preserve"> proiectul se realizează în intravilanul localității Teaca, județul Bistrița-Năsăud, pe acoperișurile unor clădiri existente, în zonă în care se desfășoară activități productive, la distanță față de zona de locuit.</w:t>
      </w:r>
    </w:p>
    <w:p w14:paraId="2FF7870F" w14:textId="77777777" w:rsidR="00C21162" w:rsidRDefault="00C21162" w:rsidP="00C21162">
      <w:pPr>
        <w:autoSpaceDE w:val="0"/>
        <w:autoSpaceDN w:val="0"/>
        <w:adjustRightInd w:val="0"/>
        <w:spacing w:after="0" w:line="240" w:lineRule="auto"/>
        <w:jc w:val="both"/>
        <w:rPr>
          <w:rFonts w:ascii="Trebuchet MS" w:hAnsi="Trebuchet MS" w:cs="Arial"/>
          <w:b/>
          <w:noProof/>
        </w:rPr>
      </w:pPr>
    </w:p>
    <w:p w14:paraId="6A314084" w14:textId="6072D238" w:rsidR="00304191" w:rsidRPr="00C21162" w:rsidRDefault="00304191" w:rsidP="00C21162">
      <w:pPr>
        <w:autoSpaceDE w:val="0"/>
        <w:autoSpaceDN w:val="0"/>
        <w:adjustRightInd w:val="0"/>
        <w:spacing w:after="0" w:line="240" w:lineRule="auto"/>
        <w:jc w:val="both"/>
        <w:rPr>
          <w:rFonts w:ascii="Trebuchet MS" w:hAnsi="Trebuchet MS" w:cs="Arial"/>
          <w:b/>
          <w:noProof/>
        </w:rPr>
      </w:pPr>
      <w:r w:rsidRPr="00C21162">
        <w:rPr>
          <w:rFonts w:ascii="Trebuchet MS" w:hAnsi="Trebuchet MS" w:cs="Arial"/>
          <w:b/>
          <w:noProof/>
        </w:rPr>
        <w:t xml:space="preserve">2. Amplasarea proiectelor: </w:t>
      </w:r>
    </w:p>
    <w:p w14:paraId="7E84F4D2" w14:textId="77777777" w:rsidR="00304191" w:rsidRPr="00C21162" w:rsidRDefault="00304191" w:rsidP="00C21162">
      <w:pPr>
        <w:spacing w:after="0" w:line="240" w:lineRule="auto"/>
        <w:jc w:val="both"/>
        <w:rPr>
          <w:rFonts w:ascii="Trebuchet MS" w:hAnsi="Trebuchet MS" w:cs="Arial"/>
          <w:i/>
          <w:noProof/>
        </w:rPr>
      </w:pPr>
      <w:r w:rsidRPr="00C21162">
        <w:rPr>
          <w:rFonts w:ascii="Trebuchet MS" w:hAnsi="Trebuchet MS" w:cs="Arial"/>
          <w:b/>
          <w:noProof/>
        </w:rPr>
        <w:t>2.1</w:t>
      </w:r>
      <w:r w:rsidRPr="00C21162">
        <w:rPr>
          <w:rFonts w:ascii="Trebuchet MS" w:hAnsi="Trebuchet MS" w:cs="Arial"/>
          <w:noProof/>
        </w:rPr>
        <w:t xml:space="preserve"> </w:t>
      </w:r>
      <w:r w:rsidRPr="00C21162">
        <w:rPr>
          <w:rFonts w:ascii="Trebuchet MS" w:hAnsi="Trebuchet MS" w:cs="Arial"/>
          <w:b/>
          <w:noProof/>
        </w:rPr>
        <w:t xml:space="preserve">utilizarea actuală şi aprobată a terenurilor: </w:t>
      </w:r>
      <w:r w:rsidRPr="00C21162">
        <w:rPr>
          <w:rFonts w:ascii="Trebuchet MS" w:hAnsi="Trebuchet MS" w:cs="Arial"/>
          <w:i/>
          <w:noProof/>
        </w:rPr>
        <w:t>conform Certificatului de Urbanism nr. 42/04.06.2024, eliberat de Primăria Comunei Teaca, valabil 1 an, terenul este situat în intravilanul localității Teaca;</w:t>
      </w:r>
    </w:p>
    <w:p w14:paraId="4DB11992" w14:textId="77777777" w:rsidR="00304191" w:rsidRPr="00C21162" w:rsidRDefault="00304191" w:rsidP="00C21162">
      <w:pPr>
        <w:spacing w:after="0" w:line="240" w:lineRule="auto"/>
        <w:jc w:val="both"/>
        <w:rPr>
          <w:rFonts w:ascii="Trebuchet MS" w:eastAsia="Lucida Sans Unicode" w:hAnsi="Trebuchet MS" w:cs="Arial"/>
          <w:noProof/>
          <w:kern w:val="1"/>
          <w:lang w:eastAsia="ar-SA"/>
        </w:rPr>
      </w:pPr>
      <w:r w:rsidRPr="00C21162">
        <w:rPr>
          <w:rFonts w:ascii="Trebuchet MS" w:hAnsi="Trebuchet MS" w:cs="Arial"/>
          <w:b/>
          <w:noProof/>
        </w:rPr>
        <w:lastRenderedPageBreak/>
        <w:t>2.2 bogăţia, disponibilitatea, calitatea şi capacitatea de regenerare relative ale resurselor naturale, inclusiv solul, terenurile, apa şi biodiversitatea, din zonă şi din subteranul acesteia:</w:t>
      </w:r>
      <w:r w:rsidRPr="00C21162">
        <w:rPr>
          <w:rFonts w:ascii="Trebuchet MS" w:hAnsi="Trebuchet MS" w:cs="Arial"/>
          <w:b/>
          <w:i/>
          <w:noProof/>
        </w:rPr>
        <w:t xml:space="preserve"> </w:t>
      </w:r>
      <w:r w:rsidRPr="00C21162">
        <w:rPr>
          <w:rFonts w:ascii="Trebuchet MS" w:eastAsia="Lucida Sans Unicode" w:hAnsi="Trebuchet MS" w:cs="Arial"/>
          <w:i/>
          <w:noProof/>
          <w:kern w:val="1"/>
          <w:lang w:eastAsia="ar-SA"/>
        </w:rPr>
        <w:t>resursele naturale sunt disponibile în zonă;</w:t>
      </w:r>
    </w:p>
    <w:p w14:paraId="1E2EC47E" w14:textId="77777777" w:rsidR="00304191" w:rsidRPr="00C21162" w:rsidRDefault="00304191" w:rsidP="00C21162">
      <w:pPr>
        <w:autoSpaceDE w:val="0"/>
        <w:autoSpaceDN w:val="0"/>
        <w:adjustRightInd w:val="0"/>
        <w:spacing w:after="0" w:line="240" w:lineRule="auto"/>
        <w:jc w:val="both"/>
        <w:rPr>
          <w:rFonts w:ascii="Trebuchet MS" w:hAnsi="Trebuchet MS" w:cs="Arial"/>
          <w:b/>
          <w:noProof/>
        </w:rPr>
      </w:pPr>
      <w:r w:rsidRPr="00C21162">
        <w:rPr>
          <w:rFonts w:ascii="Trebuchet MS" w:hAnsi="Trebuchet MS" w:cs="Arial"/>
          <w:b/>
          <w:noProof/>
        </w:rPr>
        <w:t>2.3</w:t>
      </w:r>
      <w:r w:rsidRPr="00C21162">
        <w:rPr>
          <w:rFonts w:ascii="Trebuchet MS" w:hAnsi="Trebuchet MS" w:cs="Arial"/>
          <w:noProof/>
        </w:rPr>
        <w:t xml:space="preserve"> </w:t>
      </w:r>
      <w:r w:rsidRPr="00C21162">
        <w:rPr>
          <w:rFonts w:ascii="Trebuchet MS" w:hAnsi="Trebuchet MS" w:cs="Arial"/>
          <w:b/>
          <w:noProof/>
        </w:rPr>
        <w:t>capacitatea de absorbţie a mediului natural, acordându-se o atenţie specială următoarelor zone:</w:t>
      </w:r>
    </w:p>
    <w:p w14:paraId="0334D012" w14:textId="77777777" w:rsidR="00304191" w:rsidRPr="00C21162" w:rsidRDefault="00304191" w:rsidP="00C21162">
      <w:pPr>
        <w:shd w:val="clear" w:color="auto" w:fill="FFFFFF"/>
        <w:spacing w:after="0" w:line="240" w:lineRule="auto"/>
        <w:jc w:val="both"/>
        <w:rPr>
          <w:rFonts w:ascii="Trebuchet MS" w:hAnsi="Trebuchet MS" w:cs="Arial"/>
          <w:i/>
          <w:noProof/>
        </w:rPr>
      </w:pPr>
      <w:r w:rsidRPr="00C21162">
        <w:rPr>
          <w:rFonts w:ascii="Trebuchet MS" w:hAnsi="Trebuchet MS" w:cs="Arial"/>
          <w:i/>
          <w:noProof/>
        </w:rPr>
        <w:t xml:space="preserve">a) </w:t>
      </w:r>
      <w:r w:rsidRPr="00C21162">
        <w:rPr>
          <w:rFonts w:ascii="Trebuchet MS" w:hAnsi="Trebuchet MS" w:cs="Arial"/>
          <w:noProof/>
        </w:rPr>
        <w:t xml:space="preserve">zone umede, zone riverane, guri ale râurilor – </w:t>
      </w:r>
      <w:r w:rsidRPr="00C21162">
        <w:rPr>
          <w:rFonts w:ascii="Trebuchet MS" w:hAnsi="Trebuchet MS" w:cs="Arial"/>
          <w:i/>
          <w:noProof/>
        </w:rPr>
        <w:t>proiectul nu este amplasat în astfel de zone;</w:t>
      </w:r>
    </w:p>
    <w:p w14:paraId="1C1F0228" w14:textId="77777777" w:rsidR="00304191" w:rsidRPr="00C21162" w:rsidRDefault="00304191" w:rsidP="00C21162">
      <w:pPr>
        <w:shd w:val="clear" w:color="auto" w:fill="FFFFFF"/>
        <w:spacing w:after="0" w:line="240" w:lineRule="auto"/>
        <w:jc w:val="both"/>
        <w:rPr>
          <w:rFonts w:ascii="Trebuchet MS" w:hAnsi="Trebuchet MS" w:cs="Arial"/>
          <w:i/>
          <w:noProof/>
        </w:rPr>
      </w:pPr>
      <w:r w:rsidRPr="00C21162">
        <w:rPr>
          <w:rFonts w:ascii="Trebuchet MS" w:hAnsi="Trebuchet MS" w:cs="Arial"/>
          <w:i/>
          <w:noProof/>
        </w:rPr>
        <w:t xml:space="preserve">b) </w:t>
      </w:r>
      <w:r w:rsidRPr="00C21162">
        <w:rPr>
          <w:rFonts w:ascii="Trebuchet MS" w:hAnsi="Trebuchet MS" w:cs="Arial"/>
          <w:noProof/>
        </w:rPr>
        <w:t xml:space="preserve">zone costiere şi mediul marin – </w:t>
      </w:r>
      <w:r w:rsidRPr="00C21162">
        <w:rPr>
          <w:rFonts w:ascii="Trebuchet MS" w:hAnsi="Trebuchet MS" w:cs="Arial"/>
          <w:i/>
          <w:noProof/>
        </w:rPr>
        <w:t>proiectul nu este amplasat în zonă costieră sau mediu marin;</w:t>
      </w:r>
    </w:p>
    <w:p w14:paraId="6CA2742D" w14:textId="77777777" w:rsidR="00304191" w:rsidRPr="00C21162" w:rsidRDefault="00304191" w:rsidP="00C21162">
      <w:pPr>
        <w:spacing w:after="0" w:line="240" w:lineRule="auto"/>
        <w:jc w:val="both"/>
        <w:rPr>
          <w:rFonts w:ascii="Trebuchet MS" w:hAnsi="Trebuchet MS" w:cs="Arial"/>
          <w:i/>
          <w:noProof/>
        </w:rPr>
      </w:pPr>
      <w:r w:rsidRPr="00C21162">
        <w:rPr>
          <w:rFonts w:ascii="Trebuchet MS" w:hAnsi="Trebuchet MS" w:cs="Arial"/>
          <w:i/>
          <w:noProof/>
        </w:rPr>
        <w:t xml:space="preserve">c) </w:t>
      </w:r>
      <w:r w:rsidRPr="00C21162">
        <w:rPr>
          <w:rFonts w:ascii="Trebuchet MS" w:hAnsi="Trebuchet MS" w:cs="Arial"/>
          <w:noProof/>
        </w:rPr>
        <w:t xml:space="preserve">zonele montane şi forestiere </w:t>
      </w:r>
      <w:r w:rsidRPr="00C21162">
        <w:rPr>
          <w:rFonts w:ascii="Trebuchet MS" w:hAnsi="Trebuchet MS" w:cs="Arial"/>
          <w:i/>
          <w:noProof/>
        </w:rPr>
        <w:t>– proiectul nu se află amplasat în zonă montană sau forestieră;</w:t>
      </w:r>
    </w:p>
    <w:p w14:paraId="2F4FC34E" w14:textId="77777777" w:rsidR="00304191" w:rsidRPr="00C21162" w:rsidRDefault="00304191" w:rsidP="00C21162">
      <w:pPr>
        <w:spacing w:after="0" w:line="240" w:lineRule="auto"/>
        <w:jc w:val="both"/>
        <w:rPr>
          <w:rFonts w:ascii="Trebuchet MS" w:hAnsi="Trebuchet MS" w:cs="Arial"/>
          <w:i/>
          <w:noProof/>
        </w:rPr>
      </w:pPr>
      <w:r w:rsidRPr="00C21162">
        <w:rPr>
          <w:rFonts w:ascii="Trebuchet MS" w:hAnsi="Trebuchet MS" w:cs="Arial"/>
          <w:i/>
          <w:noProof/>
        </w:rPr>
        <w:t xml:space="preserve">d) </w:t>
      </w:r>
      <w:r w:rsidRPr="00C21162">
        <w:rPr>
          <w:rFonts w:ascii="Trebuchet MS" w:hAnsi="Trebuchet MS" w:cs="Arial"/>
          <w:noProof/>
        </w:rPr>
        <w:t xml:space="preserve">arii naturale protejate de interes naţional, comunitar, internaţional – </w:t>
      </w:r>
      <w:r w:rsidRPr="00C21162">
        <w:rPr>
          <w:rFonts w:ascii="Trebuchet MS" w:hAnsi="Trebuchet MS" w:cs="Arial"/>
          <w:i/>
          <w:noProof/>
        </w:rPr>
        <w:t>proiectul nu este amplasat în arie naturală protejată de interes național, comunitar, internațional;</w:t>
      </w:r>
    </w:p>
    <w:p w14:paraId="220462FA" w14:textId="77777777" w:rsidR="00304191" w:rsidRPr="00C21162" w:rsidRDefault="00304191" w:rsidP="00C21162">
      <w:pPr>
        <w:autoSpaceDE w:val="0"/>
        <w:autoSpaceDN w:val="0"/>
        <w:adjustRightInd w:val="0"/>
        <w:spacing w:after="0" w:line="240" w:lineRule="auto"/>
        <w:jc w:val="both"/>
        <w:rPr>
          <w:rFonts w:ascii="Trebuchet MS" w:hAnsi="Trebuchet MS" w:cs="Arial"/>
          <w:noProof/>
        </w:rPr>
      </w:pPr>
      <w:r w:rsidRPr="00C21162">
        <w:rPr>
          <w:rFonts w:ascii="Trebuchet MS" w:hAnsi="Trebuchet MS" w:cs="Arial"/>
          <w:noProof/>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w:t>
      </w:r>
      <w:r w:rsidRPr="00C21162">
        <w:rPr>
          <w:rFonts w:ascii="Trebuchet MS" w:hAnsi="Trebuchet MS" w:cs="Arial"/>
          <w:i/>
          <w:noProof/>
        </w:rPr>
        <w:t>proiectul nu este amplasat în niciuna din zonele de mai sus</w:t>
      </w:r>
      <w:r w:rsidRPr="00C21162">
        <w:rPr>
          <w:rFonts w:ascii="Trebuchet MS" w:hAnsi="Trebuchet MS" w:cs="Arial"/>
          <w:noProof/>
        </w:rPr>
        <w:t xml:space="preserve">; </w:t>
      </w:r>
    </w:p>
    <w:p w14:paraId="1D55C9EB" w14:textId="77777777" w:rsidR="00304191" w:rsidRPr="00C21162" w:rsidRDefault="00304191" w:rsidP="00C21162">
      <w:pPr>
        <w:autoSpaceDE w:val="0"/>
        <w:autoSpaceDN w:val="0"/>
        <w:adjustRightInd w:val="0"/>
        <w:spacing w:after="0" w:line="240" w:lineRule="auto"/>
        <w:jc w:val="both"/>
        <w:rPr>
          <w:rFonts w:ascii="Trebuchet MS" w:hAnsi="Trebuchet MS" w:cs="Arial"/>
          <w:i/>
          <w:noProof/>
        </w:rPr>
      </w:pPr>
      <w:r w:rsidRPr="00C21162">
        <w:rPr>
          <w:rFonts w:ascii="Trebuchet MS" w:hAnsi="Trebuchet MS" w:cs="Arial"/>
          <w:noProof/>
        </w:rPr>
        <w:t xml:space="preserve">f) zonele în care au existat deja cazuri de nerespectare a standardelor de calitate a mediului prevăzute de legislaţia naţională şi la nivelul Uniunii Europene şi relevante pentru proiect sau în care se consideră că există astfel de cazuri – </w:t>
      </w:r>
      <w:r w:rsidRPr="00C21162">
        <w:rPr>
          <w:rFonts w:ascii="Trebuchet MS" w:hAnsi="Trebuchet MS" w:cs="Arial"/>
          <w:i/>
          <w:noProof/>
        </w:rPr>
        <w:t>proiectul nu este amplasat într-o astfel de zonă;</w:t>
      </w:r>
    </w:p>
    <w:p w14:paraId="7F2FFF94" w14:textId="77777777" w:rsidR="00304191" w:rsidRPr="00C21162" w:rsidRDefault="00304191" w:rsidP="00C21162">
      <w:pPr>
        <w:spacing w:after="0" w:line="240" w:lineRule="auto"/>
        <w:jc w:val="both"/>
        <w:rPr>
          <w:rFonts w:ascii="Trebuchet MS" w:hAnsi="Trebuchet MS" w:cs="Arial"/>
          <w:i/>
          <w:noProof/>
        </w:rPr>
      </w:pPr>
      <w:r w:rsidRPr="00C21162">
        <w:rPr>
          <w:rFonts w:ascii="Trebuchet MS" w:hAnsi="Trebuchet MS" w:cs="Arial"/>
          <w:noProof/>
        </w:rPr>
        <w:t>g)</w:t>
      </w:r>
      <w:r w:rsidRPr="00C21162">
        <w:rPr>
          <w:rFonts w:ascii="Trebuchet MS" w:hAnsi="Trebuchet MS" w:cs="Arial"/>
          <w:i/>
          <w:noProof/>
        </w:rPr>
        <w:t xml:space="preserve"> </w:t>
      </w:r>
      <w:r w:rsidRPr="00C21162">
        <w:rPr>
          <w:rFonts w:ascii="Trebuchet MS" w:hAnsi="Trebuchet MS" w:cs="Arial"/>
          <w:noProof/>
        </w:rPr>
        <w:t>zonele cu o densitate mare a populației</w:t>
      </w:r>
      <w:r w:rsidRPr="00C21162">
        <w:rPr>
          <w:rFonts w:ascii="Trebuchet MS" w:hAnsi="Trebuchet MS" w:cs="Arial"/>
          <w:i/>
          <w:noProof/>
        </w:rPr>
        <w:t xml:space="preserve"> </w:t>
      </w:r>
      <w:r w:rsidRPr="00C21162">
        <w:rPr>
          <w:rFonts w:ascii="Trebuchet MS" w:hAnsi="Trebuchet MS" w:cs="Arial"/>
          <w:noProof/>
        </w:rPr>
        <w:t>–</w:t>
      </w:r>
      <w:r w:rsidRPr="00C21162">
        <w:rPr>
          <w:rFonts w:ascii="Trebuchet MS" w:hAnsi="Trebuchet MS" w:cs="Arial"/>
          <w:i/>
          <w:noProof/>
        </w:rPr>
        <w:t xml:space="preserve"> proiectul nu este amplasat în zonă dens populată;</w:t>
      </w:r>
    </w:p>
    <w:p w14:paraId="6F6CCE58" w14:textId="77777777" w:rsidR="00304191" w:rsidRPr="00C21162" w:rsidRDefault="00304191" w:rsidP="00C21162">
      <w:pPr>
        <w:autoSpaceDE w:val="0"/>
        <w:autoSpaceDN w:val="0"/>
        <w:adjustRightInd w:val="0"/>
        <w:spacing w:after="0" w:line="240" w:lineRule="auto"/>
        <w:jc w:val="both"/>
        <w:rPr>
          <w:rFonts w:ascii="Trebuchet MS" w:hAnsi="Trebuchet MS" w:cs="Arial"/>
          <w:i/>
          <w:noProof/>
        </w:rPr>
      </w:pPr>
      <w:r w:rsidRPr="00C21162">
        <w:rPr>
          <w:rFonts w:ascii="Trebuchet MS" w:hAnsi="Trebuchet MS" w:cs="Arial"/>
          <w:noProof/>
        </w:rPr>
        <w:t>h)</w:t>
      </w:r>
      <w:r w:rsidRPr="00C21162">
        <w:rPr>
          <w:rFonts w:ascii="Trebuchet MS" w:hAnsi="Trebuchet MS" w:cs="Arial"/>
          <w:i/>
          <w:noProof/>
        </w:rPr>
        <w:t xml:space="preserve"> </w:t>
      </w:r>
      <w:r w:rsidRPr="00C21162">
        <w:rPr>
          <w:rFonts w:ascii="Trebuchet MS" w:hAnsi="Trebuchet MS" w:cs="Arial"/>
          <w:noProof/>
        </w:rPr>
        <w:t>peisaje şi situri importante din punct de vedere istoric, cultural sau arheologic –</w:t>
      </w:r>
      <w:r w:rsidRPr="00C21162">
        <w:rPr>
          <w:i/>
          <w:noProof/>
        </w:rPr>
        <w:t xml:space="preserve"> </w:t>
      </w:r>
      <w:r w:rsidRPr="00C21162">
        <w:rPr>
          <w:rFonts w:ascii="Trebuchet MS" w:hAnsi="Trebuchet MS" w:cs="Arial"/>
          <w:i/>
          <w:noProof/>
        </w:rPr>
        <w:t>proiectul nu este amplasat în zone cu peisaje și situri importante din punct de vedere istoric, cultural și arheologic.</w:t>
      </w:r>
    </w:p>
    <w:p w14:paraId="1819075A" w14:textId="77777777" w:rsidR="00C21162" w:rsidRDefault="00C21162" w:rsidP="00C21162">
      <w:pPr>
        <w:autoSpaceDE w:val="0"/>
        <w:autoSpaceDN w:val="0"/>
        <w:adjustRightInd w:val="0"/>
        <w:spacing w:after="0" w:line="240" w:lineRule="auto"/>
        <w:jc w:val="both"/>
        <w:rPr>
          <w:rFonts w:ascii="Trebuchet MS" w:hAnsi="Trebuchet MS" w:cs="Arial"/>
          <w:b/>
          <w:noProof/>
        </w:rPr>
      </w:pPr>
    </w:p>
    <w:p w14:paraId="3C34F04B" w14:textId="2F0CC61D" w:rsidR="00304191" w:rsidRPr="00C21162" w:rsidRDefault="00304191" w:rsidP="00C21162">
      <w:pPr>
        <w:autoSpaceDE w:val="0"/>
        <w:autoSpaceDN w:val="0"/>
        <w:adjustRightInd w:val="0"/>
        <w:spacing w:after="0" w:line="240" w:lineRule="auto"/>
        <w:jc w:val="both"/>
        <w:rPr>
          <w:rFonts w:ascii="Trebuchet MS" w:hAnsi="Trebuchet MS" w:cs="Arial"/>
          <w:b/>
          <w:noProof/>
        </w:rPr>
      </w:pPr>
      <w:r w:rsidRPr="00C21162">
        <w:rPr>
          <w:rFonts w:ascii="Trebuchet MS" w:hAnsi="Trebuchet MS" w:cs="Arial"/>
          <w:b/>
          <w:noProof/>
        </w:rPr>
        <w:t>3.Tipurile şi caracteristicile impactului potenţial:</w:t>
      </w:r>
    </w:p>
    <w:p w14:paraId="55F33D7E" w14:textId="77777777" w:rsidR="00304191" w:rsidRPr="00C21162" w:rsidRDefault="00304191" w:rsidP="00C21162">
      <w:pPr>
        <w:shd w:val="clear" w:color="auto" w:fill="FFFFFF"/>
        <w:spacing w:after="0" w:line="240" w:lineRule="auto"/>
        <w:jc w:val="both"/>
        <w:rPr>
          <w:rFonts w:ascii="Trebuchet MS" w:hAnsi="Trebuchet MS" w:cs="Arial"/>
          <w:noProof/>
        </w:rPr>
      </w:pPr>
      <w:r w:rsidRPr="00C21162">
        <w:rPr>
          <w:rFonts w:ascii="Trebuchet MS" w:hAnsi="Trebuchet MS" w:cs="Arial"/>
          <w:b/>
          <w:noProof/>
        </w:rPr>
        <w:t>3.</w:t>
      </w:r>
      <w:r w:rsidRPr="00C21162">
        <w:rPr>
          <w:rFonts w:ascii="Trebuchet MS" w:hAnsi="Trebuchet MS" w:cs="Arial"/>
          <w:noProof/>
        </w:rPr>
        <w:t xml:space="preserve">1. </w:t>
      </w:r>
      <w:r w:rsidRPr="00C21162">
        <w:rPr>
          <w:rFonts w:ascii="Trebuchet MS" w:hAnsi="Trebuchet MS" w:cs="Arial"/>
          <w:b/>
          <w:noProof/>
        </w:rPr>
        <w:t>importanţa şi extinderea spaţială a impactului - de exemplu, zona geografică şi dimensiunea populaţiei care poate fi afectată</w:t>
      </w:r>
      <w:r w:rsidRPr="00C21162">
        <w:rPr>
          <w:rFonts w:ascii="Trebuchet MS" w:hAnsi="Trebuchet MS" w:cs="Arial"/>
          <w:b/>
          <w:i/>
          <w:noProof/>
        </w:rPr>
        <w:t>:</w:t>
      </w:r>
      <w:r w:rsidRPr="00C21162">
        <w:rPr>
          <w:rFonts w:ascii="Trebuchet MS" w:hAnsi="Trebuchet MS" w:cs="Arial"/>
          <w:noProof/>
        </w:rPr>
        <w:t xml:space="preserve"> </w:t>
      </w:r>
    </w:p>
    <w:p w14:paraId="6F8AF937" w14:textId="77777777" w:rsidR="00304191" w:rsidRPr="00C21162" w:rsidRDefault="00304191" w:rsidP="00C21162">
      <w:pPr>
        <w:autoSpaceDE w:val="0"/>
        <w:autoSpaceDN w:val="0"/>
        <w:adjustRightInd w:val="0"/>
        <w:spacing w:after="0" w:line="240" w:lineRule="auto"/>
        <w:jc w:val="both"/>
        <w:rPr>
          <w:rFonts w:ascii="Trebuchet MS" w:hAnsi="Trebuchet MS"/>
          <w:i/>
          <w:noProof/>
        </w:rPr>
      </w:pPr>
      <w:r w:rsidRPr="00C21162">
        <w:rPr>
          <w:rFonts w:ascii="Trebuchet MS" w:hAnsi="Trebuchet MS"/>
          <w:i/>
          <w:noProof/>
        </w:rPr>
        <w:t>- lucrările ce urmează a fi executate pentru realizarea proiectului nu vor avea impact semnificativ asupra factorilor de mediu și nu vor crea un disconfort pentru populație. Va fi afectată direct doar locația propusă în timpul efectuării lucrărilor de montaj;</w:t>
      </w:r>
    </w:p>
    <w:p w14:paraId="4187A925" w14:textId="77777777" w:rsidR="00304191" w:rsidRPr="00C21162" w:rsidRDefault="00304191" w:rsidP="00C21162">
      <w:pPr>
        <w:autoSpaceDE w:val="0"/>
        <w:autoSpaceDN w:val="0"/>
        <w:adjustRightInd w:val="0"/>
        <w:spacing w:after="0" w:line="240" w:lineRule="auto"/>
        <w:jc w:val="both"/>
        <w:rPr>
          <w:rFonts w:ascii="Trebuchet MS" w:hAnsi="Trebuchet MS" w:cs="Arial"/>
          <w:b/>
          <w:i/>
          <w:noProof/>
        </w:rPr>
      </w:pPr>
      <w:r w:rsidRPr="00C21162">
        <w:rPr>
          <w:rFonts w:ascii="Trebuchet MS" w:hAnsi="Trebuchet MS" w:cs="Arial"/>
          <w:b/>
          <w:noProof/>
        </w:rPr>
        <w:t>3.2. natura impactului</w:t>
      </w:r>
      <w:r w:rsidRPr="00C21162">
        <w:rPr>
          <w:rFonts w:ascii="Trebuchet MS" w:hAnsi="Trebuchet MS" w:cs="Arial"/>
          <w:b/>
          <w:i/>
          <w:noProof/>
        </w:rPr>
        <w:t xml:space="preserve">: </w:t>
      </w:r>
    </w:p>
    <w:p w14:paraId="0C70B527" w14:textId="77777777" w:rsidR="00304191" w:rsidRPr="00C21162" w:rsidRDefault="00304191" w:rsidP="00C21162">
      <w:pPr>
        <w:autoSpaceDE w:val="0"/>
        <w:autoSpaceDN w:val="0"/>
        <w:adjustRightInd w:val="0"/>
        <w:spacing w:after="0" w:line="240" w:lineRule="auto"/>
        <w:jc w:val="both"/>
        <w:rPr>
          <w:rFonts w:ascii="Trebuchet MS" w:hAnsi="Trebuchet MS" w:cs="Arial"/>
          <w:b/>
          <w:noProof/>
        </w:rPr>
      </w:pPr>
      <w:r w:rsidRPr="00C21162">
        <w:rPr>
          <w:rFonts w:ascii="Trebuchet MS" w:hAnsi="Trebuchet MS"/>
          <w:i/>
          <w:noProof/>
        </w:rPr>
        <w:t>- proiectul va avea un impact pozitiv asupra mediului datorită faptului că se va realiza o energie verde cu emisii zero de CO2, evitându-se producerea de emisii CO2, prin arderea combustibililor tradiționali;</w:t>
      </w:r>
      <w:r w:rsidRPr="00C21162">
        <w:rPr>
          <w:noProof/>
        </w:rPr>
        <w:t xml:space="preserve"> </w:t>
      </w:r>
    </w:p>
    <w:p w14:paraId="5AE2624C" w14:textId="77777777" w:rsidR="00304191" w:rsidRPr="00C21162" w:rsidRDefault="00304191" w:rsidP="00C21162">
      <w:pPr>
        <w:autoSpaceDE w:val="0"/>
        <w:autoSpaceDN w:val="0"/>
        <w:adjustRightInd w:val="0"/>
        <w:spacing w:after="0" w:line="240" w:lineRule="auto"/>
        <w:jc w:val="both"/>
        <w:rPr>
          <w:rFonts w:ascii="Trebuchet MS" w:hAnsi="Trebuchet MS" w:cs="Arial"/>
          <w:b/>
          <w:i/>
          <w:noProof/>
        </w:rPr>
      </w:pPr>
      <w:r w:rsidRPr="00C21162">
        <w:rPr>
          <w:rFonts w:ascii="Trebuchet MS" w:hAnsi="Trebuchet MS" w:cs="Arial"/>
          <w:b/>
          <w:noProof/>
        </w:rPr>
        <w:t>3.3</w:t>
      </w:r>
      <w:r w:rsidRPr="00C21162">
        <w:rPr>
          <w:rFonts w:ascii="Trebuchet MS" w:hAnsi="Trebuchet MS" w:cs="Arial"/>
          <w:b/>
          <w:i/>
          <w:noProof/>
        </w:rPr>
        <w:t xml:space="preserve">. </w:t>
      </w:r>
      <w:r w:rsidRPr="00C21162">
        <w:rPr>
          <w:rFonts w:ascii="Trebuchet MS" w:hAnsi="Trebuchet MS" w:cs="Arial"/>
          <w:b/>
          <w:noProof/>
        </w:rPr>
        <w:t>natura transfrontalieră a impactului</w:t>
      </w:r>
      <w:r w:rsidRPr="00C21162">
        <w:rPr>
          <w:rFonts w:ascii="Trebuchet MS" w:hAnsi="Trebuchet MS" w:cs="Arial"/>
          <w:b/>
          <w:i/>
          <w:noProof/>
        </w:rPr>
        <w:t>:</w:t>
      </w:r>
      <w:r w:rsidRPr="00C21162">
        <w:rPr>
          <w:rFonts w:ascii="Trebuchet MS" w:hAnsi="Trebuchet MS" w:cs="Arial"/>
          <w:b/>
          <w:noProof/>
        </w:rPr>
        <w:t xml:space="preserve"> </w:t>
      </w:r>
      <w:r w:rsidRPr="00C21162">
        <w:rPr>
          <w:rFonts w:ascii="Trebuchet MS" w:hAnsi="Trebuchet MS" w:cs="Arial"/>
          <w:i/>
          <w:noProof/>
        </w:rPr>
        <w:t>proiectul nu este amplasat în apropierea zonei de frontieră;</w:t>
      </w:r>
    </w:p>
    <w:p w14:paraId="39E1E23D" w14:textId="77777777" w:rsidR="00304191" w:rsidRPr="00C21162" w:rsidRDefault="00304191" w:rsidP="00C21162">
      <w:pPr>
        <w:autoSpaceDE w:val="0"/>
        <w:autoSpaceDN w:val="0"/>
        <w:adjustRightInd w:val="0"/>
        <w:spacing w:after="0" w:line="240" w:lineRule="auto"/>
        <w:jc w:val="both"/>
        <w:rPr>
          <w:rFonts w:ascii="Trebuchet MS" w:hAnsi="Trebuchet MS"/>
          <w:i/>
          <w:noProof/>
        </w:rPr>
      </w:pPr>
      <w:r w:rsidRPr="00C21162">
        <w:rPr>
          <w:rFonts w:ascii="Trebuchet MS" w:hAnsi="Trebuchet MS" w:cs="Arial"/>
          <w:b/>
          <w:noProof/>
        </w:rPr>
        <w:t>3.4. intensitatea şi complexitatea impactului</w:t>
      </w:r>
      <w:r w:rsidRPr="00C21162">
        <w:rPr>
          <w:rFonts w:ascii="Trebuchet MS" w:hAnsi="Trebuchet MS" w:cs="Arial"/>
          <w:b/>
          <w:i/>
          <w:noProof/>
        </w:rPr>
        <w:t>:</w:t>
      </w:r>
      <w:r w:rsidRPr="00C21162">
        <w:rPr>
          <w:rFonts w:ascii="Trebuchet MS" w:hAnsi="Trebuchet MS" w:cs="Arial"/>
          <w:noProof/>
        </w:rPr>
        <w:t xml:space="preserve"> </w:t>
      </w:r>
      <w:r w:rsidRPr="00C21162">
        <w:rPr>
          <w:rFonts w:ascii="Trebuchet MS" w:hAnsi="Trebuchet MS"/>
          <w:i/>
          <w:noProof/>
        </w:rPr>
        <w:t>impactul va fi redus, se va manifesta doar pe perioada realizării proiectului asupra factorului de mediu aer - emisii de la mijloacele de transport;</w:t>
      </w:r>
    </w:p>
    <w:p w14:paraId="29B115D4" w14:textId="77777777" w:rsidR="00304191" w:rsidRPr="00C21162" w:rsidRDefault="00304191" w:rsidP="00C21162">
      <w:pPr>
        <w:autoSpaceDE w:val="0"/>
        <w:autoSpaceDN w:val="0"/>
        <w:adjustRightInd w:val="0"/>
        <w:spacing w:after="0" w:line="240" w:lineRule="auto"/>
        <w:jc w:val="both"/>
        <w:rPr>
          <w:rFonts w:ascii="Trebuchet MS" w:hAnsi="Trebuchet MS"/>
          <w:i/>
          <w:noProof/>
        </w:rPr>
      </w:pPr>
      <w:r w:rsidRPr="00C21162">
        <w:rPr>
          <w:rFonts w:ascii="Trebuchet MS" w:hAnsi="Trebuchet MS" w:cs="Arial"/>
          <w:b/>
          <w:noProof/>
        </w:rPr>
        <w:t>3.5. probabilitatea impactului</w:t>
      </w:r>
      <w:r w:rsidRPr="00C21162">
        <w:rPr>
          <w:rFonts w:ascii="Trebuchet MS" w:hAnsi="Trebuchet MS" w:cs="Arial"/>
          <w:b/>
          <w:i/>
          <w:noProof/>
        </w:rPr>
        <w:t xml:space="preserve">: </w:t>
      </w:r>
      <w:r w:rsidRPr="00C21162">
        <w:rPr>
          <w:rFonts w:ascii="Trebuchet MS" w:hAnsi="Trebuchet MS"/>
          <w:i/>
          <w:noProof/>
        </w:rPr>
        <w:t>este redusă, apare doar în perioada de realizare a proiectului;</w:t>
      </w:r>
    </w:p>
    <w:p w14:paraId="099F2D6D" w14:textId="77777777" w:rsidR="00304191" w:rsidRPr="00C21162" w:rsidRDefault="00304191" w:rsidP="00C21162">
      <w:pPr>
        <w:shd w:val="clear" w:color="auto" w:fill="FFFFFF"/>
        <w:spacing w:after="0" w:line="240" w:lineRule="auto"/>
        <w:jc w:val="both"/>
        <w:rPr>
          <w:rFonts w:ascii="Trebuchet MS" w:hAnsi="Trebuchet MS" w:cs="Arial"/>
          <w:i/>
          <w:noProof/>
        </w:rPr>
      </w:pPr>
      <w:r w:rsidRPr="00C21162">
        <w:rPr>
          <w:rFonts w:ascii="Trebuchet MS" w:hAnsi="Trebuchet MS" w:cs="Arial"/>
          <w:b/>
          <w:noProof/>
        </w:rPr>
        <w:t>3.6. debutul, durata, frecvenţa şi reversibilitatea preconizate ale impactului:</w:t>
      </w:r>
      <w:r w:rsidRPr="00C21162">
        <w:rPr>
          <w:rFonts w:ascii="Trebuchet MS" w:hAnsi="Trebuchet MS" w:cs="Arial"/>
          <w:i/>
          <w:noProof/>
        </w:rPr>
        <w:t xml:space="preserve"> </w:t>
      </w:r>
      <w:r w:rsidRPr="00C21162">
        <w:rPr>
          <w:rFonts w:ascii="Trebuchet MS" w:hAnsi="Trebuchet MS"/>
          <w:i/>
          <w:noProof/>
        </w:rPr>
        <w:t>impactul va fi redus, se va manifesta doar pe perioada realizării proiectului;</w:t>
      </w:r>
    </w:p>
    <w:p w14:paraId="3A9E660C" w14:textId="77777777" w:rsidR="00304191" w:rsidRPr="00C21162" w:rsidRDefault="00304191" w:rsidP="00C21162">
      <w:pPr>
        <w:pStyle w:val="Frspaiere"/>
        <w:jc w:val="both"/>
        <w:rPr>
          <w:rFonts w:ascii="Trebuchet MS" w:hAnsi="Trebuchet MS" w:cs="Arial"/>
          <w:i/>
          <w:noProof/>
          <w:lang w:val="ro-RO"/>
        </w:rPr>
      </w:pPr>
      <w:r w:rsidRPr="00C21162">
        <w:rPr>
          <w:rFonts w:ascii="Trebuchet MS" w:hAnsi="Trebuchet MS" w:cs="Arial"/>
          <w:b/>
          <w:noProof/>
          <w:lang w:val="ro-RO"/>
        </w:rPr>
        <w:t>3.7. cumularea impactului cu impactul altor proiecte existente şi/sau aprobate</w:t>
      </w:r>
      <w:r w:rsidRPr="00C21162">
        <w:rPr>
          <w:rFonts w:ascii="Trebuchet MS" w:hAnsi="Trebuchet MS" w:cs="Arial"/>
          <w:b/>
          <w:i/>
          <w:noProof/>
          <w:lang w:val="ro-RO"/>
        </w:rPr>
        <w:t>:</w:t>
      </w:r>
      <w:r w:rsidRPr="00C21162">
        <w:rPr>
          <w:rFonts w:ascii="Trebuchet MS" w:hAnsi="Trebuchet MS" w:cs="Arial"/>
          <w:noProof/>
          <w:lang w:val="ro-RO"/>
        </w:rPr>
        <w:t xml:space="preserve"> </w:t>
      </w:r>
      <w:r w:rsidRPr="00C21162">
        <w:rPr>
          <w:rFonts w:ascii="Trebuchet MS" w:hAnsi="Trebuchet MS" w:cs="Arial"/>
          <w:i/>
          <w:noProof/>
          <w:lang w:val="ro-RO"/>
        </w:rPr>
        <w:t>proiectul nu are efect cumulativ cu alte proiecte existente și/sau aprobate;</w:t>
      </w:r>
    </w:p>
    <w:p w14:paraId="69BD9DB8" w14:textId="77777777" w:rsidR="00304191" w:rsidRPr="00C21162" w:rsidRDefault="00304191" w:rsidP="00C21162">
      <w:pPr>
        <w:pStyle w:val="Frspaiere"/>
        <w:jc w:val="both"/>
        <w:rPr>
          <w:rFonts w:ascii="Trebuchet MS" w:hAnsi="Trebuchet MS"/>
          <w:i/>
          <w:noProof/>
          <w:lang w:val="ro-RO"/>
        </w:rPr>
      </w:pPr>
      <w:r w:rsidRPr="00C21162">
        <w:rPr>
          <w:rFonts w:ascii="Trebuchet MS" w:hAnsi="Trebuchet MS" w:cs="Arial"/>
          <w:b/>
          <w:noProof/>
          <w:lang w:val="ro-RO"/>
        </w:rPr>
        <w:t>3.8. posibilitatea de reducere efectivă a impactului</w:t>
      </w:r>
      <w:r w:rsidRPr="00C21162">
        <w:rPr>
          <w:rFonts w:ascii="Trebuchet MS" w:hAnsi="Trebuchet MS" w:cs="Arial"/>
          <w:b/>
          <w:i/>
          <w:noProof/>
          <w:lang w:val="ro-RO"/>
        </w:rPr>
        <w:t>:</w:t>
      </w:r>
      <w:r w:rsidRPr="00C21162">
        <w:rPr>
          <w:rFonts w:ascii="Trebuchet MS" w:hAnsi="Trebuchet MS" w:cs="Arial"/>
          <w:b/>
          <w:noProof/>
          <w:lang w:val="ro-RO"/>
        </w:rPr>
        <w:t xml:space="preserve"> </w:t>
      </w:r>
      <w:r w:rsidRPr="00C21162">
        <w:rPr>
          <w:rFonts w:ascii="Trebuchet MS" w:hAnsi="Trebuchet MS" w:cs="Arial"/>
          <w:i/>
          <w:noProof/>
          <w:lang w:val="ro-RO"/>
        </w:rPr>
        <w:t>l</w:t>
      </w:r>
      <w:r w:rsidRPr="00C21162">
        <w:rPr>
          <w:rFonts w:ascii="Trebuchet MS" w:hAnsi="Trebuchet MS"/>
          <w:i/>
          <w:noProof/>
          <w:lang w:val="ro-RO"/>
        </w:rPr>
        <w:t xml:space="preserve">a terminarea lucrărilor terenul înconjurător care a fost folosit sau afectat într-un fel sau altul va fi curățat, eliberat de materiale și resturi de materiale și adus la starea de dinaintea începerii lucrărilor; </w:t>
      </w:r>
    </w:p>
    <w:p w14:paraId="2A588100" w14:textId="77777777" w:rsidR="00304191" w:rsidRPr="00C21162" w:rsidRDefault="00304191" w:rsidP="00C21162">
      <w:pPr>
        <w:pStyle w:val="Frspaiere"/>
        <w:jc w:val="both"/>
        <w:rPr>
          <w:rFonts w:ascii="Trebuchet MS" w:hAnsi="Trebuchet MS" w:cs="Arial"/>
          <w:i/>
          <w:noProof/>
          <w:lang w:val="ro-RO"/>
        </w:rPr>
      </w:pPr>
      <w:r w:rsidRPr="00C21162">
        <w:rPr>
          <w:rFonts w:ascii="Trebuchet MS" w:hAnsi="Trebuchet MS"/>
          <w:i/>
          <w:noProof/>
          <w:lang w:val="ro-RO"/>
        </w:rPr>
        <w:t>- se vor lua măsuri de evitare a poluării produsă de scurgeri accidentale de combustibili, lubrifianți, provenite de la mijloacele de transport și alte utilaje ce ar putea contamina solul în perioada de execuție a lucrării.</w:t>
      </w:r>
    </w:p>
    <w:p w14:paraId="2CB5EDBC" w14:textId="77777777" w:rsidR="00E42CBE" w:rsidRPr="00E42CBE" w:rsidRDefault="00E42CBE" w:rsidP="00B93807">
      <w:pPr>
        <w:pStyle w:val="NoSpacing1"/>
        <w:jc w:val="both"/>
        <w:rPr>
          <w:rFonts w:ascii="Trebuchet MS" w:hAnsi="Trebuchet MS"/>
          <w:b/>
          <w:noProof/>
          <w:sz w:val="22"/>
          <w:lang w:val="ro-RO"/>
        </w:rPr>
      </w:pPr>
    </w:p>
    <w:p w14:paraId="24DFC98F" w14:textId="414C71C8" w:rsidR="006F5C10" w:rsidRPr="00E42CBE" w:rsidRDefault="006F5C10" w:rsidP="00B93807">
      <w:pPr>
        <w:pStyle w:val="NoSpacing1"/>
        <w:jc w:val="both"/>
        <w:rPr>
          <w:rFonts w:ascii="Trebuchet MS" w:hAnsi="Trebuchet MS"/>
          <w:b/>
          <w:noProof/>
          <w:sz w:val="22"/>
          <w:lang w:val="ro-RO"/>
        </w:rPr>
      </w:pPr>
      <w:r w:rsidRPr="00E42CBE">
        <w:rPr>
          <w:rFonts w:ascii="Trebuchet MS" w:hAnsi="Trebuchet MS"/>
          <w:b/>
          <w:noProof/>
          <w:sz w:val="22"/>
          <w:lang w:val="ro-RO"/>
        </w:rPr>
        <w:t xml:space="preserve">II. Motivele pe baza cărora s-a stabilit necesitatea neefectuării evaluării adecvate sunt următoarele: </w:t>
      </w:r>
    </w:p>
    <w:p w14:paraId="711ED5FD" w14:textId="408BFD1D" w:rsidR="00620CE9" w:rsidRPr="009C5B46" w:rsidRDefault="00C21162" w:rsidP="00C21162">
      <w:pPr>
        <w:tabs>
          <w:tab w:val="center" w:pos="0"/>
        </w:tabs>
        <w:spacing w:after="0" w:line="240" w:lineRule="auto"/>
        <w:jc w:val="both"/>
        <w:rPr>
          <w:rFonts w:ascii="Trebuchet MS" w:hAnsi="Trebuchet MS" w:cs="Arial"/>
          <w:i/>
        </w:rPr>
      </w:pPr>
      <w:r>
        <w:rPr>
          <w:rFonts w:ascii="Trebuchet MS" w:eastAsia="Calibri" w:hAnsi="Trebuchet MS" w:cs="Arial"/>
          <w:i/>
          <w:noProof/>
        </w:rPr>
        <w:t>- p</w:t>
      </w:r>
      <w:r w:rsidR="00E42CBE" w:rsidRPr="00B93807">
        <w:rPr>
          <w:rFonts w:ascii="Trebuchet MS" w:eastAsia="Calibri" w:hAnsi="Trebuchet MS" w:cs="Arial"/>
          <w:i/>
          <w:noProof/>
        </w:rPr>
        <w:t xml:space="preserve">roiectul propus </w:t>
      </w:r>
      <w:r w:rsidRPr="005E52AB">
        <w:rPr>
          <w:rFonts w:ascii="Trebuchet MS" w:eastAsia="Calibri" w:hAnsi="Trebuchet MS" w:cs="Arial"/>
          <w:b/>
          <w:i/>
          <w:noProof/>
        </w:rPr>
        <w:t xml:space="preserve">nu </w:t>
      </w:r>
      <w:r w:rsidR="00E42CBE" w:rsidRPr="005E52AB">
        <w:rPr>
          <w:rFonts w:ascii="Trebuchet MS" w:eastAsia="Calibri" w:hAnsi="Trebuchet MS" w:cs="Arial"/>
          <w:b/>
          <w:i/>
          <w:noProof/>
        </w:rPr>
        <w:t>intră sub incidența art. 28</w:t>
      </w:r>
      <w:r w:rsidR="00E42CBE" w:rsidRPr="00B93807">
        <w:rPr>
          <w:rFonts w:ascii="Trebuchet MS" w:eastAsia="Calibri" w:hAnsi="Trebuchet MS" w:cs="Arial"/>
          <w:i/>
          <w:noProof/>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005E52AB">
        <w:rPr>
          <w:rFonts w:ascii="Trebuchet MS" w:eastAsia="Calibri" w:hAnsi="Trebuchet MS" w:cs="Arial"/>
          <w:i/>
          <w:noProof/>
        </w:rPr>
        <w:t>.</w:t>
      </w:r>
      <w:r w:rsidR="00620CE9" w:rsidRPr="009C5B46">
        <w:rPr>
          <w:rFonts w:ascii="Trebuchet MS" w:hAnsi="Trebuchet MS" w:cs="Arial"/>
          <w:i/>
        </w:rPr>
        <w:t xml:space="preserve"> </w:t>
      </w:r>
    </w:p>
    <w:p w14:paraId="7146AAE0" w14:textId="77777777" w:rsidR="00E42CBE" w:rsidRPr="00E42CBE" w:rsidRDefault="006F5C10" w:rsidP="00B93807">
      <w:pPr>
        <w:spacing w:after="0" w:line="240" w:lineRule="auto"/>
        <w:jc w:val="both"/>
        <w:rPr>
          <w:rFonts w:ascii="Trebuchet MS" w:hAnsi="Trebuchet MS"/>
          <w:i/>
          <w:noProof/>
        </w:rPr>
      </w:pPr>
      <w:r w:rsidRPr="00E42CBE">
        <w:rPr>
          <w:rFonts w:ascii="Trebuchet MS" w:hAnsi="Trebuchet MS"/>
          <w:i/>
          <w:noProof/>
        </w:rPr>
        <w:t xml:space="preserve"> </w:t>
      </w:r>
    </w:p>
    <w:p w14:paraId="55734C5B" w14:textId="7D16DDC4" w:rsidR="006F5C10" w:rsidRPr="00A82D2D" w:rsidRDefault="006F5C10" w:rsidP="00B93807">
      <w:pPr>
        <w:spacing w:after="0" w:line="240" w:lineRule="auto"/>
        <w:jc w:val="both"/>
        <w:rPr>
          <w:rFonts w:ascii="Trebuchet MS" w:eastAsia="Times New Roman" w:hAnsi="Trebuchet MS"/>
          <w:noProof/>
          <w:spacing w:val="-4"/>
          <w:lang w:eastAsia="ro-RO"/>
        </w:rPr>
      </w:pPr>
      <w:r w:rsidRPr="00A82D2D">
        <w:rPr>
          <w:rFonts w:ascii="Trebuchet MS" w:hAnsi="Trebuchet MS"/>
          <w:b/>
          <w:noProof/>
          <w:spacing w:val="-4"/>
        </w:rPr>
        <w:t xml:space="preserve">III. </w:t>
      </w:r>
      <w:r w:rsidRPr="00A82D2D">
        <w:rPr>
          <w:rFonts w:ascii="Trebuchet MS" w:eastAsia="Times New Roman" w:hAnsi="Trebuchet MS"/>
          <w:b/>
          <w:noProof/>
          <w:spacing w:val="-4"/>
          <w:lang w:eastAsia="ro-RO"/>
        </w:rPr>
        <w:t>Motivele pe baza cărora s-a stabilit necesitatea neefectuării evaluării impactului asupra corpurilor de apă</w:t>
      </w:r>
      <w:r w:rsidRPr="00A82D2D">
        <w:rPr>
          <w:rFonts w:ascii="Trebuchet MS" w:eastAsia="Times New Roman" w:hAnsi="Trebuchet MS"/>
          <w:noProof/>
          <w:spacing w:val="-4"/>
          <w:lang w:eastAsia="ro-RO"/>
        </w:rPr>
        <w:t xml:space="preserve"> </w:t>
      </w:r>
      <w:r w:rsidRPr="00A82D2D">
        <w:rPr>
          <w:rFonts w:ascii="Trebuchet MS" w:eastAsia="Times New Roman" w:hAnsi="Trebuchet MS"/>
          <w:b/>
          <w:noProof/>
          <w:spacing w:val="-4"/>
        </w:rPr>
        <w:t>sunt următoare</w:t>
      </w:r>
      <w:bookmarkStart w:id="0" w:name="_GoBack"/>
      <w:bookmarkEnd w:id="0"/>
      <w:r w:rsidRPr="00A82D2D">
        <w:rPr>
          <w:rFonts w:ascii="Trebuchet MS" w:eastAsia="Times New Roman" w:hAnsi="Trebuchet MS"/>
          <w:b/>
          <w:noProof/>
          <w:spacing w:val="-4"/>
        </w:rPr>
        <w:t>le</w:t>
      </w:r>
      <w:r w:rsidRPr="00A82D2D">
        <w:rPr>
          <w:rFonts w:ascii="Trebuchet MS" w:hAnsi="Trebuchet MS"/>
          <w:b/>
          <w:noProof/>
          <w:spacing w:val="-4"/>
        </w:rPr>
        <w:t>:</w:t>
      </w:r>
    </w:p>
    <w:p w14:paraId="4345220B" w14:textId="33FA3551" w:rsidR="006F5C10" w:rsidRPr="000721A7" w:rsidRDefault="006F5C10" w:rsidP="00B93807">
      <w:pPr>
        <w:pStyle w:val="NoSpacing1"/>
        <w:jc w:val="both"/>
        <w:rPr>
          <w:rFonts w:ascii="Trebuchet MS" w:hAnsi="Trebuchet MS"/>
          <w:i/>
          <w:noProof/>
          <w:spacing w:val="-4"/>
          <w:sz w:val="22"/>
          <w:lang w:val="ro-RO"/>
        </w:rPr>
      </w:pPr>
      <w:r w:rsidRPr="000721A7">
        <w:rPr>
          <w:rFonts w:ascii="Trebuchet MS" w:hAnsi="Trebuchet MS"/>
          <w:i/>
          <w:noProof/>
          <w:spacing w:val="-4"/>
          <w:sz w:val="22"/>
          <w:lang w:val="ro-RO"/>
        </w:rPr>
        <w:lastRenderedPageBreak/>
        <w:t>-</w:t>
      </w:r>
      <w:r w:rsidRPr="000721A7">
        <w:rPr>
          <w:rFonts w:ascii="Trebuchet MS" w:hAnsi="Trebuchet MS"/>
          <w:bCs/>
          <w:i/>
          <w:noProof/>
          <w:spacing w:val="-4"/>
          <w:sz w:val="22"/>
          <w:lang w:val="ro-RO"/>
        </w:rPr>
        <w:t xml:space="preserve"> p</w:t>
      </w:r>
      <w:r w:rsidRPr="000721A7">
        <w:rPr>
          <w:rFonts w:ascii="Trebuchet MS" w:hAnsi="Trebuchet MS"/>
          <w:i/>
          <w:noProof/>
          <w:spacing w:val="-4"/>
          <w:sz w:val="22"/>
          <w:lang w:val="ro-RO"/>
        </w:rPr>
        <w:t xml:space="preserve">roiectul propus </w:t>
      </w:r>
      <w:r w:rsidR="005E52AB" w:rsidRPr="005E52AB">
        <w:rPr>
          <w:rFonts w:ascii="Trebuchet MS" w:hAnsi="Trebuchet MS"/>
          <w:b/>
          <w:i/>
          <w:noProof/>
          <w:spacing w:val="-4"/>
          <w:sz w:val="22"/>
          <w:lang w:val="ro-RO"/>
        </w:rPr>
        <w:t>nu</w:t>
      </w:r>
      <w:r w:rsidR="005E52AB">
        <w:rPr>
          <w:rFonts w:ascii="Trebuchet MS" w:hAnsi="Trebuchet MS"/>
          <w:i/>
          <w:noProof/>
          <w:spacing w:val="-4"/>
          <w:sz w:val="22"/>
          <w:lang w:val="ro-RO"/>
        </w:rPr>
        <w:t xml:space="preserve"> </w:t>
      </w:r>
      <w:r w:rsidRPr="000721A7">
        <w:rPr>
          <w:rFonts w:ascii="Trebuchet MS" w:hAnsi="Trebuchet MS"/>
          <w:b/>
          <w:i/>
          <w:noProof/>
          <w:spacing w:val="-4"/>
          <w:sz w:val="22"/>
          <w:lang w:val="ro-RO"/>
        </w:rPr>
        <w:t>intră sub incidența prevederilor </w:t>
      </w:r>
      <w:hyperlink r:id="rId8" w:anchor="p-10135143" w:tgtFrame="_blank" w:history="1">
        <w:r w:rsidRPr="000721A7">
          <w:rPr>
            <w:rFonts w:ascii="Trebuchet MS" w:hAnsi="Trebuchet MS"/>
            <w:b/>
            <w:i/>
            <w:noProof/>
            <w:spacing w:val="-4"/>
            <w:sz w:val="22"/>
            <w:lang w:val="ro-RO"/>
          </w:rPr>
          <w:t>art. 48</w:t>
        </w:r>
      </w:hyperlink>
      <w:r w:rsidRPr="000721A7">
        <w:rPr>
          <w:rFonts w:ascii="Trebuchet MS" w:hAnsi="Trebuchet MS"/>
          <w:b/>
          <w:i/>
          <w:noProof/>
          <w:spacing w:val="-4"/>
          <w:sz w:val="22"/>
          <w:lang w:val="ro-RO"/>
        </w:rPr>
        <w:t> și </w:t>
      </w:r>
      <w:hyperlink r:id="rId9" w:anchor="p-10135178" w:tgtFrame="_blank" w:history="1">
        <w:r w:rsidRPr="000721A7">
          <w:rPr>
            <w:rFonts w:ascii="Trebuchet MS" w:hAnsi="Trebuchet MS"/>
            <w:b/>
            <w:i/>
            <w:noProof/>
            <w:spacing w:val="-4"/>
            <w:sz w:val="22"/>
            <w:lang w:val="ro-RO"/>
          </w:rPr>
          <w:t>54</w:t>
        </w:r>
      </w:hyperlink>
      <w:r w:rsidRPr="000721A7">
        <w:rPr>
          <w:rFonts w:ascii="Trebuchet MS" w:hAnsi="Trebuchet MS"/>
          <w:i/>
          <w:noProof/>
          <w:spacing w:val="-4"/>
          <w:sz w:val="22"/>
          <w:lang w:val="ro-RO"/>
        </w:rPr>
        <w:t> din Legea apelor nr. 107/1996, cu modifică</w:t>
      </w:r>
      <w:r w:rsidR="005E52AB">
        <w:rPr>
          <w:rFonts w:ascii="Trebuchet MS" w:hAnsi="Trebuchet MS"/>
          <w:i/>
          <w:noProof/>
          <w:spacing w:val="-4"/>
          <w:sz w:val="22"/>
          <w:lang w:val="ro-RO"/>
        </w:rPr>
        <w:t>rile și completările ulterioare.</w:t>
      </w:r>
    </w:p>
    <w:p w14:paraId="4D11D66B" w14:textId="77777777" w:rsidR="006F5C10" w:rsidRPr="00521EED" w:rsidRDefault="006F5C10" w:rsidP="00B93807">
      <w:pPr>
        <w:pStyle w:val="NoSpacing1"/>
        <w:jc w:val="both"/>
        <w:rPr>
          <w:rFonts w:ascii="Trebuchet MS" w:hAnsi="Trebuchet MS"/>
          <w:i/>
          <w:noProof/>
          <w:spacing w:val="-4"/>
          <w:sz w:val="22"/>
          <w:lang w:val="ro-RO"/>
        </w:rPr>
      </w:pPr>
    </w:p>
    <w:p w14:paraId="405B9D44" w14:textId="77777777" w:rsidR="006F5C10" w:rsidRPr="00521EED" w:rsidRDefault="006F5C10" w:rsidP="00B93807">
      <w:pPr>
        <w:pStyle w:val="NoSpacing1"/>
        <w:jc w:val="both"/>
        <w:rPr>
          <w:rFonts w:ascii="Trebuchet MS" w:hAnsi="Trebuchet MS"/>
          <w:noProof/>
          <w:sz w:val="22"/>
          <w:lang w:val="ro-RO"/>
        </w:rPr>
      </w:pPr>
      <w:r w:rsidRPr="00521EED">
        <w:rPr>
          <w:rFonts w:ascii="Trebuchet MS" w:hAnsi="Trebuchet MS"/>
          <w:b/>
          <w:bCs/>
          <w:noProof/>
          <w:sz w:val="22"/>
          <w:lang w:val="ro-RO"/>
        </w:rPr>
        <w:t>Condiţii de realizare a proiectului</w:t>
      </w:r>
      <w:r w:rsidRPr="00521EED">
        <w:rPr>
          <w:rFonts w:ascii="Trebuchet MS" w:hAnsi="Trebuchet MS"/>
          <w:noProof/>
          <w:sz w:val="22"/>
          <w:lang w:val="ro-RO"/>
        </w:rPr>
        <w:t>:</w:t>
      </w:r>
    </w:p>
    <w:p w14:paraId="15ACFDBE" w14:textId="77777777" w:rsidR="006F5C10" w:rsidRPr="00521EED" w:rsidRDefault="006F5C10" w:rsidP="00B93807">
      <w:pPr>
        <w:pStyle w:val="NoSpacing1"/>
        <w:jc w:val="both"/>
        <w:rPr>
          <w:rFonts w:ascii="Trebuchet MS" w:hAnsi="Trebuchet MS"/>
          <w:i/>
          <w:noProof/>
          <w:sz w:val="22"/>
          <w:lang w:val="ro-RO" w:eastAsia="ar-SA"/>
        </w:rPr>
      </w:pPr>
      <w:r w:rsidRPr="00521EED">
        <w:rPr>
          <w:rFonts w:ascii="Trebuchet MS" w:hAnsi="Trebuchet MS"/>
          <w:i/>
          <w:noProof/>
          <w:sz w:val="22"/>
          <w:lang w:val="ro-RO" w:eastAsia="ar-SA"/>
        </w:rPr>
        <w:t>1. Se vor respecta prevederile O.U.G. nr. 195/2005 privind protecţia mediului, cu modificările şi completările ulterioare.</w:t>
      </w:r>
    </w:p>
    <w:p w14:paraId="288F12CE"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eastAsia="ar-SA"/>
        </w:rPr>
        <w:t xml:space="preserve">2. </w:t>
      </w:r>
      <w:r w:rsidRPr="00521EED">
        <w:rPr>
          <w:rFonts w:ascii="Trebuchet MS" w:hAnsi="Trebuchet MS"/>
          <w:i/>
          <w:noProof/>
          <w:sz w:val="22"/>
          <w:lang w:val="ro-RO"/>
        </w:rPr>
        <w:t>Materialele necesare pe parcursul execuţiei lucrărilor vor fi depozitate numai în locuri special amenajate, astfel încât să se asigure protecţia factorilor de mediu. Se interzice depozitarea necontrolată a deşeurilor.</w:t>
      </w:r>
    </w:p>
    <w:p w14:paraId="13D125D5"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3. Pe parcursul execuţiei lucrărilor se vor lua toate măsurile pentru prevenirea poluărilor accidentale, iar la finalizarea lucrărilor terenul afectat de lucrări se va aduce la starea iniţială.</w:t>
      </w:r>
    </w:p>
    <w:p w14:paraId="59A50A4F"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4. Mijloacele de transport şi utilajele folosite vor fi întreţinute corespunzător, pentru reducerea emisiilor de noxe în atmosferă şi prevenirea scurgerilor accidentale de carburanţi/lubrifianţi.</w:t>
      </w:r>
    </w:p>
    <w:p w14:paraId="2B895FCD" w14:textId="77777777" w:rsidR="006F5C10" w:rsidRPr="00521EED" w:rsidRDefault="006F5C10" w:rsidP="00B93807">
      <w:pPr>
        <w:pStyle w:val="NoSpacing1"/>
        <w:jc w:val="both"/>
        <w:rPr>
          <w:rFonts w:ascii="Trebuchet MS" w:eastAsia="Times New Roman" w:hAnsi="Trebuchet MS"/>
          <w:i/>
          <w:noProof/>
          <w:sz w:val="22"/>
          <w:lang w:val="ro-RO"/>
        </w:rPr>
      </w:pPr>
      <w:r w:rsidRPr="00521EED">
        <w:rPr>
          <w:rFonts w:ascii="Trebuchet MS" w:eastAsia="Times New Roman" w:hAnsi="Trebuchet MS"/>
          <w:i/>
          <w:noProof/>
          <w:sz w:val="22"/>
          <w:lang w:val="ro-RO"/>
        </w:rPr>
        <w:t>5. Se va asigura în permanenţă stocul de materiale şi dotări necesare pentru combaterea efectelor poluărilor accidentale (materiale absorbante pentru eventuale scurgeri de carburanţi).</w:t>
      </w:r>
    </w:p>
    <w:p w14:paraId="502D12EA"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6. La încheierea lucrărilor se vor îndepărta atât materialele rămase neutilizate, cât şi deşeurile rezultate în timpul lucrărilor. Deşeurile  de construcţie şi deşeurile menajere vor fi transportate şi depozitate prin relaţie contractuală cu operatorul de salubritate din zonă, iar deşeurile valorificabile se vor preda la societăţi specializate, autorizate pentru valorificarea lor.</w:t>
      </w:r>
    </w:p>
    <w:p w14:paraId="6C3B73DF" w14:textId="77777777" w:rsidR="006F5C10" w:rsidRPr="00521EED" w:rsidRDefault="006F5C10" w:rsidP="00B93807">
      <w:pPr>
        <w:pStyle w:val="NoSpacing1"/>
        <w:jc w:val="both"/>
        <w:rPr>
          <w:rFonts w:ascii="Trebuchet MS" w:hAnsi="Trebuchet MS"/>
          <w:bCs/>
          <w:i/>
          <w:noProof/>
          <w:sz w:val="22"/>
          <w:lang w:val="ro-RO"/>
        </w:rPr>
      </w:pPr>
      <w:r w:rsidRPr="00521EED">
        <w:rPr>
          <w:rFonts w:ascii="Trebuchet MS" w:hAnsi="Trebuchet MS"/>
          <w:i/>
          <w:noProof/>
          <w:sz w:val="22"/>
          <w:lang w:val="ro-RO"/>
        </w:rPr>
        <w:t>7. S</w:t>
      </w:r>
      <w:r w:rsidRPr="00521EED">
        <w:rPr>
          <w:rFonts w:ascii="Trebuchet MS" w:hAnsi="Trebuchet MS"/>
          <w:bCs/>
          <w:i/>
          <w:noProof/>
          <w:sz w:val="22"/>
          <w:lang w:val="ro-RO"/>
        </w:rPr>
        <w:t>e interzice accesul de pe amplasament pe drumurile publice cu utilaje şi mijloace de transport necurăţate. Titularul activităţii are obligaţia asigurării cu instalaţiile necesare acestui scop - instalaţii de spălare şi sistem colector de ape uzate.</w:t>
      </w:r>
    </w:p>
    <w:p w14:paraId="3FD91C2F" w14:textId="77777777" w:rsidR="006F5C10" w:rsidRPr="00521EED" w:rsidRDefault="006F5C10" w:rsidP="00B93807">
      <w:pPr>
        <w:pStyle w:val="NoSpacing1"/>
        <w:jc w:val="both"/>
        <w:rPr>
          <w:rFonts w:ascii="Trebuchet MS" w:eastAsia="Arial" w:hAnsi="Trebuchet MS"/>
          <w:i/>
          <w:noProof/>
          <w:sz w:val="22"/>
          <w:lang w:val="ro-RO"/>
        </w:rPr>
      </w:pPr>
      <w:r w:rsidRPr="00521EED">
        <w:rPr>
          <w:rFonts w:ascii="Trebuchet MS" w:hAnsi="Trebuchet MS"/>
          <w:bCs/>
          <w:i/>
          <w:noProof/>
          <w:sz w:val="22"/>
          <w:lang w:val="ro-RO"/>
        </w:rPr>
        <w:t>8</w:t>
      </w:r>
      <w:r w:rsidRPr="00521EED">
        <w:rPr>
          <w:rFonts w:ascii="Trebuchet MS" w:hAnsi="Trebuchet MS"/>
          <w:i/>
          <w:noProof/>
          <w:sz w:val="22"/>
          <w:lang w:val="ro-RO"/>
        </w:rPr>
        <w:t xml:space="preserve">. În scopul conservării și protejării speciilor de plante și animale sălbatice terestre, acvatice și subterane, prevăzute in anexele nr. 4 A si 4 B din OUG 57/2007 cu modificările și completările ulterioare, care trăiesc în afara ariilor naturale protejate, sunt interzise: </w:t>
      </w:r>
    </w:p>
    <w:p w14:paraId="071B1FC1"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a) orice formă de recoltare, capturare, ucidere, distrugere sau vătămare a exemplarelor aflate în mediul lor natural, în oricare dintre stadiile ciclului lor biologic;</w:t>
      </w:r>
    </w:p>
    <w:p w14:paraId="369DD913"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b) perturbarea intenționată în cursul perioadei de reproducere, de creștere, de hibernare și de migrație;</w:t>
      </w:r>
    </w:p>
    <w:p w14:paraId="609D7CF3"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c) deteriorarea, distrugerea și/sau culegerea intenționată a cuiburilor și/sau ouălor din natură;</w:t>
      </w:r>
    </w:p>
    <w:p w14:paraId="14CF6852"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d) deteriorarea si/sau distrugerea locurilor de reproducere ori de odihnă;</w:t>
      </w:r>
    </w:p>
    <w:p w14:paraId="73E1D6CC"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e) recoltarea florilor și a fructelor, culegerea, tăierea, dezrădăcinarea sau distrugerea cu intenție a acestor plante în habitatele lor naturale, în oricare dintre stadiile ciclului lor biologic;</w:t>
      </w:r>
    </w:p>
    <w:p w14:paraId="39FA351D" w14:textId="4613838B" w:rsidR="006F5C10" w:rsidRPr="00B93807"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 xml:space="preserve">f) deținerea, transportul, vânzarea sau schimburile în orice scop, precum și oferirea spre schimb sau </w:t>
      </w:r>
      <w:r w:rsidRPr="00B93807">
        <w:rPr>
          <w:rFonts w:ascii="Trebuchet MS" w:hAnsi="Trebuchet MS"/>
          <w:i/>
          <w:noProof/>
          <w:sz w:val="22"/>
          <w:lang w:val="ro-RO"/>
        </w:rPr>
        <w:t>vânzare a exemplarelor luate din natura, în oricare dintre stadiile ciclului lor biologic.</w:t>
      </w:r>
    </w:p>
    <w:p w14:paraId="4ED46DAE" w14:textId="25CF232B" w:rsidR="006F5C10" w:rsidRPr="00B93807" w:rsidRDefault="005E52AB" w:rsidP="00B93807">
      <w:pPr>
        <w:pStyle w:val="NoSpacing1"/>
        <w:jc w:val="both"/>
        <w:rPr>
          <w:rFonts w:ascii="Trebuchet MS" w:hAnsi="Trebuchet MS"/>
          <w:bCs/>
          <w:i/>
          <w:noProof/>
          <w:sz w:val="22"/>
          <w:lang w:val="ro-RO"/>
        </w:rPr>
      </w:pPr>
      <w:r>
        <w:rPr>
          <w:rFonts w:ascii="Trebuchet MS" w:hAnsi="Trebuchet MS"/>
          <w:i/>
          <w:noProof/>
          <w:sz w:val="22"/>
          <w:lang w:val="ro-RO"/>
        </w:rPr>
        <w:t>9</w:t>
      </w:r>
      <w:r w:rsidR="006F5C10" w:rsidRPr="00B93807">
        <w:rPr>
          <w:rFonts w:ascii="Trebuchet MS" w:hAnsi="Trebuchet MS"/>
          <w:i/>
          <w:noProof/>
          <w:sz w:val="22"/>
          <w:lang w:val="ro-RO"/>
        </w:rPr>
        <w:t xml:space="preserve">. </w:t>
      </w:r>
      <w:r w:rsidR="006F5C10" w:rsidRPr="00B93807">
        <w:rPr>
          <w:rFonts w:ascii="Trebuchet MS" w:hAnsi="Trebuchet MS"/>
          <w:bCs/>
          <w:i/>
          <w:noProof/>
          <w:sz w:val="22"/>
          <w:lang w:val="ro-RO"/>
        </w:rPr>
        <w:t>La execuția lucrărilor se vor respecta întocmai cele menționate în memoriul de prezentare (date, parametrii), justificare a prezentei decizii.</w:t>
      </w:r>
    </w:p>
    <w:p w14:paraId="4B89938F" w14:textId="0779F89E" w:rsidR="006F5C10" w:rsidRPr="007B3892" w:rsidRDefault="006F5C10" w:rsidP="00B93807">
      <w:pPr>
        <w:spacing w:after="0" w:line="240" w:lineRule="auto"/>
        <w:jc w:val="both"/>
        <w:rPr>
          <w:rFonts w:ascii="Trebuchet MS" w:eastAsia="Times New Roman" w:hAnsi="Trebuchet MS" w:cs="Arial"/>
          <w:i/>
          <w:noProof/>
        </w:rPr>
      </w:pPr>
      <w:r w:rsidRPr="007B3892">
        <w:rPr>
          <w:rFonts w:ascii="Trebuchet MS" w:eastAsia="Times New Roman" w:hAnsi="Trebuchet MS"/>
          <w:i/>
          <w:noProof/>
        </w:rPr>
        <w:t>1</w:t>
      </w:r>
      <w:r w:rsidR="005E52AB">
        <w:rPr>
          <w:rFonts w:ascii="Trebuchet MS" w:eastAsia="Times New Roman" w:hAnsi="Trebuchet MS"/>
          <w:i/>
          <w:noProof/>
        </w:rPr>
        <w:t>0</w:t>
      </w:r>
      <w:r w:rsidRPr="007B3892">
        <w:rPr>
          <w:rFonts w:ascii="Trebuchet MS" w:eastAsia="Times New Roman" w:hAnsi="Trebuchet MS"/>
          <w:i/>
          <w:noProof/>
        </w:rPr>
        <w:t>. L</w:t>
      </w:r>
      <w:r w:rsidRPr="007B3892">
        <w:rPr>
          <w:rFonts w:ascii="Trebuchet MS" w:eastAsia="Times New Roman" w:hAnsi="Trebuchet MS"/>
          <w:bCs/>
          <w:i/>
          <w:noProof/>
        </w:rPr>
        <w:t>a finalizarea investiţiei, titularul va notifica Agenţia pentru Protecţia Mediului Bistriţa-Năsăud şi Comisariatul Judeţean Bistrița-Năsăud al Gărzii Naționale de Mediu pentru verificarea confo</w:t>
      </w:r>
      <w:r w:rsidR="005E52AB">
        <w:rPr>
          <w:rFonts w:ascii="Trebuchet MS" w:eastAsia="Times New Roman" w:hAnsi="Trebuchet MS"/>
          <w:bCs/>
          <w:i/>
          <w:noProof/>
        </w:rPr>
        <w:t>rmării cu actul de reglementare și va solicita revizuirea autorizației de mediu.</w:t>
      </w:r>
    </w:p>
    <w:p w14:paraId="03B8056E" w14:textId="77777777" w:rsidR="00B93807" w:rsidRDefault="006F5C10" w:rsidP="00B93807">
      <w:pPr>
        <w:pStyle w:val="NoSpacing1"/>
        <w:jc w:val="both"/>
        <w:rPr>
          <w:rFonts w:ascii="Trebuchet MS" w:hAnsi="Trebuchet MS"/>
          <w:noProof/>
          <w:sz w:val="22"/>
          <w:lang w:val="ro-RO"/>
        </w:rPr>
      </w:pPr>
      <w:r w:rsidRPr="007B3892">
        <w:rPr>
          <w:rFonts w:ascii="Trebuchet MS" w:hAnsi="Trebuchet MS"/>
          <w:noProof/>
          <w:sz w:val="22"/>
          <w:lang w:val="ro-RO"/>
        </w:rPr>
        <w:tab/>
      </w:r>
    </w:p>
    <w:p w14:paraId="1A723008" w14:textId="359DD9C4" w:rsidR="006F5C10" w:rsidRPr="00521EED" w:rsidRDefault="006F5C10" w:rsidP="00B93807">
      <w:pPr>
        <w:pStyle w:val="NoSpacing1"/>
        <w:ind w:firstLine="708"/>
        <w:jc w:val="both"/>
        <w:rPr>
          <w:rFonts w:ascii="Trebuchet MS" w:eastAsia="Times New Roman" w:hAnsi="Trebuchet MS"/>
          <w:b/>
          <w:noProof/>
          <w:sz w:val="22"/>
          <w:lang w:val="ro-RO" w:eastAsia="ro-RO"/>
        </w:rPr>
      </w:pPr>
      <w:r w:rsidRPr="007B3892">
        <w:rPr>
          <w:rFonts w:ascii="Trebuchet MS" w:eastAsia="Times New Roman" w:hAnsi="Trebuchet MS"/>
          <w:b/>
          <w:noProof/>
          <w:sz w:val="22"/>
          <w:lang w:val="ro-RO" w:eastAsia="ro-RO"/>
        </w:rPr>
        <w:t>Prezenta decizie este valabilă pe toată perioada de</w:t>
      </w:r>
      <w:r w:rsidRPr="00521EED">
        <w:rPr>
          <w:rFonts w:ascii="Trebuchet MS" w:eastAsia="Times New Roman" w:hAnsi="Trebuchet MS"/>
          <w:b/>
          <w:noProof/>
          <w:sz w:val="22"/>
          <w:lang w:val="ro-RO" w:eastAsia="ro-RO"/>
        </w:rPr>
        <w:t xml:space="preserv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704BEF9"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630A20C0" w14:textId="1100CEA8"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600CC5FC"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47186B5E" w14:textId="465FB0C1"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743D67D"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217293A7" w14:textId="44799487"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lastRenderedPageBreak/>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9139897"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1BEFEB4D" w14:textId="3D8F2F3A"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650C7DE" w14:textId="77777777" w:rsidR="00B93807" w:rsidRDefault="00B93807" w:rsidP="00B93807">
      <w:pPr>
        <w:pStyle w:val="NoSpacing1"/>
        <w:ind w:firstLine="708"/>
        <w:jc w:val="both"/>
        <w:rPr>
          <w:rFonts w:ascii="Trebuchet MS" w:eastAsia="Times New Roman" w:hAnsi="Trebuchet MS"/>
          <w:noProof/>
          <w:sz w:val="22"/>
          <w:lang w:val="ro-RO" w:eastAsia="ro-RO"/>
        </w:rPr>
      </w:pPr>
    </w:p>
    <w:p w14:paraId="716E32B9" w14:textId="6235D59D" w:rsidR="006F5C10" w:rsidRPr="00521EED" w:rsidRDefault="006F5C10" w:rsidP="00B93807">
      <w:pPr>
        <w:pStyle w:val="NoSpacing1"/>
        <w:ind w:firstLine="708"/>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46BF62FF"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395D6C77" w14:textId="466C6083"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679E230E"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1A81407F" w14:textId="058F5AE1"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1"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6B9417B5" w14:textId="77777777" w:rsidR="006F5C10" w:rsidRPr="00521EED" w:rsidRDefault="006F5C10" w:rsidP="00C960F7">
      <w:pPr>
        <w:pStyle w:val="NoSpacing1"/>
        <w:spacing w:line="360" w:lineRule="auto"/>
        <w:jc w:val="both"/>
        <w:rPr>
          <w:rFonts w:ascii="Trebuchet MS" w:hAnsi="Trebuchet MS"/>
          <w:b/>
          <w:noProof/>
          <w:sz w:val="22"/>
          <w:lang w:val="ro-RO"/>
        </w:rPr>
      </w:pPr>
    </w:p>
    <w:p w14:paraId="21BA16C4" w14:textId="77777777" w:rsidR="005E52AB" w:rsidRDefault="006F5C10" w:rsidP="00A77F7B">
      <w:pPr>
        <w:pStyle w:val="NoSpacing1"/>
        <w:jc w:val="both"/>
        <w:rPr>
          <w:rFonts w:ascii="Trebuchet MS" w:hAnsi="Trebuchet MS"/>
          <w:noProof/>
          <w:sz w:val="22"/>
          <w:lang w:val="ro-RO"/>
        </w:rPr>
      </w:pPr>
      <w:r w:rsidRPr="00521EED">
        <w:rPr>
          <w:rFonts w:ascii="Trebuchet MS" w:hAnsi="Trebuchet MS"/>
          <w:noProof/>
          <w:spacing w:val="-4"/>
          <w:sz w:val="22"/>
          <w:lang w:val="ro-RO"/>
        </w:rPr>
        <w:tab/>
      </w:r>
      <w:r w:rsidRPr="00521EED">
        <w:rPr>
          <w:rFonts w:ascii="Trebuchet MS" w:hAnsi="Trebuchet MS"/>
          <w:noProof/>
          <w:snapToGrid w:val="0"/>
          <w:spacing w:val="-4"/>
          <w:sz w:val="22"/>
          <w:lang w:val="ro-RO"/>
        </w:rPr>
        <w:t xml:space="preserve">   </w:t>
      </w:r>
      <w:r w:rsidRPr="00521EED">
        <w:rPr>
          <w:rFonts w:ascii="Trebuchet MS" w:hAnsi="Trebuchet MS"/>
          <w:noProof/>
          <w:snapToGrid w:val="0"/>
          <w:sz w:val="22"/>
          <w:lang w:val="ro-RO"/>
        </w:rPr>
        <w:t xml:space="preserve">       </w:t>
      </w:r>
      <w:r w:rsidRPr="00521EED">
        <w:rPr>
          <w:rFonts w:ascii="Trebuchet MS" w:hAnsi="Trebuchet MS"/>
          <w:noProof/>
          <w:sz w:val="22"/>
          <w:lang w:val="ro-RO"/>
        </w:rPr>
        <w:tab/>
      </w:r>
      <w:r w:rsidRPr="00521EED">
        <w:rPr>
          <w:rFonts w:ascii="Trebuchet MS" w:hAnsi="Trebuchet MS"/>
          <w:noProof/>
          <w:sz w:val="22"/>
          <w:lang w:val="ro-RO"/>
        </w:rPr>
        <w:tab/>
        <w:t xml:space="preserve"> </w:t>
      </w:r>
      <w:r w:rsidR="007E4E9F">
        <w:rPr>
          <w:rFonts w:ascii="Trebuchet MS" w:hAnsi="Trebuchet MS"/>
          <w:noProof/>
          <w:sz w:val="22"/>
          <w:lang w:val="ro-RO"/>
        </w:rPr>
        <w:tab/>
      </w:r>
      <w:r w:rsidR="007E4E9F">
        <w:rPr>
          <w:rFonts w:ascii="Trebuchet MS" w:hAnsi="Trebuchet MS"/>
          <w:noProof/>
          <w:sz w:val="22"/>
          <w:lang w:val="ro-RO"/>
        </w:rPr>
        <w:tab/>
        <w:t xml:space="preserve">   </w:t>
      </w:r>
    </w:p>
    <w:p w14:paraId="62102137" w14:textId="1D001F20" w:rsidR="006F5C10" w:rsidRPr="00521EED" w:rsidRDefault="005E52AB" w:rsidP="005E52AB">
      <w:pPr>
        <w:pStyle w:val="NoSpacing1"/>
        <w:ind w:left="2832" w:firstLine="708"/>
        <w:jc w:val="both"/>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DIRECTOR EXECUTIV,</w:t>
      </w:r>
    </w:p>
    <w:p w14:paraId="1C62CA24" w14:textId="77777777" w:rsidR="006F5C10" w:rsidRPr="00521EED" w:rsidRDefault="006F5C10" w:rsidP="00A77F7B">
      <w:pPr>
        <w:pStyle w:val="NoSpacing1"/>
        <w:jc w:val="center"/>
        <w:rPr>
          <w:rFonts w:ascii="Trebuchet MS" w:hAnsi="Trebuchet MS"/>
          <w:noProof/>
          <w:sz w:val="22"/>
          <w:lang w:val="ro-RO"/>
        </w:rPr>
      </w:pPr>
      <w:r w:rsidRPr="00521EED">
        <w:rPr>
          <w:rFonts w:ascii="Trebuchet MS" w:hAnsi="Trebuchet MS"/>
          <w:noProof/>
          <w:sz w:val="22"/>
          <w:lang w:val="ro-RO"/>
        </w:rPr>
        <w:t>biolog-chimist Sever Ioan ROMAN</w:t>
      </w:r>
    </w:p>
    <w:p w14:paraId="14F18379" w14:textId="77777777" w:rsidR="006F5C10" w:rsidRPr="00521EED" w:rsidRDefault="006F5C10" w:rsidP="00A77F7B">
      <w:pPr>
        <w:pStyle w:val="NoSpacing1"/>
        <w:jc w:val="center"/>
        <w:rPr>
          <w:rFonts w:ascii="Trebuchet MS" w:hAnsi="Trebuchet MS"/>
          <w:noProof/>
          <w:sz w:val="22"/>
          <w:lang w:val="ro-RO"/>
        </w:rPr>
      </w:pPr>
    </w:p>
    <w:p w14:paraId="751E59A9" w14:textId="77777777" w:rsidR="00521EED" w:rsidRDefault="00521EED" w:rsidP="00A77F7B">
      <w:pPr>
        <w:pStyle w:val="NoSpacing1"/>
        <w:ind w:firstLine="708"/>
        <w:rPr>
          <w:rFonts w:ascii="Trebuchet MS" w:hAnsi="Trebuchet MS"/>
          <w:noProof/>
          <w:sz w:val="22"/>
          <w:lang w:val="ro-RO"/>
        </w:rPr>
      </w:pPr>
    </w:p>
    <w:p w14:paraId="014C5EE7" w14:textId="77777777" w:rsidR="005E52AB" w:rsidRDefault="00C960F7" w:rsidP="00A77F7B">
      <w:pPr>
        <w:pStyle w:val="NoSpacing1"/>
        <w:ind w:firstLine="708"/>
        <w:rPr>
          <w:rFonts w:ascii="Trebuchet MS" w:hAnsi="Trebuchet MS"/>
          <w:noProof/>
          <w:sz w:val="22"/>
          <w:lang w:val="ro-RO"/>
        </w:rPr>
      </w:pPr>
      <w:r>
        <w:rPr>
          <w:rFonts w:ascii="Trebuchet MS" w:hAnsi="Trebuchet MS"/>
          <w:noProof/>
          <w:sz w:val="22"/>
          <w:lang w:val="ro-RO"/>
        </w:rPr>
        <w:t xml:space="preserve">      </w:t>
      </w:r>
    </w:p>
    <w:p w14:paraId="0795D55C" w14:textId="34ED3E02" w:rsidR="006F5C10" w:rsidRPr="00521EED" w:rsidRDefault="005E52AB" w:rsidP="00A77F7B">
      <w:pPr>
        <w:pStyle w:val="NoSpacing1"/>
        <w:ind w:firstLine="708"/>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ŞEF SERVICIU </w:t>
      </w:r>
      <w:r w:rsidR="006F5C10" w:rsidRPr="00521EED">
        <w:rPr>
          <w:rFonts w:ascii="Trebuchet MS" w:hAnsi="Trebuchet MS"/>
          <w:noProof/>
          <w:sz w:val="22"/>
          <w:lang w:val="ro-RO"/>
        </w:rPr>
        <w:tab/>
      </w:r>
      <w:r w:rsidR="006F5C10" w:rsidRPr="00521EED">
        <w:rPr>
          <w:rFonts w:ascii="Trebuchet MS" w:hAnsi="Trebuchet MS"/>
          <w:noProof/>
          <w:sz w:val="22"/>
          <w:lang w:val="ro-RO"/>
        </w:rPr>
        <w:tab/>
      </w:r>
      <w:r w:rsidR="006F5C10" w:rsidRPr="00521EED">
        <w:rPr>
          <w:rFonts w:ascii="Trebuchet MS" w:hAnsi="Trebuchet MS"/>
          <w:noProof/>
          <w:sz w:val="22"/>
          <w:lang w:val="ro-RO"/>
        </w:rPr>
        <w:tab/>
        <w:t xml:space="preserve">                  </w:t>
      </w:r>
      <w:r w:rsidR="00521EED">
        <w:rPr>
          <w:rFonts w:ascii="Trebuchet MS" w:hAnsi="Trebuchet MS"/>
          <w:noProof/>
          <w:sz w:val="22"/>
          <w:lang w:val="ro-RO"/>
        </w:rPr>
        <w:tab/>
      </w:r>
      <w:r w:rsidR="00521EED">
        <w:rPr>
          <w:rFonts w:ascii="Trebuchet MS" w:hAnsi="Trebuchet MS"/>
          <w:noProof/>
          <w:sz w:val="22"/>
          <w:lang w:val="ro-RO"/>
        </w:rPr>
        <w:tab/>
      </w:r>
      <w:r w:rsidR="006F5C10" w:rsidRPr="00521EED">
        <w:rPr>
          <w:rFonts w:ascii="Trebuchet MS" w:hAnsi="Trebuchet MS"/>
          <w:noProof/>
          <w:sz w:val="22"/>
          <w:lang w:val="ro-RO"/>
        </w:rPr>
        <w:t>ŞEF SERVICIU</w:t>
      </w:r>
    </w:p>
    <w:p w14:paraId="1A26D881" w14:textId="02B37E10" w:rsidR="006F5C10" w:rsidRPr="00521EED" w:rsidRDefault="00521EED" w:rsidP="00A77F7B">
      <w:pPr>
        <w:pStyle w:val="NoSpacing1"/>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AVIZE, ACORDURI, AUTORIZAŢII,    </w:t>
      </w:r>
      <w:r>
        <w:rPr>
          <w:rFonts w:ascii="Trebuchet MS" w:hAnsi="Trebuchet MS"/>
          <w:noProof/>
          <w:sz w:val="22"/>
          <w:lang w:val="ro-RO"/>
        </w:rPr>
        <w:tab/>
      </w:r>
      <w:r>
        <w:rPr>
          <w:rFonts w:ascii="Trebuchet MS" w:hAnsi="Trebuchet MS"/>
          <w:noProof/>
          <w:sz w:val="22"/>
          <w:lang w:val="ro-RO"/>
        </w:rPr>
        <w:tab/>
        <w:t xml:space="preserve">     </w:t>
      </w:r>
      <w:r w:rsidR="006F5C10" w:rsidRPr="00521EED">
        <w:rPr>
          <w:rFonts w:ascii="Trebuchet MS" w:hAnsi="Trebuchet MS"/>
          <w:noProof/>
          <w:sz w:val="22"/>
          <w:lang w:val="ro-RO"/>
        </w:rPr>
        <w:t>CALITATEA FACTORILOR DE MEDIU,</w:t>
      </w:r>
    </w:p>
    <w:p w14:paraId="18F7CC56" w14:textId="4EFB4DE5" w:rsidR="006F5C10" w:rsidRPr="00521EED" w:rsidRDefault="00521EED" w:rsidP="00A77F7B">
      <w:pPr>
        <w:pStyle w:val="NoSpacing1"/>
        <w:rPr>
          <w:rFonts w:ascii="Trebuchet MS" w:eastAsia="Times New Roman" w:hAnsi="Trebuchet MS"/>
          <w:noProof/>
          <w:color w:val="000000"/>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ing. Marinela Suciu </w:t>
      </w:r>
      <w:r w:rsidR="006F5C10" w:rsidRPr="00521EED">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ab/>
      </w:r>
      <w:r w:rsidR="006F5C10" w:rsidRPr="00521EED">
        <w:rPr>
          <w:rFonts w:ascii="Trebuchet MS" w:eastAsia="Times New Roman" w:hAnsi="Trebuchet MS"/>
          <w:noProof/>
          <w:color w:val="000000"/>
          <w:sz w:val="22"/>
          <w:lang w:val="ro-RO"/>
        </w:rPr>
        <w:tab/>
        <w:t xml:space="preserve">                  </w:t>
      </w:r>
      <w:r>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ing. Anca Zaharie</w:t>
      </w:r>
    </w:p>
    <w:p w14:paraId="4EE48402" w14:textId="3B152AC7" w:rsidR="00620CE9" w:rsidRDefault="00620CE9" w:rsidP="00A77F7B">
      <w:pPr>
        <w:pStyle w:val="NoSpacing1"/>
        <w:ind w:firstLine="708"/>
        <w:rPr>
          <w:rFonts w:ascii="Trebuchet MS" w:hAnsi="Trebuchet MS"/>
          <w:noProof/>
          <w:snapToGrid w:val="0"/>
          <w:sz w:val="22"/>
          <w:lang w:val="ro-RO"/>
        </w:rPr>
      </w:pPr>
    </w:p>
    <w:p w14:paraId="3616D675" w14:textId="77777777" w:rsidR="0001186E" w:rsidRDefault="0001186E" w:rsidP="00A77F7B">
      <w:pPr>
        <w:pStyle w:val="NoSpacing1"/>
        <w:ind w:firstLine="708"/>
        <w:rPr>
          <w:rFonts w:ascii="Trebuchet MS" w:hAnsi="Trebuchet MS"/>
          <w:noProof/>
          <w:snapToGrid w:val="0"/>
          <w:sz w:val="22"/>
          <w:lang w:val="ro-RO"/>
        </w:rPr>
      </w:pPr>
    </w:p>
    <w:p w14:paraId="44621CFD" w14:textId="77777777" w:rsidR="00B93807" w:rsidRDefault="00B93807" w:rsidP="00A77F7B">
      <w:pPr>
        <w:pStyle w:val="NoSpacing1"/>
        <w:ind w:firstLine="708"/>
        <w:rPr>
          <w:rFonts w:ascii="Trebuchet MS" w:hAnsi="Trebuchet MS"/>
          <w:noProof/>
          <w:snapToGrid w:val="0"/>
          <w:sz w:val="22"/>
          <w:lang w:val="ro-RO"/>
        </w:rPr>
      </w:pPr>
    </w:p>
    <w:p w14:paraId="79DD79BE" w14:textId="464E8F84" w:rsidR="006F5C10" w:rsidRPr="00521EED" w:rsidRDefault="00521EED" w:rsidP="00A77F7B">
      <w:pPr>
        <w:pStyle w:val="NoSpacing1"/>
        <w:ind w:firstLine="708"/>
        <w:rPr>
          <w:rFonts w:ascii="Trebuchet MS" w:hAnsi="Trebuchet MS"/>
          <w:noProof/>
          <w:snapToGrid w:val="0"/>
          <w:sz w:val="22"/>
          <w:lang w:val="ro-RO"/>
        </w:rPr>
      </w:pP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ÎNTOCMIT, </w:t>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t xml:space="preserve">  </w:t>
      </w: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 ÎNTOCMIT,</w:t>
      </w:r>
    </w:p>
    <w:p w14:paraId="187B02A6" w14:textId="3D5DC991" w:rsidR="006F5C10" w:rsidRDefault="006F5C10" w:rsidP="00A77F7B">
      <w:pPr>
        <w:pStyle w:val="NoSpacing1"/>
        <w:rPr>
          <w:rFonts w:ascii="Trebuchet MS" w:hAnsi="Trebuchet MS"/>
          <w:noProof/>
          <w:snapToGrid w:val="0"/>
          <w:sz w:val="22"/>
          <w:lang w:val="ro-RO"/>
        </w:rPr>
      </w:pPr>
      <w:r w:rsidRPr="00521EED">
        <w:rPr>
          <w:rFonts w:ascii="Trebuchet MS" w:hAnsi="Trebuchet MS"/>
          <w:noProof/>
          <w:snapToGrid w:val="0"/>
          <w:sz w:val="22"/>
          <w:lang w:val="ro-RO"/>
        </w:rPr>
        <w:t xml:space="preserve">              ing. Cornelia Vrăsmaş</w:t>
      </w:r>
      <w:r w:rsidRPr="00521EED">
        <w:rPr>
          <w:rFonts w:ascii="Trebuchet MS" w:hAnsi="Trebuchet MS"/>
          <w:noProof/>
          <w:snapToGrid w:val="0"/>
          <w:sz w:val="22"/>
          <w:lang w:val="ro-RO"/>
        </w:rPr>
        <w:tab/>
      </w:r>
      <w:r w:rsidRPr="00521EED">
        <w:rPr>
          <w:rFonts w:ascii="Trebuchet MS" w:hAnsi="Trebuchet MS"/>
          <w:noProof/>
          <w:snapToGrid w:val="0"/>
          <w:sz w:val="22"/>
          <w:lang w:val="ro-RO"/>
        </w:rPr>
        <w:tab/>
      </w:r>
      <w:r w:rsidRPr="00521EED">
        <w:rPr>
          <w:rFonts w:ascii="Trebuchet MS" w:hAnsi="Trebuchet MS"/>
          <w:noProof/>
          <w:snapToGrid w:val="0"/>
          <w:sz w:val="22"/>
          <w:lang w:val="ro-RO"/>
        </w:rPr>
        <w:tab/>
        <w:t xml:space="preserve">                </w:t>
      </w:r>
      <w:r w:rsidR="00620CE9">
        <w:rPr>
          <w:rFonts w:ascii="Trebuchet MS" w:hAnsi="Trebuchet MS"/>
          <w:noProof/>
          <w:snapToGrid w:val="0"/>
          <w:sz w:val="22"/>
          <w:lang w:val="ro-RO"/>
        </w:rPr>
        <w:t xml:space="preserve">         </w:t>
      </w:r>
      <w:r w:rsidRPr="00521EED">
        <w:rPr>
          <w:rFonts w:ascii="Trebuchet MS" w:hAnsi="Trebuchet MS"/>
          <w:noProof/>
          <w:snapToGrid w:val="0"/>
          <w:sz w:val="22"/>
          <w:lang w:val="ro-RO"/>
        </w:rPr>
        <w:t xml:space="preserve"> </w:t>
      </w:r>
      <w:r w:rsidR="00620CE9">
        <w:rPr>
          <w:rFonts w:ascii="Trebuchet MS" w:hAnsi="Trebuchet MS"/>
          <w:noProof/>
          <w:snapToGrid w:val="0"/>
          <w:sz w:val="22"/>
          <w:lang w:val="ro-RO"/>
        </w:rPr>
        <w:t>ing. Rus Paul</w:t>
      </w:r>
    </w:p>
    <w:p w14:paraId="520AA773" w14:textId="77777777" w:rsidR="00B93807" w:rsidRPr="00521EED" w:rsidRDefault="00B93807" w:rsidP="00A77F7B">
      <w:pPr>
        <w:pStyle w:val="NoSpacing1"/>
        <w:rPr>
          <w:rFonts w:ascii="Trebuchet MS" w:hAnsi="Trebuchet MS"/>
          <w:noProof/>
          <w:snapToGrid w:val="0"/>
          <w:sz w:val="22"/>
          <w:lang w:val="ro-RO"/>
        </w:rPr>
      </w:pPr>
    </w:p>
    <w:p w14:paraId="08B032FC" w14:textId="77777777" w:rsidR="00521EED" w:rsidRDefault="00521EED" w:rsidP="00521EED">
      <w:pPr>
        <w:pStyle w:val="Footer1"/>
        <w:ind w:left="284"/>
        <w:rPr>
          <w:color w:val="auto"/>
          <w:sz w:val="16"/>
          <w:szCs w:val="16"/>
        </w:rPr>
      </w:pPr>
    </w:p>
    <w:p w14:paraId="239E8985" w14:textId="77777777" w:rsidR="005E52AB" w:rsidRDefault="005E52AB" w:rsidP="00521EED">
      <w:pPr>
        <w:pStyle w:val="Footer1"/>
        <w:ind w:left="284"/>
        <w:rPr>
          <w:color w:val="auto"/>
          <w:sz w:val="16"/>
          <w:szCs w:val="16"/>
        </w:rPr>
      </w:pPr>
    </w:p>
    <w:p w14:paraId="64CA7059" w14:textId="77777777" w:rsidR="005E52AB" w:rsidRDefault="005E52AB" w:rsidP="00521EED">
      <w:pPr>
        <w:pStyle w:val="Footer1"/>
        <w:ind w:left="284"/>
        <w:rPr>
          <w:color w:val="auto"/>
          <w:sz w:val="16"/>
          <w:szCs w:val="16"/>
        </w:rPr>
      </w:pPr>
    </w:p>
    <w:p w14:paraId="47D53C1C" w14:textId="77777777" w:rsidR="005E52AB" w:rsidRDefault="005E52AB" w:rsidP="00521EED">
      <w:pPr>
        <w:pStyle w:val="Footer1"/>
        <w:ind w:left="284"/>
        <w:rPr>
          <w:color w:val="auto"/>
          <w:sz w:val="16"/>
          <w:szCs w:val="16"/>
        </w:rPr>
      </w:pPr>
    </w:p>
    <w:p w14:paraId="19ADE94F" w14:textId="77777777" w:rsidR="005E52AB" w:rsidRDefault="005E52AB" w:rsidP="00521EED">
      <w:pPr>
        <w:pStyle w:val="Footer1"/>
        <w:ind w:left="284"/>
        <w:rPr>
          <w:color w:val="auto"/>
          <w:sz w:val="16"/>
          <w:szCs w:val="16"/>
        </w:rPr>
      </w:pPr>
    </w:p>
    <w:p w14:paraId="71E67B12" w14:textId="77777777" w:rsidR="005E52AB" w:rsidRDefault="005E52AB" w:rsidP="00521EED">
      <w:pPr>
        <w:pStyle w:val="Footer1"/>
        <w:ind w:left="284"/>
        <w:rPr>
          <w:color w:val="auto"/>
          <w:sz w:val="16"/>
          <w:szCs w:val="16"/>
        </w:rPr>
      </w:pPr>
    </w:p>
    <w:p w14:paraId="2301112F" w14:textId="77777777" w:rsidR="005E52AB" w:rsidRDefault="005E52AB" w:rsidP="00521EED">
      <w:pPr>
        <w:pStyle w:val="Footer1"/>
        <w:ind w:left="284"/>
        <w:rPr>
          <w:color w:val="auto"/>
          <w:sz w:val="16"/>
          <w:szCs w:val="16"/>
        </w:rPr>
      </w:pPr>
    </w:p>
    <w:p w14:paraId="52C28516" w14:textId="77777777" w:rsidR="005E52AB" w:rsidRDefault="005E52AB" w:rsidP="00521EED">
      <w:pPr>
        <w:pStyle w:val="Footer1"/>
        <w:ind w:left="284"/>
        <w:rPr>
          <w:color w:val="auto"/>
          <w:sz w:val="16"/>
          <w:szCs w:val="16"/>
        </w:rPr>
      </w:pPr>
    </w:p>
    <w:p w14:paraId="41B5ECA6" w14:textId="77777777" w:rsidR="005E52AB" w:rsidRDefault="005E52AB" w:rsidP="00521EED">
      <w:pPr>
        <w:pStyle w:val="Footer1"/>
        <w:ind w:left="284"/>
        <w:rPr>
          <w:color w:val="auto"/>
          <w:sz w:val="16"/>
          <w:szCs w:val="16"/>
        </w:rPr>
      </w:pPr>
    </w:p>
    <w:p w14:paraId="162A72CF" w14:textId="77777777" w:rsidR="005E52AB" w:rsidRDefault="005E52AB" w:rsidP="00521EED">
      <w:pPr>
        <w:pStyle w:val="Footer1"/>
        <w:ind w:left="284"/>
        <w:rPr>
          <w:color w:val="auto"/>
          <w:sz w:val="16"/>
          <w:szCs w:val="16"/>
        </w:rPr>
      </w:pPr>
    </w:p>
    <w:p w14:paraId="5F2D3D74" w14:textId="77777777" w:rsidR="005E52AB" w:rsidRDefault="005E52AB" w:rsidP="00521EED">
      <w:pPr>
        <w:pStyle w:val="Footer1"/>
        <w:ind w:left="284"/>
        <w:rPr>
          <w:color w:val="auto"/>
          <w:sz w:val="16"/>
          <w:szCs w:val="16"/>
        </w:rPr>
      </w:pPr>
    </w:p>
    <w:p w14:paraId="1CE05D16" w14:textId="77777777" w:rsidR="005E52AB" w:rsidRDefault="005E52AB" w:rsidP="00521EED">
      <w:pPr>
        <w:pStyle w:val="Footer1"/>
        <w:ind w:left="284"/>
        <w:rPr>
          <w:color w:val="auto"/>
          <w:sz w:val="16"/>
          <w:szCs w:val="16"/>
        </w:rPr>
      </w:pPr>
    </w:p>
    <w:p w14:paraId="578F5255" w14:textId="77777777" w:rsidR="005E52AB" w:rsidRDefault="005E52AB" w:rsidP="00521EED">
      <w:pPr>
        <w:pStyle w:val="Footer1"/>
        <w:ind w:left="284"/>
        <w:rPr>
          <w:color w:val="auto"/>
          <w:sz w:val="16"/>
          <w:szCs w:val="16"/>
        </w:rPr>
      </w:pPr>
    </w:p>
    <w:p w14:paraId="31412E1E" w14:textId="77777777" w:rsidR="005E52AB" w:rsidRDefault="005E52AB" w:rsidP="00521EED">
      <w:pPr>
        <w:pStyle w:val="Footer1"/>
        <w:ind w:left="284"/>
        <w:rPr>
          <w:color w:val="auto"/>
          <w:sz w:val="16"/>
          <w:szCs w:val="16"/>
        </w:rPr>
      </w:pPr>
    </w:p>
    <w:p w14:paraId="62B3AB16" w14:textId="77777777" w:rsidR="005E52AB" w:rsidRDefault="005E52AB" w:rsidP="00521EED">
      <w:pPr>
        <w:pStyle w:val="Footer1"/>
        <w:ind w:left="284"/>
        <w:rPr>
          <w:color w:val="auto"/>
          <w:sz w:val="16"/>
          <w:szCs w:val="16"/>
        </w:rPr>
      </w:pPr>
    </w:p>
    <w:p w14:paraId="31109742" w14:textId="33C35F0A" w:rsidR="005E52AB" w:rsidRDefault="005E52AB" w:rsidP="00521EED">
      <w:pPr>
        <w:pStyle w:val="Footer1"/>
        <w:ind w:left="284"/>
        <w:rPr>
          <w:color w:val="auto"/>
          <w:sz w:val="16"/>
          <w:szCs w:val="16"/>
        </w:rPr>
      </w:pPr>
    </w:p>
    <w:p w14:paraId="6921CCF6" w14:textId="64C77D59" w:rsidR="005E52AB" w:rsidRDefault="005E52AB" w:rsidP="00521EED">
      <w:pPr>
        <w:pStyle w:val="Footer1"/>
        <w:ind w:left="284"/>
        <w:rPr>
          <w:color w:val="auto"/>
          <w:sz w:val="16"/>
          <w:szCs w:val="16"/>
        </w:rPr>
      </w:pPr>
    </w:p>
    <w:p w14:paraId="54209B31" w14:textId="79B00C45" w:rsidR="005E52AB" w:rsidRDefault="005E52AB" w:rsidP="00521EED">
      <w:pPr>
        <w:pStyle w:val="Footer1"/>
        <w:ind w:left="284"/>
        <w:rPr>
          <w:color w:val="auto"/>
          <w:sz w:val="16"/>
          <w:szCs w:val="16"/>
        </w:rPr>
      </w:pPr>
    </w:p>
    <w:p w14:paraId="71D3B477" w14:textId="2B9AB582" w:rsidR="005E52AB" w:rsidRDefault="005E52AB" w:rsidP="00521EED">
      <w:pPr>
        <w:pStyle w:val="Footer1"/>
        <w:ind w:left="284"/>
        <w:rPr>
          <w:color w:val="auto"/>
          <w:sz w:val="16"/>
          <w:szCs w:val="16"/>
        </w:rPr>
      </w:pPr>
    </w:p>
    <w:p w14:paraId="693213D1" w14:textId="5D663CB6" w:rsidR="005E52AB" w:rsidRDefault="005E52AB" w:rsidP="00521EED">
      <w:pPr>
        <w:pStyle w:val="Footer1"/>
        <w:ind w:left="284"/>
        <w:rPr>
          <w:color w:val="auto"/>
          <w:sz w:val="16"/>
          <w:szCs w:val="16"/>
        </w:rPr>
      </w:pPr>
    </w:p>
    <w:p w14:paraId="3FE40E62" w14:textId="113BD648" w:rsidR="005E52AB" w:rsidRDefault="005E52AB" w:rsidP="00521EED">
      <w:pPr>
        <w:pStyle w:val="Footer1"/>
        <w:ind w:left="284"/>
        <w:rPr>
          <w:color w:val="auto"/>
          <w:sz w:val="16"/>
          <w:szCs w:val="16"/>
        </w:rPr>
      </w:pPr>
    </w:p>
    <w:p w14:paraId="3F9838BF" w14:textId="3F76EAD0" w:rsidR="005E52AB" w:rsidRDefault="005E52AB" w:rsidP="00521EED">
      <w:pPr>
        <w:pStyle w:val="Footer1"/>
        <w:ind w:left="284"/>
        <w:rPr>
          <w:color w:val="auto"/>
          <w:sz w:val="16"/>
          <w:szCs w:val="16"/>
        </w:rPr>
      </w:pPr>
    </w:p>
    <w:p w14:paraId="501AF44C" w14:textId="77777777" w:rsidR="005E52AB" w:rsidRDefault="005E52AB" w:rsidP="00521EED">
      <w:pPr>
        <w:pStyle w:val="Footer1"/>
        <w:ind w:left="284"/>
        <w:rPr>
          <w:color w:val="auto"/>
          <w:sz w:val="16"/>
          <w:szCs w:val="16"/>
        </w:rPr>
      </w:pPr>
    </w:p>
    <w:p w14:paraId="2234E11A" w14:textId="77777777" w:rsidR="005E52AB" w:rsidRDefault="005E52AB" w:rsidP="00521EED">
      <w:pPr>
        <w:pStyle w:val="Footer1"/>
        <w:ind w:left="284"/>
        <w:rPr>
          <w:color w:val="auto"/>
          <w:sz w:val="16"/>
          <w:szCs w:val="16"/>
        </w:rPr>
      </w:pPr>
    </w:p>
    <w:p w14:paraId="5BEF7ECD" w14:textId="06E53528" w:rsidR="00521EED" w:rsidRPr="00B11218" w:rsidRDefault="00521EED" w:rsidP="00521EED">
      <w:pPr>
        <w:pStyle w:val="Footer1"/>
        <w:ind w:left="284"/>
        <w:rPr>
          <w:color w:val="auto"/>
          <w:sz w:val="16"/>
          <w:szCs w:val="16"/>
        </w:rPr>
      </w:pPr>
      <w:r w:rsidRPr="00B11218">
        <w:rPr>
          <w:color w:val="auto"/>
          <w:sz w:val="16"/>
          <w:szCs w:val="16"/>
        </w:rPr>
        <w:t xml:space="preserve">AGENȚIA PENTRU PROTECȚIA MEDIULUI BISTRIȚA-NĂSĂUD                                                          </w:t>
      </w:r>
    </w:p>
    <w:p w14:paraId="0DE05E89" w14:textId="77777777" w:rsidR="00521EED" w:rsidRPr="00B11218" w:rsidRDefault="00521EED" w:rsidP="00521EED">
      <w:pPr>
        <w:pStyle w:val="Footer1"/>
        <w:ind w:left="284"/>
        <w:rPr>
          <w:color w:val="auto"/>
          <w:sz w:val="16"/>
          <w:szCs w:val="16"/>
        </w:rPr>
      </w:pPr>
      <w:r w:rsidRPr="00B11218">
        <w:rPr>
          <w:color w:val="auto"/>
          <w:sz w:val="16"/>
          <w:szCs w:val="16"/>
        </w:rPr>
        <w:t>Strada Parcului, nr. 20, Bistrița, jud. Bistrița-Năsăud, Cod poștal 420035</w:t>
      </w:r>
    </w:p>
    <w:p w14:paraId="73975BFF" w14:textId="77777777" w:rsidR="00521EED" w:rsidRPr="00B11218" w:rsidRDefault="00521EED" w:rsidP="00521EED">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12"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13"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1EED" w:rsidRPr="00B11218" w14:paraId="7C3B75FD" w14:textId="77777777" w:rsidTr="00CD2A1C">
        <w:trPr>
          <w:trHeight w:val="254"/>
        </w:trPr>
        <w:tc>
          <w:tcPr>
            <w:tcW w:w="6579" w:type="dxa"/>
            <w:shd w:val="clear" w:color="auto" w:fill="auto"/>
            <w:vAlign w:val="center"/>
          </w:tcPr>
          <w:p w14:paraId="10B1489D" w14:textId="77777777" w:rsidR="00521EED" w:rsidRPr="00B11218" w:rsidRDefault="00521EED" w:rsidP="00CD2A1C">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236E74B9" w14:textId="3FAA9C7D" w:rsidR="00054BB7" w:rsidRDefault="00054BB7" w:rsidP="00521EED">
      <w:pPr>
        <w:spacing w:after="0" w:line="240" w:lineRule="auto"/>
        <w:ind w:firstLine="708"/>
        <w:rPr>
          <w:rFonts w:ascii="Trebuchet MS" w:hAnsi="Trebuchet MS"/>
          <w:noProof/>
          <w:sz w:val="16"/>
          <w:szCs w:val="16"/>
        </w:rPr>
      </w:pPr>
    </w:p>
    <w:sectPr w:rsidR="00054BB7" w:rsidSect="001A2065">
      <w:headerReference w:type="default" r:id="rId14"/>
      <w:footerReference w:type="default" r:id="rId15"/>
      <w:headerReference w:type="first" r:id="rId16"/>
      <w:footerReference w:type="first" r:id="rId17"/>
      <w:pgSz w:w="11906" w:h="16838" w:code="9"/>
      <w:pgMar w:top="432" w:right="979" w:bottom="432" w:left="1080" w:header="56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63AF" w14:textId="77777777" w:rsidR="007C5B41" w:rsidRDefault="007C5B41" w:rsidP="00143ACD">
      <w:pPr>
        <w:spacing w:after="0" w:line="240" w:lineRule="auto"/>
      </w:pPr>
      <w:r>
        <w:separator/>
      </w:r>
    </w:p>
  </w:endnote>
  <w:endnote w:type="continuationSeparator" w:id="0">
    <w:p w14:paraId="6331FE20" w14:textId="77777777" w:rsidR="007C5B41" w:rsidRDefault="007C5B4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2B689657" w14:textId="5D686476" w:rsidR="00A82D2D" w:rsidRDefault="000721A7" w:rsidP="00A82D2D">
            <w:pPr>
              <w:pStyle w:val="Subsol"/>
              <w:jc w:val="right"/>
            </w:pPr>
            <w:r>
              <w:rPr>
                <w:sz w:val="16"/>
                <w:szCs w:val="16"/>
                <w:lang w:val="en-US"/>
              </w:rPr>
              <w:tab/>
            </w:r>
            <w:r>
              <w:rPr>
                <w:sz w:val="16"/>
                <w:szCs w:val="16"/>
                <w:lang w:val="en-US"/>
              </w:rPr>
              <w:tab/>
            </w:r>
            <w:sdt>
              <w:sdtPr>
                <w:id w:val="833414967"/>
                <w:docPartObj>
                  <w:docPartGallery w:val="Page Numbers (Bottom of Page)"/>
                  <w:docPartUnique/>
                </w:docPartObj>
              </w:sdtPr>
              <w:sdtEndPr/>
              <w:sdtContent>
                <w:sdt>
                  <w:sdtPr>
                    <w:id w:val="-1567646872"/>
                    <w:docPartObj>
                      <w:docPartGallery w:val="Page Numbers (Top of Page)"/>
                      <w:docPartUnique/>
                    </w:docPartObj>
                  </w:sdtPr>
                  <w:sdtEndPr/>
                  <w:sdtContent>
                    <w:r w:rsidR="00A82D2D" w:rsidRPr="00FE758C">
                      <w:rPr>
                        <w:rFonts w:ascii="Trebuchet MS" w:hAnsi="Trebuchet MS"/>
                        <w:sz w:val="16"/>
                        <w:szCs w:val="16"/>
                      </w:rPr>
                      <w:t xml:space="preserve">Pagină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PAGE</w:instrText>
                    </w:r>
                    <w:r w:rsidR="00A82D2D" w:rsidRPr="00FE758C">
                      <w:rPr>
                        <w:rFonts w:ascii="Trebuchet MS" w:hAnsi="Trebuchet MS"/>
                        <w:b/>
                        <w:bCs/>
                        <w:sz w:val="16"/>
                        <w:szCs w:val="16"/>
                      </w:rPr>
                      <w:fldChar w:fldCharType="separate"/>
                    </w:r>
                    <w:r w:rsidR="005E52AB">
                      <w:rPr>
                        <w:rFonts w:ascii="Trebuchet MS" w:hAnsi="Trebuchet MS"/>
                        <w:b/>
                        <w:bCs/>
                        <w:noProof/>
                        <w:sz w:val="16"/>
                        <w:szCs w:val="16"/>
                      </w:rPr>
                      <w:t>4</w:t>
                    </w:r>
                    <w:r w:rsidR="00A82D2D" w:rsidRPr="00FE758C">
                      <w:rPr>
                        <w:rFonts w:ascii="Trebuchet MS" w:hAnsi="Trebuchet MS"/>
                        <w:b/>
                        <w:bCs/>
                        <w:sz w:val="16"/>
                        <w:szCs w:val="16"/>
                      </w:rPr>
                      <w:fldChar w:fldCharType="end"/>
                    </w:r>
                    <w:r w:rsidR="00A82D2D" w:rsidRPr="00FE758C">
                      <w:rPr>
                        <w:rFonts w:ascii="Trebuchet MS" w:hAnsi="Trebuchet MS"/>
                        <w:sz w:val="16"/>
                        <w:szCs w:val="16"/>
                      </w:rPr>
                      <w:t xml:space="preserve"> din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NUMPAGES</w:instrText>
                    </w:r>
                    <w:r w:rsidR="00A82D2D" w:rsidRPr="00FE758C">
                      <w:rPr>
                        <w:rFonts w:ascii="Trebuchet MS" w:hAnsi="Trebuchet MS"/>
                        <w:b/>
                        <w:bCs/>
                        <w:sz w:val="16"/>
                        <w:szCs w:val="16"/>
                      </w:rPr>
                      <w:fldChar w:fldCharType="separate"/>
                    </w:r>
                    <w:r w:rsidR="005E52AB">
                      <w:rPr>
                        <w:rFonts w:ascii="Trebuchet MS" w:hAnsi="Trebuchet MS"/>
                        <w:b/>
                        <w:bCs/>
                        <w:noProof/>
                        <w:sz w:val="16"/>
                        <w:szCs w:val="16"/>
                      </w:rPr>
                      <w:t>5</w:t>
                    </w:r>
                    <w:r w:rsidR="00A82D2D" w:rsidRPr="00FE758C">
                      <w:rPr>
                        <w:rFonts w:ascii="Trebuchet MS" w:hAnsi="Trebuchet MS"/>
                        <w:b/>
                        <w:bCs/>
                        <w:sz w:val="16"/>
                        <w:szCs w:val="16"/>
                      </w:rPr>
                      <w:fldChar w:fldCharType="end"/>
                    </w:r>
                  </w:sdtContent>
                </w:sdt>
              </w:sdtContent>
            </w:sdt>
          </w:p>
          <w:p w14:paraId="4410F7E4" w14:textId="6995CFC7" w:rsidR="0090061B" w:rsidRPr="00D62259" w:rsidRDefault="007C5B41" w:rsidP="00A82D2D">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98E4" w14:textId="2A1086CF" w:rsidR="00A82D2D" w:rsidRDefault="00DA5389" w:rsidP="00A82D2D">
    <w:pPr>
      <w:pStyle w:val="Subsol"/>
      <w:jc w:val="right"/>
    </w:pPr>
    <w:r>
      <w:rPr>
        <w:rFonts w:ascii="Trebuchet MS" w:hAnsi="Trebuchet MS"/>
        <w:sz w:val="16"/>
        <w:szCs w:val="16"/>
        <w:lang w:val="en-US"/>
      </w:rPr>
      <w:tab/>
    </w:r>
    <w:r>
      <w:rPr>
        <w:rFonts w:ascii="Trebuchet MS" w:hAnsi="Trebuchet MS"/>
        <w:sz w:val="16"/>
        <w:szCs w:val="16"/>
        <w:lang w:val="en-US"/>
      </w:rPr>
      <w:tab/>
      <w:t xml:space="preserve">  </w:t>
    </w:r>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r w:rsidR="00A82D2D" w:rsidRPr="00FE758C">
              <w:rPr>
                <w:rFonts w:ascii="Trebuchet MS" w:hAnsi="Trebuchet MS"/>
                <w:sz w:val="16"/>
                <w:szCs w:val="16"/>
              </w:rPr>
              <w:t xml:space="preserve">Pagină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PAGE</w:instrText>
            </w:r>
            <w:r w:rsidR="00A82D2D" w:rsidRPr="00FE758C">
              <w:rPr>
                <w:rFonts w:ascii="Trebuchet MS" w:hAnsi="Trebuchet MS"/>
                <w:b/>
                <w:bCs/>
                <w:sz w:val="16"/>
                <w:szCs w:val="16"/>
              </w:rPr>
              <w:fldChar w:fldCharType="separate"/>
            </w:r>
            <w:r w:rsidR="005E52AB">
              <w:rPr>
                <w:rFonts w:ascii="Trebuchet MS" w:hAnsi="Trebuchet MS"/>
                <w:b/>
                <w:bCs/>
                <w:noProof/>
                <w:sz w:val="16"/>
                <w:szCs w:val="16"/>
              </w:rPr>
              <w:t>1</w:t>
            </w:r>
            <w:r w:rsidR="00A82D2D" w:rsidRPr="00FE758C">
              <w:rPr>
                <w:rFonts w:ascii="Trebuchet MS" w:hAnsi="Trebuchet MS"/>
                <w:b/>
                <w:bCs/>
                <w:sz w:val="16"/>
                <w:szCs w:val="16"/>
              </w:rPr>
              <w:fldChar w:fldCharType="end"/>
            </w:r>
            <w:r w:rsidR="00A82D2D" w:rsidRPr="00FE758C">
              <w:rPr>
                <w:rFonts w:ascii="Trebuchet MS" w:hAnsi="Trebuchet MS"/>
                <w:sz w:val="16"/>
                <w:szCs w:val="16"/>
              </w:rPr>
              <w:t xml:space="preserve"> din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NUMPAGES</w:instrText>
            </w:r>
            <w:r w:rsidR="00A82D2D" w:rsidRPr="00FE758C">
              <w:rPr>
                <w:rFonts w:ascii="Trebuchet MS" w:hAnsi="Trebuchet MS"/>
                <w:b/>
                <w:bCs/>
                <w:sz w:val="16"/>
                <w:szCs w:val="16"/>
              </w:rPr>
              <w:fldChar w:fldCharType="separate"/>
            </w:r>
            <w:r w:rsidR="005E52AB">
              <w:rPr>
                <w:rFonts w:ascii="Trebuchet MS" w:hAnsi="Trebuchet MS"/>
                <w:b/>
                <w:bCs/>
                <w:noProof/>
                <w:sz w:val="16"/>
                <w:szCs w:val="16"/>
              </w:rPr>
              <w:t>5</w:t>
            </w:r>
            <w:r w:rsidR="00A82D2D" w:rsidRPr="00FE758C">
              <w:rPr>
                <w:rFonts w:ascii="Trebuchet MS" w:hAnsi="Trebuchet MS"/>
                <w:b/>
                <w:bCs/>
                <w:sz w:val="16"/>
                <w:szCs w:val="16"/>
              </w:rPr>
              <w:fldChar w:fldCharType="end"/>
            </w:r>
          </w:sdtContent>
        </w:sdt>
      </w:sdtContent>
    </w:sdt>
  </w:p>
  <w:p w14:paraId="5EAEE286" w14:textId="337A47A0" w:rsidR="00B76FFE" w:rsidRPr="00D61F63" w:rsidRDefault="00B76FFE" w:rsidP="00D61F63">
    <w:pPr>
      <w:pStyle w:val="Subsol"/>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9A791" w14:textId="77777777" w:rsidR="007C5B41" w:rsidRDefault="007C5B41" w:rsidP="00143ACD">
      <w:pPr>
        <w:spacing w:after="0" w:line="240" w:lineRule="auto"/>
      </w:pPr>
      <w:r>
        <w:separator/>
      </w:r>
    </w:p>
  </w:footnote>
  <w:footnote w:type="continuationSeparator" w:id="0">
    <w:p w14:paraId="0716CA56" w14:textId="77777777" w:rsidR="007C5B41" w:rsidRDefault="007C5B4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2915FE9B">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9E0A82"/>
    <w:lvl w:ilvl="0">
      <w:start w:val="1"/>
      <w:numFmt w:val="decimal"/>
      <w:pStyle w:val="Listnumerotat"/>
      <w:lvlText w:val="%1."/>
      <w:lvlJc w:val="left"/>
      <w:pPr>
        <w:tabs>
          <w:tab w:val="num" w:pos="4677"/>
        </w:tabs>
        <w:ind w:left="4677" w:hanging="360"/>
      </w:pPr>
    </w:lvl>
  </w:abstractNum>
  <w:abstractNum w:abstractNumId="1" w15:restartNumberingAfterBreak="0">
    <w:nsid w:val="02EA7DFC"/>
    <w:multiLevelType w:val="hybridMultilevel"/>
    <w:tmpl w:val="E5AED60E"/>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E647D0C"/>
    <w:multiLevelType w:val="hybridMultilevel"/>
    <w:tmpl w:val="201E75DC"/>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94A5C94"/>
    <w:multiLevelType w:val="hybridMultilevel"/>
    <w:tmpl w:val="15EA037A"/>
    <w:lvl w:ilvl="0" w:tplc="436C1A9C">
      <w:start w:val="5"/>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 w15:restartNumberingAfterBreak="0">
    <w:nsid w:val="587248F4"/>
    <w:multiLevelType w:val="hybridMultilevel"/>
    <w:tmpl w:val="921255CC"/>
    <w:lvl w:ilvl="0" w:tplc="89B2D26C">
      <w:start w:val="1"/>
      <w:numFmt w:val="decimal"/>
      <w:lvlText w:val="%1."/>
      <w:lvlJc w:val="left"/>
      <w:pPr>
        <w:tabs>
          <w:tab w:val="num" w:pos="360"/>
        </w:tabs>
        <w:ind w:left="360" w:hanging="360"/>
      </w:pPr>
      <w:rPr>
        <w:rFonts w:cs="Times New Roman"/>
      </w:rPr>
    </w:lvl>
    <w:lvl w:ilvl="1" w:tplc="EB62AB3A">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3"/>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186E"/>
    <w:rsid w:val="00042469"/>
    <w:rsid w:val="0004742A"/>
    <w:rsid w:val="00054BB7"/>
    <w:rsid w:val="000721A7"/>
    <w:rsid w:val="000865FF"/>
    <w:rsid w:val="000934A2"/>
    <w:rsid w:val="000C0E50"/>
    <w:rsid w:val="000E1DC5"/>
    <w:rsid w:val="000F34AE"/>
    <w:rsid w:val="001106DF"/>
    <w:rsid w:val="00143ACD"/>
    <w:rsid w:val="00177804"/>
    <w:rsid w:val="001A2065"/>
    <w:rsid w:val="001B33B6"/>
    <w:rsid w:val="001B47C8"/>
    <w:rsid w:val="001E54FD"/>
    <w:rsid w:val="0021385B"/>
    <w:rsid w:val="00242D75"/>
    <w:rsid w:val="00244FAB"/>
    <w:rsid w:val="002D5678"/>
    <w:rsid w:val="00304191"/>
    <w:rsid w:val="00354326"/>
    <w:rsid w:val="00355FB7"/>
    <w:rsid w:val="003B30AA"/>
    <w:rsid w:val="003B5610"/>
    <w:rsid w:val="00400A1B"/>
    <w:rsid w:val="00411440"/>
    <w:rsid w:val="00455755"/>
    <w:rsid w:val="004627B8"/>
    <w:rsid w:val="00482EF6"/>
    <w:rsid w:val="00497A3B"/>
    <w:rsid w:val="004A5C08"/>
    <w:rsid w:val="004B7417"/>
    <w:rsid w:val="004C0CE7"/>
    <w:rsid w:val="004C7186"/>
    <w:rsid w:val="004D2D62"/>
    <w:rsid w:val="004F0F51"/>
    <w:rsid w:val="00504C6B"/>
    <w:rsid w:val="0051560F"/>
    <w:rsid w:val="00521EED"/>
    <w:rsid w:val="0053065D"/>
    <w:rsid w:val="005658DF"/>
    <w:rsid w:val="00567A9B"/>
    <w:rsid w:val="00591D99"/>
    <w:rsid w:val="005A2163"/>
    <w:rsid w:val="005B00DC"/>
    <w:rsid w:val="005D1814"/>
    <w:rsid w:val="005E52AB"/>
    <w:rsid w:val="00620CE9"/>
    <w:rsid w:val="00665B3B"/>
    <w:rsid w:val="006A1311"/>
    <w:rsid w:val="006A261F"/>
    <w:rsid w:val="006D4CD8"/>
    <w:rsid w:val="006D65DB"/>
    <w:rsid w:val="006F5C10"/>
    <w:rsid w:val="007041B3"/>
    <w:rsid w:val="00704352"/>
    <w:rsid w:val="007314A8"/>
    <w:rsid w:val="00737D8F"/>
    <w:rsid w:val="00753CCD"/>
    <w:rsid w:val="00761A2E"/>
    <w:rsid w:val="007B3892"/>
    <w:rsid w:val="007C5B41"/>
    <w:rsid w:val="007D4A5C"/>
    <w:rsid w:val="007E4E9F"/>
    <w:rsid w:val="007E6483"/>
    <w:rsid w:val="0081504B"/>
    <w:rsid w:val="0082277A"/>
    <w:rsid w:val="008507D9"/>
    <w:rsid w:val="008631FB"/>
    <w:rsid w:val="00881205"/>
    <w:rsid w:val="00887DDC"/>
    <w:rsid w:val="00894151"/>
    <w:rsid w:val="008C7811"/>
    <w:rsid w:val="008D246C"/>
    <w:rsid w:val="008E19DC"/>
    <w:rsid w:val="0090061B"/>
    <w:rsid w:val="009142A5"/>
    <w:rsid w:val="009A3973"/>
    <w:rsid w:val="009B480A"/>
    <w:rsid w:val="009B5F83"/>
    <w:rsid w:val="009D24A9"/>
    <w:rsid w:val="00A0719A"/>
    <w:rsid w:val="00A6607D"/>
    <w:rsid w:val="00A660F1"/>
    <w:rsid w:val="00A77F7B"/>
    <w:rsid w:val="00A82D2D"/>
    <w:rsid w:val="00A906B5"/>
    <w:rsid w:val="00B11218"/>
    <w:rsid w:val="00B3492C"/>
    <w:rsid w:val="00B34B07"/>
    <w:rsid w:val="00B66053"/>
    <w:rsid w:val="00B76FFE"/>
    <w:rsid w:val="00B93807"/>
    <w:rsid w:val="00B952D1"/>
    <w:rsid w:val="00BA566C"/>
    <w:rsid w:val="00BC3B9F"/>
    <w:rsid w:val="00BE0746"/>
    <w:rsid w:val="00BE45D2"/>
    <w:rsid w:val="00BE6F31"/>
    <w:rsid w:val="00BF7717"/>
    <w:rsid w:val="00C02DFA"/>
    <w:rsid w:val="00C20AD7"/>
    <w:rsid w:val="00C21162"/>
    <w:rsid w:val="00C237C0"/>
    <w:rsid w:val="00C53283"/>
    <w:rsid w:val="00C545F6"/>
    <w:rsid w:val="00C61733"/>
    <w:rsid w:val="00C80F8B"/>
    <w:rsid w:val="00C81E92"/>
    <w:rsid w:val="00C960F7"/>
    <w:rsid w:val="00CA0ED5"/>
    <w:rsid w:val="00CA526D"/>
    <w:rsid w:val="00CD3FCA"/>
    <w:rsid w:val="00CD663F"/>
    <w:rsid w:val="00CE74A9"/>
    <w:rsid w:val="00D065D9"/>
    <w:rsid w:val="00D1499F"/>
    <w:rsid w:val="00D153A4"/>
    <w:rsid w:val="00D356FA"/>
    <w:rsid w:val="00D41783"/>
    <w:rsid w:val="00D447FB"/>
    <w:rsid w:val="00D61F63"/>
    <w:rsid w:val="00D62259"/>
    <w:rsid w:val="00D77D6B"/>
    <w:rsid w:val="00D8381D"/>
    <w:rsid w:val="00D9642A"/>
    <w:rsid w:val="00DA5389"/>
    <w:rsid w:val="00DE792C"/>
    <w:rsid w:val="00E11C7A"/>
    <w:rsid w:val="00E31280"/>
    <w:rsid w:val="00E35AD6"/>
    <w:rsid w:val="00E42CBE"/>
    <w:rsid w:val="00E54EF9"/>
    <w:rsid w:val="00E82CD9"/>
    <w:rsid w:val="00E84F3C"/>
    <w:rsid w:val="00E9748E"/>
    <w:rsid w:val="00ED25D0"/>
    <w:rsid w:val="00ED5DE8"/>
    <w:rsid w:val="00EE2FF5"/>
    <w:rsid w:val="00F1090C"/>
    <w:rsid w:val="00F12466"/>
    <w:rsid w:val="00F44C56"/>
    <w:rsid w:val="00F87871"/>
    <w:rsid w:val="00FB5C16"/>
    <w:rsid w:val="00FE667E"/>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400A1B"/>
    <w:pPr>
      <w:ind w:left="720"/>
      <w:contextualSpacing/>
    </w:pPr>
  </w:style>
  <w:style w:type="paragraph" w:styleId="Frspaiere">
    <w:name w:val="No Spacing"/>
    <w:aliases w:val="Text Normal,Grilă medie 2 - Accentuare 11,MAESTR-DD GROUP [ Normal]"/>
    <w:link w:val="FrspaiereCaracter"/>
    <w:uiPriority w:val="1"/>
    <w:qFormat/>
    <w:rsid w:val="005D1814"/>
    <w:pPr>
      <w:spacing w:after="0" w:line="240" w:lineRule="auto"/>
    </w:pPr>
    <w:rPr>
      <w:rFonts w:ascii="Calibri" w:eastAsia="Calibri" w:hAnsi="Calibri" w:cs="Times New Roman"/>
      <w:lang w:val="en-US"/>
      <w14:ligatures w14:val="none"/>
    </w:rPr>
  </w:style>
  <w:style w:type="paragraph" w:customStyle="1" w:styleId="Standard">
    <w:name w:val="Standard"/>
    <w:rsid w:val="005D1814"/>
    <w:pPr>
      <w:spacing w:after="0" w:line="240" w:lineRule="auto"/>
    </w:pPr>
    <w:rPr>
      <w:rFonts w:ascii="Times New Roman" w:eastAsia="Times New Roman" w:hAnsi="Times New Roman" w:cs="Times New Roman"/>
      <w:snapToGrid w:val="0"/>
      <w:sz w:val="24"/>
      <w:szCs w:val="20"/>
      <w:lang w:val="en-US"/>
      <w14:ligatures w14:val="none"/>
    </w:rPr>
  </w:style>
  <w:style w:type="paragraph" w:styleId="TextnBalon">
    <w:name w:val="Balloon Text"/>
    <w:basedOn w:val="Normal"/>
    <w:link w:val="TextnBalonCaracter"/>
    <w:uiPriority w:val="99"/>
    <w:semiHidden/>
    <w:unhideWhenUsed/>
    <w:rsid w:val="004D2D6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D2D62"/>
    <w:rPr>
      <w:rFonts w:ascii="Segoe UI" w:hAnsi="Segoe UI" w:cs="Segoe UI"/>
      <w:sz w:val="18"/>
      <w:szCs w:val="18"/>
    </w:rPr>
  </w:style>
  <w:style w:type="paragraph" w:styleId="NormalWeb">
    <w:name w:val="Normal (Web)"/>
    <w:basedOn w:val="Normal"/>
    <w:uiPriority w:val="99"/>
    <w:rsid w:val="00D065D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Robust">
    <w:name w:val="Strong"/>
    <w:uiPriority w:val="22"/>
    <w:qFormat/>
    <w:rsid w:val="00D065D9"/>
    <w:rPr>
      <w:b/>
      <w:bCs/>
    </w:rPr>
  </w:style>
  <w:style w:type="paragraph" w:styleId="Corptext">
    <w:name w:val="Body Text"/>
    <w:basedOn w:val="Normal"/>
    <w:link w:val="CorptextCaracter"/>
    <w:uiPriority w:val="99"/>
    <w:rsid w:val="006F5C10"/>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uiPriority w:val="99"/>
    <w:rsid w:val="006F5C10"/>
    <w:rPr>
      <w:rFonts w:ascii="Calibri" w:eastAsia="Calibri" w:hAnsi="Calibri" w:cs="Times New Roman"/>
      <w:lang w:val="x-none" w:eastAsia="x-none"/>
      <w14:ligatures w14:val="none"/>
    </w:rPr>
  </w:style>
  <w:style w:type="character" w:customStyle="1" w:styleId="FrspaiereCaracter">
    <w:name w:val="Fără spațiere Caracter"/>
    <w:aliases w:val="Text Normal Caracter,Grilă medie 2 - Accentuare 11 Caracter,MAESTR-DD GROUP [ Normal] Caracter"/>
    <w:link w:val="Frspaiere"/>
    <w:uiPriority w:val="1"/>
    <w:locked/>
    <w:rsid w:val="006F5C10"/>
    <w:rPr>
      <w:rFonts w:ascii="Calibri" w:eastAsia="Calibri" w:hAnsi="Calibri" w:cs="Times New Roman"/>
      <w:lang w:val="en-US"/>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6F5C10"/>
  </w:style>
  <w:style w:type="paragraph" w:customStyle="1" w:styleId="al">
    <w:name w:val="a_l"/>
    <w:basedOn w:val="Normal"/>
    <w:rsid w:val="006F5C1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qFormat/>
    <w:rsid w:val="006F5C10"/>
    <w:pPr>
      <w:spacing w:after="0" w:line="240" w:lineRule="auto"/>
    </w:pPr>
    <w:rPr>
      <w:rFonts w:ascii="Swis721 LtCn BT" w:eastAsia="Calibri" w:hAnsi="Swis721 LtCn BT" w:cs="Times New Roman"/>
      <w:sz w:val="24"/>
      <w:lang w:val="en-GB"/>
      <w14:ligatures w14:val="none"/>
    </w:rPr>
  </w:style>
  <w:style w:type="paragraph" w:customStyle="1" w:styleId="Texte">
    <w:name w:val="Texte"/>
    <w:basedOn w:val="Indentnormal"/>
    <w:link w:val="TexteChar"/>
    <w:rsid w:val="006F5C10"/>
    <w:pPr>
      <w:spacing w:after="240" w:line="280" w:lineRule="atLeast"/>
      <w:ind w:left="2268"/>
      <w:jc w:val="both"/>
    </w:pPr>
    <w:rPr>
      <w:rFonts w:ascii="Verdana" w:eastAsia="Times New Roman" w:hAnsi="Verdana" w:cs="Times New Roman"/>
      <w:sz w:val="20"/>
      <w:szCs w:val="20"/>
      <w:lang w:val="af-ZA"/>
      <w14:ligatures w14:val="none"/>
    </w:rPr>
  </w:style>
  <w:style w:type="character" w:customStyle="1" w:styleId="markedcontent">
    <w:name w:val="markedcontent"/>
    <w:rsid w:val="006F5C10"/>
  </w:style>
  <w:style w:type="character" w:customStyle="1" w:styleId="NoSpacing1Char">
    <w:name w:val="No Spacing1 Char"/>
    <w:link w:val="NoSpacing1"/>
    <w:uiPriority w:val="1"/>
    <w:qFormat/>
    <w:rsid w:val="006F5C10"/>
    <w:rPr>
      <w:rFonts w:ascii="Swis721 LtCn BT" w:eastAsia="Calibri" w:hAnsi="Swis721 LtCn BT" w:cs="Times New Roman"/>
      <w:sz w:val="24"/>
      <w:lang w:val="en-GB"/>
      <w14:ligatures w14:val="none"/>
    </w:rPr>
  </w:style>
  <w:style w:type="character" w:customStyle="1" w:styleId="TexteChar">
    <w:name w:val="Texte Char"/>
    <w:link w:val="Texte"/>
    <w:rsid w:val="006F5C10"/>
    <w:rPr>
      <w:rFonts w:ascii="Verdana" w:eastAsia="Times New Roman" w:hAnsi="Verdana" w:cs="Times New Roman"/>
      <w:sz w:val="20"/>
      <w:szCs w:val="20"/>
      <w:lang w:val="af-ZA"/>
      <w14:ligatures w14:val="none"/>
    </w:rPr>
  </w:style>
  <w:style w:type="paragraph" w:styleId="Indentnormal">
    <w:name w:val="Normal Indent"/>
    <w:basedOn w:val="Normal"/>
    <w:uiPriority w:val="99"/>
    <w:semiHidden/>
    <w:unhideWhenUsed/>
    <w:rsid w:val="006F5C10"/>
    <w:pPr>
      <w:ind w:left="720"/>
    </w:pPr>
  </w:style>
  <w:style w:type="paragraph" w:customStyle="1" w:styleId="Default">
    <w:name w:val="Default"/>
    <w:link w:val="DefaultChar"/>
    <w:qFormat/>
    <w:rsid w:val="00B3492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3">
    <w:name w:val="Body Text Indent 3"/>
    <w:basedOn w:val="Normal"/>
    <w:link w:val="Indentcorptext3Caracter"/>
    <w:uiPriority w:val="99"/>
    <w:semiHidden/>
    <w:unhideWhenUsed/>
    <w:rsid w:val="00B3492C"/>
    <w:pPr>
      <w:spacing w:after="120"/>
      <w:ind w:left="360"/>
    </w:pPr>
    <w:rPr>
      <w:sz w:val="16"/>
      <w:szCs w:val="16"/>
      <w14:ligatures w14:val="none"/>
    </w:rPr>
  </w:style>
  <w:style w:type="character" w:customStyle="1" w:styleId="Indentcorptext3Caracter">
    <w:name w:val="Indent corp text 3 Caracter"/>
    <w:basedOn w:val="Fontdeparagrafimplicit"/>
    <w:link w:val="Indentcorptext3"/>
    <w:uiPriority w:val="99"/>
    <w:semiHidden/>
    <w:rsid w:val="00B3492C"/>
    <w:rPr>
      <w:sz w:val="16"/>
      <w:szCs w:val="16"/>
      <w14:ligatures w14:val="none"/>
    </w:rPr>
  </w:style>
  <w:style w:type="character" w:customStyle="1" w:styleId="DefaultChar">
    <w:name w:val="Default Char"/>
    <w:link w:val="Default"/>
    <w:rsid w:val="00591D99"/>
    <w:rPr>
      <w:rFonts w:ascii="Times New Roman" w:eastAsia="Calibri" w:hAnsi="Times New Roman" w:cs="Times New Roman"/>
      <w:color w:val="000000"/>
      <w:sz w:val="24"/>
      <w:szCs w:val="24"/>
      <w:lang w:val="en-US"/>
      <w14:ligatures w14:val="none"/>
    </w:rPr>
  </w:style>
  <w:style w:type="paragraph" w:styleId="Listnumerotat">
    <w:name w:val="List Number"/>
    <w:basedOn w:val="Normal"/>
    <w:uiPriority w:val="99"/>
    <w:unhideWhenUsed/>
    <w:rsid w:val="00591D99"/>
    <w:pPr>
      <w:numPr>
        <w:numId w:val="7"/>
      </w:numPr>
      <w:spacing w:after="200" w:line="276" w:lineRule="auto"/>
      <w:contextualSpacing/>
    </w:pPr>
    <w:rPr>
      <w:rFonts w:ascii="Arial Narrow" w:hAnsi="Arial Narrow"/>
      <w:sz w:val="24"/>
      <w14:ligatures w14:val="none"/>
    </w:rPr>
  </w:style>
  <w:style w:type="paragraph" w:customStyle="1" w:styleId="Style27">
    <w:name w:val="Style27"/>
    <w:basedOn w:val="Normal"/>
    <w:uiPriority w:val="99"/>
    <w:rsid w:val="00591D99"/>
    <w:pPr>
      <w:widowControl w:val="0"/>
      <w:autoSpaceDE w:val="0"/>
      <w:autoSpaceDN w:val="0"/>
      <w:adjustRightInd w:val="0"/>
      <w:spacing w:after="0" w:line="242" w:lineRule="exact"/>
    </w:pPr>
    <w:rPr>
      <w:rFonts w:ascii="Verdana" w:eastAsia="Times New Roman" w:hAnsi="Verdana" w:cs="Times New Roman"/>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4938">
      <w:bodyDiv w:val="1"/>
      <w:marLeft w:val="0"/>
      <w:marRight w:val="0"/>
      <w:marTop w:val="0"/>
      <w:marBottom w:val="0"/>
      <w:divBdr>
        <w:top w:val="none" w:sz="0" w:space="0" w:color="auto"/>
        <w:left w:val="none" w:sz="0" w:space="0" w:color="auto"/>
        <w:bottom w:val="none" w:sz="0" w:space="0" w:color="auto"/>
        <w:right w:val="none" w:sz="0" w:space="0" w:color="auto"/>
      </w:divBdr>
    </w:div>
    <w:div w:id="2527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http://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u3dsojy/legea-contenciosului-administrativ-nr-554-2004?d=2019-0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0C55-29D2-41AC-A560-1A5FA8F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2816</Words>
  <Characters>16054</Characters>
  <Application>Microsoft Office Word</Application>
  <DocSecurity>0</DocSecurity>
  <Lines>133</Lines>
  <Paragraphs>37</Paragraphs>
  <ScaleCrop>false</ScaleCrop>
  <HeadingPairs>
    <vt:vector size="6" baseType="variant">
      <vt:variant>
        <vt:lpstr>Titlu</vt:lpstr>
      </vt:variant>
      <vt:variant>
        <vt:i4>1</vt:i4>
      </vt:variant>
      <vt:variant>
        <vt:lpstr>Title</vt:lpstr>
      </vt:variant>
      <vt:variant>
        <vt:i4>1</vt:i4>
      </vt:variant>
      <vt:variant>
        <vt:lpstr>Headings</vt:lpstr>
      </vt:variant>
      <vt:variant>
        <vt:i4>5</vt:i4>
      </vt:variant>
    </vt:vector>
  </HeadingPairs>
  <TitlesOfParts>
    <vt:vector size="7" baseType="lpstr">
      <vt:lpstr/>
      <vt:lpstr/>
      <vt:lpstr>Cu deosebită consideraţie,</vt:lpstr>
      <vt:lpstr/>
      <vt:lpstr>Director Executiv</vt:lpstr>
      <vt:lpstr>Sever Ioan ROMAN</vt: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Vrasmas Cornelia</cp:lastModifiedBy>
  <cp:revision>4</cp:revision>
  <cp:lastPrinted>2024-01-31T10:02:00Z</cp:lastPrinted>
  <dcterms:created xsi:type="dcterms:W3CDTF">2024-06-27T06:52:00Z</dcterms:created>
  <dcterms:modified xsi:type="dcterms:W3CDTF">2024-06-27T07:15:00Z</dcterms:modified>
</cp:coreProperties>
</file>