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4A2A" w14:textId="07F47910" w:rsidR="003A3F1E" w:rsidRPr="00EC1CE4" w:rsidRDefault="004E2AD9" w:rsidP="00EC1CE4">
      <w:pPr>
        <w:pStyle w:val="Antet"/>
        <w:spacing w:line="360" w:lineRule="auto"/>
        <w:jc w:val="center"/>
        <w:rPr>
          <w:rFonts w:ascii="Trebuchet MS" w:hAnsi="Trebuchet MS"/>
          <w:b/>
          <w:bCs/>
          <w:sz w:val="28"/>
          <w:szCs w:val="28"/>
        </w:rPr>
      </w:pPr>
      <w:r>
        <w:rPr>
          <w:rFonts w:ascii="Trebuchet MS" w:hAnsi="Trebuchet MS"/>
          <w:b/>
          <w:bCs/>
          <w:sz w:val="28"/>
          <w:szCs w:val="28"/>
        </w:rPr>
        <w:t>AGENȚIA PENTRU PROTECȚIA MEDIULUI BISTRIȚA-NĂSĂUD</w:t>
      </w:r>
    </w:p>
    <w:p w14:paraId="4770E012" w14:textId="77777777" w:rsidR="00102566" w:rsidRDefault="00102566" w:rsidP="007B6FB9">
      <w:pPr>
        <w:spacing w:after="0" w:line="360" w:lineRule="auto"/>
        <w:rPr>
          <w:rFonts w:ascii="Trebuchet MS" w:hAnsi="Trebuchet MS"/>
          <w:b/>
        </w:rPr>
      </w:pPr>
    </w:p>
    <w:p w14:paraId="7A412E5D" w14:textId="77777777" w:rsidR="008D33A2" w:rsidRPr="00522CEE" w:rsidRDefault="008D33A2" w:rsidP="008D33A2">
      <w:pPr>
        <w:spacing w:after="0" w:line="240" w:lineRule="auto"/>
        <w:jc w:val="center"/>
        <w:rPr>
          <w:rFonts w:ascii="Trebuchet MS" w:eastAsia="Times New Roman" w:hAnsi="Trebuchet MS"/>
          <w:b/>
        </w:rPr>
      </w:pPr>
      <w:bookmarkStart w:id="0" w:name="_Hlk152145191"/>
      <w:bookmarkStart w:id="1" w:name="_Hlk152145192"/>
      <w:bookmarkStart w:id="2" w:name="_Hlk152145193"/>
      <w:bookmarkStart w:id="3" w:name="_Hlk152145194"/>
      <w:bookmarkStart w:id="4" w:name="_Hlk152145195"/>
      <w:bookmarkStart w:id="5" w:name="_Hlk152145196"/>
      <w:r w:rsidRPr="00522CEE">
        <w:rPr>
          <w:rFonts w:ascii="Trebuchet MS" w:eastAsia="Times New Roman" w:hAnsi="Trebuchet MS"/>
          <w:b/>
        </w:rPr>
        <w:t xml:space="preserve">DECIZIA ETAPEI DE ÎNCADRARE </w:t>
      </w:r>
    </w:p>
    <w:p w14:paraId="319C9295" w14:textId="711C12A4" w:rsidR="008D33A2" w:rsidRPr="006A1B30" w:rsidRDefault="00F221B2" w:rsidP="00A03076">
      <w:pPr>
        <w:pStyle w:val="Listparagraf"/>
        <w:spacing w:after="0" w:line="240" w:lineRule="auto"/>
        <w:ind w:left="0"/>
        <w:contextualSpacing w:val="0"/>
        <w:jc w:val="center"/>
        <w:rPr>
          <w:rFonts w:ascii="Trebuchet MS" w:eastAsia="Times New Roman" w:hAnsi="Trebuchet MS"/>
          <w:b/>
          <w:lang w:val="ro-RO"/>
        </w:rPr>
      </w:pPr>
      <w:r w:rsidRPr="006A1B30">
        <w:rPr>
          <w:rFonts w:ascii="Trebuchet MS" w:eastAsia="Times New Roman" w:hAnsi="Trebuchet MS"/>
          <w:b/>
          <w:lang w:val="ro-RO"/>
        </w:rPr>
        <w:t xml:space="preserve">proiect </w:t>
      </w:r>
      <w:r w:rsidR="00764B1B" w:rsidRPr="006A1B30">
        <w:rPr>
          <w:rFonts w:ascii="Trebuchet MS" w:eastAsia="Times New Roman" w:hAnsi="Trebuchet MS"/>
          <w:b/>
          <w:lang w:val="ro-RO"/>
        </w:rPr>
        <w:t>0</w:t>
      </w:r>
      <w:r w:rsidRPr="006A1B30">
        <w:rPr>
          <w:rFonts w:ascii="Trebuchet MS" w:eastAsia="Times New Roman" w:hAnsi="Trebuchet MS"/>
          <w:b/>
          <w:lang w:val="ro-RO"/>
        </w:rPr>
        <w:t>1.07</w:t>
      </w:r>
      <w:r w:rsidR="008D33A2" w:rsidRPr="006A1B30">
        <w:rPr>
          <w:rFonts w:ascii="Trebuchet MS" w:eastAsia="Times New Roman" w:hAnsi="Trebuchet MS"/>
          <w:b/>
          <w:lang w:val="ro-RO"/>
        </w:rPr>
        <w:t>.2024</w:t>
      </w:r>
    </w:p>
    <w:p w14:paraId="5EB02E13" w14:textId="6D612095" w:rsidR="008D33A2" w:rsidRDefault="006A1B30" w:rsidP="006A1B30">
      <w:pPr>
        <w:tabs>
          <w:tab w:val="left" w:pos="7305"/>
        </w:tabs>
        <w:spacing w:after="0" w:line="240" w:lineRule="auto"/>
        <w:rPr>
          <w:rFonts w:ascii="Trebuchet MS" w:eastAsia="Times New Roman" w:hAnsi="Trebuchet MS"/>
        </w:rPr>
      </w:pPr>
      <w:r>
        <w:rPr>
          <w:rFonts w:ascii="Trebuchet MS" w:eastAsia="Times New Roman" w:hAnsi="Trebuchet MS"/>
        </w:rPr>
        <w:tab/>
      </w:r>
    </w:p>
    <w:p w14:paraId="40F0D534" w14:textId="73510334" w:rsidR="003A3F1E" w:rsidRPr="00522CEE" w:rsidRDefault="003A3F1E" w:rsidP="008D33A2">
      <w:pPr>
        <w:spacing w:after="0" w:line="240" w:lineRule="auto"/>
        <w:rPr>
          <w:rFonts w:ascii="Trebuchet MS" w:eastAsia="Times New Roman" w:hAnsi="Trebuchet MS"/>
        </w:rPr>
      </w:pPr>
    </w:p>
    <w:p w14:paraId="27E487D7" w14:textId="77777777" w:rsidR="008D33A2" w:rsidRPr="00522CEE" w:rsidRDefault="008D33A2" w:rsidP="008D33A2">
      <w:pPr>
        <w:spacing w:after="0" w:line="240" w:lineRule="auto"/>
        <w:rPr>
          <w:rFonts w:ascii="Trebuchet MS" w:eastAsia="Times New Roman" w:hAnsi="Trebuchet MS"/>
        </w:rPr>
      </w:pPr>
    </w:p>
    <w:p w14:paraId="053BFD07" w14:textId="6D357FB2" w:rsidR="008D33A2" w:rsidRPr="00A03076" w:rsidRDefault="008D33A2" w:rsidP="008D33A2">
      <w:pPr>
        <w:spacing w:after="0" w:line="240" w:lineRule="auto"/>
        <w:ind w:firstLine="720"/>
        <w:jc w:val="both"/>
        <w:rPr>
          <w:rFonts w:ascii="Trebuchet MS" w:hAnsi="Trebuchet MS"/>
          <w:b/>
          <w:iCs/>
        </w:rPr>
      </w:pPr>
      <w:r w:rsidRPr="00A03076">
        <w:rPr>
          <w:rFonts w:ascii="Trebuchet MS" w:hAnsi="Trebuchet MS"/>
        </w:rPr>
        <w:t xml:space="preserve">Ca urmare a solicitării de emitere a acordului de mediu adresată de </w:t>
      </w:r>
      <w:r w:rsidR="007B29CE" w:rsidRPr="007B29CE">
        <w:rPr>
          <w:rFonts w:ascii="Trebuchet MS" w:eastAsia="Times New Roman" w:hAnsi="Trebuchet MS"/>
          <w:b/>
        </w:rPr>
        <w:t xml:space="preserve">COMUNA </w:t>
      </w:r>
      <w:r w:rsidR="00764B1B">
        <w:rPr>
          <w:rFonts w:ascii="Trebuchet MS" w:eastAsia="Times New Roman" w:hAnsi="Trebuchet MS"/>
          <w:b/>
        </w:rPr>
        <w:t>URMENIȘ</w:t>
      </w:r>
      <w:r w:rsidR="00117030" w:rsidRPr="004778C8">
        <w:rPr>
          <w:rFonts w:ascii="Trebuchet MS" w:hAnsi="Trebuchet MS"/>
          <w:b/>
          <w:iCs/>
        </w:rPr>
        <w:t xml:space="preserve">, </w:t>
      </w:r>
      <w:r w:rsidRPr="00A03076">
        <w:rPr>
          <w:rFonts w:ascii="Trebuchet MS" w:hAnsi="Trebuchet MS"/>
        </w:rPr>
        <w:t xml:space="preserve">cu sediul în </w:t>
      </w:r>
      <w:r w:rsidR="007A4C6C" w:rsidRPr="007A4C6C">
        <w:rPr>
          <w:rFonts w:ascii="Trebuchet MS" w:eastAsia="Times New Roman" w:hAnsi="Trebuchet MS"/>
          <w:bCs/>
        </w:rPr>
        <w:t>localitatea Urmeniș, str. Liviu Rebreanu, nr. 32, comuna Urmeniș</w:t>
      </w:r>
      <w:r w:rsidR="00150C54" w:rsidRPr="00150C54">
        <w:rPr>
          <w:rFonts w:ascii="Trebuchet MS" w:eastAsia="Times New Roman" w:hAnsi="Trebuchet MS"/>
          <w:bCs/>
        </w:rPr>
        <w:t xml:space="preserve">, </w:t>
      </w:r>
      <w:r w:rsidR="00547B1C" w:rsidRPr="00A03076">
        <w:rPr>
          <w:rFonts w:ascii="Trebuchet MS" w:hAnsi="Trebuchet MS"/>
        </w:rPr>
        <w:t>județul Bistriţa-Năsăud</w:t>
      </w:r>
      <w:r w:rsidRPr="00A03076">
        <w:rPr>
          <w:rFonts w:ascii="Trebuchet MS" w:hAnsi="Trebuchet MS"/>
        </w:rPr>
        <w:t xml:space="preserve">, înregistrată la Agenţia pentru Protecţia </w:t>
      </w:r>
      <w:r w:rsidR="00C1015C">
        <w:rPr>
          <w:rFonts w:ascii="Trebuchet MS" w:hAnsi="Trebuchet MS"/>
        </w:rPr>
        <w:t>Mediului Bistriţa-Năsăud c</w:t>
      </w:r>
      <w:r w:rsidR="00D0357F">
        <w:rPr>
          <w:rFonts w:ascii="Trebuchet MS" w:hAnsi="Trebuchet MS"/>
        </w:rPr>
        <w:t xml:space="preserve">u nr. </w:t>
      </w:r>
      <w:r w:rsidR="001E7EA9" w:rsidRPr="001E7EA9">
        <w:rPr>
          <w:rFonts w:ascii="Trebuchet MS" w:eastAsia="Times New Roman" w:hAnsi="Trebuchet MS"/>
        </w:rPr>
        <w:t>11074/11.09.2023</w:t>
      </w:r>
      <w:r w:rsidR="00D0357F">
        <w:rPr>
          <w:rFonts w:ascii="Trebuchet MS" w:eastAsia="Times New Roman" w:hAnsi="Trebuchet MS"/>
        </w:rPr>
        <w:t xml:space="preserve">, </w:t>
      </w:r>
      <w:r w:rsidRPr="00A03076">
        <w:rPr>
          <w:rFonts w:ascii="Trebuchet MS" w:hAnsi="Trebuchet MS"/>
          <w:i/>
        </w:rPr>
        <w:t xml:space="preserve">ultima completare la nr. </w:t>
      </w:r>
      <w:r w:rsidR="006A1B30" w:rsidRPr="006A1B30">
        <w:rPr>
          <w:rFonts w:ascii="Trebuchet MS" w:hAnsi="Trebuchet MS"/>
          <w:i/>
        </w:rPr>
        <w:t>8203</w:t>
      </w:r>
      <w:r w:rsidR="00F221B2" w:rsidRPr="006A1B30">
        <w:rPr>
          <w:rFonts w:ascii="Trebuchet MS" w:hAnsi="Trebuchet MS"/>
          <w:i/>
        </w:rPr>
        <w:t>/01</w:t>
      </w:r>
      <w:r w:rsidR="00B50591" w:rsidRPr="006A1B30">
        <w:rPr>
          <w:rFonts w:ascii="Trebuchet MS" w:hAnsi="Trebuchet MS"/>
          <w:i/>
        </w:rPr>
        <w:t>.0</w:t>
      </w:r>
      <w:r w:rsidR="00F221B2" w:rsidRPr="006A1B30">
        <w:rPr>
          <w:rFonts w:ascii="Trebuchet MS" w:hAnsi="Trebuchet MS"/>
          <w:i/>
        </w:rPr>
        <w:t>7</w:t>
      </w:r>
      <w:r w:rsidR="00B50591" w:rsidRPr="006A1B30">
        <w:rPr>
          <w:rFonts w:ascii="Trebuchet MS" w:hAnsi="Trebuchet MS"/>
          <w:i/>
        </w:rPr>
        <w:t>.2024</w:t>
      </w:r>
      <w:r w:rsidRPr="006A1B30">
        <w:rPr>
          <w:rFonts w:ascii="Trebuchet MS" w:hAnsi="Trebuchet MS"/>
        </w:rPr>
        <w:t xml:space="preserve">, </w:t>
      </w:r>
      <w:r w:rsidRPr="00A03076">
        <w:rPr>
          <w:rFonts w:ascii="Trebuchet MS" w:hAnsi="Trebuchet MS"/>
        </w:rPr>
        <w:t>în baza Legii nr. 292/2018 privind evaluarea impactului anumitor proiecte publice și private asupra mediului şi a Ordonanţei de Urgenţă a Guvernului nr. 57/2007 privind regimul ariilor naturale protejate, conservarea habitatelor naturale, a florei şi faunei sălbatice, cu modificările şi completările ulterioare, aprobată cu modificări prin Legea nr. 49/2011, cu modificările și completările ulterioare,</w:t>
      </w:r>
    </w:p>
    <w:p w14:paraId="6966B8AD" w14:textId="297D174E" w:rsidR="008D33A2" w:rsidRPr="00A03076" w:rsidRDefault="008D33A2" w:rsidP="008D33A2">
      <w:pPr>
        <w:spacing w:after="0" w:line="240" w:lineRule="auto"/>
        <w:ind w:firstLine="720"/>
        <w:jc w:val="both"/>
        <w:rPr>
          <w:rFonts w:ascii="Trebuchet MS" w:hAnsi="Trebuchet MS"/>
        </w:rPr>
      </w:pPr>
      <w:r w:rsidRPr="00A03076">
        <w:rPr>
          <w:rFonts w:ascii="Trebuchet MS" w:hAnsi="Trebuchet MS"/>
          <w:b/>
        </w:rPr>
        <w:t>Agenţia pentru Protecţia Mediului Bistriţa-Năsăud decide</w:t>
      </w:r>
      <w:r w:rsidRPr="00A03076">
        <w:rPr>
          <w:rFonts w:ascii="Trebuchet MS" w:hAnsi="Trebuchet MS"/>
        </w:rPr>
        <w:t>, ca urmare a consultărilor desfăşurate în cadrul şedinţei Comisiei de Analiză Tehnică din data de</w:t>
      </w:r>
      <w:r w:rsidR="003C0FAB">
        <w:rPr>
          <w:rFonts w:ascii="Trebuchet MS" w:hAnsi="Trebuchet MS"/>
        </w:rPr>
        <w:t xml:space="preserve"> </w:t>
      </w:r>
      <w:r w:rsidR="00C42794">
        <w:rPr>
          <w:rFonts w:ascii="Trebuchet MS" w:hAnsi="Trebuchet MS"/>
        </w:rPr>
        <w:t>0</w:t>
      </w:r>
      <w:r w:rsidR="003C0FAB">
        <w:rPr>
          <w:rFonts w:ascii="Trebuchet MS" w:hAnsi="Trebuchet MS"/>
        </w:rPr>
        <w:t>8</w:t>
      </w:r>
      <w:r w:rsidR="00B351D2" w:rsidRPr="00A03076">
        <w:rPr>
          <w:rFonts w:ascii="Trebuchet MS" w:hAnsi="Trebuchet MS"/>
        </w:rPr>
        <w:t>.0</w:t>
      </w:r>
      <w:r w:rsidR="003C0FAB">
        <w:rPr>
          <w:rFonts w:ascii="Trebuchet MS" w:hAnsi="Trebuchet MS"/>
        </w:rPr>
        <w:t>5</w:t>
      </w:r>
      <w:r w:rsidR="00B351D2" w:rsidRPr="00A03076">
        <w:rPr>
          <w:rFonts w:ascii="Trebuchet MS" w:hAnsi="Trebuchet MS"/>
        </w:rPr>
        <w:t>.2024</w:t>
      </w:r>
      <w:r w:rsidRPr="00A03076">
        <w:rPr>
          <w:rFonts w:ascii="Trebuchet MS" w:hAnsi="Trebuchet MS"/>
        </w:rPr>
        <w:t xml:space="preserve">, </w:t>
      </w:r>
      <w:r w:rsidRPr="00A03076">
        <w:rPr>
          <w:rFonts w:ascii="Trebuchet MS" w:hAnsi="Trebuchet MS"/>
          <w:b/>
        </w:rPr>
        <w:t>că proiectul: ”</w:t>
      </w:r>
      <w:r w:rsidR="00F05050" w:rsidRPr="00F05050">
        <w:rPr>
          <w:rFonts w:ascii="Trebuchet MS" w:hAnsi="Trebuchet MS"/>
          <w:b/>
          <w:i/>
        </w:rPr>
        <w:t>Capacități de producere energie din surse regenerabile de energie, pentru consum propriu în comuna Urmeniș, județul Bistrița-Năsăud</w:t>
      </w:r>
      <w:r w:rsidRPr="00A03076">
        <w:rPr>
          <w:rFonts w:ascii="Trebuchet MS" w:hAnsi="Trebuchet MS"/>
          <w:b/>
          <w:iCs/>
          <w:spacing w:val="-4"/>
        </w:rPr>
        <w:t>”,</w:t>
      </w:r>
      <w:r w:rsidRPr="00A03076">
        <w:rPr>
          <w:rFonts w:ascii="Trebuchet MS" w:hAnsi="Trebuchet MS"/>
          <w:b/>
        </w:rPr>
        <w:t xml:space="preserve"> </w:t>
      </w:r>
      <w:r w:rsidRPr="00A03076">
        <w:rPr>
          <w:rFonts w:ascii="Trebuchet MS" w:hAnsi="Trebuchet MS"/>
        </w:rPr>
        <w:t xml:space="preserve">propus a fi amplasat în </w:t>
      </w:r>
      <w:r w:rsidR="007A4C6C" w:rsidRPr="007A4C6C">
        <w:rPr>
          <w:rFonts w:ascii="Trebuchet MS" w:hAnsi="Trebuchet MS"/>
          <w:bCs/>
          <w:iCs/>
          <w:spacing w:val="-4"/>
        </w:rPr>
        <w:t>localitatea Urmeniș, str. Liviu Rebreanu, nr. 32, comuna Urmeniș</w:t>
      </w:r>
      <w:r w:rsidR="00CA5887">
        <w:rPr>
          <w:rFonts w:ascii="Trebuchet MS" w:hAnsi="Trebuchet MS"/>
          <w:bCs/>
          <w:iCs/>
          <w:spacing w:val="-4"/>
        </w:rPr>
        <w:t>,</w:t>
      </w:r>
      <w:r w:rsidR="00CA5887" w:rsidRPr="00CA5887">
        <w:rPr>
          <w:rFonts w:ascii="Trebuchet MS" w:hAnsi="Trebuchet MS"/>
          <w:bCs/>
          <w:iCs/>
          <w:spacing w:val="-4"/>
        </w:rPr>
        <w:t xml:space="preserve"> </w:t>
      </w:r>
      <w:r w:rsidRPr="00A03076">
        <w:rPr>
          <w:rFonts w:ascii="Trebuchet MS" w:hAnsi="Trebuchet MS"/>
        </w:rPr>
        <w:t xml:space="preserve">județul Bistriţa-Năsăud, </w:t>
      </w:r>
      <w:r w:rsidRPr="00A03076">
        <w:rPr>
          <w:rFonts w:ascii="Trebuchet MS" w:hAnsi="Trebuchet MS"/>
          <w:b/>
          <w:bCs/>
        </w:rPr>
        <w:t>nu se supune evaluării impactului asupra mediului</w:t>
      </w:r>
      <w:r w:rsidRPr="00A03076">
        <w:rPr>
          <w:rFonts w:ascii="Trebuchet MS" w:hAnsi="Trebuchet MS"/>
          <w:b/>
        </w:rPr>
        <w:t>.</w:t>
      </w:r>
      <w:r w:rsidRPr="00A03076">
        <w:rPr>
          <w:rFonts w:ascii="Trebuchet MS" w:hAnsi="Trebuchet MS"/>
        </w:rPr>
        <w:t xml:space="preserve"> </w:t>
      </w:r>
    </w:p>
    <w:p w14:paraId="24C7BB76" w14:textId="77777777" w:rsidR="008D33A2" w:rsidRPr="00A03076" w:rsidRDefault="008D33A2" w:rsidP="008D33A2">
      <w:pPr>
        <w:spacing w:after="0" w:line="240" w:lineRule="auto"/>
        <w:ind w:firstLine="720"/>
        <w:jc w:val="both"/>
        <w:rPr>
          <w:rFonts w:ascii="Trebuchet MS" w:hAnsi="Trebuchet MS"/>
        </w:rPr>
      </w:pPr>
    </w:p>
    <w:p w14:paraId="1D6F65F3" w14:textId="77777777" w:rsidR="008D33A2" w:rsidRPr="00A03076" w:rsidRDefault="008D33A2" w:rsidP="008D33A2">
      <w:pPr>
        <w:spacing w:after="0" w:line="240" w:lineRule="auto"/>
        <w:ind w:firstLine="720"/>
        <w:jc w:val="both"/>
        <w:rPr>
          <w:rFonts w:ascii="Trebuchet MS" w:hAnsi="Trebuchet MS"/>
          <w:b/>
        </w:rPr>
      </w:pPr>
      <w:r w:rsidRPr="00A03076">
        <w:rPr>
          <w:rFonts w:ascii="Trebuchet MS" w:hAnsi="Trebuchet MS"/>
          <w:b/>
        </w:rPr>
        <w:t>Justificarea prezentei decizii:</w:t>
      </w:r>
    </w:p>
    <w:p w14:paraId="55A6EB13" w14:textId="77777777" w:rsidR="008D33A2" w:rsidRPr="00A03076" w:rsidRDefault="008D33A2" w:rsidP="008D33A2">
      <w:pPr>
        <w:spacing w:after="0" w:line="240" w:lineRule="auto"/>
        <w:ind w:firstLine="720"/>
        <w:jc w:val="both"/>
        <w:rPr>
          <w:rFonts w:ascii="Trebuchet MS" w:hAnsi="Trebuchet MS"/>
          <w:b/>
        </w:rPr>
      </w:pPr>
    </w:p>
    <w:p w14:paraId="7F9522E5" w14:textId="77777777" w:rsidR="008D33A2" w:rsidRPr="00A03076" w:rsidRDefault="008D33A2" w:rsidP="008D33A2">
      <w:pPr>
        <w:autoSpaceDE w:val="0"/>
        <w:autoSpaceDN w:val="0"/>
        <w:adjustRightInd w:val="0"/>
        <w:spacing w:after="0" w:line="240" w:lineRule="auto"/>
        <w:jc w:val="both"/>
        <w:rPr>
          <w:rFonts w:ascii="Trebuchet MS" w:hAnsi="Trebuchet MS"/>
          <w:b/>
          <w:color w:val="000000"/>
        </w:rPr>
      </w:pPr>
      <w:r w:rsidRPr="00A03076">
        <w:rPr>
          <w:rFonts w:ascii="Trebuchet MS" w:hAnsi="Trebuchet MS"/>
          <w:b/>
          <w:color w:val="000000"/>
        </w:rPr>
        <w:t xml:space="preserve">I. Motivele pe baza cărora s-a stabilit necesitatea neefectuării evaluării impactului asupra mediului sunt următoarele: </w:t>
      </w:r>
    </w:p>
    <w:p w14:paraId="1768BA15" w14:textId="122CD704" w:rsidR="008D33A2" w:rsidRPr="00A03076" w:rsidRDefault="008D33A2" w:rsidP="008D33A2">
      <w:pPr>
        <w:shd w:val="clear" w:color="auto" w:fill="FFFFFF"/>
        <w:spacing w:after="0" w:line="240" w:lineRule="auto"/>
        <w:ind w:firstLine="708"/>
        <w:jc w:val="both"/>
        <w:rPr>
          <w:rFonts w:ascii="Trebuchet MS" w:hAnsi="Trebuchet MS"/>
          <w:b/>
          <w:i/>
        </w:rPr>
      </w:pPr>
      <w:r w:rsidRPr="00A03076">
        <w:rPr>
          <w:rFonts w:ascii="Trebuchet MS" w:hAnsi="Trebuchet MS"/>
          <w:i/>
        </w:rPr>
        <w:t xml:space="preserve">Proiectul propus propus </w:t>
      </w:r>
      <w:r w:rsidRPr="00A03076">
        <w:rPr>
          <w:rFonts w:ascii="Trebuchet MS" w:hAnsi="Trebuchet MS"/>
          <w:b/>
          <w:i/>
        </w:rPr>
        <w:t>intră</w:t>
      </w:r>
      <w:r w:rsidRPr="00A03076">
        <w:rPr>
          <w:rFonts w:ascii="Trebuchet MS" w:hAnsi="Trebuchet MS"/>
          <w:i/>
        </w:rPr>
        <w:t xml:space="preserve"> sub incidenţa Legii nr. 292/2018 privind evaluarea impactului anumitor proiecte publice şi private asupra mediului, fiind încadrat în Anexa 2 </w:t>
      </w:r>
      <w:r w:rsidR="001E7EA9" w:rsidRPr="001E7EA9">
        <w:rPr>
          <w:rFonts w:ascii="Trebuchet MS" w:hAnsi="Trebuchet MS"/>
          <w:i/>
        </w:rPr>
        <w:t>la punctul 3, lit. a): “instalaţii industriale pentru producerea energiei electrice, termice şi a aburului tehnologic, altele decât cele prevăzute în anexa nr. 1”;</w:t>
      </w:r>
      <w:r w:rsidR="00BA1388" w:rsidRPr="00BA1388">
        <w:rPr>
          <w:rFonts w:ascii="Trebuchet MS" w:hAnsi="Trebuchet MS"/>
          <w:i/>
        </w:rPr>
        <w:t>;</w:t>
      </w:r>
    </w:p>
    <w:p w14:paraId="28302840" w14:textId="77777777" w:rsidR="003A3F1E" w:rsidRDefault="003A3F1E" w:rsidP="008D33A2">
      <w:pPr>
        <w:shd w:val="clear" w:color="auto" w:fill="FFFFFF"/>
        <w:spacing w:after="0" w:line="240" w:lineRule="auto"/>
        <w:ind w:firstLine="708"/>
        <w:jc w:val="both"/>
        <w:rPr>
          <w:rFonts w:ascii="Trebuchet MS" w:hAnsi="Trebuchet MS"/>
          <w:i/>
        </w:rPr>
      </w:pPr>
    </w:p>
    <w:p w14:paraId="27B77A18" w14:textId="6BE8FA1C" w:rsidR="008D33A2" w:rsidRPr="00A03076" w:rsidRDefault="008D33A2" w:rsidP="008D33A2">
      <w:pPr>
        <w:shd w:val="clear" w:color="auto" w:fill="FFFFFF"/>
        <w:spacing w:after="0" w:line="240" w:lineRule="auto"/>
        <w:ind w:firstLine="708"/>
        <w:jc w:val="both"/>
        <w:rPr>
          <w:rFonts w:ascii="Trebuchet MS" w:hAnsi="Trebuchet MS"/>
          <w:i/>
        </w:rPr>
      </w:pPr>
      <w:r w:rsidRPr="00A03076">
        <w:rPr>
          <w:rFonts w:ascii="Trebuchet MS" w:hAnsi="Trebuchet MS"/>
          <w:i/>
        </w:rPr>
        <w:t xml:space="preserve">Proiectul propus </w:t>
      </w:r>
      <w:r w:rsidR="001E7EA9" w:rsidRPr="001E7EA9">
        <w:rPr>
          <w:rFonts w:ascii="Trebuchet MS" w:hAnsi="Trebuchet MS"/>
          <w:b/>
          <w:i/>
        </w:rPr>
        <w:t>nu</w:t>
      </w:r>
      <w:r w:rsidR="001E7EA9">
        <w:rPr>
          <w:rFonts w:ascii="Trebuchet MS" w:hAnsi="Trebuchet MS"/>
          <w:i/>
        </w:rPr>
        <w:t xml:space="preserve"> </w:t>
      </w:r>
      <w:r w:rsidRPr="00A03076">
        <w:rPr>
          <w:rFonts w:ascii="Trebuchet MS" w:hAnsi="Trebuchet MS"/>
          <w:b/>
          <w:i/>
        </w:rPr>
        <w:t>intră</w:t>
      </w:r>
      <w:r w:rsidRPr="00A03076">
        <w:rPr>
          <w:rFonts w:ascii="Trebuchet MS" w:hAnsi="Trebuchet MS"/>
          <w:i/>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w:t>
      </w:r>
      <w:r w:rsidR="001E7EA9">
        <w:rPr>
          <w:rFonts w:ascii="Trebuchet MS" w:hAnsi="Trebuchet MS"/>
          <w:i/>
        </w:rPr>
        <w:t>rile și completările ulterioare</w:t>
      </w:r>
      <w:r w:rsidR="005F30A4" w:rsidRPr="005F30A4">
        <w:rPr>
          <w:rFonts w:ascii="Trebuchet MS" w:hAnsi="Trebuchet MS"/>
          <w:i/>
        </w:rPr>
        <w:t>;</w:t>
      </w:r>
    </w:p>
    <w:p w14:paraId="18E04FD0" w14:textId="77777777" w:rsidR="003A3F1E" w:rsidRDefault="003A3F1E" w:rsidP="008D33A2">
      <w:pPr>
        <w:shd w:val="clear" w:color="auto" w:fill="FFFFFF"/>
        <w:spacing w:after="0" w:line="240" w:lineRule="auto"/>
        <w:ind w:firstLine="708"/>
        <w:jc w:val="both"/>
        <w:rPr>
          <w:rFonts w:ascii="Trebuchet MS" w:hAnsi="Trebuchet MS"/>
          <w:i/>
        </w:rPr>
      </w:pPr>
    </w:p>
    <w:p w14:paraId="44D3A29E" w14:textId="44555666" w:rsidR="008D33A2" w:rsidRPr="00A03076" w:rsidRDefault="008D33A2" w:rsidP="008D33A2">
      <w:pPr>
        <w:shd w:val="clear" w:color="auto" w:fill="FFFFFF"/>
        <w:spacing w:after="0" w:line="240" w:lineRule="auto"/>
        <w:ind w:firstLine="708"/>
        <w:jc w:val="both"/>
        <w:rPr>
          <w:rFonts w:ascii="Trebuchet MS" w:hAnsi="Trebuchet MS"/>
          <w:i/>
        </w:rPr>
      </w:pPr>
      <w:r w:rsidRPr="00A03076">
        <w:rPr>
          <w:rFonts w:ascii="Trebuchet MS" w:hAnsi="Trebuchet MS"/>
          <w:i/>
        </w:rPr>
        <w:t xml:space="preserve">Proiectul propus </w:t>
      </w:r>
      <w:r w:rsidR="00AE6D83" w:rsidRPr="00AE6D83">
        <w:rPr>
          <w:rFonts w:ascii="Trebuchet MS" w:hAnsi="Trebuchet MS"/>
          <w:b/>
          <w:i/>
        </w:rPr>
        <w:t>nu</w:t>
      </w:r>
      <w:r w:rsidR="00AE6D83">
        <w:rPr>
          <w:rFonts w:ascii="Trebuchet MS" w:hAnsi="Trebuchet MS"/>
          <w:i/>
        </w:rPr>
        <w:t xml:space="preserve"> </w:t>
      </w:r>
      <w:r w:rsidRPr="00A03076">
        <w:rPr>
          <w:rFonts w:ascii="Trebuchet MS" w:hAnsi="Trebuchet MS"/>
          <w:b/>
          <w:i/>
        </w:rPr>
        <w:t xml:space="preserve">intră </w:t>
      </w:r>
      <w:r w:rsidRPr="00A03076">
        <w:rPr>
          <w:rFonts w:ascii="Trebuchet MS" w:hAnsi="Trebuchet MS"/>
          <w:i/>
        </w:rPr>
        <w:t>sub incidența prevederilor </w:t>
      </w:r>
      <w:hyperlink r:id="rId8" w:anchor="p-10135143" w:tgtFrame="_blank" w:history="1">
        <w:r w:rsidRPr="00A03076">
          <w:rPr>
            <w:rFonts w:ascii="Trebuchet MS" w:hAnsi="Trebuchet MS"/>
            <w:i/>
          </w:rPr>
          <w:t>art. 48</w:t>
        </w:r>
      </w:hyperlink>
      <w:r w:rsidRPr="00A03076">
        <w:rPr>
          <w:rFonts w:ascii="Trebuchet MS" w:hAnsi="Trebuchet MS"/>
          <w:i/>
        </w:rPr>
        <w:t> și </w:t>
      </w:r>
      <w:hyperlink r:id="rId9" w:anchor="p-10135178" w:tgtFrame="_blank" w:history="1">
        <w:r w:rsidRPr="00A03076">
          <w:rPr>
            <w:rFonts w:ascii="Trebuchet MS" w:hAnsi="Trebuchet MS"/>
            <w:i/>
          </w:rPr>
          <w:t>54</w:t>
        </w:r>
      </w:hyperlink>
      <w:r w:rsidRPr="00A03076">
        <w:rPr>
          <w:rFonts w:ascii="Trebuchet MS" w:hAnsi="Trebuchet MS"/>
          <w:b/>
          <w:i/>
        </w:rPr>
        <w:t> </w:t>
      </w:r>
      <w:r w:rsidRPr="00A03076">
        <w:rPr>
          <w:rFonts w:ascii="Trebuchet MS" w:hAnsi="Trebuchet MS"/>
          <w:i/>
        </w:rPr>
        <w:t xml:space="preserve">din Legea apelor nr. 107/1996, cu modificările și completările ulterioare. </w:t>
      </w:r>
    </w:p>
    <w:p w14:paraId="06124E36" w14:textId="77777777" w:rsidR="008D33A2" w:rsidRPr="00A03076" w:rsidRDefault="008D33A2" w:rsidP="008D33A2">
      <w:pPr>
        <w:spacing w:after="0" w:line="240" w:lineRule="auto"/>
        <w:ind w:firstLine="720"/>
        <w:jc w:val="both"/>
        <w:rPr>
          <w:rFonts w:ascii="Trebuchet MS" w:hAnsi="Trebuchet MS"/>
          <w:i/>
          <w:iCs/>
        </w:rPr>
      </w:pPr>
    </w:p>
    <w:p w14:paraId="074F13AF"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i/>
          <w:iCs/>
        </w:rPr>
        <w:t xml:space="preserve">Proiectul a parcurs etapa de evaluare iniţială şi etapa de încadrare, </w:t>
      </w:r>
      <w:r w:rsidRPr="00A03076">
        <w:rPr>
          <w:rFonts w:ascii="Trebuchet MS" w:hAnsi="Trebuchet MS"/>
          <w:i/>
        </w:rPr>
        <w:t xml:space="preserve">din analiza listei de control pentru etapa de încadrare şi în baza </w:t>
      </w:r>
      <w:r w:rsidRPr="00A03076">
        <w:rPr>
          <w:rFonts w:ascii="Trebuchet MS" w:hAnsi="Trebuchet MS"/>
          <w:i/>
          <w:color w:val="000000"/>
        </w:rPr>
        <w:t xml:space="preserve">criteriilor de selecţie pentru stabilirea necesităţii efectuării evaluării impactului asupra mediului din Anexa 3 la </w:t>
      </w:r>
      <w:r w:rsidRPr="00A03076">
        <w:rPr>
          <w:rFonts w:ascii="Trebuchet MS" w:hAnsi="Trebuchet MS"/>
          <w:i/>
        </w:rPr>
        <w:t xml:space="preserve">Legea nr. </w:t>
      </w:r>
      <w:r w:rsidRPr="00A03076">
        <w:rPr>
          <w:rFonts w:ascii="Trebuchet MS" w:hAnsi="Trebuchet MS"/>
          <w:i/>
          <w:shd w:val="clear" w:color="auto" w:fill="FFFFFF"/>
        </w:rPr>
        <w:t xml:space="preserve">292/2018, </w:t>
      </w:r>
      <w:r w:rsidRPr="00A03076">
        <w:rPr>
          <w:rFonts w:ascii="Trebuchet MS" w:hAnsi="Trebuchet MS"/>
          <w:b/>
          <w:i/>
        </w:rPr>
        <w:t>nu rezultă un impact semnificativ asupra mediului al proiectului propus.</w:t>
      </w:r>
      <w:r w:rsidRPr="00A03076">
        <w:rPr>
          <w:rFonts w:ascii="Trebuchet MS" w:hAnsi="Trebuchet MS"/>
          <w:i/>
        </w:rPr>
        <w:tab/>
      </w:r>
    </w:p>
    <w:p w14:paraId="7FB2DE89" w14:textId="77777777" w:rsidR="008D33A2" w:rsidRPr="00A03076" w:rsidRDefault="008D33A2" w:rsidP="008D33A2">
      <w:pPr>
        <w:spacing w:after="0" w:line="240" w:lineRule="auto"/>
        <w:ind w:firstLine="720"/>
        <w:jc w:val="both"/>
        <w:rPr>
          <w:rFonts w:ascii="Trebuchet MS" w:hAnsi="Trebuchet MS"/>
          <w:i/>
        </w:rPr>
      </w:pPr>
    </w:p>
    <w:p w14:paraId="0C10364B" w14:textId="07D1C27A"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rPr>
        <w:t xml:space="preserve">Pe parcursul derulării procedurii de mediu, anunţurile publice </w:t>
      </w:r>
      <w:r w:rsidRPr="00A03076">
        <w:rPr>
          <w:rFonts w:ascii="Trebuchet MS" w:eastAsia="Times New Roman" w:hAnsi="Trebuchet MS"/>
          <w:i/>
        </w:rPr>
        <w:t xml:space="preserve">au fost mediatizate prin: afişare la sediul Primăriei </w:t>
      </w:r>
      <w:r w:rsidR="00DB052E">
        <w:rPr>
          <w:rFonts w:ascii="Trebuchet MS" w:hAnsi="Trebuchet MS"/>
          <w:i/>
        </w:rPr>
        <w:t>comunei Urmeniș</w:t>
      </w:r>
      <w:r w:rsidR="004D0B84">
        <w:rPr>
          <w:rFonts w:ascii="Trebuchet MS" w:eastAsia="Times New Roman" w:hAnsi="Trebuchet MS"/>
          <w:i/>
        </w:rPr>
        <w:t xml:space="preserve">, publicare în presa locală </w:t>
      </w:r>
      <w:r w:rsidR="00607DF8">
        <w:rPr>
          <w:rFonts w:ascii="Trebuchet MS" w:eastAsia="Times New Roman" w:hAnsi="Trebuchet MS"/>
          <w:i/>
        </w:rPr>
        <w:t xml:space="preserve">și pe site-ul titularului, </w:t>
      </w:r>
      <w:r w:rsidRPr="00A03076">
        <w:rPr>
          <w:rFonts w:ascii="Trebuchet MS" w:eastAsia="Times New Roman" w:hAnsi="Trebuchet MS"/>
          <w:i/>
        </w:rPr>
        <w:t xml:space="preserve">afişare pe site-ul şi la sediul A.P.M. Bistriţa-Năsăud. </w:t>
      </w:r>
    </w:p>
    <w:p w14:paraId="6E2A9E6F" w14:textId="77777777" w:rsidR="003A3F1E" w:rsidRDefault="003A3F1E" w:rsidP="008D33A2">
      <w:pPr>
        <w:spacing w:after="0" w:line="240" w:lineRule="auto"/>
        <w:ind w:firstLine="720"/>
        <w:jc w:val="both"/>
        <w:rPr>
          <w:rFonts w:ascii="Trebuchet MS" w:hAnsi="Trebuchet MS"/>
          <w:i/>
          <w:iCs/>
        </w:rPr>
      </w:pPr>
    </w:p>
    <w:p w14:paraId="64FF8CEC" w14:textId="0A8D6A10"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iCs/>
        </w:rPr>
        <w:t>Nu s-au înregistrat observaţii/comentarii/contestaţii din partea publicului interesat pe durata desfășurării procedurii de emitere a actului de reglementare.</w:t>
      </w:r>
      <w:r w:rsidRPr="00A03076">
        <w:rPr>
          <w:rFonts w:ascii="Trebuchet MS" w:eastAsia="Times New Roman" w:hAnsi="Trebuchet MS"/>
          <w:i/>
        </w:rPr>
        <w:t xml:space="preserve"> </w:t>
      </w:r>
    </w:p>
    <w:p w14:paraId="5832A9FA" w14:textId="29CC8215" w:rsidR="003A3F1E" w:rsidRPr="00A03076" w:rsidRDefault="003A3F1E" w:rsidP="0053586E">
      <w:pPr>
        <w:spacing w:after="0" w:line="240" w:lineRule="auto"/>
        <w:jc w:val="both"/>
        <w:rPr>
          <w:rFonts w:ascii="Trebuchet MS" w:eastAsia="Times New Roman" w:hAnsi="Trebuchet MS"/>
          <w:i/>
        </w:rPr>
      </w:pPr>
    </w:p>
    <w:p w14:paraId="75FF0858" w14:textId="56B68449" w:rsidR="008D33A2" w:rsidRPr="00A03076" w:rsidRDefault="008D33A2" w:rsidP="00EC2763">
      <w:pPr>
        <w:tabs>
          <w:tab w:val="center" w:pos="6118"/>
        </w:tabs>
        <w:spacing w:after="0" w:line="240" w:lineRule="auto"/>
        <w:jc w:val="both"/>
        <w:rPr>
          <w:rFonts w:ascii="Trebuchet MS" w:eastAsia="Times New Roman" w:hAnsi="Trebuchet MS"/>
          <w:b/>
          <w:i/>
          <w:lang w:eastAsia="ro-RO"/>
        </w:rPr>
      </w:pPr>
      <w:r w:rsidRPr="00A03076">
        <w:rPr>
          <w:rFonts w:ascii="Trebuchet MS" w:eastAsia="Times New Roman" w:hAnsi="Trebuchet MS"/>
          <w:b/>
          <w:i/>
          <w:lang w:eastAsia="ro-RO"/>
        </w:rPr>
        <w:lastRenderedPageBreak/>
        <w:t>1. Caracteristicile proiectului</w:t>
      </w:r>
      <w:r w:rsidRPr="00A03076">
        <w:rPr>
          <w:rFonts w:ascii="Trebuchet MS" w:eastAsia="Times New Roman" w:hAnsi="Trebuchet MS"/>
          <w:i/>
          <w:lang w:eastAsia="ro-RO"/>
        </w:rPr>
        <w:t>:</w:t>
      </w:r>
    </w:p>
    <w:p w14:paraId="7EADE40A" w14:textId="79C5BE50" w:rsidR="003F38D5" w:rsidRPr="00A03076" w:rsidRDefault="003F38D5" w:rsidP="003A3F1E">
      <w:pPr>
        <w:tabs>
          <w:tab w:val="right" w:pos="9890"/>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a)</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 xml:space="preserve">dimensiunea și concepția întregului proiect: </w:t>
      </w:r>
      <w:r w:rsidR="003A3F1E">
        <w:rPr>
          <w:rFonts w:ascii="Trebuchet MS" w:eastAsia="Calibri" w:hAnsi="Trebuchet MS" w:cs="Arial"/>
          <w:b/>
          <w:i/>
          <w14:ligatures w14:val="none"/>
        </w:rPr>
        <w:tab/>
      </w:r>
    </w:p>
    <w:p w14:paraId="3679E7E6" w14:textId="77777777" w:rsid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Pr>
          <w:rFonts w:ascii="Trebuchet MS" w:eastAsia="Calibri" w:hAnsi="Trebuchet MS" w:cs="Calibri"/>
          <w:i/>
          <w14:ligatures w14:val="none"/>
        </w:rPr>
        <w:t xml:space="preserve">    </w:t>
      </w:r>
      <w:r w:rsidRPr="00F64AC5">
        <w:rPr>
          <w:rFonts w:ascii="Trebuchet MS" w:eastAsia="Calibri" w:hAnsi="Trebuchet MS" w:cs="Calibri"/>
          <w:i/>
          <w14:ligatures w14:val="none"/>
        </w:rPr>
        <w:t>Prin proiect se propune înființarea unei centrale electrice fotovoltaice de tip “on-grid”, cu capacitatea de 98,4 kW, prin instalarea unui număr de 240 de panouri fotovoltaice cu puterea instalată de 410W și a două invertoare trifazate, cu racordare la rețeaua națională de dis</w:t>
      </w:r>
      <w:r>
        <w:rPr>
          <w:rFonts w:ascii="Trebuchet MS" w:eastAsia="Calibri" w:hAnsi="Trebuchet MS" w:cs="Calibri"/>
          <w:i/>
          <w14:ligatures w14:val="none"/>
        </w:rPr>
        <w:t xml:space="preserve">tribuție a energiei electrice. </w:t>
      </w:r>
    </w:p>
    <w:p w14:paraId="3B7F1946" w14:textId="403B1DEF"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Pr>
          <w:rFonts w:ascii="Trebuchet MS" w:eastAsia="Calibri" w:hAnsi="Trebuchet MS" w:cs="Calibri"/>
          <w:i/>
          <w14:ligatures w14:val="none"/>
        </w:rPr>
        <w:t xml:space="preserve">   </w:t>
      </w:r>
      <w:r w:rsidRPr="00F64AC5">
        <w:rPr>
          <w:rFonts w:ascii="Trebuchet MS" w:eastAsia="Calibri" w:hAnsi="Trebuchet MS" w:cs="Calibri"/>
          <w:i/>
          <w14:ligatures w14:val="none"/>
        </w:rPr>
        <w:t xml:space="preserve">Terenul pe care se va construi parcul fotovoltaic, este în proprietatea Comunei Urmeniș, domeniul public, situat în intravilanul comunei Urmeniș și este înscris în C.F. nr. 25501, cu suprafața totală de 6053 </w:t>
      </w:r>
      <w:r w:rsidRPr="00742B2D">
        <w:rPr>
          <w:rFonts w:ascii="Trebuchet MS" w:hAnsi="Trebuchet MS" w:cs="Arial"/>
          <w:bCs/>
          <w:i/>
          <w:snapToGrid w:val="0"/>
        </w:rPr>
        <w:t>m</w:t>
      </w:r>
      <w:r w:rsidRPr="00742B2D">
        <w:rPr>
          <w:rFonts w:ascii="Trebuchet MS" w:hAnsi="Trebuchet MS" w:cs="Arial"/>
          <w:bCs/>
          <w:i/>
          <w:snapToGrid w:val="0"/>
          <w:vertAlign w:val="superscript"/>
        </w:rPr>
        <w:t>2</w:t>
      </w:r>
      <w:r w:rsidRPr="00F64AC5">
        <w:rPr>
          <w:rFonts w:ascii="Trebuchet MS" w:eastAsia="Calibri" w:hAnsi="Trebuchet MS" w:cs="Calibri"/>
          <w:i/>
          <w14:ligatures w14:val="none"/>
        </w:rPr>
        <w:t xml:space="preserve">. Suprafața de teren pe care se va amplasa parcul fotovoltaic este de 1750 </w:t>
      </w:r>
      <w:r w:rsidRPr="00742B2D">
        <w:rPr>
          <w:rFonts w:ascii="Trebuchet MS" w:hAnsi="Trebuchet MS" w:cs="Arial"/>
          <w:bCs/>
          <w:i/>
          <w:snapToGrid w:val="0"/>
        </w:rPr>
        <w:t>m</w:t>
      </w:r>
      <w:r w:rsidRPr="00742B2D">
        <w:rPr>
          <w:rFonts w:ascii="Trebuchet MS" w:hAnsi="Trebuchet MS" w:cs="Arial"/>
          <w:bCs/>
          <w:i/>
          <w:snapToGrid w:val="0"/>
          <w:vertAlign w:val="superscript"/>
        </w:rPr>
        <w:t>2</w:t>
      </w:r>
      <w:r w:rsidRPr="00F64AC5">
        <w:rPr>
          <w:rFonts w:ascii="Trebuchet MS" w:eastAsia="Calibri" w:hAnsi="Trebuchet MS" w:cs="Calibri"/>
          <w:i/>
          <w14:ligatures w14:val="none"/>
        </w:rPr>
        <w:t xml:space="preserve">, suprafața totală ocupată de panouri fotovoltaice: 469,00 </w:t>
      </w:r>
      <w:r w:rsidRPr="00742B2D">
        <w:rPr>
          <w:rFonts w:ascii="Trebuchet MS" w:hAnsi="Trebuchet MS" w:cs="Arial"/>
          <w:bCs/>
          <w:i/>
          <w:snapToGrid w:val="0"/>
        </w:rPr>
        <w:t>m</w:t>
      </w:r>
      <w:r w:rsidRPr="00742B2D">
        <w:rPr>
          <w:rFonts w:ascii="Trebuchet MS" w:hAnsi="Trebuchet MS" w:cs="Arial"/>
          <w:bCs/>
          <w:i/>
          <w:snapToGrid w:val="0"/>
          <w:vertAlign w:val="superscript"/>
        </w:rPr>
        <w:t>2</w:t>
      </w:r>
      <w:r w:rsidRPr="00F64AC5">
        <w:rPr>
          <w:rFonts w:ascii="Trebuchet MS" w:eastAsia="Calibri" w:hAnsi="Trebuchet MS" w:cs="Calibri"/>
          <w:i/>
          <w14:ligatures w14:val="none"/>
        </w:rPr>
        <w:t xml:space="preserve">, iar suprafața ocupată de echipamente: 15.00 </w:t>
      </w:r>
      <w:r w:rsidR="005D7FE1" w:rsidRPr="00742B2D">
        <w:rPr>
          <w:rFonts w:ascii="Trebuchet MS" w:hAnsi="Trebuchet MS" w:cs="Arial"/>
          <w:bCs/>
          <w:i/>
          <w:snapToGrid w:val="0"/>
        </w:rPr>
        <w:t>m</w:t>
      </w:r>
      <w:r w:rsidR="005D7FE1" w:rsidRPr="00742B2D">
        <w:rPr>
          <w:rFonts w:ascii="Trebuchet MS" w:hAnsi="Trebuchet MS" w:cs="Arial"/>
          <w:bCs/>
          <w:i/>
          <w:snapToGrid w:val="0"/>
          <w:vertAlign w:val="superscript"/>
        </w:rPr>
        <w:t>2</w:t>
      </w:r>
      <w:r w:rsidRPr="00F64AC5">
        <w:rPr>
          <w:rFonts w:ascii="Trebuchet MS" w:eastAsia="Calibri" w:hAnsi="Trebuchet MS" w:cs="Calibri"/>
          <w:i/>
          <w14:ligatures w14:val="none"/>
        </w:rPr>
        <w:t>. Spațiile rămase libere vor fi amenajate ca zone verzi.</w:t>
      </w:r>
    </w:p>
    <w:p w14:paraId="15F955DE" w14:textId="43C7310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Parcul fotovoltaic constă din structuri metalice încastrate în pământ, organizate pe rânduri cu o proiecție la sol de circa 4 m și distanța dintre rânduri de circa 5 m. Pe structura metalică se montează panouri fotovoltaice cu arie de circa 2 </w:t>
      </w:r>
      <w:r w:rsidR="00B63778" w:rsidRPr="00742B2D">
        <w:rPr>
          <w:rFonts w:ascii="Trebuchet MS" w:hAnsi="Trebuchet MS" w:cs="Arial"/>
          <w:bCs/>
          <w:i/>
          <w:snapToGrid w:val="0"/>
        </w:rPr>
        <w:t>m</w:t>
      </w:r>
      <w:r w:rsidR="00B63778" w:rsidRPr="00742B2D">
        <w:rPr>
          <w:rFonts w:ascii="Trebuchet MS" w:hAnsi="Trebuchet MS" w:cs="Arial"/>
          <w:bCs/>
          <w:i/>
          <w:snapToGrid w:val="0"/>
          <w:vertAlign w:val="superscript"/>
        </w:rPr>
        <w:t>2</w:t>
      </w:r>
      <w:r w:rsidRPr="00F64AC5">
        <w:rPr>
          <w:rFonts w:ascii="Trebuchet MS" w:eastAsia="Calibri" w:hAnsi="Trebuchet MS" w:cs="Calibri"/>
          <w:i/>
          <w14:ligatures w14:val="none"/>
        </w:rPr>
        <w:t xml:space="preserve"> și o greutate de circa 16-23 kg, în funcție de marcă. Tot pe structurile metalice se montează și invertoarele trifazate, distribuite după principiul reducerii pierderilor de energie electrică produse.</w:t>
      </w:r>
    </w:p>
    <w:p w14:paraId="195FEB69"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Principalele activități ce se vor fi desfășura sunt următoarele:</w:t>
      </w:r>
    </w:p>
    <w:p w14:paraId="0FD6D2BF"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 - Panouri fotovoltaice, montate pe structura metalică; </w:t>
      </w:r>
    </w:p>
    <w:p w14:paraId="3F5F9452"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 Invertoare trifazate, montate pe structura metalică a panourilor fotovoltaice, în centrele de greutate ale rețelelor; </w:t>
      </w:r>
    </w:p>
    <w:p w14:paraId="50C9EAB3"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 Rețele electrice subterane și pozate pe structură în curent continuu, de la panouri până la invertoare; </w:t>
      </w:r>
    </w:p>
    <w:p w14:paraId="6D3DB7DB"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Rețele electrice subterane în curent alternativ, de la panouri până la tabloul electric general și până la postul de transformare;</w:t>
      </w:r>
    </w:p>
    <w:p w14:paraId="73C33CCC"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 - Container pentru echipamentele de monitorizare și control și tabloul electric general; </w:t>
      </w:r>
    </w:p>
    <w:p w14:paraId="24006236"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 Post de transformare în anvelopa de beton PTAB; </w:t>
      </w:r>
    </w:p>
    <w:p w14:paraId="3DC46E16"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Garduri de împrejmuire;</w:t>
      </w:r>
    </w:p>
    <w:p w14:paraId="33C00BDF"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 Stâlpi de iluminat perimetral. </w:t>
      </w:r>
    </w:p>
    <w:p w14:paraId="69944798"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Accesul în incintă se va realiza dinspre drumul de pe latura vestică a terenului. Sistemul rutier va avea următoarea structură rutieră: </w:t>
      </w:r>
    </w:p>
    <w:p w14:paraId="788B8D66" w14:textId="77777777" w:rsidR="00F64AC5" w:rsidRPr="00F64AC5"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 strat de balast 30 cm; </w:t>
      </w:r>
    </w:p>
    <w:p w14:paraId="27EDDD74" w14:textId="77777777" w:rsidR="00065FA8" w:rsidRDefault="00F64AC5" w:rsidP="00F64AC5">
      <w:pPr>
        <w:tabs>
          <w:tab w:val="left" w:pos="2700"/>
          <w:tab w:val="left" w:pos="2880"/>
        </w:tabs>
        <w:spacing w:after="0" w:line="240" w:lineRule="auto"/>
        <w:jc w:val="both"/>
        <w:rPr>
          <w:rFonts w:ascii="Trebuchet MS" w:eastAsia="Calibri" w:hAnsi="Trebuchet MS" w:cs="Calibri"/>
          <w:i/>
          <w14:ligatures w14:val="none"/>
        </w:rPr>
      </w:pPr>
      <w:r w:rsidRPr="00F64AC5">
        <w:rPr>
          <w:rFonts w:ascii="Trebuchet MS" w:eastAsia="Calibri" w:hAnsi="Trebuchet MS" w:cs="Calibri"/>
          <w:i/>
          <w14:ligatures w14:val="none"/>
        </w:rPr>
        <w:t xml:space="preserve">- strat de piatră spartă împănată 15-20 cm. </w:t>
      </w:r>
    </w:p>
    <w:p w14:paraId="5B13C667" w14:textId="372F2D69" w:rsidR="003F38D5" w:rsidRPr="003A3F1E" w:rsidRDefault="003F38D5" w:rsidP="00F64AC5">
      <w:pPr>
        <w:tabs>
          <w:tab w:val="left" w:pos="2700"/>
          <w:tab w:val="left" w:pos="2880"/>
        </w:tabs>
        <w:spacing w:after="0" w:line="240" w:lineRule="auto"/>
        <w:jc w:val="both"/>
        <w:rPr>
          <w:rFonts w:ascii="Trebuchet MS" w:eastAsia="Times New Roman" w:hAnsi="Trebuchet MS" w:cs="Arial"/>
          <w:i/>
          <w:iCs/>
          <w:lang w:eastAsia="ro-RO"/>
          <w14:ligatures w14:val="none"/>
        </w:rPr>
      </w:pPr>
      <w:r w:rsidRPr="003A3F1E">
        <w:rPr>
          <w:rFonts w:ascii="Trebuchet MS" w:eastAsia="Calibri" w:hAnsi="Trebuchet MS" w:cs="Arial"/>
          <w:b/>
          <w:i/>
          <w14:ligatures w14:val="none"/>
        </w:rPr>
        <w:t>b) cumularea cu alte proiecte existente și/sau aprobate:</w:t>
      </w:r>
      <w:r w:rsidRPr="003A3F1E">
        <w:rPr>
          <w:rFonts w:ascii="Trebuchet MS" w:eastAsia="Calibri" w:hAnsi="Trebuchet MS" w:cs="Arial"/>
          <w:i/>
          <w14:ligatures w14:val="none"/>
        </w:rPr>
        <w:t xml:space="preserve"> în zonă nu există proiecte de același tip, nu are efect cumulativ;</w:t>
      </w:r>
    </w:p>
    <w:p w14:paraId="20AF39A8"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3A3F1E">
        <w:rPr>
          <w:rFonts w:ascii="Trebuchet MS" w:eastAsia="Calibri" w:hAnsi="Trebuchet MS" w:cs="Arial"/>
          <w:b/>
          <w:i/>
          <w14:ligatures w14:val="none"/>
        </w:rPr>
        <w:t>c) utilizarea resurselor naturale, în special a solului, a terenurilor, a apei și a biodiversității</w:t>
      </w:r>
      <w:r w:rsidRPr="003A3F1E">
        <w:rPr>
          <w:rFonts w:ascii="Trebuchet MS" w:eastAsia="Calibri" w:hAnsi="Trebuchet MS" w:cs="Arial"/>
          <w:i/>
          <w14:ligatures w14:val="none"/>
        </w:rPr>
        <w:t>:</w:t>
      </w:r>
      <w:r w:rsidRPr="00A03076">
        <w:rPr>
          <w:rFonts w:ascii="Trebuchet MS" w:eastAsia="Calibri" w:hAnsi="Trebuchet MS" w:cs="Arial"/>
          <w:i/>
          <w14:ligatures w14:val="none"/>
        </w:rPr>
        <w:t xml:space="preserve"> dintre resursele naturale se utilizează piatră spartă, nisip, pietriș;</w:t>
      </w:r>
    </w:p>
    <w:p w14:paraId="7D43AC82" w14:textId="77777777" w:rsidR="003F38D5" w:rsidRPr="00A03076" w:rsidRDefault="003F38D5" w:rsidP="003F38D5">
      <w:pPr>
        <w:tabs>
          <w:tab w:val="center" w:pos="6118"/>
        </w:tabs>
        <w:spacing w:after="0" w:line="240" w:lineRule="auto"/>
        <w:jc w:val="both"/>
        <w:rPr>
          <w:rFonts w:ascii="Trebuchet MS" w:eastAsia="Calibri" w:hAnsi="Trebuchet MS" w:cs="Arial"/>
          <w:b/>
          <w:i/>
          <w:u w:val="single"/>
          <w14:ligatures w14:val="none"/>
        </w:rPr>
      </w:pPr>
      <w:r w:rsidRPr="00A03076">
        <w:rPr>
          <w:rFonts w:ascii="Trebuchet MS" w:eastAsia="Calibri" w:hAnsi="Trebuchet MS" w:cs="Arial"/>
          <w:b/>
          <w:i/>
          <w:u w:val="single"/>
          <w14:ligatures w14:val="none"/>
        </w:rPr>
        <w:t>Utilități:</w:t>
      </w:r>
    </w:p>
    <w:p w14:paraId="283DE632" w14:textId="77777777" w:rsidR="003F38D5" w:rsidRPr="00A03076" w:rsidRDefault="003F38D5" w:rsidP="003F38D5">
      <w:pPr>
        <w:tabs>
          <w:tab w:val="center" w:pos="6118"/>
        </w:tabs>
        <w:spacing w:after="0" w:line="240" w:lineRule="auto"/>
        <w:jc w:val="both"/>
        <w:rPr>
          <w:rFonts w:ascii="Trebuchet MS" w:eastAsia="Calibri" w:hAnsi="Trebuchet MS" w:cs="Arial"/>
          <w:b/>
          <w:i/>
          <w:u w:val="single"/>
          <w14:ligatures w14:val="none"/>
        </w:rPr>
      </w:pPr>
      <w:r w:rsidRPr="00A03076">
        <w:rPr>
          <w:rFonts w:ascii="Trebuchet MS" w:eastAsia="Calibri" w:hAnsi="Trebuchet MS" w:cs="Arial"/>
          <w:i/>
          <w14:ligatures w14:val="none"/>
        </w:rPr>
        <w:t>1. Alimentare cu apă: apa potabilă și pentru nevoile de igienă va fi asigurată cu sticle PET;</w:t>
      </w:r>
    </w:p>
    <w:p w14:paraId="69B4E673"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2. Evacuarea apelor uzate: nu este cazul;</w:t>
      </w:r>
    </w:p>
    <w:p w14:paraId="5BF9C542"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3. Energie electrică: de la rețeaua electrică existentă în zonă;</w:t>
      </w:r>
    </w:p>
    <w:p w14:paraId="18115C01"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4. Încălzirea și prepararea apei calde menajere: nu va fi asigurată;</w:t>
      </w:r>
    </w:p>
    <w:p w14:paraId="6D0362D5"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d) cantitatea și tipurile de deșeuri generate/gestionate:</w:t>
      </w:r>
      <w:r w:rsidRPr="00A03076">
        <w:rPr>
          <w:rFonts w:ascii="Trebuchet MS" w:eastAsia="Calibri" w:hAnsi="Trebuchet MS" w:cs="Arial"/>
          <w:i/>
          <w14:ligatures w14:val="none"/>
        </w:rPr>
        <w:t xml:space="preserve"> </w:t>
      </w:r>
    </w:p>
    <w:p w14:paraId="5AD13171" w14:textId="7870112C"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 deșeurile de tip menajer rezultate de la personalul angajat se vor colecta selectiv şi se vor gestiona conform prevederil</w:t>
      </w:r>
      <w:r w:rsidR="005B2663" w:rsidRPr="00A03076">
        <w:rPr>
          <w:rFonts w:ascii="Trebuchet MS" w:eastAsia="Calibri" w:hAnsi="Trebuchet MS" w:cs="Arial"/>
          <w:i/>
          <w14:ligatures w14:val="none"/>
        </w:rPr>
        <w:t xml:space="preserve">or legale în vigoare. Deşeurile </w:t>
      </w:r>
      <w:r w:rsidRPr="00A03076">
        <w:rPr>
          <w:rFonts w:ascii="Trebuchet MS" w:eastAsia="Calibri" w:hAnsi="Trebuchet MS" w:cs="Arial"/>
          <w:i/>
          <w14:ligatures w14:val="none"/>
        </w:rPr>
        <w:t>menajere vor fi gestionate prin relaţie contractuală cu operatorul de salubritate.</w:t>
      </w:r>
    </w:p>
    <w:p w14:paraId="2662AF24" w14:textId="57E6E620" w:rsidR="003F38D5" w:rsidRPr="00A03076" w:rsidRDefault="003F38D5" w:rsidP="003F38D5">
      <w:pPr>
        <w:tabs>
          <w:tab w:val="center" w:pos="6118"/>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 xml:space="preserve">e) emisiile poluante, inclusiv zgomotul şi alte surse de disconfort: </w:t>
      </w:r>
      <w:r w:rsidR="005C75DF" w:rsidRPr="005C75DF">
        <w:rPr>
          <w:rFonts w:ascii="Trebuchet MS" w:eastAsia="Calibri" w:hAnsi="Trebuchet MS" w:cs="Arial"/>
          <w:i/>
          <w14:ligatures w14:val="none"/>
        </w:rPr>
        <w:t>rezultă numai la faza de execuție a proiectului și se datorează montării panourilor fotovoltaice cu ajutorul utilajelor. Este posibilă dispersia particulelor sub formă de praf și producerea de zgomot.</w:t>
      </w:r>
    </w:p>
    <w:p w14:paraId="32E5D1EB"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f) riscurile de accidente majore și/sau dezastre relevante pentru proiectul în cauză, inclusiv cele cauzate de schimbările climatice, conform informațiilor științifice:</w:t>
      </w:r>
      <w:r w:rsidRPr="00A03076">
        <w:rPr>
          <w:rFonts w:ascii="Trebuchet MS" w:eastAsia="Calibri" w:hAnsi="Trebuchet MS" w:cs="Arial"/>
          <w:i/>
          <w14:ligatures w14:val="none"/>
        </w:rPr>
        <w:t xml:space="preserve"> la implementarea proiectului nu se utilizează substanţe periculoase și tehnologii care pot să inducă risc de accidente.</w:t>
      </w:r>
    </w:p>
    <w:p w14:paraId="35B2F60B" w14:textId="4937DE3D"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g)</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riscurile pentru sănătatea umană (de ex., din cauza contaminării apei sau a poluării atmosferice):</w:t>
      </w:r>
      <w:r w:rsidRPr="00A03076">
        <w:rPr>
          <w:rFonts w:ascii="Trebuchet MS" w:eastAsia="Calibri" w:hAnsi="Trebuchet MS" w:cs="Arial"/>
          <w:i/>
          <w14:ligatures w14:val="none"/>
        </w:rPr>
        <w:t xml:space="preserve"> proiectul se implementează în </w:t>
      </w:r>
      <w:r w:rsidR="00EF3304" w:rsidRPr="006269DC">
        <w:rPr>
          <w:rFonts w:ascii="Trebuchet MS" w:hAnsi="Trebuchet MS"/>
          <w:bCs/>
          <w:i/>
          <w:iCs/>
          <w:spacing w:val="-4"/>
        </w:rPr>
        <w:t xml:space="preserve">intravilanul </w:t>
      </w:r>
      <w:r w:rsidR="001834DD" w:rsidRPr="001834DD">
        <w:rPr>
          <w:rFonts w:ascii="Trebuchet MS" w:hAnsi="Trebuchet MS"/>
          <w:bCs/>
          <w:i/>
          <w:iCs/>
          <w:spacing w:val="-4"/>
        </w:rPr>
        <w:t>localității Urmeniș</w:t>
      </w:r>
      <w:r w:rsidRPr="00542402">
        <w:rPr>
          <w:rFonts w:ascii="Trebuchet MS" w:eastAsia="Calibri" w:hAnsi="Trebuchet MS" w:cs="Arial"/>
          <w:i/>
          <w14:ligatures w14:val="none"/>
        </w:rPr>
        <w:t>,</w:t>
      </w:r>
      <w:r w:rsidRPr="00A03076">
        <w:rPr>
          <w:rFonts w:ascii="Trebuchet MS" w:eastAsia="Calibri" w:hAnsi="Trebuchet MS" w:cs="Arial"/>
          <w:i/>
          <w14:ligatures w14:val="none"/>
        </w:rPr>
        <w:t xml:space="preserve"> nu prezintă risc pentru sănătatea umană.</w:t>
      </w:r>
    </w:p>
    <w:p w14:paraId="5E09AE22" w14:textId="7B4B4285" w:rsidR="003A3F1E" w:rsidRDefault="003A3F1E" w:rsidP="003F38D5">
      <w:pPr>
        <w:tabs>
          <w:tab w:val="center" w:pos="6118"/>
        </w:tabs>
        <w:spacing w:after="0" w:line="240" w:lineRule="auto"/>
        <w:jc w:val="both"/>
        <w:rPr>
          <w:rFonts w:ascii="Trebuchet MS" w:eastAsia="Calibri" w:hAnsi="Trebuchet MS" w:cs="Arial"/>
          <w:b/>
          <w:i/>
          <w14:ligatures w14:val="none"/>
        </w:rPr>
      </w:pPr>
    </w:p>
    <w:p w14:paraId="695AED30" w14:textId="297DE6BD" w:rsidR="003F38D5" w:rsidRPr="00A03076" w:rsidRDefault="003F38D5" w:rsidP="003F38D5">
      <w:pPr>
        <w:tabs>
          <w:tab w:val="center" w:pos="6118"/>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 xml:space="preserve">2. Amplasarea proiectelor: </w:t>
      </w:r>
    </w:p>
    <w:p w14:paraId="604A3C8D" w14:textId="79660289"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2.1</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utilizarea act</w:t>
      </w:r>
      <w:r w:rsidR="0099070A">
        <w:rPr>
          <w:rFonts w:ascii="Trebuchet MS" w:eastAsia="Calibri" w:hAnsi="Trebuchet MS" w:cs="Arial"/>
          <w:b/>
          <w:i/>
          <w14:ligatures w14:val="none"/>
        </w:rPr>
        <w:t xml:space="preserve">uală şi aprobată a terenurilor: </w:t>
      </w:r>
      <w:r w:rsidR="00BA38A2" w:rsidRPr="00BA38A2">
        <w:rPr>
          <w:rFonts w:ascii="Trebuchet MS" w:eastAsia="Calibri" w:hAnsi="Trebuchet MS" w:cs="Arial"/>
          <w:i/>
        </w:rPr>
        <w:t>conform Certificatului de Urbanism nr. 06/15.06.2023, cu valabilitate 24 luni, eliberat de Primăria comunei Urmeniș, categoria de folosință a terenului este domeniu public, curți construcții, arabil, situat în intravilanul localității Urmeniș;</w:t>
      </w:r>
    </w:p>
    <w:p w14:paraId="1B01DF91" w14:textId="7EA07D76" w:rsidR="003F38D5" w:rsidRPr="00F2381C" w:rsidRDefault="003F38D5" w:rsidP="003F38D5">
      <w:pPr>
        <w:tabs>
          <w:tab w:val="center" w:pos="6118"/>
        </w:tabs>
        <w:spacing w:after="0" w:line="240" w:lineRule="auto"/>
        <w:jc w:val="both"/>
        <w:rPr>
          <w:rFonts w:ascii="Trebuchet MS" w:eastAsia="Calibri" w:hAnsi="Trebuchet MS" w:cs="Arial"/>
          <w:i/>
          <w:color w:val="00B050"/>
          <w14:ligatures w14:val="none"/>
        </w:rPr>
      </w:pPr>
      <w:r w:rsidRPr="00A03076">
        <w:rPr>
          <w:rFonts w:ascii="Trebuchet MS" w:eastAsia="Calibri" w:hAnsi="Trebuchet MS" w:cs="Arial"/>
          <w:b/>
          <w:i/>
          <w14:ligatures w14:val="none"/>
        </w:rPr>
        <w:lastRenderedPageBreak/>
        <w:t xml:space="preserve">2.2 bogăţia, disponibilitatea, calitatea şi capacitatea de regenerare relative ale resurselor naturale, inclusiv solul, terenurile, apa şi biodiversitatea, din zonă şi din subteranul acesteia: </w:t>
      </w:r>
      <w:r w:rsidRPr="00A03076">
        <w:rPr>
          <w:rFonts w:ascii="Trebuchet MS" w:eastAsia="Calibri" w:hAnsi="Trebuchet MS" w:cs="Arial"/>
          <w:i/>
          <w14:ligatures w14:val="none"/>
        </w:rPr>
        <w:t>resursele naturale utilizate pentru realizarea proiectului sunt disponibile în zonă;</w:t>
      </w:r>
      <w:r w:rsidR="00F2381C">
        <w:rPr>
          <w:rFonts w:ascii="Trebuchet MS" w:eastAsia="Calibri" w:hAnsi="Trebuchet MS" w:cs="Arial"/>
          <w:i/>
          <w14:ligatures w14:val="none"/>
        </w:rPr>
        <w:t xml:space="preserve"> </w:t>
      </w:r>
    </w:p>
    <w:p w14:paraId="31EA7832"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2.3</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capacitatea de absorbţie a mediului natural, acordându-se o atenţie specială următoarelor zone:</w:t>
      </w:r>
    </w:p>
    <w:p w14:paraId="0B11EAB0" w14:textId="4D44B188"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 xml:space="preserve">a) zone umede, zone riverane, guri ale râurilor – </w:t>
      </w:r>
      <w:r w:rsidR="00B70CA0" w:rsidRPr="005C23CC">
        <w:rPr>
          <w:rFonts w:ascii="Trebuchet MS" w:eastAsia="Calibri" w:hAnsi="Trebuchet MS" w:cs="Arial"/>
          <w:i/>
        </w:rPr>
        <w:t>proiectul nu este amplasat în zone umede, zone riverane, guri ale râurilor;</w:t>
      </w:r>
    </w:p>
    <w:p w14:paraId="49651138"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b) zone costiere şi mediul marin – proiectul nu este amplasat în zonă costieră sau mediu marin;</w:t>
      </w:r>
    </w:p>
    <w:p w14:paraId="45525C6C" w14:textId="4C49BC20" w:rsidR="003F38D5" w:rsidRPr="006269DC" w:rsidRDefault="003F38D5" w:rsidP="006269DC">
      <w:pPr>
        <w:tabs>
          <w:tab w:val="center" w:pos="6118"/>
        </w:tabs>
        <w:spacing w:after="0" w:line="240" w:lineRule="auto"/>
        <w:jc w:val="both"/>
        <w:rPr>
          <w:rFonts w:ascii="Trebuchet MS" w:eastAsia="Calibri" w:hAnsi="Trebuchet MS" w:cs="Arial"/>
          <w:i/>
          <w14:ligatures w14:val="none"/>
        </w:rPr>
      </w:pPr>
      <w:r w:rsidRPr="006269DC">
        <w:rPr>
          <w:rFonts w:ascii="Trebuchet MS" w:eastAsia="Calibri" w:hAnsi="Trebuchet MS" w:cs="Arial"/>
          <w:i/>
          <w14:ligatures w14:val="none"/>
        </w:rPr>
        <w:t xml:space="preserve">c) zonele montane şi forestiere – proiectul este amplasat în </w:t>
      </w:r>
      <w:r w:rsidR="00786348" w:rsidRPr="006269DC">
        <w:rPr>
          <w:rFonts w:ascii="Trebuchet MS" w:hAnsi="Trebuchet MS"/>
          <w:bCs/>
          <w:i/>
          <w:iCs/>
          <w:spacing w:val="-4"/>
        </w:rPr>
        <w:t xml:space="preserve">intravilanul </w:t>
      </w:r>
      <w:r w:rsidR="00EF3304" w:rsidRPr="001834DD">
        <w:rPr>
          <w:rFonts w:ascii="Trebuchet MS" w:hAnsi="Trebuchet MS"/>
          <w:bCs/>
          <w:i/>
          <w:iCs/>
          <w:spacing w:val="-4"/>
        </w:rPr>
        <w:t>localității Urmeniș</w:t>
      </w:r>
      <w:r w:rsidRPr="006269DC">
        <w:rPr>
          <w:rFonts w:ascii="Trebuchet MS" w:eastAsia="Calibri" w:hAnsi="Trebuchet MS" w:cs="Arial"/>
          <w:i/>
          <w14:ligatures w14:val="none"/>
        </w:rPr>
        <w:t>;</w:t>
      </w:r>
    </w:p>
    <w:p w14:paraId="1B44504C" w14:textId="3479C5E9" w:rsidR="006269DC" w:rsidRPr="00DC1417" w:rsidRDefault="003F38D5" w:rsidP="006269DC">
      <w:pPr>
        <w:pStyle w:val="NoSpacing1"/>
        <w:jc w:val="both"/>
        <w:rPr>
          <w:rFonts w:ascii="Trebuchet MS" w:hAnsi="Trebuchet MS" w:cs="Arial"/>
          <w:i/>
        </w:rPr>
      </w:pPr>
      <w:r w:rsidRPr="00DC1417">
        <w:rPr>
          <w:rFonts w:ascii="Trebuchet MS" w:hAnsi="Trebuchet MS" w:cs="Arial"/>
          <w:i/>
        </w:rPr>
        <w:t>d) arii naturale protejate de interes naţional, comunitar, internaţional</w:t>
      </w:r>
      <w:r w:rsidR="00F2381C" w:rsidRPr="00DC1417">
        <w:rPr>
          <w:rFonts w:ascii="Trebuchet MS" w:hAnsi="Trebuchet MS" w:cs="Arial"/>
          <w:i/>
        </w:rPr>
        <w:t xml:space="preserve"> – </w:t>
      </w:r>
      <w:r w:rsidR="004A3D76" w:rsidRPr="00DC1417">
        <w:rPr>
          <w:rFonts w:ascii="Trebuchet MS" w:hAnsi="Trebuchet MS" w:cs="Arial"/>
          <w:i/>
        </w:rPr>
        <w:t xml:space="preserve">proiectul propus </w:t>
      </w:r>
      <w:r w:rsidR="00D83419">
        <w:rPr>
          <w:rFonts w:ascii="Trebuchet MS" w:hAnsi="Trebuchet MS" w:cs="Arial"/>
          <w:i/>
        </w:rPr>
        <w:t xml:space="preserve">nu </w:t>
      </w:r>
      <w:r w:rsidR="004A3D76" w:rsidRPr="00DC1417">
        <w:rPr>
          <w:rFonts w:ascii="Trebuchet MS" w:hAnsi="Trebuchet MS" w:cs="Arial"/>
          <w:i/>
        </w:rPr>
        <w:t xml:space="preserve">este amplasat </w:t>
      </w:r>
      <w:r w:rsidR="004A3D76" w:rsidRPr="00DC1417">
        <w:rPr>
          <w:rFonts w:ascii="Trebuchet MS" w:hAnsi="Trebuchet MS"/>
          <w:i/>
        </w:rPr>
        <w:t xml:space="preserve">în </w:t>
      </w:r>
      <w:r w:rsidR="00D83419" w:rsidRPr="00D83419">
        <w:rPr>
          <w:rFonts w:ascii="Trebuchet MS" w:hAnsi="Trebuchet MS"/>
          <w:i/>
        </w:rPr>
        <w:t>arii naturale protejate de interes naţional, comunitar, internaţional</w:t>
      </w:r>
      <w:r w:rsidR="004A3D76" w:rsidRPr="00DC1417">
        <w:rPr>
          <w:rFonts w:ascii="Trebuchet MS" w:hAnsi="Trebuchet MS"/>
          <w:i/>
        </w:rPr>
        <w:t>;</w:t>
      </w:r>
    </w:p>
    <w:p w14:paraId="238DEB51" w14:textId="087E6C56" w:rsidR="003F38D5" w:rsidRPr="006269DC" w:rsidRDefault="003F38D5" w:rsidP="006269DC">
      <w:pPr>
        <w:pStyle w:val="NoSpacing1"/>
        <w:jc w:val="both"/>
        <w:rPr>
          <w:rFonts w:ascii="Trebuchet MS" w:hAnsi="Trebuchet MS" w:cs="Arial"/>
          <w:i/>
          <w14:ligatures w14:val="standardContextual"/>
        </w:rPr>
      </w:pPr>
      <w:r w:rsidRPr="006269DC">
        <w:rPr>
          <w:rFonts w:ascii="Trebuchet MS" w:hAnsi="Trebuchet MS" w:cs="Arial"/>
          <w:i/>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w:t>
      </w:r>
      <w:r w:rsidR="003E6FE0" w:rsidRPr="00EE3307">
        <w:rPr>
          <w:rFonts w:ascii="Trebuchet MS" w:hAnsi="Trebuchet MS"/>
          <w:i/>
        </w:rPr>
        <w:t>proiectul nu este amplasat în niciuna din zonele de mai sus</w:t>
      </w:r>
      <w:r w:rsidR="0000158C">
        <w:rPr>
          <w:rFonts w:ascii="Trebuchet MS" w:hAnsi="Trebuchet MS"/>
          <w:i/>
        </w:rPr>
        <w:t>;</w:t>
      </w:r>
    </w:p>
    <w:p w14:paraId="16895393" w14:textId="77777777" w:rsidR="003F38D5" w:rsidRPr="006269DC" w:rsidRDefault="003F38D5" w:rsidP="006269DC">
      <w:pPr>
        <w:pStyle w:val="NoSpacing1"/>
        <w:jc w:val="both"/>
        <w:rPr>
          <w:rFonts w:ascii="Trebuchet MS" w:hAnsi="Trebuchet MS" w:cs="Arial"/>
          <w:i/>
        </w:rPr>
      </w:pPr>
      <w:r w:rsidRPr="006269DC">
        <w:rPr>
          <w:rFonts w:ascii="Trebuchet MS" w:hAnsi="Trebuchet MS" w:cs="Arial"/>
          <w:i/>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2D57FD61" w14:textId="731A42E3" w:rsidR="003F38D5" w:rsidRPr="006269DC" w:rsidRDefault="003F38D5" w:rsidP="006269DC">
      <w:pPr>
        <w:pStyle w:val="NoSpacing1"/>
        <w:jc w:val="both"/>
        <w:rPr>
          <w:rFonts w:ascii="Trebuchet MS" w:hAnsi="Trebuchet MS" w:cs="Arial"/>
          <w:i/>
        </w:rPr>
      </w:pPr>
      <w:r w:rsidRPr="006269DC">
        <w:rPr>
          <w:rFonts w:ascii="Trebuchet MS" w:hAnsi="Trebuchet MS" w:cs="Arial"/>
          <w:i/>
        </w:rPr>
        <w:t>g) zonele cu o densitate mare a populație</w:t>
      </w:r>
      <w:r w:rsidR="00FB4373">
        <w:rPr>
          <w:rFonts w:ascii="Trebuchet MS" w:hAnsi="Trebuchet MS" w:cs="Arial"/>
          <w:i/>
        </w:rPr>
        <w:t>i – proiectul este amplasat în</w:t>
      </w:r>
      <w:r w:rsidR="00FB4373" w:rsidRPr="006269DC">
        <w:rPr>
          <w:rFonts w:ascii="Trebuchet MS" w:hAnsi="Trebuchet MS" w:cs="Arial"/>
          <w:i/>
        </w:rPr>
        <w:t xml:space="preserve"> </w:t>
      </w:r>
      <w:r w:rsidR="001A1A09">
        <w:rPr>
          <w:rFonts w:ascii="Trebuchet MS" w:hAnsi="Trebuchet MS" w:cs="Arial"/>
          <w:i/>
        </w:rPr>
        <w:t xml:space="preserve">intravilanul </w:t>
      </w:r>
      <w:r w:rsidR="004D6E49" w:rsidRPr="001834DD">
        <w:rPr>
          <w:rFonts w:ascii="Trebuchet MS" w:hAnsi="Trebuchet MS"/>
          <w:bCs/>
          <w:i/>
          <w:iCs/>
          <w:spacing w:val="-4"/>
        </w:rPr>
        <w:t>localității Urmeniș</w:t>
      </w:r>
      <w:r w:rsidRPr="006269DC">
        <w:rPr>
          <w:rFonts w:ascii="Trebuchet MS" w:hAnsi="Trebuchet MS" w:cs="Arial"/>
          <w:i/>
        </w:rPr>
        <w:t>, dar densitatea populației nu este mare;</w:t>
      </w:r>
    </w:p>
    <w:p w14:paraId="23A036F3" w14:textId="77777777" w:rsidR="003F38D5" w:rsidRPr="006269DC" w:rsidRDefault="003F38D5" w:rsidP="006269DC">
      <w:pPr>
        <w:pStyle w:val="NoSpacing1"/>
        <w:jc w:val="both"/>
        <w:rPr>
          <w:rFonts w:ascii="Trebuchet MS" w:hAnsi="Trebuchet MS" w:cs="Arial"/>
          <w:i/>
        </w:rPr>
      </w:pPr>
      <w:r w:rsidRPr="006269DC">
        <w:rPr>
          <w:rFonts w:ascii="Trebuchet MS" w:hAnsi="Trebuchet MS" w:cs="Arial"/>
          <w:i/>
        </w:rPr>
        <w:t>h) peisaje şi situri importante din punct de vedere istoric, cultural sau arheologic – proiectul nu este amplasat în peisaje și situri importante din punct de vedere istoric, cultural și arheologic.</w:t>
      </w:r>
    </w:p>
    <w:p w14:paraId="5468D168" w14:textId="77777777" w:rsidR="003F38D5" w:rsidRPr="006269DC" w:rsidRDefault="003F38D5" w:rsidP="006269DC">
      <w:pPr>
        <w:pStyle w:val="NoSpacing1"/>
        <w:rPr>
          <w:rFonts w:ascii="Trebuchet MS" w:hAnsi="Trebuchet MS" w:cs="Arial"/>
          <w:i/>
        </w:rPr>
      </w:pPr>
      <w:r w:rsidRPr="006269DC">
        <w:rPr>
          <w:rFonts w:ascii="Trebuchet MS" w:hAnsi="Trebuchet MS" w:cs="Arial"/>
          <w:i/>
        </w:rPr>
        <w:t xml:space="preserve"> </w:t>
      </w:r>
    </w:p>
    <w:p w14:paraId="54366769" w14:textId="77777777" w:rsidR="003F38D5" w:rsidRPr="00A03076" w:rsidRDefault="003F38D5" w:rsidP="003F38D5">
      <w:pPr>
        <w:tabs>
          <w:tab w:val="center" w:pos="6118"/>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3. Tipurile și caracteristicile impactului potenţial:</w:t>
      </w:r>
    </w:p>
    <w:p w14:paraId="4629FED0"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a)</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Importanța și extinderea spațială a impactului</w:t>
      </w:r>
      <w:r w:rsidRPr="00A03076">
        <w:rPr>
          <w:rFonts w:ascii="Trebuchet MS" w:eastAsia="Calibri" w:hAnsi="Trebuchet MS" w:cs="Arial"/>
          <w:i/>
          <w14:ligatures w14:val="none"/>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Impactul se manifestă numai în zona în care se realizează proiectul și numai în faza de realizare a acestuia;</w:t>
      </w:r>
    </w:p>
    <w:p w14:paraId="542138F8"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b)</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Natura impactului</w:t>
      </w:r>
      <w:r w:rsidRPr="00A03076">
        <w:rPr>
          <w:rFonts w:ascii="Trebuchet MS" w:eastAsia="Calibri" w:hAnsi="Trebuchet MS" w:cs="Arial"/>
          <w:i/>
          <w14:ligatures w14:val="none"/>
        </w:rPr>
        <w:t xml:space="preserve"> - impact relativ redus, nesemnificativ și local, doar pe perioada execuției lucrării;</w:t>
      </w:r>
    </w:p>
    <w:p w14:paraId="19935FE8"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c)</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Natura transfrontieră a impactului</w:t>
      </w:r>
      <w:r w:rsidRPr="00A03076">
        <w:rPr>
          <w:rFonts w:ascii="Trebuchet MS" w:eastAsia="Calibri" w:hAnsi="Trebuchet MS" w:cs="Arial"/>
          <w:i/>
          <w14:ligatures w14:val="none"/>
        </w:rPr>
        <w:t xml:space="preserve"> – lucrările propuse nu au efect transfrontieră;</w:t>
      </w:r>
    </w:p>
    <w:p w14:paraId="45D30AA4"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d)</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Intensitatea şi complexitatea impactului</w:t>
      </w:r>
      <w:r w:rsidRPr="00A03076">
        <w:rPr>
          <w:rFonts w:ascii="Trebuchet MS" w:eastAsia="Calibri" w:hAnsi="Trebuchet MS" w:cs="Arial"/>
          <w:i/>
          <w14:ligatures w14:val="none"/>
        </w:rPr>
        <w:t xml:space="preserve"> - impactul este redus și se manifestă doar asupra factorului de mediu aer și sol și doar pe perioada execuției lucrării;</w:t>
      </w:r>
    </w:p>
    <w:p w14:paraId="4C4C1ABB"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e)</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Probabilitatea impactului</w:t>
      </w:r>
      <w:r w:rsidRPr="00A03076">
        <w:rPr>
          <w:rFonts w:ascii="Trebuchet MS" w:eastAsia="Calibri" w:hAnsi="Trebuchet MS" w:cs="Arial"/>
          <w:i/>
          <w14:ligatures w14:val="none"/>
        </w:rPr>
        <w:t xml:space="preserve"> – impact cu probabilitate redusă manifestat numai pe parcursul realizării investiției;</w:t>
      </w:r>
    </w:p>
    <w:p w14:paraId="1EAA5A04"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f)</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Debutul, durata, frecvenţa şi reversibilitatea impactului</w:t>
      </w:r>
      <w:r w:rsidRPr="00A03076">
        <w:rPr>
          <w:rFonts w:ascii="Trebuchet MS" w:eastAsia="Calibri" w:hAnsi="Trebuchet MS" w:cs="Arial"/>
          <w:i/>
          <w14:ligatures w14:val="none"/>
        </w:rPr>
        <w:t xml:space="preserve"> – impactul se va manifesta pe perioada de execuţie fiind reversibil odată cu lucrările de refacere a amplasamentului la încetarea activităţii; </w:t>
      </w:r>
    </w:p>
    <w:p w14:paraId="084C1C61" w14:textId="77777777" w:rsidR="003F38D5" w:rsidRPr="00A03076" w:rsidRDefault="003F38D5" w:rsidP="003F38D5">
      <w:pPr>
        <w:spacing w:after="0" w:line="276" w:lineRule="auto"/>
        <w:contextualSpacing/>
        <w:jc w:val="both"/>
        <w:rPr>
          <w:rFonts w:ascii="Trebuchet MS" w:eastAsia="Calibri" w:hAnsi="Trebuchet MS" w:cs="Arial"/>
          <w:i/>
          <w14:ligatures w14:val="none"/>
        </w:rPr>
      </w:pPr>
      <w:r w:rsidRPr="00A03076">
        <w:rPr>
          <w:rFonts w:ascii="Trebuchet MS" w:eastAsia="Calibri" w:hAnsi="Trebuchet MS" w:cs="Arial"/>
          <w:b/>
          <w:i/>
          <w14:ligatures w14:val="none"/>
        </w:rPr>
        <w:t xml:space="preserve">g) Cumularea impactului cu impactul altor proiecte existente și/sau aprobate </w:t>
      </w:r>
      <w:r w:rsidRPr="00A03076">
        <w:rPr>
          <w:rFonts w:ascii="Trebuchet MS" w:eastAsia="Calibri" w:hAnsi="Trebuchet MS" w:cs="Arial"/>
          <w:i/>
          <w14:ligatures w14:val="none"/>
        </w:rPr>
        <w:t>- în zonă nu există proiecte de același tip, nu are efect cumulativ;</w:t>
      </w:r>
    </w:p>
    <w:p w14:paraId="590DDF4E" w14:textId="4E85F31D" w:rsidR="003A3F1E" w:rsidRPr="004621C1" w:rsidRDefault="003F38D5" w:rsidP="004621C1">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 xml:space="preserve">h) Posibilitatea de reducere efectivă a impactului - </w:t>
      </w:r>
      <w:r w:rsidRPr="00A03076">
        <w:rPr>
          <w:rFonts w:ascii="Trebuchet MS" w:eastAsia="Calibri" w:hAnsi="Trebuchet MS" w:cs="Arial"/>
          <w:i/>
          <w14:ligatures w14:val="none"/>
        </w:rPr>
        <w:t>prin respectarea măsurilor preventive şi de protecţie a factorilor de mediu propuse, probabilitatea impactului asupra factorilor de mediu este redusă (prin utilizarea mașinilor și utilajelor silențioase și verificate tehnic).</w:t>
      </w:r>
    </w:p>
    <w:p w14:paraId="4194573D" w14:textId="77777777" w:rsidR="003A3F1E" w:rsidRPr="00A03076" w:rsidRDefault="003A3F1E" w:rsidP="008D33A2">
      <w:pPr>
        <w:spacing w:after="0" w:line="240" w:lineRule="auto"/>
        <w:jc w:val="both"/>
        <w:rPr>
          <w:rFonts w:ascii="Trebuchet MS" w:eastAsia="Times New Roman" w:hAnsi="Trebuchet MS"/>
        </w:rPr>
      </w:pPr>
    </w:p>
    <w:p w14:paraId="72A6FDE1" w14:textId="77777777" w:rsidR="008D33A2" w:rsidRPr="00A03076" w:rsidRDefault="008D33A2" w:rsidP="008D33A2">
      <w:pPr>
        <w:autoSpaceDE w:val="0"/>
        <w:autoSpaceDN w:val="0"/>
        <w:adjustRightInd w:val="0"/>
        <w:spacing w:after="0" w:line="240" w:lineRule="auto"/>
        <w:jc w:val="both"/>
        <w:rPr>
          <w:rFonts w:ascii="Trebuchet MS" w:hAnsi="Trebuchet MS"/>
          <w:b/>
        </w:rPr>
      </w:pPr>
      <w:r w:rsidRPr="00A03076">
        <w:rPr>
          <w:rFonts w:ascii="Trebuchet MS" w:hAnsi="Trebuchet MS"/>
          <w:b/>
        </w:rPr>
        <w:t xml:space="preserve">II. </w:t>
      </w:r>
      <w:r w:rsidRPr="00A03076">
        <w:rPr>
          <w:rFonts w:ascii="Trebuchet MS" w:eastAsia="Times New Roman" w:hAnsi="Trebuchet MS"/>
          <w:b/>
        </w:rPr>
        <w:t xml:space="preserve">Motivele pe baza cărora s-a stabilit necesitatea </w:t>
      </w:r>
      <w:r w:rsidRPr="00A03076">
        <w:rPr>
          <w:rFonts w:ascii="Trebuchet MS" w:hAnsi="Trebuchet MS"/>
          <w:b/>
        </w:rPr>
        <w:t>neefectuării evaluării adecvate</w:t>
      </w:r>
      <w:r w:rsidRPr="00A03076">
        <w:rPr>
          <w:rFonts w:ascii="Trebuchet MS" w:eastAsia="Times New Roman" w:hAnsi="Trebuchet MS"/>
          <w:b/>
        </w:rPr>
        <w:t xml:space="preserve"> sunt următoarele</w:t>
      </w:r>
      <w:r w:rsidRPr="00A03076">
        <w:rPr>
          <w:rFonts w:ascii="Trebuchet MS" w:hAnsi="Trebuchet MS"/>
          <w:b/>
        </w:rPr>
        <w:t>:</w:t>
      </w:r>
    </w:p>
    <w:p w14:paraId="798FA26F" w14:textId="4B48F50E" w:rsidR="008D33A2" w:rsidRPr="00280E4F" w:rsidRDefault="00C92AF6" w:rsidP="00280E4F">
      <w:pPr>
        <w:tabs>
          <w:tab w:val="center" w:pos="6118"/>
        </w:tabs>
        <w:jc w:val="both"/>
        <w:rPr>
          <w:rFonts w:ascii="Trebuchet MS" w:eastAsia="Calibri" w:hAnsi="Trebuchet MS" w:cs="Arial"/>
          <w:i/>
        </w:rPr>
      </w:pPr>
      <w:r w:rsidRPr="005B289F">
        <w:rPr>
          <w:rFonts w:ascii="Trebuchet MS" w:eastAsia="Calibri" w:hAnsi="Trebuchet MS" w:cs="Arial"/>
          <w:i/>
        </w:rPr>
        <w:t>- proiectul propus</w:t>
      </w:r>
      <w:r w:rsidR="00A047DE">
        <w:rPr>
          <w:rFonts w:ascii="Trebuchet MS" w:eastAsia="Calibri" w:hAnsi="Trebuchet MS" w:cs="Arial"/>
          <w:i/>
        </w:rPr>
        <w:t xml:space="preserve"> </w:t>
      </w:r>
      <w:r w:rsidR="00A047DE" w:rsidRPr="00A047DE">
        <w:rPr>
          <w:rFonts w:ascii="Trebuchet MS" w:eastAsia="Calibri" w:hAnsi="Trebuchet MS" w:cs="Arial"/>
          <w:b/>
          <w:i/>
        </w:rPr>
        <w:t xml:space="preserve">nu </w:t>
      </w:r>
      <w:r w:rsidRPr="00A047DE">
        <w:rPr>
          <w:rFonts w:ascii="Trebuchet MS" w:eastAsia="Calibri" w:hAnsi="Trebuchet MS" w:cs="Arial"/>
          <w:b/>
          <w:i/>
        </w:rPr>
        <w:t>intră</w:t>
      </w:r>
      <w:r w:rsidRPr="005B289F">
        <w:rPr>
          <w:rFonts w:ascii="Trebuchet MS" w:eastAsia="Calibri" w:hAnsi="Trebuchet MS" w:cs="Arial"/>
          <w:i/>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w:t>
      </w:r>
      <w:r w:rsidR="00A047DE">
        <w:rPr>
          <w:rFonts w:ascii="Trebuchet MS" w:eastAsia="Calibri" w:hAnsi="Trebuchet MS" w:cs="Arial"/>
          <w:i/>
        </w:rPr>
        <w:t xml:space="preserve"> și completările ulterioare</w:t>
      </w:r>
      <w:r w:rsidRPr="005B289F">
        <w:rPr>
          <w:rFonts w:ascii="Trebuchet MS" w:eastAsia="Calibri" w:hAnsi="Trebuchet MS" w:cs="Arial"/>
          <w:i/>
        </w:rPr>
        <w:t>;</w:t>
      </w:r>
    </w:p>
    <w:p w14:paraId="16577F27" w14:textId="77777777" w:rsidR="008D33A2" w:rsidRPr="00A03076" w:rsidRDefault="008D33A2" w:rsidP="008D33A2">
      <w:pPr>
        <w:autoSpaceDE w:val="0"/>
        <w:autoSpaceDN w:val="0"/>
        <w:adjustRightInd w:val="0"/>
        <w:spacing w:after="0" w:line="240" w:lineRule="auto"/>
        <w:jc w:val="both"/>
        <w:rPr>
          <w:rFonts w:ascii="Trebuchet MS" w:eastAsia="Times New Roman" w:hAnsi="Trebuchet MS"/>
          <w:lang w:eastAsia="ro-RO"/>
        </w:rPr>
      </w:pPr>
      <w:r w:rsidRPr="00A03076">
        <w:rPr>
          <w:rFonts w:ascii="Trebuchet MS" w:hAnsi="Trebuchet MS"/>
          <w:b/>
        </w:rPr>
        <w:t xml:space="preserve">III. </w:t>
      </w:r>
      <w:r w:rsidRPr="00A03076">
        <w:rPr>
          <w:rFonts w:ascii="Trebuchet MS" w:eastAsia="Times New Roman" w:hAnsi="Trebuchet MS"/>
          <w:b/>
          <w:lang w:eastAsia="ro-RO"/>
        </w:rPr>
        <w:t xml:space="preserve">Motivele pe baza cărora s-a stabilit necesitatea neefectuării evaluării impactului asupra corpurilor de apă </w:t>
      </w:r>
      <w:r w:rsidRPr="00A03076">
        <w:rPr>
          <w:rFonts w:ascii="Trebuchet MS" w:eastAsia="Times New Roman" w:hAnsi="Trebuchet MS"/>
          <w:b/>
        </w:rPr>
        <w:t>sunt următoarele</w:t>
      </w:r>
      <w:r w:rsidRPr="00A03076">
        <w:rPr>
          <w:rFonts w:ascii="Trebuchet MS" w:hAnsi="Trebuchet MS"/>
          <w:b/>
        </w:rPr>
        <w:t>:</w:t>
      </w:r>
    </w:p>
    <w:p w14:paraId="32A98F9F" w14:textId="535568B0" w:rsidR="002E02B0" w:rsidRDefault="008D33A2" w:rsidP="009A1BDB">
      <w:pPr>
        <w:spacing w:after="0" w:line="240" w:lineRule="auto"/>
        <w:jc w:val="both"/>
        <w:rPr>
          <w:rFonts w:ascii="Trebuchet MS" w:eastAsia="Calibri" w:hAnsi="Trebuchet MS" w:cs="Arial"/>
        </w:rPr>
      </w:pPr>
      <w:r w:rsidRPr="00A03076">
        <w:rPr>
          <w:rFonts w:ascii="Trebuchet MS" w:hAnsi="Trebuchet MS"/>
          <w:b/>
        </w:rPr>
        <w:t>−</w:t>
      </w:r>
      <w:r w:rsidRPr="00A03076">
        <w:rPr>
          <w:rFonts w:ascii="Trebuchet MS" w:hAnsi="Trebuchet MS"/>
          <w:bCs/>
          <w:i/>
        </w:rPr>
        <w:t>p</w:t>
      </w:r>
      <w:r w:rsidRPr="00A03076">
        <w:rPr>
          <w:rFonts w:ascii="Trebuchet MS" w:hAnsi="Trebuchet MS"/>
          <w:i/>
        </w:rPr>
        <w:t xml:space="preserve">roiectul propus </w:t>
      </w:r>
      <w:r w:rsidR="00094892" w:rsidRPr="00094892">
        <w:rPr>
          <w:rFonts w:ascii="Trebuchet MS" w:hAnsi="Trebuchet MS"/>
          <w:b/>
          <w:i/>
        </w:rPr>
        <w:t xml:space="preserve">nu </w:t>
      </w:r>
      <w:r w:rsidRPr="00A03076">
        <w:rPr>
          <w:rFonts w:ascii="Trebuchet MS" w:hAnsi="Trebuchet MS"/>
          <w:b/>
          <w:i/>
        </w:rPr>
        <w:t>intră</w:t>
      </w:r>
      <w:r w:rsidRPr="00A03076">
        <w:rPr>
          <w:rFonts w:ascii="Trebuchet MS" w:hAnsi="Trebuchet MS"/>
          <w:i/>
        </w:rPr>
        <w:t xml:space="preserve"> sub incidența prevederilor </w:t>
      </w:r>
      <w:hyperlink r:id="rId10" w:anchor="p-10135143" w:tgtFrame="_blank" w:history="1">
        <w:r w:rsidRPr="00A03076">
          <w:rPr>
            <w:rFonts w:ascii="Trebuchet MS" w:hAnsi="Trebuchet MS"/>
            <w:b/>
            <w:i/>
          </w:rPr>
          <w:t>art. 48</w:t>
        </w:r>
      </w:hyperlink>
      <w:r w:rsidRPr="00A03076">
        <w:rPr>
          <w:rFonts w:ascii="Trebuchet MS" w:hAnsi="Trebuchet MS"/>
          <w:b/>
          <w:i/>
        </w:rPr>
        <w:t> și </w:t>
      </w:r>
      <w:hyperlink r:id="rId11" w:anchor="p-10135178" w:tgtFrame="_blank" w:history="1">
        <w:r w:rsidRPr="00A03076">
          <w:rPr>
            <w:rFonts w:ascii="Trebuchet MS" w:hAnsi="Trebuchet MS"/>
            <w:b/>
            <w:i/>
          </w:rPr>
          <w:t>54</w:t>
        </w:r>
      </w:hyperlink>
      <w:r w:rsidRPr="00A03076">
        <w:rPr>
          <w:rFonts w:ascii="Trebuchet MS" w:hAnsi="Trebuchet MS"/>
          <w:i/>
        </w:rPr>
        <w:t> din Legea apelor nr. 107/1996, cu modificările și completările ulterioare.</w:t>
      </w:r>
      <w:r w:rsidR="002E02B0">
        <w:rPr>
          <w:rFonts w:ascii="Trebuchet MS" w:eastAsia="Calibri" w:hAnsi="Trebuchet MS" w:cs="Arial"/>
        </w:rPr>
        <w:t xml:space="preserve">  </w:t>
      </w:r>
    </w:p>
    <w:p w14:paraId="0E9E0839" w14:textId="77777777" w:rsidR="00080BF2" w:rsidRPr="009A1BDB" w:rsidRDefault="00080BF2" w:rsidP="009A1BDB">
      <w:pPr>
        <w:spacing w:after="0" w:line="240" w:lineRule="auto"/>
        <w:jc w:val="both"/>
        <w:rPr>
          <w:rFonts w:ascii="Trebuchet MS" w:hAnsi="Trebuchet MS"/>
          <w:i/>
        </w:rPr>
      </w:pPr>
    </w:p>
    <w:p w14:paraId="7BD15C3B" w14:textId="681F4642" w:rsidR="008D33A2" w:rsidRPr="00A03076" w:rsidRDefault="008D33A2" w:rsidP="008D33A2">
      <w:pPr>
        <w:spacing w:after="0" w:line="240" w:lineRule="auto"/>
        <w:jc w:val="both"/>
        <w:rPr>
          <w:rFonts w:ascii="Trebuchet MS" w:hAnsi="Trebuchet MS"/>
          <w:b/>
        </w:rPr>
      </w:pPr>
      <w:r w:rsidRPr="00A03076">
        <w:rPr>
          <w:rFonts w:ascii="Trebuchet MS" w:hAnsi="Trebuchet MS"/>
          <w:b/>
        </w:rPr>
        <w:lastRenderedPageBreak/>
        <w:t>Condiţii de realizare a proiectului:</w:t>
      </w:r>
    </w:p>
    <w:p w14:paraId="29CC3673"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  1.</w:t>
      </w:r>
      <w:r w:rsidRPr="00A03076">
        <w:rPr>
          <w:rFonts w:ascii="Trebuchet MS" w:hAnsi="Trebuchet MS"/>
          <w:i/>
          <w:lang w:eastAsia="ar-SA"/>
        </w:rPr>
        <w:t xml:space="preserve"> Se vor respecta prevederile O.U.G. nr. 195/2005 privind protecţia mediului, cu modificările şi completările ulterioare.</w:t>
      </w:r>
    </w:p>
    <w:p w14:paraId="1A51ACBA"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  2.</w:t>
      </w:r>
      <w:r w:rsidRPr="00A03076">
        <w:rPr>
          <w:rFonts w:ascii="Trebuchet MS" w:hAnsi="Trebuchet MS"/>
          <w:i/>
          <w:lang w:eastAsia="ar-SA"/>
        </w:rPr>
        <w:t xml:space="preserve"> Se vor respecta documentația tehnică, normativele și prescripțiile tehnice specifice </w:t>
      </w:r>
      <w:r w:rsidRPr="00A03076">
        <w:rPr>
          <w:rFonts w:ascii="Trebuchet MS" w:hAnsi="Trebuchet MS"/>
          <w:bCs/>
          <w:i/>
        </w:rPr>
        <w:t>– date, parametrii – justificare a prezentei decizii</w:t>
      </w:r>
      <w:r w:rsidRPr="00A03076">
        <w:rPr>
          <w:rFonts w:ascii="Trebuchet MS" w:hAnsi="Trebuchet MS"/>
          <w:i/>
          <w:lang w:eastAsia="ar-SA"/>
        </w:rPr>
        <w:t>.</w:t>
      </w:r>
    </w:p>
    <w:p w14:paraId="4A5C11F8" w14:textId="77777777" w:rsidR="008D33A2" w:rsidRPr="00A03076"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03076">
        <w:rPr>
          <w:rFonts w:ascii="Trebuchet MS" w:hAnsi="Trebuchet MS"/>
          <w:b/>
          <w:i/>
        </w:rPr>
        <w:t xml:space="preserve">  3.</w:t>
      </w:r>
      <w:r w:rsidRPr="00A03076">
        <w:rPr>
          <w:rFonts w:ascii="Trebuchet MS" w:hAnsi="Trebuchet MS"/>
          <w:i/>
        </w:rPr>
        <w:t xml:space="preserve"> Nu se ocupă suprafețe suplimentare de teren pe perioada executării lucrărilor, materialele necesare se vor depozita direct în incintă.</w:t>
      </w:r>
    </w:p>
    <w:p w14:paraId="492A2BFD"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lang w:eastAsia="ar-SA"/>
        </w:rPr>
        <w:t xml:space="preserve">  4. </w:t>
      </w:r>
      <w:r w:rsidRPr="00A03076">
        <w:rPr>
          <w:rFonts w:ascii="Trebuchet MS" w:hAnsi="Trebuchet MS"/>
          <w:i/>
        </w:rPr>
        <w:t>Pe parcursul execuţiei lucrărilor se vor lua toate măsurile pentru prevenirea poluărilor accidentale, iar la finalizarea lucrărilor se impune refacerea la starea iniţială a terenurilor afectate de lucrări.</w:t>
      </w:r>
    </w:p>
    <w:p w14:paraId="71E65B07"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lang w:eastAsia="ar-SA"/>
        </w:rPr>
        <w:t xml:space="preserve">  5. </w:t>
      </w:r>
      <w:r w:rsidRPr="00A03076">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D3F1EBE"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rPr>
        <w:t xml:space="preserve">  6.</w:t>
      </w:r>
      <w:r w:rsidRPr="00A03076">
        <w:rPr>
          <w:rFonts w:ascii="Trebuchet MS" w:hAnsi="Trebuchet MS"/>
          <w:i/>
        </w:rPr>
        <w:t xml:space="preserve"> Mijloacele de transport şi utilajele folosite vor fi întreţinute corespunzător, pentru reducerea emisiilor de noxe în atmosferă şi prevenirea scurgerilor accidentale de carburanţi/lubrifianţi.</w:t>
      </w:r>
    </w:p>
    <w:p w14:paraId="698B3AF5" w14:textId="77777777" w:rsidR="008D33A2" w:rsidRPr="00A03076" w:rsidRDefault="008D33A2" w:rsidP="008D33A2">
      <w:pPr>
        <w:spacing w:after="0" w:line="240" w:lineRule="auto"/>
        <w:jc w:val="both"/>
        <w:rPr>
          <w:rFonts w:ascii="Trebuchet MS" w:hAnsi="Trebuchet MS"/>
          <w:i/>
          <w:iCs/>
        </w:rPr>
      </w:pPr>
      <w:r w:rsidRPr="00A03076">
        <w:rPr>
          <w:rFonts w:ascii="Trebuchet MS" w:hAnsi="Trebuchet MS"/>
          <w:b/>
          <w:i/>
          <w:iCs/>
        </w:rPr>
        <w:t xml:space="preserve">  7</w:t>
      </w:r>
      <w:r w:rsidRPr="00A03076">
        <w:rPr>
          <w:rFonts w:ascii="Trebuchet MS" w:hAnsi="Trebuchet MS"/>
          <w:i/>
          <w:iCs/>
        </w:rPr>
        <w:t>. Se va asigura în permanenţă stocul de materiale şi dotări necesare pentru combaterea efectelor poluărilor accidentale (materiale absorbante pentru eventuale scurgeri de carburanţi, uleiuri, etc.).</w:t>
      </w:r>
    </w:p>
    <w:p w14:paraId="1D61C457" w14:textId="77777777" w:rsidR="008D33A2" w:rsidRPr="00A03076" w:rsidRDefault="008D33A2" w:rsidP="008D33A2">
      <w:pPr>
        <w:spacing w:after="0" w:line="240" w:lineRule="auto"/>
        <w:jc w:val="both"/>
        <w:rPr>
          <w:rFonts w:ascii="Trebuchet MS" w:hAnsi="Trebuchet MS"/>
          <w:i/>
          <w:iCs/>
        </w:rPr>
      </w:pPr>
      <w:r w:rsidRPr="00A03076">
        <w:rPr>
          <w:rFonts w:ascii="Trebuchet MS" w:hAnsi="Trebuchet MS"/>
          <w:b/>
          <w:i/>
          <w:iCs/>
        </w:rPr>
        <w:t xml:space="preserve">  8.</w:t>
      </w:r>
      <w:r w:rsidRPr="00A03076">
        <w:rPr>
          <w:rFonts w:ascii="Trebuchet MS" w:hAnsi="Trebuchet MS"/>
          <w:i/>
          <w:iCs/>
        </w:rPr>
        <w:t xml:space="preserve"> La încheierea lucrărilor se vor îndepărta atât materialele rămase neutilizate, cât şi deşeurile rezultate în timpul lucrărilor.</w:t>
      </w:r>
    </w:p>
    <w:p w14:paraId="4AB5F055" w14:textId="77777777" w:rsidR="008D33A2" w:rsidRPr="00A03076" w:rsidRDefault="008D33A2" w:rsidP="008D33A2">
      <w:pPr>
        <w:spacing w:after="0" w:line="240" w:lineRule="auto"/>
        <w:jc w:val="both"/>
        <w:rPr>
          <w:rFonts w:ascii="Trebuchet MS" w:hAnsi="Trebuchet MS"/>
          <w:bCs/>
          <w:i/>
        </w:rPr>
      </w:pPr>
      <w:r w:rsidRPr="00A03076">
        <w:rPr>
          <w:rFonts w:ascii="Trebuchet MS" w:hAnsi="Trebuchet MS"/>
          <w:b/>
          <w:i/>
        </w:rPr>
        <w:t xml:space="preserve">  9.</w:t>
      </w:r>
      <w:r w:rsidRPr="00A03076">
        <w:rPr>
          <w:rFonts w:ascii="Trebuchet MS" w:hAnsi="Trebuchet MS"/>
          <w:i/>
        </w:rPr>
        <w:t xml:space="preserve"> S</w:t>
      </w:r>
      <w:r w:rsidRPr="00A03076">
        <w:rPr>
          <w:rFonts w:ascii="Trebuchet MS" w:hAnsi="Trebuchet MS"/>
          <w:bCs/>
          <w:i/>
        </w:rPr>
        <w:t>e interzice accesul de pe amplasament pe drumurile publice cu utilaje şi mijloace de transport necurăţate.</w:t>
      </w:r>
    </w:p>
    <w:p w14:paraId="40D1C598" w14:textId="77777777" w:rsidR="008D33A2" w:rsidRPr="00A03076" w:rsidRDefault="008D33A2" w:rsidP="008D33A2">
      <w:pPr>
        <w:spacing w:after="0" w:line="240" w:lineRule="auto"/>
        <w:jc w:val="both"/>
        <w:rPr>
          <w:rFonts w:ascii="Trebuchet MS" w:hAnsi="Trebuchet MS"/>
        </w:rPr>
      </w:pPr>
      <w:r w:rsidRPr="00A03076">
        <w:rPr>
          <w:rFonts w:ascii="Trebuchet MS" w:hAnsi="Trebuchet MS"/>
          <w:b/>
          <w:i/>
          <w:iCs/>
        </w:rPr>
        <w:t xml:space="preserve">10. </w:t>
      </w:r>
      <w:r w:rsidRPr="00A03076">
        <w:rPr>
          <w:rFonts w:ascii="Trebuchet MS" w:hAnsi="Trebuchet MS"/>
          <w:i/>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4A963475" w14:textId="77777777" w:rsidR="008D33A2" w:rsidRPr="00A03076" w:rsidRDefault="008D33A2" w:rsidP="008D33A2">
      <w:pPr>
        <w:spacing w:after="0" w:line="240" w:lineRule="auto"/>
        <w:ind w:firstLine="426"/>
        <w:jc w:val="both"/>
        <w:rPr>
          <w:rFonts w:ascii="Trebuchet MS" w:hAnsi="Trebuchet MS"/>
          <w:i/>
        </w:rPr>
      </w:pPr>
      <w:r w:rsidRPr="00A03076">
        <w:rPr>
          <w:rFonts w:ascii="Trebuchet MS" w:hAnsi="Trebuchet MS"/>
          <w:i/>
        </w:rPr>
        <w:t>Gestionarea deșeurilor se va face cu respectarea strictă a prevederilor O.U.G. nr. 92/26.08.2021 privind regimul deşeurilor, cu modificările și completările ulterioare.</w:t>
      </w:r>
    </w:p>
    <w:p w14:paraId="7F6736FB"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11. </w:t>
      </w:r>
      <w:r w:rsidRPr="00A03076">
        <w:rPr>
          <w:rFonts w:ascii="Trebuchet MS" w:hAnsi="Trebuchet MS"/>
          <w:i/>
        </w:rPr>
        <w:t>Atât pentru perioada execuţiei lucrărilor, cât şi în perioada de funcţionare a obiectivului, se vor lua toate măsurile necesare pentru:</w:t>
      </w:r>
    </w:p>
    <w:p w14:paraId="35B52A27"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b/>
          <w:i/>
        </w:rPr>
        <w:t>-</w:t>
      </w:r>
      <w:r w:rsidRPr="00A03076">
        <w:rPr>
          <w:rFonts w:ascii="Trebuchet MS" w:hAnsi="Trebuchet MS"/>
          <w:i/>
        </w:rPr>
        <w:t xml:space="preserve"> evitarea scurgerilor accidentale de produse petroliere de la mijloacele de transport utilizate;</w:t>
      </w:r>
    </w:p>
    <w:p w14:paraId="021EF476"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b/>
          <w:i/>
        </w:rPr>
        <w:t>-</w:t>
      </w:r>
      <w:r w:rsidRPr="00A03076">
        <w:rPr>
          <w:rFonts w:ascii="Trebuchet MS" w:hAnsi="Trebuchet MS"/>
          <w:i/>
        </w:rPr>
        <w:t xml:space="preserve"> evitarea depozitării necontrolate a materialelor folosite şi a deşeurilor rezultate;</w:t>
      </w:r>
    </w:p>
    <w:p w14:paraId="7895019F"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rPr>
        <w:t xml:space="preserve">          -</w:t>
      </w:r>
      <w:r w:rsidRPr="00A03076">
        <w:rPr>
          <w:rFonts w:ascii="Trebuchet MS" w:hAnsi="Trebuchet MS"/>
          <w:i/>
        </w:rPr>
        <w:t xml:space="preserve"> asigurarea permanentă a stocului de materiale și dotări necesare pentru combaterea efectelor poluărilor accidentale (materiale absorbante).</w:t>
      </w:r>
    </w:p>
    <w:p w14:paraId="076C17CB" w14:textId="77777777" w:rsidR="008D33A2" w:rsidRPr="00A03076" w:rsidRDefault="008D33A2" w:rsidP="008D33A2">
      <w:pPr>
        <w:spacing w:after="0" w:line="240" w:lineRule="auto"/>
        <w:jc w:val="both"/>
        <w:outlineLvl w:val="0"/>
        <w:rPr>
          <w:rFonts w:ascii="Trebuchet MS" w:hAnsi="Trebuchet MS"/>
          <w:i/>
        </w:rPr>
      </w:pPr>
      <w:r w:rsidRPr="00A03076">
        <w:rPr>
          <w:rFonts w:ascii="Trebuchet MS" w:hAnsi="Trebuchet MS"/>
          <w:b/>
          <w:i/>
        </w:rPr>
        <w:t xml:space="preserve">12. </w:t>
      </w:r>
      <w:r w:rsidRPr="00A03076">
        <w:rPr>
          <w:rFonts w:ascii="Trebuchet MS" w:hAnsi="Trebuchet MS"/>
          <w:i/>
        </w:rPr>
        <w:t>Titularul proiectului și antreprenorul/constructorul sunt obligați să respecte și să implementeze toate măsurile de reducere a impactului, precum și condițiile prevăzute în documentația care a stat la baza emiterii prezentei decizii.</w:t>
      </w:r>
    </w:p>
    <w:p w14:paraId="58D987DC" w14:textId="77777777" w:rsidR="008D33A2" w:rsidRPr="00A03076"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03076">
        <w:rPr>
          <w:rFonts w:ascii="Trebuchet MS" w:hAnsi="Trebuchet MS"/>
          <w:b/>
          <w:i/>
        </w:rPr>
        <w:t>13.</w:t>
      </w:r>
      <w:r w:rsidRPr="00A03076">
        <w:rPr>
          <w:rFonts w:ascii="Trebuchet MS" w:hAnsi="Trebuchet MS"/>
          <w:i/>
        </w:rPr>
        <w:t xml:space="preserve"> Alimentarea cu carburanţi a mijloacelor auto și schimburile de ulei se vor face numai pe amplasamente autorizate.</w:t>
      </w:r>
    </w:p>
    <w:p w14:paraId="2C3DD6D8" w14:textId="77777777" w:rsidR="008D33A2" w:rsidRPr="00A03076" w:rsidRDefault="008D33A2" w:rsidP="008D33A2">
      <w:pPr>
        <w:spacing w:after="0" w:line="240" w:lineRule="auto"/>
        <w:rPr>
          <w:rFonts w:ascii="Trebuchet MS" w:hAnsi="Trebuchet MS"/>
          <w:i/>
        </w:rPr>
      </w:pPr>
      <w:r w:rsidRPr="00A03076">
        <w:rPr>
          <w:rFonts w:ascii="Trebuchet MS" w:hAnsi="Trebuchet MS"/>
          <w:b/>
          <w:i/>
        </w:rPr>
        <w:t xml:space="preserve">14. </w:t>
      </w:r>
      <w:r w:rsidRPr="00A03076">
        <w:rPr>
          <w:rFonts w:ascii="Trebuchet MS" w:hAnsi="Trebuchet MS"/>
          <w:i/>
        </w:rPr>
        <w:t xml:space="preserve">În scopul conservării și protejării speciilor de plante și animale sălbatice terestre, acvatice și subterane, prevăzute în anexele nr. 4 A și 4 B din OUG 57/2007 cu modificările și completările ulterioare, care trăiesc în afara ariilor naturale protejate, sunt interzise: </w:t>
      </w:r>
    </w:p>
    <w:p w14:paraId="5B67E0BA" w14:textId="77777777" w:rsidR="008D33A2" w:rsidRPr="00A03076" w:rsidRDefault="008D33A2" w:rsidP="008D33A2">
      <w:pPr>
        <w:spacing w:after="0" w:line="240" w:lineRule="auto"/>
        <w:ind w:firstLine="720"/>
        <w:rPr>
          <w:rFonts w:ascii="Trebuchet MS" w:hAnsi="Trebuchet MS"/>
          <w:i/>
        </w:rPr>
      </w:pPr>
      <w:r w:rsidRPr="00A03076">
        <w:rPr>
          <w:rFonts w:ascii="Trebuchet MS" w:hAnsi="Trebuchet MS"/>
          <w:i/>
        </w:rPr>
        <w:t>a) orice formă de recoltare, capturare, ucidere, distrugere sau vătămare a exemplarelor aflate în mediul lor natural, în oricare dintre stadiile ciclului lor biologic;</w:t>
      </w:r>
    </w:p>
    <w:p w14:paraId="3B252B9E" w14:textId="77777777" w:rsidR="008D33A2" w:rsidRPr="00A03076" w:rsidRDefault="008D33A2" w:rsidP="008D33A2">
      <w:pPr>
        <w:spacing w:after="0" w:line="240" w:lineRule="auto"/>
        <w:ind w:firstLine="720"/>
        <w:rPr>
          <w:rFonts w:ascii="Trebuchet MS" w:hAnsi="Trebuchet MS"/>
          <w:i/>
        </w:rPr>
      </w:pPr>
      <w:r w:rsidRPr="00A03076">
        <w:rPr>
          <w:rFonts w:ascii="Trebuchet MS" w:hAnsi="Trebuchet MS"/>
          <w:i/>
        </w:rPr>
        <w:t>b) perturbarea intenționată în cursul perioadei de reproducere, de creștere, de hibernare și de migrație;</w:t>
      </w:r>
    </w:p>
    <w:p w14:paraId="1C072365" w14:textId="77777777" w:rsidR="008D33A2" w:rsidRPr="00A03076" w:rsidRDefault="008D33A2" w:rsidP="008D33A2">
      <w:pPr>
        <w:spacing w:after="0" w:line="240" w:lineRule="auto"/>
        <w:ind w:firstLine="720"/>
        <w:rPr>
          <w:rFonts w:ascii="Trebuchet MS" w:hAnsi="Trebuchet MS"/>
          <w:i/>
        </w:rPr>
      </w:pPr>
      <w:r w:rsidRPr="00A03076">
        <w:rPr>
          <w:rFonts w:ascii="Trebuchet MS" w:hAnsi="Trebuchet MS"/>
          <w:i/>
        </w:rPr>
        <w:t>c) deteriorarea, distrugerea și/sau culegerea intenționată a cuiburilor și/sau ouălor din natură;</w:t>
      </w:r>
    </w:p>
    <w:p w14:paraId="58E588BF" w14:textId="77777777" w:rsidR="008D33A2" w:rsidRPr="00132BF0" w:rsidRDefault="008D33A2" w:rsidP="008D33A2">
      <w:pPr>
        <w:spacing w:after="0" w:line="240" w:lineRule="auto"/>
        <w:ind w:firstLine="720"/>
        <w:rPr>
          <w:rFonts w:ascii="Trebuchet MS" w:hAnsi="Trebuchet MS"/>
          <w:i/>
        </w:rPr>
      </w:pPr>
      <w:r w:rsidRPr="00132BF0">
        <w:rPr>
          <w:rFonts w:ascii="Trebuchet MS" w:hAnsi="Trebuchet MS"/>
          <w:i/>
        </w:rPr>
        <w:t>d) deteriorarea și/sau distrugerea locurilor de reproducere ori de odihnă;</w:t>
      </w:r>
    </w:p>
    <w:p w14:paraId="78BBE3EC" w14:textId="77777777" w:rsidR="008D33A2" w:rsidRPr="00132BF0" w:rsidRDefault="008D33A2" w:rsidP="008D33A2">
      <w:pPr>
        <w:spacing w:after="0" w:line="240" w:lineRule="auto"/>
        <w:ind w:firstLine="720"/>
        <w:rPr>
          <w:rFonts w:ascii="Trebuchet MS" w:hAnsi="Trebuchet MS"/>
          <w:i/>
        </w:rPr>
      </w:pPr>
      <w:r w:rsidRPr="00132BF0">
        <w:rPr>
          <w:rFonts w:ascii="Trebuchet MS" w:hAnsi="Trebuchet MS"/>
          <w:i/>
        </w:rPr>
        <w:t>e) recoltarea florilor și a fructelor, culegerea, tăierea, dezrădăcinarea sau distrugerea cu intenție a acestor plante în habitatele lor naturale, în oricare dintre stadiile ciclului lor biologic;</w:t>
      </w:r>
    </w:p>
    <w:p w14:paraId="5B23BB16" w14:textId="77777777" w:rsidR="008D33A2" w:rsidRPr="00132BF0" w:rsidRDefault="008D33A2" w:rsidP="008D33A2">
      <w:pPr>
        <w:spacing w:after="0" w:line="240" w:lineRule="auto"/>
        <w:ind w:firstLine="720"/>
        <w:rPr>
          <w:rFonts w:ascii="Trebuchet MS" w:hAnsi="Trebuchet MS"/>
          <w:i/>
        </w:rPr>
      </w:pPr>
      <w:r w:rsidRPr="00132BF0">
        <w:rPr>
          <w:rFonts w:ascii="Trebuchet MS" w:hAnsi="Trebuchet MS"/>
          <w:i/>
        </w:rPr>
        <w:t>f) deținerea, transportul, vânzarea sau schimburile în orice scop, precum și oferirea spre schimb sau vânzare a exemplarelor luate din natură, în oricare dintre stadiile ciclului lor biologic.</w:t>
      </w:r>
    </w:p>
    <w:p w14:paraId="48C0A21D" w14:textId="7504584E" w:rsidR="008D33A2" w:rsidRPr="00132BF0" w:rsidRDefault="00631289" w:rsidP="00FA0D1D">
      <w:pPr>
        <w:spacing w:after="0" w:line="240" w:lineRule="auto"/>
        <w:jc w:val="both"/>
        <w:rPr>
          <w:rFonts w:ascii="Trebuchet MS" w:hAnsi="Trebuchet MS"/>
          <w:i/>
        </w:rPr>
      </w:pPr>
      <w:r w:rsidRPr="00132BF0">
        <w:rPr>
          <w:rFonts w:ascii="Trebuchet MS" w:hAnsi="Trebuchet MS"/>
          <w:b/>
          <w:i/>
        </w:rPr>
        <w:t>15</w:t>
      </w:r>
      <w:r w:rsidR="008D33A2" w:rsidRPr="00132BF0">
        <w:rPr>
          <w:rFonts w:ascii="Trebuchet MS" w:hAnsi="Trebuchet MS" w:cs="Times New Roman"/>
          <w:b/>
          <w:i/>
        </w:rPr>
        <w:t xml:space="preserve">. </w:t>
      </w:r>
      <w:r w:rsidR="008D33A2" w:rsidRPr="00132BF0">
        <w:rPr>
          <w:rFonts w:ascii="Trebuchet MS" w:hAnsi="Trebuchet MS" w:cs="Times New Roman"/>
          <w:i/>
        </w:rPr>
        <w:t>L</w:t>
      </w:r>
      <w:r w:rsidR="008D33A2" w:rsidRPr="00132BF0">
        <w:rPr>
          <w:rFonts w:ascii="Trebuchet MS" w:hAnsi="Trebuchet MS" w:cs="Times New Roman"/>
          <w:bCs/>
          <w:i/>
        </w:rPr>
        <w:t xml:space="preserve">a finalizarea investiţiei, titularul va </w:t>
      </w:r>
      <w:r w:rsidR="008D33A2" w:rsidRPr="00132BF0">
        <w:rPr>
          <w:rFonts w:ascii="Trebuchet MS" w:hAnsi="Trebuchet MS" w:cs="Times New Roman"/>
          <w:bCs/>
          <w:i/>
          <w:iCs/>
        </w:rPr>
        <w:t>notifica Agenţia pentru Protecţia Mediului Bistriţa-Năsăud şi Comisariatul Judeţean Bistrița-Năsăud al Gărzii Naționale de Mediu pentru verificarea confo</w:t>
      </w:r>
      <w:r w:rsidR="007E4353" w:rsidRPr="00132BF0">
        <w:rPr>
          <w:rFonts w:ascii="Trebuchet MS" w:hAnsi="Trebuchet MS" w:cs="Times New Roman"/>
          <w:bCs/>
          <w:i/>
          <w:iCs/>
        </w:rPr>
        <w:t>rmării cu actul de reglementare</w:t>
      </w:r>
      <w:r w:rsidR="007E4353" w:rsidRPr="00132BF0">
        <w:rPr>
          <w:rFonts w:ascii="Trebuchet MS" w:eastAsia="Times New Roman" w:hAnsi="Trebuchet MS"/>
          <w:bCs/>
          <w:i/>
          <w:iCs/>
        </w:rPr>
        <w:t xml:space="preserve"> și va solicita și obține autorizația de mediu</w:t>
      </w:r>
      <w:r w:rsidR="00132BF0">
        <w:rPr>
          <w:rFonts w:ascii="Trebuchet MS" w:eastAsia="Times New Roman" w:hAnsi="Trebuchet MS"/>
          <w:bCs/>
          <w:i/>
          <w:iCs/>
        </w:rPr>
        <w:t>, du</w:t>
      </w:r>
      <w:bookmarkStart w:id="6" w:name="_GoBack"/>
      <w:bookmarkEnd w:id="6"/>
      <w:r w:rsidR="00132BF0">
        <w:rPr>
          <w:rFonts w:ascii="Trebuchet MS" w:eastAsia="Times New Roman" w:hAnsi="Trebuchet MS"/>
          <w:bCs/>
          <w:i/>
          <w:iCs/>
        </w:rPr>
        <w:t>pă caz</w:t>
      </w:r>
      <w:r w:rsidR="007E4353" w:rsidRPr="00132BF0">
        <w:rPr>
          <w:rFonts w:ascii="Trebuchet MS" w:eastAsia="Times New Roman" w:hAnsi="Trebuchet MS"/>
          <w:bCs/>
          <w:i/>
          <w:iCs/>
        </w:rPr>
        <w:t>.</w:t>
      </w:r>
    </w:p>
    <w:p w14:paraId="211818BD" w14:textId="77777777" w:rsidR="008D33A2" w:rsidRPr="00A03076" w:rsidRDefault="008D33A2" w:rsidP="008D33A2">
      <w:pPr>
        <w:pStyle w:val="NoSpacing1"/>
        <w:rPr>
          <w:rFonts w:ascii="Trebuchet MS" w:hAnsi="Trebuchet MS" w:cs="Times New Roman"/>
          <w:lang w:val="ro-RO"/>
        </w:rPr>
      </w:pPr>
    </w:p>
    <w:p w14:paraId="3479DB36" w14:textId="77777777" w:rsidR="008D33A2" w:rsidRPr="006F7D92" w:rsidRDefault="008D33A2" w:rsidP="008D33A2">
      <w:pPr>
        <w:autoSpaceDE w:val="0"/>
        <w:autoSpaceDN w:val="0"/>
        <w:adjustRightInd w:val="0"/>
        <w:spacing w:after="0" w:line="240" w:lineRule="auto"/>
        <w:ind w:firstLine="720"/>
        <w:jc w:val="both"/>
        <w:rPr>
          <w:rFonts w:ascii="Trebuchet MS" w:eastAsia="Times New Roman" w:hAnsi="Trebuchet MS"/>
          <w:b/>
          <w:lang w:eastAsia="ro-RO"/>
        </w:rPr>
      </w:pPr>
      <w:r w:rsidRPr="006F7D92">
        <w:rPr>
          <w:rFonts w:ascii="Trebuchet MS" w:eastAsia="Times New Roman" w:hAnsi="Trebuchet MS"/>
          <w:b/>
          <w:lang w:eastAsia="ro-RO"/>
        </w:rPr>
        <w:t xml:space="preserve">Prezenta decizie este valabilă pe toată perioada de realizare a proiectului, iar în situația în care intervin elemente noi, necunoscute la data emiterii prezentei decizii sau se modifică </w:t>
      </w:r>
      <w:r w:rsidRPr="006F7D92">
        <w:rPr>
          <w:rFonts w:ascii="Trebuchet MS" w:eastAsia="Times New Roman" w:hAnsi="Trebuchet MS"/>
          <w:b/>
          <w:lang w:eastAsia="ro-RO"/>
        </w:rPr>
        <w:lastRenderedPageBreak/>
        <w:t>condițiile care au stat la baza emiterii acesteia, titularul proiectului are obligația de a notifica autoritatea competentă emitentă.</w:t>
      </w:r>
    </w:p>
    <w:p w14:paraId="41DB6435" w14:textId="77777777" w:rsidR="008D33A2" w:rsidRPr="006F7D92" w:rsidRDefault="008D33A2" w:rsidP="008D33A2">
      <w:pPr>
        <w:shd w:val="clear" w:color="auto" w:fill="FFFFFF"/>
        <w:spacing w:after="0" w:line="240" w:lineRule="auto"/>
        <w:jc w:val="both"/>
        <w:rPr>
          <w:rFonts w:ascii="Trebuchet MS" w:eastAsia="Times New Roman" w:hAnsi="Trebuchet MS"/>
          <w:b/>
          <w:lang w:eastAsia="ro-RO"/>
        </w:rPr>
      </w:pPr>
    </w:p>
    <w:p w14:paraId="18A02AEF"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2"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539BD8F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CDF097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337A171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DD54597"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9DBA971"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B0029FE"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057DC3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45A866BA"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Autoritatea publică emitentă are obligația de a răspunde la plângerea prealabilă prevăzută la art. 22 alin. (1), în termen de 30 de zile de la data înregistrării acesteia la acea autoritate.</w:t>
      </w:r>
    </w:p>
    <w:p w14:paraId="6879B640"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2051A4D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Procedura de soluționare a plângerii prealabile prevăzută la art. 22 alin. (1) este gratuită și trebuie să fie echitabilă, rapidă și corectă.</w:t>
      </w:r>
    </w:p>
    <w:p w14:paraId="772CD18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FF6D9ED" w14:textId="0C3377AD" w:rsidR="008D33A2" w:rsidRPr="00B84808" w:rsidRDefault="008D33A2" w:rsidP="00B84808">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Prezenta decizie poate fi contestată în conformitate cu prevederile Legii nr. 292/2018 privind evaluarea impactului anumitor proiecte publice și private asupra mediului și ale Legii </w:t>
      </w:r>
      <w:hyperlink r:id="rId13"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6C133A5A" w14:textId="48E01054" w:rsidR="008D33A2" w:rsidRDefault="008D33A2" w:rsidP="008D33A2">
      <w:pPr>
        <w:shd w:val="clear" w:color="auto" w:fill="FFFFFF"/>
        <w:spacing w:after="0" w:line="240" w:lineRule="auto"/>
        <w:jc w:val="both"/>
        <w:rPr>
          <w:rFonts w:ascii="Times New Roman" w:eastAsia="Times New Roman" w:hAnsi="Times New Roman"/>
          <w:sz w:val="28"/>
          <w:szCs w:val="28"/>
          <w:lang w:eastAsia="ro-RO"/>
        </w:rPr>
      </w:pPr>
    </w:p>
    <w:p w14:paraId="38B28635"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 xml:space="preserve">                                            DIRECTOR EXECUTIV,</w:t>
      </w:r>
      <w:r w:rsidRPr="00D9733F">
        <w:rPr>
          <w:rFonts w:ascii="Trebuchet MS" w:hAnsi="Trebuchet MS"/>
          <w:noProof/>
        </w:rPr>
        <w:tab/>
      </w:r>
    </w:p>
    <w:p w14:paraId="33D36E4E"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ab/>
        <w:t xml:space="preserve">      </w:t>
      </w:r>
      <w:r w:rsidRPr="00D9733F">
        <w:rPr>
          <w:rFonts w:ascii="Trebuchet MS" w:hAnsi="Trebuchet MS"/>
          <w:noProof/>
        </w:rPr>
        <w:tab/>
      </w:r>
      <w:r w:rsidRPr="00D9733F">
        <w:rPr>
          <w:rFonts w:ascii="Trebuchet MS" w:hAnsi="Trebuchet MS"/>
          <w:noProof/>
        </w:rPr>
        <w:tab/>
        <w:t xml:space="preserve">                 </w:t>
      </w:r>
    </w:p>
    <w:p w14:paraId="7C80E6A5" w14:textId="72A0DC29" w:rsidR="00A35618" w:rsidRPr="00376B0B" w:rsidRDefault="008D33A2" w:rsidP="00376B0B">
      <w:pPr>
        <w:spacing w:after="0" w:line="360" w:lineRule="auto"/>
        <w:ind w:left="2880"/>
        <w:jc w:val="both"/>
        <w:rPr>
          <w:rFonts w:ascii="Trebuchet MS" w:hAnsi="Trebuchet MS"/>
          <w:noProof/>
        </w:rPr>
      </w:pPr>
      <w:r w:rsidRPr="00D9733F">
        <w:rPr>
          <w:rFonts w:ascii="Trebuchet MS" w:hAnsi="Trebuchet MS"/>
          <w:noProof/>
        </w:rPr>
        <w:t xml:space="preserve">  biolog-chimist Sever Ioan ROMAN   </w:t>
      </w:r>
    </w:p>
    <w:p w14:paraId="2D39F623" w14:textId="77777777" w:rsidR="00A35618" w:rsidRDefault="00A35618" w:rsidP="008D33A2">
      <w:pPr>
        <w:spacing w:after="0" w:line="240" w:lineRule="auto"/>
        <w:jc w:val="both"/>
        <w:rPr>
          <w:rFonts w:eastAsia="Times New Roman"/>
          <w:noProof/>
          <w:color w:val="000000"/>
          <w:sz w:val="26"/>
          <w:szCs w:val="26"/>
        </w:rPr>
      </w:pPr>
    </w:p>
    <w:p w14:paraId="7091C876" w14:textId="7F23CE9B" w:rsidR="008D33A2" w:rsidRPr="00D9733F" w:rsidRDefault="008D33A2" w:rsidP="008D33A2">
      <w:pPr>
        <w:spacing w:after="0" w:line="240" w:lineRule="auto"/>
        <w:jc w:val="both"/>
        <w:rPr>
          <w:rFonts w:ascii="Trebuchet MS" w:eastAsia="Times New Roman" w:hAnsi="Trebuchet MS"/>
          <w:noProof/>
          <w:color w:val="000000"/>
        </w:rPr>
      </w:pPr>
      <w:r w:rsidRPr="006B7575">
        <w:rPr>
          <w:rFonts w:eastAsia="Times New Roman"/>
          <w:noProof/>
          <w:color w:val="000000"/>
          <w:sz w:val="26"/>
          <w:szCs w:val="26"/>
        </w:rPr>
        <w:br/>
      </w:r>
      <w:r w:rsidRPr="006B7575">
        <w:rPr>
          <w:rFonts w:ascii="Times New Roman" w:hAnsi="Times New Roman"/>
          <w:noProof/>
          <w:sz w:val="26"/>
          <w:szCs w:val="26"/>
        </w:rPr>
        <w:t xml:space="preserve">       </w:t>
      </w:r>
      <w:r w:rsidR="006575D0">
        <w:rPr>
          <w:rFonts w:ascii="Times New Roman" w:hAnsi="Times New Roman"/>
          <w:noProof/>
          <w:sz w:val="26"/>
          <w:szCs w:val="26"/>
        </w:rPr>
        <w:t xml:space="preserve">       </w:t>
      </w:r>
      <w:r w:rsidR="00A61398">
        <w:rPr>
          <w:rFonts w:ascii="Times New Roman" w:hAnsi="Times New Roman"/>
          <w:noProof/>
          <w:sz w:val="26"/>
          <w:szCs w:val="26"/>
        </w:rPr>
        <w:t xml:space="preserve">  </w:t>
      </w:r>
      <w:r w:rsidR="006575D0">
        <w:rPr>
          <w:rFonts w:ascii="Times New Roman" w:hAnsi="Times New Roman"/>
          <w:noProof/>
          <w:sz w:val="26"/>
          <w:szCs w:val="26"/>
        </w:rPr>
        <w:t xml:space="preserve"> </w:t>
      </w:r>
      <w:r>
        <w:rPr>
          <w:rFonts w:ascii="Times New Roman" w:hAnsi="Times New Roman"/>
          <w:noProof/>
          <w:sz w:val="26"/>
          <w:szCs w:val="26"/>
        </w:rPr>
        <w:t xml:space="preserve"> </w:t>
      </w:r>
      <w:r w:rsidRPr="00D9733F">
        <w:rPr>
          <w:rFonts w:ascii="Trebuchet MS" w:hAnsi="Trebuchet MS"/>
          <w:noProof/>
        </w:rPr>
        <w:t xml:space="preserve">ŞEF SERVICIU </w:t>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t xml:space="preserve">   </w:t>
      </w:r>
      <w:r w:rsidR="00446EC7">
        <w:rPr>
          <w:rFonts w:ascii="Trebuchet MS" w:hAnsi="Trebuchet MS"/>
          <w:noProof/>
        </w:rPr>
        <w:t xml:space="preserve">        </w:t>
      </w:r>
      <w:r w:rsidR="006575D0">
        <w:rPr>
          <w:rFonts w:ascii="Trebuchet MS" w:hAnsi="Trebuchet MS"/>
          <w:noProof/>
        </w:rPr>
        <w:t xml:space="preserve">       </w:t>
      </w:r>
      <w:r w:rsidR="00446EC7">
        <w:rPr>
          <w:rFonts w:ascii="Trebuchet MS" w:hAnsi="Trebuchet MS"/>
          <w:noProof/>
        </w:rPr>
        <w:t xml:space="preserve"> </w:t>
      </w:r>
      <w:r w:rsidRPr="00D9733F">
        <w:rPr>
          <w:rFonts w:ascii="Trebuchet MS" w:hAnsi="Trebuchet MS"/>
          <w:noProof/>
        </w:rPr>
        <w:t xml:space="preserve"> ŞEF SERVICIU</w:t>
      </w:r>
    </w:p>
    <w:p w14:paraId="23C43BDF" w14:textId="21583EC9" w:rsidR="008D33A2" w:rsidRPr="00D9733F" w:rsidRDefault="00446EC7" w:rsidP="008D33A2">
      <w:pPr>
        <w:spacing w:after="0" w:line="240" w:lineRule="auto"/>
        <w:jc w:val="both"/>
        <w:rPr>
          <w:rFonts w:ascii="Trebuchet MS" w:hAnsi="Trebuchet MS"/>
          <w:noProof/>
        </w:rPr>
      </w:pPr>
      <w:r>
        <w:rPr>
          <w:rFonts w:ascii="Trebuchet MS" w:hAnsi="Trebuchet MS"/>
          <w:noProof/>
        </w:rPr>
        <w:t xml:space="preserve">   </w:t>
      </w:r>
      <w:r w:rsidR="008D33A2" w:rsidRPr="00D9733F">
        <w:rPr>
          <w:rFonts w:ascii="Trebuchet MS" w:hAnsi="Trebuchet MS"/>
          <w:noProof/>
        </w:rPr>
        <w:t xml:space="preserve">  AVIZE, ACORDURI, AUTORIZAŢII,</w:t>
      </w:r>
      <w:r w:rsidR="008D33A2" w:rsidRPr="00D9733F">
        <w:rPr>
          <w:rFonts w:ascii="Trebuchet MS" w:hAnsi="Trebuchet MS"/>
          <w:noProof/>
        </w:rPr>
        <w:tab/>
        <w:t xml:space="preserve"> </w:t>
      </w:r>
      <w:r w:rsidR="00DF7DAB" w:rsidRPr="00D9733F">
        <w:rPr>
          <w:rFonts w:ascii="Trebuchet MS" w:hAnsi="Trebuchet MS"/>
          <w:noProof/>
        </w:rPr>
        <w:t xml:space="preserve">      </w:t>
      </w:r>
      <w:r w:rsidR="00D9733F">
        <w:rPr>
          <w:rFonts w:ascii="Trebuchet MS" w:hAnsi="Trebuchet MS"/>
          <w:noProof/>
        </w:rPr>
        <w:t xml:space="preserve">                 </w:t>
      </w:r>
      <w:r>
        <w:rPr>
          <w:rFonts w:ascii="Trebuchet MS" w:hAnsi="Trebuchet MS"/>
          <w:noProof/>
        </w:rPr>
        <w:t xml:space="preserve">         </w:t>
      </w:r>
      <w:r w:rsidR="006575D0">
        <w:rPr>
          <w:rFonts w:ascii="Trebuchet MS" w:hAnsi="Trebuchet MS"/>
          <w:noProof/>
        </w:rPr>
        <w:t xml:space="preserve">    </w:t>
      </w:r>
      <w:r>
        <w:rPr>
          <w:rFonts w:ascii="Trebuchet MS" w:hAnsi="Trebuchet MS"/>
          <w:noProof/>
        </w:rPr>
        <w:t xml:space="preserve"> </w:t>
      </w:r>
      <w:r w:rsidR="008D33A2" w:rsidRPr="00D9733F">
        <w:rPr>
          <w:rFonts w:ascii="Trebuchet MS" w:hAnsi="Trebuchet MS"/>
          <w:noProof/>
        </w:rPr>
        <w:t>CALITATEA FACTORILOR DE MEDIU</w:t>
      </w:r>
    </w:p>
    <w:p w14:paraId="3A39AE28" w14:textId="77777777" w:rsidR="008D33A2" w:rsidRPr="006B7575" w:rsidRDefault="008D33A2" w:rsidP="008D33A2">
      <w:pPr>
        <w:spacing w:after="0" w:line="240" w:lineRule="auto"/>
        <w:jc w:val="both"/>
        <w:rPr>
          <w:rFonts w:ascii="Times New Roman" w:hAnsi="Times New Roman"/>
          <w:noProof/>
          <w:sz w:val="26"/>
          <w:szCs w:val="26"/>
        </w:rPr>
      </w:pPr>
    </w:p>
    <w:p w14:paraId="51DB0DB2" w14:textId="32323D7C" w:rsidR="008D33A2" w:rsidRPr="00D9733F" w:rsidRDefault="00446EC7" w:rsidP="008D33A2">
      <w:pPr>
        <w:spacing w:after="0" w:line="240" w:lineRule="auto"/>
        <w:rPr>
          <w:rFonts w:ascii="Trebuchet MS" w:eastAsia="Times New Roman" w:hAnsi="Trebuchet MS"/>
          <w:noProof/>
          <w:color w:val="000000"/>
        </w:rPr>
      </w:pPr>
      <w:r>
        <w:rPr>
          <w:rFonts w:ascii="Trebuchet MS" w:hAnsi="Trebuchet MS"/>
          <w:noProof/>
        </w:rPr>
        <w:t xml:space="preserve">          </w:t>
      </w:r>
      <w:r w:rsidR="00C7040B">
        <w:rPr>
          <w:rFonts w:ascii="Trebuchet MS" w:hAnsi="Trebuchet MS"/>
          <w:noProof/>
        </w:rPr>
        <w:t xml:space="preserve"> </w:t>
      </w:r>
      <w:r w:rsidR="00A61398">
        <w:rPr>
          <w:rFonts w:ascii="Trebuchet MS" w:hAnsi="Trebuchet MS"/>
          <w:noProof/>
        </w:rPr>
        <w:t xml:space="preserve"> </w:t>
      </w:r>
      <w:r>
        <w:rPr>
          <w:rFonts w:ascii="Trebuchet MS" w:hAnsi="Trebuchet MS"/>
          <w:noProof/>
        </w:rPr>
        <w:t xml:space="preserve"> </w:t>
      </w:r>
      <w:r w:rsidR="008D33A2" w:rsidRPr="00D9733F">
        <w:rPr>
          <w:rFonts w:ascii="Trebuchet MS" w:hAnsi="Trebuchet MS"/>
          <w:noProof/>
        </w:rPr>
        <w:t xml:space="preserve"> ing. Marinela Suciu </w:t>
      </w:r>
      <w:r w:rsidR="008D33A2" w:rsidRPr="00D9733F">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t xml:space="preserve">                     </w:t>
      </w:r>
      <w:r w:rsidR="00C7040B">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 xml:space="preserve"> ing. Anca Zaharie</w:t>
      </w:r>
    </w:p>
    <w:p w14:paraId="26DDEB86" w14:textId="6D262B6D" w:rsidR="00A35618" w:rsidRPr="006B7575" w:rsidRDefault="00A35618" w:rsidP="008D33A2">
      <w:pPr>
        <w:spacing w:after="0" w:line="240" w:lineRule="auto"/>
        <w:rPr>
          <w:rFonts w:ascii="Times New Roman" w:eastAsia="Times New Roman" w:hAnsi="Times New Roman"/>
          <w:noProof/>
          <w:color w:val="000000"/>
          <w:sz w:val="26"/>
          <w:szCs w:val="26"/>
        </w:rPr>
      </w:pPr>
    </w:p>
    <w:p w14:paraId="07D63F74" w14:textId="550646CE" w:rsidR="008D33A2" w:rsidRDefault="008D33A2" w:rsidP="008D33A2">
      <w:pPr>
        <w:spacing w:after="0" w:line="240" w:lineRule="auto"/>
        <w:rPr>
          <w:rFonts w:ascii="Trebuchet MS" w:eastAsia="Times New Roman" w:hAnsi="Trebuchet MS"/>
          <w:noProof/>
          <w:color w:val="000000"/>
        </w:rPr>
      </w:pPr>
    </w:p>
    <w:p w14:paraId="6CD7283F" w14:textId="77777777" w:rsidR="00A35618" w:rsidRDefault="00A35618" w:rsidP="008D33A2">
      <w:pPr>
        <w:spacing w:after="0" w:line="240" w:lineRule="auto"/>
        <w:rPr>
          <w:rFonts w:ascii="Trebuchet MS" w:eastAsia="Times New Roman" w:hAnsi="Trebuchet MS"/>
          <w:noProof/>
          <w:color w:val="000000"/>
        </w:rPr>
      </w:pPr>
    </w:p>
    <w:p w14:paraId="3A911BE5" w14:textId="4BA58690" w:rsidR="00B84808" w:rsidRPr="00D9733F" w:rsidRDefault="00A35618" w:rsidP="008D33A2">
      <w:pPr>
        <w:spacing w:after="0" w:line="240" w:lineRule="auto"/>
        <w:rPr>
          <w:rFonts w:ascii="Trebuchet MS" w:eastAsia="Times New Roman" w:hAnsi="Trebuchet MS"/>
          <w:noProof/>
          <w:color w:val="000000"/>
        </w:rPr>
      </w:pPr>
      <w:r>
        <w:rPr>
          <w:rFonts w:ascii="Trebuchet MS" w:eastAsia="Times New Roman" w:hAnsi="Trebuchet MS"/>
          <w:noProof/>
          <w:color w:val="000000"/>
        </w:rPr>
        <w:t xml:space="preserve">  </w:t>
      </w:r>
    </w:p>
    <w:p w14:paraId="3EABB0F0" w14:textId="24A92F27" w:rsidR="008D33A2" w:rsidRPr="00376B0B" w:rsidRDefault="008D33A2" w:rsidP="00376B0B">
      <w:pPr>
        <w:spacing w:after="0" w:line="240" w:lineRule="auto"/>
        <w:ind w:firstLine="720"/>
        <w:rPr>
          <w:rFonts w:ascii="Trebuchet MS" w:hAnsi="Trebuchet MS"/>
          <w:iCs/>
          <w:noProof/>
          <w:snapToGrid w:val="0"/>
        </w:rPr>
      </w:pPr>
      <w:r w:rsidRPr="00D9733F">
        <w:rPr>
          <w:rFonts w:ascii="Trebuchet MS" w:hAnsi="Trebuchet MS"/>
          <w:iCs/>
          <w:noProof/>
          <w:snapToGrid w:val="0"/>
        </w:rPr>
        <w:t xml:space="preserve">        </w:t>
      </w:r>
      <w:r w:rsidR="00A61398">
        <w:rPr>
          <w:rFonts w:ascii="Trebuchet MS" w:hAnsi="Trebuchet MS"/>
          <w:iCs/>
          <w:noProof/>
          <w:snapToGrid w:val="0"/>
        </w:rPr>
        <w:t xml:space="preserve"> </w:t>
      </w:r>
      <w:r w:rsidRPr="00D9733F">
        <w:rPr>
          <w:rFonts w:ascii="Trebuchet MS" w:hAnsi="Trebuchet MS"/>
          <w:iCs/>
          <w:noProof/>
          <w:snapToGrid w:val="0"/>
        </w:rPr>
        <w:t>ÎNTOCMIT,</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t xml:space="preserve">   </w:t>
      </w:r>
      <w:r w:rsidR="006575D0">
        <w:rPr>
          <w:rFonts w:ascii="Trebuchet MS" w:hAnsi="Trebuchet MS"/>
          <w:iCs/>
          <w:noProof/>
          <w:snapToGrid w:val="0"/>
        </w:rPr>
        <w:t xml:space="preserve">   </w:t>
      </w:r>
      <w:r w:rsidRPr="00D9733F">
        <w:rPr>
          <w:rFonts w:ascii="Trebuchet MS" w:hAnsi="Trebuchet MS"/>
          <w:iCs/>
          <w:noProof/>
          <w:snapToGrid w:val="0"/>
        </w:rPr>
        <w:t xml:space="preserve">  </w:t>
      </w:r>
      <w:r w:rsidR="00A35618">
        <w:rPr>
          <w:rFonts w:ascii="Trebuchet MS" w:hAnsi="Trebuchet MS"/>
          <w:iCs/>
          <w:noProof/>
          <w:snapToGrid w:val="0"/>
        </w:rPr>
        <w:t xml:space="preserve"> </w:t>
      </w:r>
      <w:r w:rsidRPr="00D9733F">
        <w:rPr>
          <w:rFonts w:ascii="Trebuchet MS" w:hAnsi="Trebuchet MS"/>
          <w:iCs/>
          <w:noProof/>
          <w:snapToGrid w:val="0"/>
        </w:rPr>
        <w:t xml:space="preserve"> </w:t>
      </w:r>
      <w:r w:rsidR="00057B18">
        <w:rPr>
          <w:rFonts w:ascii="Trebuchet MS" w:hAnsi="Trebuchet MS"/>
          <w:iCs/>
          <w:noProof/>
          <w:snapToGrid w:val="0"/>
        </w:rPr>
        <w:t xml:space="preserve"> </w:t>
      </w:r>
      <w:r w:rsidR="00446EC7">
        <w:rPr>
          <w:rFonts w:ascii="Trebuchet MS" w:hAnsi="Trebuchet MS"/>
          <w:iCs/>
          <w:noProof/>
          <w:snapToGrid w:val="0"/>
        </w:rPr>
        <w:t xml:space="preserve">   </w:t>
      </w:r>
      <w:r w:rsidRPr="00D9733F">
        <w:rPr>
          <w:rFonts w:ascii="Trebuchet MS" w:hAnsi="Trebuchet MS"/>
          <w:iCs/>
          <w:noProof/>
          <w:snapToGrid w:val="0"/>
        </w:rPr>
        <w:t xml:space="preserve">ÎNTOCMIT, </w:t>
      </w:r>
    </w:p>
    <w:p w14:paraId="10C137D7" w14:textId="15689065" w:rsidR="00A35618" w:rsidRPr="00376B0B" w:rsidRDefault="00A61398" w:rsidP="008D33A2">
      <w:pPr>
        <w:spacing w:after="0" w:line="240" w:lineRule="auto"/>
        <w:rPr>
          <w:rFonts w:ascii="Trebuchet MS" w:hAnsi="Trebuchet MS"/>
          <w:iCs/>
          <w:noProof/>
          <w:snapToGrid w:val="0"/>
        </w:rPr>
      </w:pPr>
      <w:r>
        <w:rPr>
          <w:rFonts w:ascii="Trebuchet MS" w:hAnsi="Trebuchet MS"/>
          <w:iCs/>
          <w:noProof/>
          <w:snapToGrid w:val="0"/>
        </w:rPr>
        <w:t xml:space="preserve">           </w:t>
      </w:r>
      <w:r w:rsidR="008D33A2" w:rsidRPr="00D9733F">
        <w:rPr>
          <w:rFonts w:ascii="Trebuchet MS" w:hAnsi="Trebuchet MS"/>
          <w:iCs/>
          <w:noProof/>
          <w:snapToGrid w:val="0"/>
        </w:rPr>
        <w:t xml:space="preserve">chim. Rodica Sălăjan  </w:t>
      </w:r>
      <w:r w:rsidR="008D33A2" w:rsidRPr="00D9733F">
        <w:rPr>
          <w:rFonts w:ascii="Trebuchet MS" w:hAnsi="Trebuchet MS"/>
          <w:iCs/>
          <w:noProof/>
          <w:snapToGrid w:val="0"/>
        </w:rPr>
        <w:tab/>
      </w:r>
      <w:r w:rsidR="008D33A2" w:rsidRPr="00D9733F">
        <w:rPr>
          <w:rFonts w:ascii="Trebuchet MS" w:hAnsi="Trebuchet MS"/>
          <w:iCs/>
          <w:noProof/>
          <w:snapToGrid w:val="0"/>
        </w:rPr>
        <w:tab/>
      </w:r>
      <w:r w:rsidR="008D33A2" w:rsidRPr="00D9733F">
        <w:rPr>
          <w:rFonts w:ascii="Trebuchet MS" w:hAnsi="Trebuchet MS"/>
          <w:iCs/>
          <w:noProof/>
          <w:snapToGrid w:val="0"/>
        </w:rPr>
        <w:tab/>
      </w:r>
      <w:r w:rsidR="00446EC7">
        <w:rPr>
          <w:rFonts w:ascii="Trebuchet MS" w:hAnsi="Trebuchet MS"/>
          <w:iCs/>
          <w:noProof/>
          <w:snapToGrid w:val="0"/>
        </w:rPr>
        <w:t xml:space="preserve">                     </w:t>
      </w:r>
      <w:r w:rsidR="00A35618">
        <w:rPr>
          <w:rFonts w:ascii="Trebuchet MS" w:hAnsi="Trebuchet MS"/>
          <w:iCs/>
          <w:noProof/>
          <w:snapToGrid w:val="0"/>
        </w:rPr>
        <w:t xml:space="preserve"> </w:t>
      </w:r>
      <w:r w:rsidR="00C23DB2">
        <w:rPr>
          <w:rFonts w:ascii="Trebuchet MS" w:hAnsi="Trebuchet MS"/>
          <w:iCs/>
          <w:noProof/>
          <w:snapToGrid w:val="0"/>
        </w:rPr>
        <w:t xml:space="preserve">    </w:t>
      </w:r>
      <w:r w:rsidR="006575D0">
        <w:rPr>
          <w:rFonts w:ascii="Trebuchet MS" w:hAnsi="Trebuchet MS"/>
          <w:iCs/>
          <w:noProof/>
          <w:snapToGrid w:val="0"/>
        </w:rPr>
        <w:t>g</w:t>
      </w:r>
      <w:r w:rsidR="00C23DB2">
        <w:rPr>
          <w:rFonts w:ascii="Trebuchet MS" w:hAnsi="Trebuchet MS"/>
          <w:iCs/>
          <w:noProof/>
          <w:snapToGrid w:val="0"/>
        </w:rPr>
        <w:t>eograf Alina Mureșan</w:t>
      </w:r>
    </w:p>
    <w:p w14:paraId="5C1764D8" w14:textId="1896B181" w:rsidR="006652A0" w:rsidRDefault="006652A0" w:rsidP="008D33A2">
      <w:pPr>
        <w:spacing w:after="0" w:line="240" w:lineRule="auto"/>
        <w:rPr>
          <w:rFonts w:ascii="Times New Roman" w:hAnsi="Times New Roman"/>
          <w:iCs/>
          <w:noProof/>
          <w:snapToGrid w:val="0"/>
          <w:sz w:val="24"/>
          <w:szCs w:val="24"/>
        </w:rPr>
      </w:pPr>
    </w:p>
    <w:p w14:paraId="134C2A85" w14:textId="43F41B83" w:rsidR="00BA4B93" w:rsidRDefault="00BA4B93" w:rsidP="00BA4B93">
      <w:pPr>
        <w:pStyle w:val="Footer1"/>
        <w:ind w:left="284"/>
        <w:rPr>
          <w:sz w:val="16"/>
          <w:szCs w:val="16"/>
        </w:rPr>
      </w:pPr>
    </w:p>
    <w:p w14:paraId="06D0585F" w14:textId="77777777" w:rsidR="009804F8" w:rsidRDefault="009804F8" w:rsidP="00BA4B93">
      <w:pPr>
        <w:pStyle w:val="Footer1"/>
        <w:ind w:left="284"/>
        <w:rPr>
          <w:sz w:val="16"/>
          <w:szCs w:val="16"/>
        </w:rPr>
      </w:pPr>
    </w:p>
    <w:p w14:paraId="0C84684A" w14:textId="22CA0DB8" w:rsidR="00BA4B93" w:rsidRDefault="00BA4B93" w:rsidP="00BA4B93">
      <w:pPr>
        <w:pStyle w:val="Footer1"/>
        <w:ind w:left="284"/>
        <w:rPr>
          <w:sz w:val="16"/>
          <w:szCs w:val="16"/>
        </w:rPr>
      </w:pPr>
      <w:r>
        <w:rPr>
          <w:sz w:val="16"/>
          <w:szCs w:val="16"/>
        </w:rPr>
        <w:t xml:space="preserve">AGENȚIA PENTRU PROTECȚIA MEDIULUI BISTRIȚA-NĂSĂUD                                                          </w:t>
      </w:r>
    </w:p>
    <w:p w14:paraId="4EA1A59D" w14:textId="77777777" w:rsidR="00BA4B93" w:rsidRPr="001B47C8" w:rsidRDefault="00BA4B93" w:rsidP="00BA4B93">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14:paraId="2A5B63DC" w14:textId="1B5670B9" w:rsidR="00BA4B93" w:rsidRPr="00321B86" w:rsidRDefault="00BA4B93" w:rsidP="00BA4B93">
      <w:pPr>
        <w:pStyle w:val="Footer1"/>
        <w:ind w:left="284"/>
        <w:rPr>
          <w:color w:val="auto"/>
          <w:sz w:val="16"/>
          <w:szCs w:val="16"/>
        </w:rPr>
      </w:pPr>
      <w:r w:rsidRPr="001B47C8">
        <w:rPr>
          <w:sz w:val="16"/>
          <w:szCs w:val="16"/>
        </w:rPr>
        <w:t xml:space="preserve">Tel.: +4 </w:t>
      </w:r>
      <w:r w:rsidR="000832C1">
        <w:rPr>
          <w:sz w:val="16"/>
          <w:szCs w:val="16"/>
        </w:rPr>
        <w:t xml:space="preserve">0263224064  </w:t>
      </w:r>
      <w:r>
        <w:rPr>
          <w:sz w:val="16"/>
          <w:szCs w:val="16"/>
        </w:rPr>
        <w:t>Fax</w:t>
      </w:r>
      <w:r>
        <w:rPr>
          <w:sz w:val="16"/>
          <w:szCs w:val="16"/>
          <w:lang w:val="en-US"/>
        </w:rPr>
        <w:t>: +4 0263223709</w:t>
      </w:r>
      <w:r w:rsidR="000832C1">
        <w:rPr>
          <w:sz w:val="16"/>
          <w:szCs w:val="16"/>
        </w:rPr>
        <w:t xml:space="preserve"> </w:t>
      </w:r>
      <w:r>
        <w:rPr>
          <w:sz w:val="16"/>
          <w:szCs w:val="16"/>
        </w:rPr>
        <w:t xml:space="preserve"> </w:t>
      </w:r>
      <w:r w:rsidRPr="001B47C8">
        <w:rPr>
          <w:sz w:val="16"/>
          <w:szCs w:val="16"/>
        </w:rPr>
        <w:t xml:space="preserve">e-mail: </w:t>
      </w:r>
      <w:hyperlink r:id="rId14" w:history="1">
        <w:r w:rsidRPr="00DE5850">
          <w:rPr>
            <w:rStyle w:val="Hyperlink"/>
            <w:sz w:val="16"/>
            <w:szCs w:val="16"/>
          </w:rPr>
          <w:t>office@apmbn.anpm.ro</w:t>
        </w:r>
      </w:hyperlink>
      <w:r w:rsidR="000832C1">
        <w:rPr>
          <w:rStyle w:val="Hyperlink"/>
          <w:color w:val="auto"/>
          <w:sz w:val="16"/>
          <w:szCs w:val="16"/>
          <w:u w:val="none"/>
        </w:rPr>
        <w:t xml:space="preserve">  </w:t>
      </w:r>
      <w:r w:rsidRPr="00321B86">
        <w:rPr>
          <w:color w:val="auto"/>
          <w:sz w:val="16"/>
          <w:szCs w:val="16"/>
        </w:rPr>
        <w:t xml:space="preserve">website: </w:t>
      </w:r>
      <w:bookmarkEnd w:id="0"/>
      <w:bookmarkEnd w:id="1"/>
      <w:bookmarkEnd w:id="2"/>
      <w:bookmarkEnd w:id="3"/>
      <w:bookmarkEnd w:id="4"/>
      <w:bookmarkEnd w:id="5"/>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A4B93" w:rsidRPr="007A6C9B" w14:paraId="5B1D7B82" w14:textId="77777777" w:rsidTr="00426520">
        <w:trPr>
          <w:trHeight w:val="254"/>
        </w:trPr>
        <w:tc>
          <w:tcPr>
            <w:tcW w:w="6579" w:type="dxa"/>
            <w:shd w:val="clear" w:color="auto" w:fill="auto"/>
            <w:vAlign w:val="center"/>
          </w:tcPr>
          <w:p w14:paraId="0F12B103" w14:textId="77777777" w:rsidR="00BA4B93" w:rsidRPr="007A6C9B" w:rsidRDefault="00BA4B93" w:rsidP="00426520">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227AEA4C" w14:textId="50870876" w:rsidR="00D447FB" w:rsidRPr="00097205" w:rsidRDefault="00D447FB" w:rsidP="002772CE">
      <w:pPr>
        <w:spacing w:after="0" w:line="360" w:lineRule="auto"/>
        <w:rPr>
          <w:rFonts w:ascii="Trebuchet MS" w:hAnsi="Trebuchet MS"/>
        </w:rPr>
      </w:pPr>
    </w:p>
    <w:sectPr w:rsidR="00D447FB" w:rsidRPr="00097205" w:rsidSect="003A3F1E">
      <w:headerReference w:type="default" r:id="rId15"/>
      <w:footerReference w:type="default" r:id="rId16"/>
      <w:headerReference w:type="first" r:id="rId17"/>
      <w:footerReference w:type="first" r:id="rId18"/>
      <w:pgSz w:w="11906" w:h="16838" w:code="9"/>
      <w:pgMar w:top="432" w:right="864" w:bottom="432" w:left="1152"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A73A8" w14:textId="77777777" w:rsidR="00BE75A5" w:rsidRDefault="00BE75A5" w:rsidP="00143ACD">
      <w:pPr>
        <w:spacing w:after="0" w:line="240" w:lineRule="auto"/>
      </w:pPr>
      <w:r>
        <w:separator/>
      </w:r>
    </w:p>
  </w:endnote>
  <w:endnote w:type="continuationSeparator" w:id="0">
    <w:p w14:paraId="1AC660C3" w14:textId="77777777" w:rsidR="00BE75A5" w:rsidRDefault="00BE75A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4EEB03D0" w:rsidR="00D62259" w:rsidRPr="00FE758C" w:rsidRDefault="004C0CE7">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E0D50">
              <w:rPr>
                <w:rFonts w:ascii="Trebuchet MS" w:hAnsi="Trebuchet MS"/>
                <w:b/>
                <w:bCs/>
                <w:noProof/>
                <w:sz w:val="16"/>
                <w:szCs w:val="16"/>
              </w:rPr>
              <w:t>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E0D50">
              <w:rPr>
                <w:rFonts w:ascii="Trebuchet MS" w:hAnsi="Trebuchet MS"/>
                <w:b/>
                <w:bCs/>
                <w:noProof/>
                <w:sz w:val="16"/>
                <w:szCs w:val="16"/>
              </w:rPr>
              <w:t>5</w:t>
            </w:r>
            <w:r w:rsidRPr="00FE758C">
              <w:rPr>
                <w:rFonts w:ascii="Trebuchet MS" w:hAnsi="Trebuchet MS"/>
                <w:b/>
                <w:bCs/>
                <w:sz w:val="16"/>
                <w:szCs w:val="16"/>
              </w:rPr>
              <w:fldChar w:fldCharType="end"/>
            </w:r>
          </w:p>
          <w:p w14:paraId="2AE612B1" w14:textId="12FF72A9" w:rsidR="00D61F63" w:rsidRPr="00D61F63" w:rsidRDefault="00D61F63" w:rsidP="002772CE">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90061B" w:rsidRPr="00D62259" w:rsidRDefault="00BE75A5"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2B721168"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132BF0">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132BF0">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793E7" w14:textId="77777777" w:rsidR="00BE75A5" w:rsidRDefault="00BE75A5" w:rsidP="00143ACD">
      <w:pPr>
        <w:spacing w:after="0" w:line="240" w:lineRule="auto"/>
      </w:pPr>
      <w:r>
        <w:separator/>
      </w:r>
    </w:p>
  </w:footnote>
  <w:footnote w:type="continuationSeparator" w:id="0">
    <w:p w14:paraId="7C91D291" w14:textId="77777777" w:rsidR="00BE75A5" w:rsidRDefault="00BE75A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6182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412"/>
    <w:multiLevelType w:val="hybridMultilevel"/>
    <w:tmpl w:val="72B63BE0"/>
    <w:lvl w:ilvl="0" w:tplc="8B4C5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791F97"/>
    <w:multiLevelType w:val="hybridMultilevel"/>
    <w:tmpl w:val="21FC1E20"/>
    <w:lvl w:ilvl="0" w:tplc="FF889CD8">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 w15:restartNumberingAfterBreak="0">
    <w:nsid w:val="61990581"/>
    <w:multiLevelType w:val="hybridMultilevel"/>
    <w:tmpl w:val="CD608F2A"/>
    <w:lvl w:ilvl="0" w:tplc="5EBCC51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A8A7781"/>
    <w:multiLevelType w:val="hybridMultilevel"/>
    <w:tmpl w:val="EAAED57A"/>
    <w:lvl w:ilvl="0" w:tplc="04090001">
      <w:start w:val="1"/>
      <w:numFmt w:val="bullet"/>
      <w:lvlText w:val=""/>
      <w:lvlJc w:val="left"/>
      <w:pPr>
        <w:tabs>
          <w:tab w:val="num" w:pos="720"/>
        </w:tabs>
        <w:ind w:left="720" w:hanging="360"/>
      </w:pPr>
      <w:rPr>
        <w:rFonts w:ascii="Symbol" w:hAnsi="Symbol"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C"/>
    <w:rsid w:val="00002036"/>
    <w:rsid w:val="00002C90"/>
    <w:rsid w:val="00007DB1"/>
    <w:rsid w:val="00011641"/>
    <w:rsid w:val="00011845"/>
    <w:rsid w:val="00013949"/>
    <w:rsid w:val="00023980"/>
    <w:rsid w:val="0002716B"/>
    <w:rsid w:val="000302B2"/>
    <w:rsid w:val="00042469"/>
    <w:rsid w:val="000479EB"/>
    <w:rsid w:val="00051CD4"/>
    <w:rsid w:val="00057B18"/>
    <w:rsid w:val="00060C59"/>
    <w:rsid w:val="00065FA8"/>
    <w:rsid w:val="00066BFA"/>
    <w:rsid w:val="00072C4D"/>
    <w:rsid w:val="00080BF2"/>
    <w:rsid w:val="000832C1"/>
    <w:rsid w:val="000931EB"/>
    <w:rsid w:val="00094892"/>
    <w:rsid w:val="00096675"/>
    <w:rsid w:val="00097205"/>
    <w:rsid w:val="000A5792"/>
    <w:rsid w:val="000B1BD2"/>
    <w:rsid w:val="000B3E29"/>
    <w:rsid w:val="000B6580"/>
    <w:rsid w:val="000C0E50"/>
    <w:rsid w:val="000D4587"/>
    <w:rsid w:val="000E1DC5"/>
    <w:rsid w:val="000F187E"/>
    <w:rsid w:val="000F1AF0"/>
    <w:rsid w:val="00102566"/>
    <w:rsid w:val="00105AD9"/>
    <w:rsid w:val="001106DF"/>
    <w:rsid w:val="00117030"/>
    <w:rsid w:val="00122934"/>
    <w:rsid w:val="0012293D"/>
    <w:rsid w:val="0012461F"/>
    <w:rsid w:val="00132BF0"/>
    <w:rsid w:val="001353C4"/>
    <w:rsid w:val="001369CA"/>
    <w:rsid w:val="001401CF"/>
    <w:rsid w:val="00143ACD"/>
    <w:rsid w:val="00144BE5"/>
    <w:rsid w:val="00145B0C"/>
    <w:rsid w:val="00150C54"/>
    <w:rsid w:val="0015652F"/>
    <w:rsid w:val="001568E5"/>
    <w:rsid w:val="001635C2"/>
    <w:rsid w:val="00177804"/>
    <w:rsid w:val="0018245F"/>
    <w:rsid w:val="001834DD"/>
    <w:rsid w:val="00186C77"/>
    <w:rsid w:val="0019006F"/>
    <w:rsid w:val="00196B46"/>
    <w:rsid w:val="001A1A09"/>
    <w:rsid w:val="001A3150"/>
    <w:rsid w:val="001B04D8"/>
    <w:rsid w:val="001B47C8"/>
    <w:rsid w:val="001B56FA"/>
    <w:rsid w:val="001C6F2F"/>
    <w:rsid w:val="001D1ADC"/>
    <w:rsid w:val="001E1C98"/>
    <w:rsid w:val="001E2633"/>
    <w:rsid w:val="001E39F9"/>
    <w:rsid w:val="001E5892"/>
    <w:rsid w:val="001E7EA9"/>
    <w:rsid w:val="002015C9"/>
    <w:rsid w:val="002037B9"/>
    <w:rsid w:val="0020729F"/>
    <w:rsid w:val="00222353"/>
    <w:rsid w:val="00241841"/>
    <w:rsid w:val="00245645"/>
    <w:rsid w:val="00254321"/>
    <w:rsid w:val="00254EFB"/>
    <w:rsid w:val="00264698"/>
    <w:rsid w:val="00267B26"/>
    <w:rsid w:val="00272EFC"/>
    <w:rsid w:val="00275718"/>
    <w:rsid w:val="00276B2A"/>
    <w:rsid w:val="002772CE"/>
    <w:rsid w:val="00280E4F"/>
    <w:rsid w:val="002831FA"/>
    <w:rsid w:val="002A1239"/>
    <w:rsid w:val="002A14FC"/>
    <w:rsid w:val="002A6C90"/>
    <w:rsid w:val="002B295D"/>
    <w:rsid w:val="002B7462"/>
    <w:rsid w:val="002C1D9D"/>
    <w:rsid w:val="002C4040"/>
    <w:rsid w:val="002C56D7"/>
    <w:rsid w:val="002C76DF"/>
    <w:rsid w:val="002C7A0C"/>
    <w:rsid w:val="002D5D7A"/>
    <w:rsid w:val="002E02B0"/>
    <w:rsid w:val="002E6FBC"/>
    <w:rsid w:val="002F1943"/>
    <w:rsid w:val="002F3094"/>
    <w:rsid w:val="002F32B8"/>
    <w:rsid w:val="002F3ADB"/>
    <w:rsid w:val="00304E7A"/>
    <w:rsid w:val="003051F0"/>
    <w:rsid w:val="00320EBD"/>
    <w:rsid w:val="0032277F"/>
    <w:rsid w:val="0035203A"/>
    <w:rsid w:val="00354326"/>
    <w:rsid w:val="00376B0B"/>
    <w:rsid w:val="003809B0"/>
    <w:rsid w:val="0039052C"/>
    <w:rsid w:val="00395FED"/>
    <w:rsid w:val="003A273C"/>
    <w:rsid w:val="003A32DB"/>
    <w:rsid w:val="003A3F1E"/>
    <w:rsid w:val="003A4171"/>
    <w:rsid w:val="003A48FB"/>
    <w:rsid w:val="003A582D"/>
    <w:rsid w:val="003B16AC"/>
    <w:rsid w:val="003B2437"/>
    <w:rsid w:val="003B7609"/>
    <w:rsid w:val="003C0FAB"/>
    <w:rsid w:val="003C20C0"/>
    <w:rsid w:val="003C5210"/>
    <w:rsid w:val="003D0421"/>
    <w:rsid w:val="003D3869"/>
    <w:rsid w:val="003D58FF"/>
    <w:rsid w:val="003D72BD"/>
    <w:rsid w:val="003E15CD"/>
    <w:rsid w:val="003E2928"/>
    <w:rsid w:val="003E69B0"/>
    <w:rsid w:val="003E6FE0"/>
    <w:rsid w:val="003F1DD0"/>
    <w:rsid w:val="003F38D5"/>
    <w:rsid w:val="003F568F"/>
    <w:rsid w:val="004060D7"/>
    <w:rsid w:val="00414771"/>
    <w:rsid w:val="004232FD"/>
    <w:rsid w:val="0042544E"/>
    <w:rsid w:val="00426DBC"/>
    <w:rsid w:val="0043265C"/>
    <w:rsid w:val="00446E64"/>
    <w:rsid w:val="00446EC7"/>
    <w:rsid w:val="004473AD"/>
    <w:rsid w:val="00453F1D"/>
    <w:rsid w:val="004621C1"/>
    <w:rsid w:val="00467A63"/>
    <w:rsid w:val="00470505"/>
    <w:rsid w:val="0047507C"/>
    <w:rsid w:val="004771D2"/>
    <w:rsid w:val="004778C8"/>
    <w:rsid w:val="00482A9D"/>
    <w:rsid w:val="00482EF6"/>
    <w:rsid w:val="004A3D76"/>
    <w:rsid w:val="004A54D4"/>
    <w:rsid w:val="004A5C08"/>
    <w:rsid w:val="004A6484"/>
    <w:rsid w:val="004A78A7"/>
    <w:rsid w:val="004B633D"/>
    <w:rsid w:val="004B7417"/>
    <w:rsid w:val="004C0CE7"/>
    <w:rsid w:val="004C7186"/>
    <w:rsid w:val="004D0B84"/>
    <w:rsid w:val="004D3040"/>
    <w:rsid w:val="004D4792"/>
    <w:rsid w:val="004D6E49"/>
    <w:rsid w:val="004E244A"/>
    <w:rsid w:val="004E2AD9"/>
    <w:rsid w:val="004F0F51"/>
    <w:rsid w:val="005028B3"/>
    <w:rsid w:val="0051560F"/>
    <w:rsid w:val="00522CEE"/>
    <w:rsid w:val="0053065D"/>
    <w:rsid w:val="005307AF"/>
    <w:rsid w:val="0053586E"/>
    <w:rsid w:val="00537920"/>
    <w:rsid w:val="00542402"/>
    <w:rsid w:val="00547B1C"/>
    <w:rsid w:val="00550D81"/>
    <w:rsid w:val="005618F9"/>
    <w:rsid w:val="00561F93"/>
    <w:rsid w:val="005747BE"/>
    <w:rsid w:val="00584D5D"/>
    <w:rsid w:val="005950AE"/>
    <w:rsid w:val="005B16CD"/>
    <w:rsid w:val="005B2663"/>
    <w:rsid w:val="005B4533"/>
    <w:rsid w:val="005B792C"/>
    <w:rsid w:val="005C75DF"/>
    <w:rsid w:val="005D0719"/>
    <w:rsid w:val="005D0FAC"/>
    <w:rsid w:val="005D1385"/>
    <w:rsid w:val="005D1B0D"/>
    <w:rsid w:val="005D21BC"/>
    <w:rsid w:val="005D5093"/>
    <w:rsid w:val="005D77D3"/>
    <w:rsid w:val="005D7FE1"/>
    <w:rsid w:val="005F30A4"/>
    <w:rsid w:val="005F5820"/>
    <w:rsid w:val="0060185E"/>
    <w:rsid w:val="00607DF8"/>
    <w:rsid w:val="006254E1"/>
    <w:rsid w:val="006269DC"/>
    <w:rsid w:val="00630B55"/>
    <w:rsid w:val="00631289"/>
    <w:rsid w:val="00640F4A"/>
    <w:rsid w:val="00654AE1"/>
    <w:rsid w:val="00656C1B"/>
    <w:rsid w:val="006575D0"/>
    <w:rsid w:val="00663712"/>
    <w:rsid w:val="006652A0"/>
    <w:rsid w:val="006804B8"/>
    <w:rsid w:val="006817EF"/>
    <w:rsid w:val="00682977"/>
    <w:rsid w:val="00685B2B"/>
    <w:rsid w:val="006A1311"/>
    <w:rsid w:val="006A1AB4"/>
    <w:rsid w:val="006A1B30"/>
    <w:rsid w:val="006A261F"/>
    <w:rsid w:val="006B044B"/>
    <w:rsid w:val="006D65DB"/>
    <w:rsid w:val="006F43C0"/>
    <w:rsid w:val="006F7D92"/>
    <w:rsid w:val="00702A75"/>
    <w:rsid w:val="00710A29"/>
    <w:rsid w:val="00712C1E"/>
    <w:rsid w:val="007263DF"/>
    <w:rsid w:val="007314A8"/>
    <w:rsid w:val="0073339A"/>
    <w:rsid w:val="0074128E"/>
    <w:rsid w:val="0075188F"/>
    <w:rsid w:val="00752753"/>
    <w:rsid w:val="00753CCD"/>
    <w:rsid w:val="007618CC"/>
    <w:rsid w:val="00764B1B"/>
    <w:rsid w:val="0077513D"/>
    <w:rsid w:val="00786348"/>
    <w:rsid w:val="00790111"/>
    <w:rsid w:val="007936B8"/>
    <w:rsid w:val="007A2098"/>
    <w:rsid w:val="007A4C6C"/>
    <w:rsid w:val="007A4D94"/>
    <w:rsid w:val="007A768C"/>
    <w:rsid w:val="007B04DA"/>
    <w:rsid w:val="007B1AB4"/>
    <w:rsid w:val="007B29CE"/>
    <w:rsid w:val="007B41C8"/>
    <w:rsid w:val="007B6FB9"/>
    <w:rsid w:val="007C4DA7"/>
    <w:rsid w:val="007D4496"/>
    <w:rsid w:val="007D4A5C"/>
    <w:rsid w:val="007E1D6A"/>
    <w:rsid w:val="007E4353"/>
    <w:rsid w:val="007E6483"/>
    <w:rsid w:val="007F24A7"/>
    <w:rsid w:val="00803CBC"/>
    <w:rsid w:val="0081504B"/>
    <w:rsid w:val="0082150E"/>
    <w:rsid w:val="00824C10"/>
    <w:rsid w:val="00824D5E"/>
    <w:rsid w:val="00833170"/>
    <w:rsid w:val="00835DEB"/>
    <w:rsid w:val="008507D9"/>
    <w:rsid w:val="00852262"/>
    <w:rsid w:val="008631FB"/>
    <w:rsid w:val="008656B8"/>
    <w:rsid w:val="00867C96"/>
    <w:rsid w:val="00874531"/>
    <w:rsid w:val="00882198"/>
    <w:rsid w:val="00885979"/>
    <w:rsid w:val="0089221D"/>
    <w:rsid w:val="008A0E77"/>
    <w:rsid w:val="008B5431"/>
    <w:rsid w:val="008C2505"/>
    <w:rsid w:val="008C4E28"/>
    <w:rsid w:val="008C6BBF"/>
    <w:rsid w:val="008C7811"/>
    <w:rsid w:val="008D246C"/>
    <w:rsid w:val="008D33A2"/>
    <w:rsid w:val="008E0D50"/>
    <w:rsid w:val="008E19DC"/>
    <w:rsid w:val="0090061B"/>
    <w:rsid w:val="009013AD"/>
    <w:rsid w:val="00901864"/>
    <w:rsid w:val="00902EE9"/>
    <w:rsid w:val="00907433"/>
    <w:rsid w:val="009142A5"/>
    <w:rsid w:val="00922FF3"/>
    <w:rsid w:val="009317A7"/>
    <w:rsid w:val="0093206B"/>
    <w:rsid w:val="00937A44"/>
    <w:rsid w:val="00943110"/>
    <w:rsid w:val="00944D63"/>
    <w:rsid w:val="0096387A"/>
    <w:rsid w:val="009669C7"/>
    <w:rsid w:val="00967B20"/>
    <w:rsid w:val="009719DC"/>
    <w:rsid w:val="00976201"/>
    <w:rsid w:val="0097677D"/>
    <w:rsid w:val="009804F8"/>
    <w:rsid w:val="00990460"/>
    <w:rsid w:val="0099070A"/>
    <w:rsid w:val="009A1BDB"/>
    <w:rsid w:val="009A3973"/>
    <w:rsid w:val="009A7FE4"/>
    <w:rsid w:val="009B480A"/>
    <w:rsid w:val="009B5F83"/>
    <w:rsid w:val="009B71EA"/>
    <w:rsid w:val="009D3F9D"/>
    <w:rsid w:val="009E6DE5"/>
    <w:rsid w:val="009F6583"/>
    <w:rsid w:val="009F6A39"/>
    <w:rsid w:val="00A03076"/>
    <w:rsid w:val="00A043E5"/>
    <w:rsid w:val="00A047DE"/>
    <w:rsid w:val="00A0719A"/>
    <w:rsid w:val="00A35618"/>
    <w:rsid w:val="00A61398"/>
    <w:rsid w:val="00A6499C"/>
    <w:rsid w:val="00A66068"/>
    <w:rsid w:val="00A72250"/>
    <w:rsid w:val="00A75A08"/>
    <w:rsid w:val="00A906B5"/>
    <w:rsid w:val="00A9396A"/>
    <w:rsid w:val="00AA24C5"/>
    <w:rsid w:val="00AA3B25"/>
    <w:rsid w:val="00AA74F1"/>
    <w:rsid w:val="00AB665A"/>
    <w:rsid w:val="00AD0CD7"/>
    <w:rsid w:val="00AE6D83"/>
    <w:rsid w:val="00AF6761"/>
    <w:rsid w:val="00B00BF5"/>
    <w:rsid w:val="00B02BCB"/>
    <w:rsid w:val="00B070AE"/>
    <w:rsid w:val="00B102B9"/>
    <w:rsid w:val="00B122DF"/>
    <w:rsid w:val="00B21630"/>
    <w:rsid w:val="00B217F4"/>
    <w:rsid w:val="00B351D2"/>
    <w:rsid w:val="00B43F2D"/>
    <w:rsid w:val="00B50591"/>
    <w:rsid w:val="00B5097E"/>
    <w:rsid w:val="00B512E4"/>
    <w:rsid w:val="00B53EB8"/>
    <w:rsid w:val="00B63778"/>
    <w:rsid w:val="00B66053"/>
    <w:rsid w:val="00B70CA0"/>
    <w:rsid w:val="00B75011"/>
    <w:rsid w:val="00B84808"/>
    <w:rsid w:val="00B85359"/>
    <w:rsid w:val="00B86F78"/>
    <w:rsid w:val="00B9052A"/>
    <w:rsid w:val="00B94D5F"/>
    <w:rsid w:val="00B95F2B"/>
    <w:rsid w:val="00BA1388"/>
    <w:rsid w:val="00BA38A2"/>
    <w:rsid w:val="00BA4B93"/>
    <w:rsid w:val="00BA773A"/>
    <w:rsid w:val="00BE0746"/>
    <w:rsid w:val="00BE2A9A"/>
    <w:rsid w:val="00BE40F8"/>
    <w:rsid w:val="00BE75A5"/>
    <w:rsid w:val="00BF1957"/>
    <w:rsid w:val="00BF7717"/>
    <w:rsid w:val="00C02D41"/>
    <w:rsid w:val="00C02DFA"/>
    <w:rsid w:val="00C10076"/>
    <w:rsid w:val="00C1015C"/>
    <w:rsid w:val="00C12756"/>
    <w:rsid w:val="00C2055D"/>
    <w:rsid w:val="00C23DB2"/>
    <w:rsid w:val="00C401D1"/>
    <w:rsid w:val="00C42794"/>
    <w:rsid w:val="00C501E6"/>
    <w:rsid w:val="00C545F6"/>
    <w:rsid w:val="00C61733"/>
    <w:rsid w:val="00C64282"/>
    <w:rsid w:val="00C66B52"/>
    <w:rsid w:val="00C7040B"/>
    <w:rsid w:val="00C81EF2"/>
    <w:rsid w:val="00C84A3A"/>
    <w:rsid w:val="00C91099"/>
    <w:rsid w:val="00C92AF6"/>
    <w:rsid w:val="00C9365E"/>
    <w:rsid w:val="00C93700"/>
    <w:rsid w:val="00C93864"/>
    <w:rsid w:val="00C95C3F"/>
    <w:rsid w:val="00CA526D"/>
    <w:rsid w:val="00CA5887"/>
    <w:rsid w:val="00CC0068"/>
    <w:rsid w:val="00CC12FC"/>
    <w:rsid w:val="00CD458E"/>
    <w:rsid w:val="00CD63B8"/>
    <w:rsid w:val="00CE3E77"/>
    <w:rsid w:val="00CF30EB"/>
    <w:rsid w:val="00D0050C"/>
    <w:rsid w:val="00D0136A"/>
    <w:rsid w:val="00D0357F"/>
    <w:rsid w:val="00D10795"/>
    <w:rsid w:val="00D145DA"/>
    <w:rsid w:val="00D1499F"/>
    <w:rsid w:val="00D22A3F"/>
    <w:rsid w:val="00D302E6"/>
    <w:rsid w:val="00D30818"/>
    <w:rsid w:val="00D356FA"/>
    <w:rsid w:val="00D41783"/>
    <w:rsid w:val="00D447FB"/>
    <w:rsid w:val="00D45782"/>
    <w:rsid w:val="00D5326E"/>
    <w:rsid w:val="00D60391"/>
    <w:rsid w:val="00D61F63"/>
    <w:rsid w:val="00D62259"/>
    <w:rsid w:val="00D63FCC"/>
    <w:rsid w:val="00D83419"/>
    <w:rsid w:val="00D8381D"/>
    <w:rsid w:val="00D9733F"/>
    <w:rsid w:val="00DA5B09"/>
    <w:rsid w:val="00DB052E"/>
    <w:rsid w:val="00DB2375"/>
    <w:rsid w:val="00DB5DBF"/>
    <w:rsid w:val="00DC1417"/>
    <w:rsid w:val="00DC732F"/>
    <w:rsid w:val="00DD0E76"/>
    <w:rsid w:val="00DD5C5E"/>
    <w:rsid w:val="00DE792C"/>
    <w:rsid w:val="00DF5128"/>
    <w:rsid w:val="00DF7DAB"/>
    <w:rsid w:val="00E037AF"/>
    <w:rsid w:val="00E03EDD"/>
    <w:rsid w:val="00E11C7A"/>
    <w:rsid w:val="00E13B70"/>
    <w:rsid w:val="00E165BF"/>
    <w:rsid w:val="00E24479"/>
    <w:rsid w:val="00E33BE3"/>
    <w:rsid w:val="00E35AD6"/>
    <w:rsid w:val="00E51521"/>
    <w:rsid w:val="00E57979"/>
    <w:rsid w:val="00E57DFC"/>
    <w:rsid w:val="00E61285"/>
    <w:rsid w:val="00E614A3"/>
    <w:rsid w:val="00E679A2"/>
    <w:rsid w:val="00E7413D"/>
    <w:rsid w:val="00E82CD9"/>
    <w:rsid w:val="00E84F3C"/>
    <w:rsid w:val="00E86A71"/>
    <w:rsid w:val="00E87B5A"/>
    <w:rsid w:val="00E90539"/>
    <w:rsid w:val="00E9748E"/>
    <w:rsid w:val="00EA1416"/>
    <w:rsid w:val="00EA242C"/>
    <w:rsid w:val="00EA2FF0"/>
    <w:rsid w:val="00EA731E"/>
    <w:rsid w:val="00EC116B"/>
    <w:rsid w:val="00EC1CE4"/>
    <w:rsid w:val="00EC21A6"/>
    <w:rsid w:val="00EC2763"/>
    <w:rsid w:val="00EC2AD7"/>
    <w:rsid w:val="00EC2B14"/>
    <w:rsid w:val="00EC34E0"/>
    <w:rsid w:val="00EC6101"/>
    <w:rsid w:val="00EC6EE6"/>
    <w:rsid w:val="00ED25D0"/>
    <w:rsid w:val="00EE1F6C"/>
    <w:rsid w:val="00EF0D3F"/>
    <w:rsid w:val="00EF3304"/>
    <w:rsid w:val="00F044FD"/>
    <w:rsid w:val="00F05050"/>
    <w:rsid w:val="00F05265"/>
    <w:rsid w:val="00F05E38"/>
    <w:rsid w:val="00F1090C"/>
    <w:rsid w:val="00F134D7"/>
    <w:rsid w:val="00F221B2"/>
    <w:rsid w:val="00F2381C"/>
    <w:rsid w:val="00F30363"/>
    <w:rsid w:val="00F30A67"/>
    <w:rsid w:val="00F372C9"/>
    <w:rsid w:val="00F41EE9"/>
    <w:rsid w:val="00F42195"/>
    <w:rsid w:val="00F44FDD"/>
    <w:rsid w:val="00F476BB"/>
    <w:rsid w:val="00F60E37"/>
    <w:rsid w:val="00F63FDD"/>
    <w:rsid w:val="00F64AC5"/>
    <w:rsid w:val="00F67F53"/>
    <w:rsid w:val="00F722BB"/>
    <w:rsid w:val="00F86B9B"/>
    <w:rsid w:val="00FA0D1D"/>
    <w:rsid w:val="00FA3582"/>
    <w:rsid w:val="00FA5EFA"/>
    <w:rsid w:val="00FB4373"/>
    <w:rsid w:val="00FB5C16"/>
    <w:rsid w:val="00FB5E0E"/>
    <w:rsid w:val="00FC03AB"/>
    <w:rsid w:val="00FD05E3"/>
    <w:rsid w:val="00FE1E89"/>
    <w:rsid w:val="00FE758C"/>
    <w:rsid w:val="00FF5E4B"/>
    <w:rsid w:val="00FF5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ABB3313-6A55-4481-916C-855EE1FE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4">
    <w:name w:val="heading 4"/>
    <w:basedOn w:val="Normal"/>
    <w:next w:val="Normal"/>
    <w:link w:val="Titlu4Caracter"/>
    <w:uiPriority w:val="9"/>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paragraph" w:customStyle="1" w:styleId="NoSpacing1">
    <w:name w:val="No Spacing1"/>
    <w:qFormat/>
    <w:rsid w:val="008D33A2"/>
    <w:pPr>
      <w:spacing w:after="0" w:line="240" w:lineRule="auto"/>
    </w:pPr>
    <w:rPr>
      <w:rFonts w:ascii="Calibri" w:eastAsia="Calibri" w:hAnsi="Calibri" w:cs="Calibri"/>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08"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43&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3demru/legea-apelor-nr-107-1996?pid=10135178&amp;d=2019-01-08" TargetMode="External"/><Relationship Id="rId14" Type="http://schemas.openxmlformats.org/officeDocument/2006/relationships/hyperlink" Target="mailto:office@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AE5C3-E4A5-45A4-854C-D772688E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3021</Words>
  <Characters>17221</Characters>
  <Application>Microsoft Office Word</Application>
  <DocSecurity>0</DocSecurity>
  <Lines>143</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2023-12-08T11:12:00Z</cp:lastPrinted>
  <dcterms:created xsi:type="dcterms:W3CDTF">2024-07-01T07:48:00Z</dcterms:created>
  <dcterms:modified xsi:type="dcterms:W3CDTF">2024-07-01T07:48:00Z</dcterms:modified>
</cp:coreProperties>
</file>